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6E1" w:rsidRDefault="00F406E1" w:rsidP="00F406E1">
      <w:pPr>
        <w:jc w:val="center"/>
      </w:pPr>
      <w:r>
        <w:rPr>
          <w:noProof/>
        </w:rPr>
        <w:drawing>
          <wp:inline distT="0" distB="0" distL="0" distR="0" wp14:anchorId="6B0FEE54" wp14:editId="5D36F32A">
            <wp:extent cx="2474272" cy="693481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l Material Fig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070" cy="69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1A3" w:rsidRPr="006D47EF" w:rsidRDefault="00F406E1" w:rsidP="00F406E1">
      <w:pPr>
        <w:rPr>
          <w:rFonts w:ascii="Arial" w:hAnsi="Arial" w:cs="Arial"/>
        </w:rPr>
      </w:pPr>
      <w:r w:rsidRPr="006D47EF">
        <w:rPr>
          <w:rFonts w:ascii="Arial" w:hAnsi="Arial" w:cs="Arial"/>
        </w:rPr>
        <w:t>Supplemental Material</w:t>
      </w:r>
      <w:r w:rsidR="00A96F2C" w:rsidRPr="006D47EF">
        <w:rPr>
          <w:rFonts w:ascii="Arial" w:hAnsi="Arial" w:cs="Arial"/>
        </w:rPr>
        <w:t>;</w:t>
      </w:r>
      <w:r w:rsidRPr="006D47EF">
        <w:rPr>
          <w:rFonts w:ascii="Arial" w:hAnsi="Arial" w:cs="Arial"/>
        </w:rPr>
        <w:t xml:space="preserve"> Figure S1: b-wave amplitude is plotted as a function of log stimulus luminance</w:t>
      </w:r>
      <w:r w:rsidR="005834BF" w:rsidRPr="006D47EF">
        <w:rPr>
          <w:rFonts w:ascii="Arial" w:hAnsi="Arial" w:cs="Arial"/>
        </w:rPr>
        <w:t xml:space="preserve">. Each symbol represents mean data </w:t>
      </w:r>
      <w:r w:rsidR="00FD516F" w:rsidRPr="006D47EF">
        <w:rPr>
          <w:rFonts w:ascii="Arial" w:hAnsi="Arial" w:cs="Arial"/>
        </w:rPr>
        <w:t xml:space="preserve">obtained </w:t>
      </w:r>
      <w:r w:rsidR="005834BF" w:rsidRPr="006D47EF">
        <w:rPr>
          <w:rFonts w:ascii="Arial" w:hAnsi="Arial" w:cs="Arial"/>
        </w:rPr>
        <w:t xml:space="preserve">at a different age (replotted from Fig. 2), with the youngest mice (5-weeks) indicated by the black circles and the oldest mice (70-weeks) indicated by the green hexagons. The </w:t>
      </w:r>
      <w:r w:rsidRPr="006D47EF">
        <w:rPr>
          <w:rFonts w:ascii="Arial" w:hAnsi="Arial" w:cs="Arial"/>
        </w:rPr>
        <w:t xml:space="preserve">data are fit with Naka-Ruston functions: </w:t>
      </w:r>
      <w:r w:rsidRPr="006D47EF">
        <w:rPr>
          <w:rFonts w:ascii="Arial" w:hAnsi="Arial" w:cs="Arial"/>
          <w:i/>
        </w:rPr>
        <w:t xml:space="preserve">V = </w:t>
      </w:r>
      <w:proofErr w:type="spellStart"/>
      <w:r w:rsidRPr="006D47EF">
        <w:rPr>
          <w:rFonts w:ascii="Arial" w:hAnsi="Arial" w:cs="Arial"/>
          <w:i/>
        </w:rPr>
        <w:t>V</w:t>
      </w:r>
      <w:r w:rsidRPr="006D47EF">
        <w:rPr>
          <w:rFonts w:ascii="Arial" w:hAnsi="Arial" w:cs="Arial"/>
          <w:i/>
          <w:vertAlign w:val="subscript"/>
        </w:rPr>
        <w:t>max</w:t>
      </w:r>
      <w:proofErr w:type="spellEnd"/>
      <w:r w:rsidRPr="006D47EF">
        <w:rPr>
          <w:rFonts w:ascii="Arial" w:hAnsi="Arial" w:cs="Arial"/>
          <w:i/>
        </w:rPr>
        <w:t xml:space="preserve"> (L</w:t>
      </w:r>
      <w:r w:rsidRPr="006D47EF">
        <w:rPr>
          <w:rFonts w:ascii="Arial" w:hAnsi="Arial" w:cs="Arial"/>
          <w:i/>
          <w:vertAlign w:val="superscript"/>
        </w:rPr>
        <w:t>n</w:t>
      </w:r>
      <w:proofErr w:type="gramStart"/>
      <w:r w:rsidRPr="006D47EF">
        <w:rPr>
          <w:rFonts w:ascii="Arial" w:hAnsi="Arial" w:cs="Arial"/>
          <w:i/>
        </w:rPr>
        <w:t>/(</w:t>
      </w:r>
      <w:proofErr w:type="spellStart"/>
      <w:proofErr w:type="gramEnd"/>
      <w:r w:rsidRPr="006D47EF">
        <w:rPr>
          <w:rFonts w:ascii="Arial" w:hAnsi="Arial" w:cs="Arial"/>
          <w:i/>
        </w:rPr>
        <w:t>L</w:t>
      </w:r>
      <w:r w:rsidRPr="006D47EF">
        <w:rPr>
          <w:rFonts w:ascii="Arial" w:hAnsi="Arial" w:cs="Arial"/>
          <w:i/>
          <w:vertAlign w:val="superscript"/>
        </w:rPr>
        <w:t>n</w:t>
      </w:r>
      <w:r w:rsidRPr="006D47EF">
        <w:rPr>
          <w:rFonts w:ascii="Arial" w:hAnsi="Arial" w:cs="Arial"/>
          <w:i/>
        </w:rPr>
        <w:t>+K</w:t>
      </w:r>
      <w:r w:rsidRPr="006D47EF">
        <w:rPr>
          <w:rFonts w:ascii="Arial" w:hAnsi="Arial" w:cs="Arial"/>
          <w:i/>
          <w:vertAlign w:val="superscript"/>
        </w:rPr>
        <w:t>n</w:t>
      </w:r>
      <w:proofErr w:type="spellEnd"/>
      <w:r w:rsidRPr="006D47EF">
        <w:rPr>
          <w:rFonts w:ascii="Arial" w:hAnsi="Arial" w:cs="Arial"/>
          <w:i/>
        </w:rPr>
        <w:t>))</w:t>
      </w:r>
      <w:r w:rsidRPr="006D47EF">
        <w:rPr>
          <w:rFonts w:ascii="Arial" w:hAnsi="Arial" w:cs="Arial"/>
        </w:rPr>
        <w:t xml:space="preserve">, where </w:t>
      </w:r>
      <w:proofErr w:type="spellStart"/>
      <w:r w:rsidRPr="006D47EF">
        <w:rPr>
          <w:rFonts w:ascii="Arial" w:hAnsi="Arial" w:cs="Arial"/>
          <w:i/>
        </w:rPr>
        <w:t>V</w:t>
      </w:r>
      <w:r w:rsidRPr="006D47EF">
        <w:rPr>
          <w:rFonts w:ascii="Arial" w:hAnsi="Arial" w:cs="Arial"/>
          <w:i/>
          <w:vertAlign w:val="subscript"/>
        </w:rPr>
        <w:t>max</w:t>
      </w:r>
      <w:proofErr w:type="spellEnd"/>
      <w:r w:rsidRPr="006D47EF">
        <w:rPr>
          <w:rFonts w:ascii="Arial" w:hAnsi="Arial" w:cs="Arial"/>
        </w:rPr>
        <w:t xml:space="preserve"> is the </w:t>
      </w:r>
      <w:r w:rsidR="00A66463" w:rsidRPr="006D47EF">
        <w:rPr>
          <w:rFonts w:ascii="Arial" w:hAnsi="Arial" w:cs="Arial"/>
        </w:rPr>
        <w:t xml:space="preserve">asymptotic </w:t>
      </w:r>
      <w:r w:rsidRPr="006D47EF">
        <w:rPr>
          <w:rFonts w:ascii="Arial" w:hAnsi="Arial" w:cs="Arial"/>
        </w:rPr>
        <w:t xml:space="preserve">b-wave amplitude, </w:t>
      </w:r>
      <w:r w:rsidRPr="006D47EF">
        <w:rPr>
          <w:rFonts w:ascii="Arial" w:hAnsi="Arial" w:cs="Arial"/>
          <w:i/>
        </w:rPr>
        <w:t>L</w:t>
      </w:r>
      <w:r w:rsidRPr="006D47EF">
        <w:rPr>
          <w:rFonts w:ascii="Arial" w:hAnsi="Arial" w:cs="Arial"/>
        </w:rPr>
        <w:t xml:space="preserve"> is the stimulus luminance, </w:t>
      </w:r>
      <w:r w:rsidRPr="006D47EF">
        <w:rPr>
          <w:rFonts w:ascii="Arial" w:hAnsi="Arial" w:cs="Arial"/>
          <w:i/>
        </w:rPr>
        <w:t>K</w:t>
      </w:r>
      <w:r w:rsidRPr="006D47EF">
        <w:rPr>
          <w:rFonts w:ascii="Arial" w:hAnsi="Arial" w:cs="Arial"/>
        </w:rPr>
        <w:t xml:space="preserve"> is the stimulus luminance necessary to elicit </w:t>
      </w:r>
      <w:r w:rsidR="00A96F2C" w:rsidRPr="006D47EF">
        <w:rPr>
          <w:rFonts w:ascii="Arial" w:hAnsi="Arial" w:cs="Arial"/>
        </w:rPr>
        <w:t xml:space="preserve">a </w:t>
      </w:r>
      <w:r w:rsidRPr="006D47EF">
        <w:rPr>
          <w:rFonts w:ascii="Arial" w:hAnsi="Arial" w:cs="Arial"/>
        </w:rPr>
        <w:t xml:space="preserve">half-maximum b-wave amplitude, and </w:t>
      </w:r>
      <w:r w:rsidRPr="006D47EF">
        <w:rPr>
          <w:rFonts w:ascii="Arial" w:hAnsi="Arial" w:cs="Arial"/>
          <w:i/>
        </w:rPr>
        <w:t>n</w:t>
      </w:r>
      <w:r w:rsidRPr="006D47EF">
        <w:rPr>
          <w:rFonts w:ascii="Arial" w:hAnsi="Arial" w:cs="Arial"/>
        </w:rPr>
        <w:t xml:space="preserve"> is the slope </w:t>
      </w:r>
      <w:r w:rsidRPr="006D47EF">
        <w:rPr>
          <w:rFonts w:ascii="Arial" w:hAnsi="Arial" w:cs="Arial"/>
        </w:rPr>
        <w:lastRenderedPageBreak/>
        <w:t>(set to 1.0).</w:t>
      </w:r>
      <w:r w:rsidR="00A96F2C" w:rsidRPr="006D47EF">
        <w:rPr>
          <w:rFonts w:ascii="Arial" w:hAnsi="Arial" w:cs="Arial"/>
        </w:rPr>
        <w:t xml:space="preserve"> </w:t>
      </w:r>
      <w:r w:rsidR="003910C9">
        <w:rPr>
          <w:rFonts w:ascii="Arial" w:hAnsi="Arial" w:cs="Arial"/>
        </w:rPr>
        <w:t xml:space="preserve">Note that only </w:t>
      </w:r>
      <w:r w:rsidR="006E6D88" w:rsidRPr="006D47EF">
        <w:rPr>
          <w:rFonts w:ascii="Arial" w:hAnsi="Arial" w:cs="Arial"/>
        </w:rPr>
        <w:t xml:space="preserve">luminance levels </w:t>
      </w:r>
      <w:r w:rsidR="003910C9">
        <w:rPr>
          <w:rFonts w:ascii="Arial" w:hAnsi="Arial" w:cs="Arial"/>
        </w:rPr>
        <w:t xml:space="preserve">less than </w:t>
      </w:r>
      <w:r w:rsidR="00FE7B3C">
        <w:rPr>
          <w:rFonts w:ascii="Arial" w:hAnsi="Arial" w:cs="Arial"/>
        </w:rPr>
        <w:t>0</w:t>
      </w:r>
      <w:r w:rsidR="003910C9">
        <w:rPr>
          <w:rFonts w:ascii="Arial" w:hAnsi="Arial" w:cs="Arial"/>
        </w:rPr>
        <w:t xml:space="preserve"> </w:t>
      </w:r>
      <w:r w:rsidR="003910C9" w:rsidRPr="006D47EF">
        <w:rPr>
          <w:rFonts w:ascii="Arial" w:hAnsi="Arial" w:cs="Arial"/>
        </w:rPr>
        <w:t>log cd-s-m</w:t>
      </w:r>
      <w:r w:rsidR="003910C9" w:rsidRPr="006D47EF">
        <w:rPr>
          <w:rFonts w:ascii="Arial" w:hAnsi="Arial" w:cs="Arial"/>
          <w:vertAlign w:val="superscript"/>
        </w:rPr>
        <w:t>-2</w:t>
      </w:r>
      <w:r w:rsidR="003910C9">
        <w:rPr>
          <w:rFonts w:ascii="Arial" w:hAnsi="Arial" w:cs="Arial"/>
        </w:rPr>
        <w:t xml:space="preserve"> t</w:t>
      </w:r>
      <w:r w:rsidR="006E6D88" w:rsidRPr="006D47EF">
        <w:rPr>
          <w:rFonts w:ascii="Arial" w:hAnsi="Arial" w:cs="Arial"/>
        </w:rPr>
        <w:t>hat comprise</w:t>
      </w:r>
      <w:r w:rsidR="003910C9">
        <w:rPr>
          <w:rFonts w:ascii="Arial" w:hAnsi="Arial" w:cs="Arial"/>
        </w:rPr>
        <w:t>d</w:t>
      </w:r>
      <w:r w:rsidR="006E6D88" w:rsidRPr="006D47EF">
        <w:rPr>
          <w:rFonts w:ascii="Arial" w:hAnsi="Arial" w:cs="Arial"/>
        </w:rPr>
        <w:t xml:space="preserve"> the first limb of the response function were included in the fit. The second limb, which </w:t>
      </w:r>
      <w:bookmarkStart w:id="0" w:name="_GoBack"/>
      <w:bookmarkEnd w:id="0"/>
      <w:r w:rsidR="006E6D88" w:rsidRPr="006D47EF">
        <w:rPr>
          <w:rFonts w:ascii="Arial" w:hAnsi="Arial" w:cs="Arial"/>
        </w:rPr>
        <w:t>likely represents interference between the processes that generate the a- and b-waves, was excluded, per convention.</w:t>
      </w:r>
      <w:r w:rsidR="00D12E87" w:rsidRPr="006D47EF">
        <w:rPr>
          <w:rFonts w:ascii="Arial" w:hAnsi="Arial" w:cs="Arial"/>
        </w:rPr>
        <w:t xml:space="preserve"> It was assumed that the amplitude functions would extrapolate to approximately 0 µV at -4.0 log cd-s-m</w:t>
      </w:r>
      <w:r w:rsidR="00D12E87" w:rsidRPr="006D47EF">
        <w:rPr>
          <w:rFonts w:ascii="Arial" w:hAnsi="Arial" w:cs="Arial"/>
          <w:vertAlign w:val="superscript"/>
        </w:rPr>
        <w:t>-2</w:t>
      </w:r>
      <w:r w:rsidR="00D351A3" w:rsidRPr="006D47EF">
        <w:rPr>
          <w:rFonts w:ascii="Arial" w:hAnsi="Arial" w:cs="Arial"/>
        </w:rPr>
        <w:t xml:space="preserve">, an assumption that will affect log </w:t>
      </w:r>
      <w:r w:rsidR="00D351A3" w:rsidRPr="006D47EF">
        <w:rPr>
          <w:rFonts w:ascii="Arial" w:hAnsi="Arial" w:cs="Arial"/>
          <w:i/>
        </w:rPr>
        <w:t>K</w:t>
      </w:r>
      <w:r w:rsidR="00D351A3" w:rsidRPr="006D47EF">
        <w:rPr>
          <w:rFonts w:ascii="Arial" w:hAnsi="Arial" w:cs="Arial"/>
        </w:rPr>
        <w:t>.</w:t>
      </w:r>
    </w:p>
    <w:p w:rsidR="00D351A3" w:rsidRPr="006D47EF" w:rsidRDefault="00D351A3" w:rsidP="00F406E1">
      <w:pPr>
        <w:rPr>
          <w:rFonts w:ascii="Arial" w:hAnsi="Arial" w:cs="Arial"/>
        </w:rPr>
      </w:pPr>
      <w:r w:rsidRPr="006D47EF">
        <w:rPr>
          <w:rFonts w:ascii="Arial" w:hAnsi="Arial" w:cs="Arial"/>
        </w:rPr>
        <w:t xml:space="preserve">The middle panel shows log </w:t>
      </w:r>
      <w:proofErr w:type="spellStart"/>
      <w:r w:rsidRPr="006D47EF">
        <w:rPr>
          <w:rFonts w:ascii="Arial" w:hAnsi="Arial" w:cs="Arial"/>
          <w:i/>
        </w:rPr>
        <w:t>V</w:t>
      </w:r>
      <w:r w:rsidRPr="006D47EF">
        <w:rPr>
          <w:rFonts w:ascii="Arial" w:hAnsi="Arial" w:cs="Arial"/>
          <w:i/>
          <w:vertAlign w:val="subscript"/>
        </w:rPr>
        <w:t>max</w:t>
      </w:r>
      <w:proofErr w:type="spellEnd"/>
      <w:r w:rsidRPr="006D47EF">
        <w:rPr>
          <w:rFonts w:ascii="Arial" w:hAnsi="Arial" w:cs="Arial"/>
        </w:rPr>
        <w:t xml:space="preserve"> as a function of age. Consistent with Fig. 2, </w:t>
      </w:r>
      <w:proofErr w:type="spellStart"/>
      <w:r w:rsidRPr="006D47EF">
        <w:rPr>
          <w:rFonts w:ascii="Arial" w:hAnsi="Arial" w:cs="Arial"/>
          <w:i/>
        </w:rPr>
        <w:t>V</w:t>
      </w:r>
      <w:r w:rsidRPr="006D47EF">
        <w:rPr>
          <w:rFonts w:ascii="Arial" w:hAnsi="Arial" w:cs="Arial"/>
          <w:i/>
          <w:vertAlign w:val="subscript"/>
        </w:rPr>
        <w:t>max</w:t>
      </w:r>
      <w:proofErr w:type="spellEnd"/>
      <w:r w:rsidRPr="006D47EF">
        <w:rPr>
          <w:rFonts w:ascii="Arial" w:hAnsi="Arial" w:cs="Arial"/>
        </w:rPr>
        <w:t xml:space="preserve"> decreased with age over approximately 5 – 30 weeks, slightly increased from weeks 30 – 50, then decreased sharply after 50 weeks of age.</w:t>
      </w:r>
    </w:p>
    <w:p w:rsidR="00E104FE" w:rsidRPr="00FB5DC1" w:rsidRDefault="00D351A3" w:rsidP="00F406E1">
      <w:pPr>
        <w:rPr>
          <w:rFonts w:ascii="Arial" w:hAnsi="Arial" w:cs="Arial"/>
        </w:rPr>
      </w:pPr>
      <w:r w:rsidRPr="006D47EF">
        <w:rPr>
          <w:rFonts w:ascii="Arial" w:hAnsi="Arial" w:cs="Arial"/>
        </w:rPr>
        <w:t xml:space="preserve">The lower panel shows log </w:t>
      </w:r>
      <w:r w:rsidRPr="006D47EF">
        <w:rPr>
          <w:rFonts w:ascii="Arial" w:hAnsi="Arial" w:cs="Arial"/>
          <w:i/>
        </w:rPr>
        <w:t>K</w:t>
      </w:r>
      <w:r w:rsidRPr="006D47EF">
        <w:rPr>
          <w:rFonts w:ascii="Arial" w:hAnsi="Arial" w:cs="Arial"/>
        </w:rPr>
        <w:t xml:space="preserve"> as a function of age. Log </w:t>
      </w:r>
      <w:r w:rsidRPr="006D47EF">
        <w:rPr>
          <w:rFonts w:ascii="Arial" w:hAnsi="Arial" w:cs="Arial"/>
          <w:i/>
        </w:rPr>
        <w:t>K</w:t>
      </w:r>
      <w:r w:rsidRPr="006D47EF">
        <w:rPr>
          <w:rFonts w:ascii="Arial" w:hAnsi="Arial" w:cs="Arial"/>
        </w:rPr>
        <w:t xml:space="preserve"> was generally independent of age, </w:t>
      </w:r>
      <w:r w:rsidR="00376CE3" w:rsidRPr="006D47EF">
        <w:rPr>
          <w:rFonts w:ascii="Arial" w:hAnsi="Arial" w:cs="Arial"/>
        </w:rPr>
        <w:t>differing by 0.06 log units at 5 and 70 weeks of age</w:t>
      </w:r>
      <w:r w:rsidRPr="006D47EF">
        <w:rPr>
          <w:rFonts w:ascii="Arial" w:hAnsi="Arial" w:cs="Arial"/>
        </w:rPr>
        <w:t>.</w:t>
      </w:r>
    </w:p>
    <w:sectPr w:rsidR="00E104FE" w:rsidRPr="00FB5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6E1"/>
    <w:rsid w:val="00264759"/>
    <w:rsid w:val="00376CE3"/>
    <w:rsid w:val="003910C9"/>
    <w:rsid w:val="005834BF"/>
    <w:rsid w:val="006D47EF"/>
    <w:rsid w:val="006E6D88"/>
    <w:rsid w:val="00A66463"/>
    <w:rsid w:val="00A96F2C"/>
    <w:rsid w:val="00C17597"/>
    <w:rsid w:val="00C81B91"/>
    <w:rsid w:val="00D12E87"/>
    <w:rsid w:val="00D351A3"/>
    <w:rsid w:val="00E104FE"/>
    <w:rsid w:val="00E80E4F"/>
    <w:rsid w:val="00F35DF6"/>
    <w:rsid w:val="00F406E1"/>
    <w:rsid w:val="00FB5DC1"/>
    <w:rsid w:val="00FD516F"/>
    <w:rsid w:val="00FE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BB0C"/>
  <w15:chartTrackingRefBased/>
  <w15:docId w15:val="{2484E312-E63C-48B3-A2A0-F9F621E4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McAnany</dc:creator>
  <cp:keywords/>
  <dc:description/>
  <cp:lastModifiedBy>jmcana1</cp:lastModifiedBy>
  <cp:revision>15</cp:revision>
  <dcterms:created xsi:type="dcterms:W3CDTF">2023-04-18T20:25:00Z</dcterms:created>
  <dcterms:modified xsi:type="dcterms:W3CDTF">2023-04-28T21:09:00Z</dcterms:modified>
</cp:coreProperties>
</file>