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B794" w14:textId="39D4E8D7" w:rsidR="00B36A51" w:rsidRPr="00181B55" w:rsidRDefault="00B36A51" w:rsidP="00B36A51">
      <w:pPr>
        <w:rPr>
          <w:b/>
          <w:szCs w:val="24"/>
        </w:rPr>
      </w:pPr>
      <w:r w:rsidRPr="00181B55">
        <w:rPr>
          <w:rFonts w:hint="eastAsia"/>
          <w:b/>
          <w:szCs w:val="24"/>
        </w:rPr>
        <w:t>Table</w:t>
      </w:r>
      <w:r w:rsidRPr="00181B55">
        <w:rPr>
          <w:b/>
          <w:szCs w:val="24"/>
        </w:rPr>
        <w:t xml:space="preserve"> </w:t>
      </w:r>
      <w:r w:rsidR="00941861">
        <w:rPr>
          <w:rFonts w:hint="eastAsia"/>
          <w:b/>
          <w:szCs w:val="24"/>
          <w:lang w:eastAsia="ja-JP"/>
        </w:rPr>
        <w:t>S</w:t>
      </w:r>
      <w:r w:rsidRPr="00181B55">
        <w:rPr>
          <w:b/>
          <w:szCs w:val="24"/>
        </w:rPr>
        <w:t>1. Multivariable Analysis for Change in Mean CCA-IMT</w:t>
      </w:r>
    </w:p>
    <w:tbl>
      <w:tblPr>
        <w:tblStyle w:val="aff2"/>
        <w:tblW w:w="95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3798"/>
        <w:gridCol w:w="993"/>
      </w:tblGrid>
      <w:tr w:rsidR="00B36A51" w:rsidRPr="00B53154" w14:paraId="7A8434D4" w14:textId="77777777" w:rsidTr="00973D2A">
        <w:trPr>
          <w:trHeight w:hRule="exact" w:val="454"/>
          <w:jc w:val="center"/>
        </w:trPr>
        <w:tc>
          <w:tcPr>
            <w:tcW w:w="4762" w:type="dxa"/>
            <w:vMerge w:val="restart"/>
            <w:tcBorders>
              <w:top w:val="single" w:sz="12" w:space="0" w:color="auto"/>
            </w:tcBorders>
          </w:tcPr>
          <w:p w14:paraId="6296726B" w14:textId="77777777" w:rsidR="00B36A51" w:rsidRPr="00B53154" w:rsidRDefault="00B36A51" w:rsidP="00260A12">
            <w:pPr>
              <w:rPr>
                <w:szCs w:val="24"/>
              </w:rPr>
            </w:pPr>
            <w:r w:rsidRPr="00B53154">
              <w:rPr>
                <w:szCs w:val="24"/>
              </w:rPr>
              <w:t>Variable</w:t>
            </w:r>
          </w:p>
          <w:p w14:paraId="40B061EA" w14:textId="77777777" w:rsidR="00B36A51" w:rsidRPr="00B53154" w:rsidRDefault="00B36A51" w:rsidP="00260A12">
            <w:pPr>
              <w:jc w:val="center"/>
              <w:rPr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49A92F31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Multivariable</w:t>
            </w:r>
          </w:p>
        </w:tc>
      </w:tr>
      <w:tr w:rsidR="00B36A51" w:rsidRPr="00B53154" w14:paraId="1C233BA0" w14:textId="77777777" w:rsidTr="00973D2A">
        <w:trPr>
          <w:trHeight w:hRule="exact" w:val="454"/>
          <w:jc w:val="center"/>
        </w:trPr>
        <w:tc>
          <w:tcPr>
            <w:tcW w:w="4762" w:type="dxa"/>
            <w:vMerge/>
            <w:tcBorders>
              <w:bottom w:val="single" w:sz="4" w:space="0" w:color="auto"/>
            </w:tcBorders>
          </w:tcPr>
          <w:p w14:paraId="3CEB948A" w14:textId="77777777" w:rsidR="00B36A51" w:rsidRPr="00B53154" w:rsidRDefault="00B36A51" w:rsidP="00260A12">
            <w:pPr>
              <w:jc w:val="center"/>
              <w:rPr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E3EC9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Standardized r</w:t>
            </w:r>
            <w:r w:rsidRPr="00401C55">
              <w:rPr>
                <w:szCs w:val="24"/>
              </w:rPr>
              <w:t>egression coefficient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B77E5" w14:textId="5A9D767D" w:rsidR="00B36A51" w:rsidRPr="00401C55" w:rsidRDefault="000258EA" w:rsidP="00260A12">
            <w:pPr>
              <w:jc w:val="center"/>
              <w:rPr>
                <w:szCs w:val="24"/>
              </w:rPr>
            </w:pPr>
            <w:r w:rsidRPr="00A4666A">
              <w:rPr>
                <w:i/>
                <w:iCs/>
                <w:szCs w:val="24"/>
              </w:rPr>
              <w:t>P</w:t>
            </w:r>
            <w:r>
              <w:rPr>
                <w:szCs w:val="24"/>
              </w:rPr>
              <w:t xml:space="preserve"> </w:t>
            </w:r>
            <w:r w:rsidR="00B36A51" w:rsidRPr="00401C55">
              <w:rPr>
                <w:rFonts w:hint="eastAsia"/>
                <w:szCs w:val="24"/>
              </w:rPr>
              <w:t>value</w:t>
            </w:r>
          </w:p>
        </w:tc>
      </w:tr>
      <w:tr w:rsidR="00B36A51" w:rsidRPr="00B53154" w14:paraId="34ABA861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0EB31BC8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Age</w:t>
            </w:r>
            <w:r>
              <w:rPr>
                <w:szCs w:val="24"/>
              </w:rPr>
              <w:t>,</w:t>
            </w:r>
            <w:r w:rsidRPr="0017032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per 1 SD (9.9 </w:t>
            </w:r>
            <w:r w:rsidRPr="0017032A">
              <w:rPr>
                <w:szCs w:val="24"/>
              </w:rPr>
              <w:t>years)</w:t>
            </w:r>
          </w:p>
        </w:tc>
        <w:tc>
          <w:tcPr>
            <w:tcW w:w="3798" w:type="dxa"/>
            <w:vAlign w:val="center"/>
          </w:tcPr>
          <w:p w14:paraId="083D730B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</w:t>
            </w:r>
            <w:r>
              <w:rPr>
                <w:szCs w:val="24"/>
              </w:rPr>
              <w:t>109</w:t>
            </w:r>
          </w:p>
        </w:tc>
        <w:tc>
          <w:tcPr>
            <w:tcW w:w="993" w:type="dxa"/>
            <w:vAlign w:val="center"/>
          </w:tcPr>
          <w:p w14:paraId="387326FE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.11</w:t>
            </w:r>
          </w:p>
        </w:tc>
      </w:tr>
      <w:tr w:rsidR="00B36A51" w:rsidRPr="00B53154" w14:paraId="11C89E0A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38675D5E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Men</w:t>
            </w:r>
          </w:p>
        </w:tc>
        <w:tc>
          <w:tcPr>
            <w:tcW w:w="3798" w:type="dxa"/>
            <w:vAlign w:val="center"/>
          </w:tcPr>
          <w:p w14:paraId="7075A79A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.0</w:t>
            </w:r>
            <w:r>
              <w:rPr>
                <w:szCs w:val="24"/>
              </w:rPr>
              <w:t>46</w:t>
            </w:r>
          </w:p>
        </w:tc>
        <w:tc>
          <w:tcPr>
            <w:tcW w:w="993" w:type="dxa"/>
            <w:vAlign w:val="center"/>
          </w:tcPr>
          <w:p w14:paraId="6CABB195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.42</w:t>
            </w:r>
          </w:p>
        </w:tc>
      </w:tr>
      <w:tr w:rsidR="00B36A51" w:rsidRPr="00B53154" w14:paraId="0AD08423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58639151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Body mass index</w:t>
            </w:r>
            <w:r>
              <w:rPr>
                <w:szCs w:val="24"/>
              </w:rPr>
              <w:t>,</w:t>
            </w:r>
            <w:r w:rsidRPr="0017032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per 1 SD (3.7 </w:t>
            </w:r>
            <w:r w:rsidRPr="0017032A">
              <w:rPr>
                <w:szCs w:val="24"/>
              </w:rPr>
              <w:t>kg/m</w:t>
            </w:r>
            <w:r w:rsidRPr="0017032A">
              <w:rPr>
                <w:szCs w:val="24"/>
                <w:vertAlign w:val="superscript"/>
              </w:rPr>
              <w:t>2</w:t>
            </w:r>
            <w:r w:rsidRPr="0017032A">
              <w:rPr>
                <w:szCs w:val="24"/>
              </w:rPr>
              <w:t>)</w:t>
            </w:r>
          </w:p>
        </w:tc>
        <w:tc>
          <w:tcPr>
            <w:tcW w:w="3798" w:type="dxa"/>
            <w:vAlign w:val="center"/>
          </w:tcPr>
          <w:p w14:paraId="7ECAA64A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</w:t>
            </w:r>
            <w:r>
              <w:rPr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14:paraId="3F5A6B3B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.04</w:t>
            </w:r>
          </w:p>
        </w:tc>
      </w:tr>
      <w:tr w:rsidR="00B36A51" w:rsidRPr="00B53154" w14:paraId="68A0D7F0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7C69F40D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Hypertension</w:t>
            </w:r>
          </w:p>
        </w:tc>
        <w:tc>
          <w:tcPr>
            <w:tcW w:w="3798" w:type="dxa"/>
            <w:vAlign w:val="center"/>
          </w:tcPr>
          <w:p w14:paraId="07C47F8D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</w:t>
            </w:r>
            <w:r>
              <w:rPr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14:paraId="185DFC32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.47</w:t>
            </w:r>
          </w:p>
        </w:tc>
      </w:tr>
      <w:tr w:rsidR="00B36A51" w:rsidRPr="00B53154" w14:paraId="34E3681B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7D8900DA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Diabetes</w:t>
            </w:r>
          </w:p>
        </w:tc>
        <w:tc>
          <w:tcPr>
            <w:tcW w:w="3798" w:type="dxa"/>
            <w:vAlign w:val="center"/>
          </w:tcPr>
          <w:p w14:paraId="0BF2B644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.00</w:t>
            </w:r>
            <w:r>
              <w:rPr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794706F9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.93</w:t>
            </w:r>
          </w:p>
        </w:tc>
      </w:tr>
      <w:tr w:rsidR="00B36A51" w:rsidRPr="00B53154" w14:paraId="13201C16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131DB225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Dyslipidemia</w:t>
            </w:r>
          </w:p>
        </w:tc>
        <w:tc>
          <w:tcPr>
            <w:tcW w:w="3798" w:type="dxa"/>
            <w:vAlign w:val="center"/>
          </w:tcPr>
          <w:p w14:paraId="75480337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</w:t>
            </w:r>
            <w:r>
              <w:rPr>
                <w:szCs w:val="24"/>
              </w:rPr>
              <w:t>46</w:t>
            </w:r>
          </w:p>
        </w:tc>
        <w:tc>
          <w:tcPr>
            <w:tcW w:w="993" w:type="dxa"/>
            <w:vAlign w:val="center"/>
          </w:tcPr>
          <w:p w14:paraId="66B043A6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.45</w:t>
            </w:r>
          </w:p>
        </w:tc>
      </w:tr>
      <w:tr w:rsidR="00B36A51" w:rsidRPr="00B53154" w14:paraId="1B4304EE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51E2373B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szCs w:val="24"/>
              </w:rPr>
              <w:t>Current smoking</w:t>
            </w:r>
          </w:p>
        </w:tc>
        <w:tc>
          <w:tcPr>
            <w:tcW w:w="3798" w:type="dxa"/>
            <w:vAlign w:val="center"/>
          </w:tcPr>
          <w:p w14:paraId="6E6DB7F5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</w:t>
            </w:r>
            <w:r>
              <w:rPr>
                <w:szCs w:val="24"/>
              </w:rPr>
              <w:t>81</w:t>
            </w:r>
          </w:p>
        </w:tc>
        <w:tc>
          <w:tcPr>
            <w:tcW w:w="993" w:type="dxa"/>
            <w:vAlign w:val="center"/>
          </w:tcPr>
          <w:p w14:paraId="023736EE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.14</w:t>
            </w:r>
          </w:p>
        </w:tc>
      </w:tr>
      <w:tr w:rsidR="00B36A51" w:rsidRPr="00B53154" w14:paraId="25377E5A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7520E857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szCs w:val="24"/>
              </w:rPr>
              <w:t>ASCVD</w:t>
            </w:r>
          </w:p>
        </w:tc>
        <w:tc>
          <w:tcPr>
            <w:tcW w:w="3798" w:type="dxa"/>
            <w:vAlign w:val="center"/>
          </w:tcPr>
          <w:p w14:paraId="0A7E4633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</w:t>
            </w:r>
            <w:r>
              <w:rPr>
                <w:szCs w:val="24"/>
              </w:rPr>
              <w:t>126</w:t>
            </w:r>
          </w:p>
        </w:tc>
        <w:tc>
          <w:tcPr>
            <w:tcW w:w="993" w:type="dxa"/>
            <w:vAlign w:val="center"/>
          </w:tcPr>
          <w:p w14:paraId="2957B7EB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.04</w:t>
            </w:r>
          </w:p>
        </w:tc>
      </w:tr>
      <w:tr w:rsidR="00B36A51" w:rsidRPr="00B53154" w14:paraId="439BDD85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5CF6FD36" w14:textId="77777777" w:rsidR="00B36A51" w:rsidRPr="00B53154" w:rsidRDefault="00B36A51" w:rsidP="00260A12">
            <w:pPr>
              <w:rPr>
                <w:szCs w:val="24"/>
              </w:rPr>
            </w:pPr>
            <w:r w:rsidRPr="0017032A">
              <w:rPr>
                <w:szCs w:val="24"/>
              </w:rPr>
              <w:t>eGFR</w:t>
            </w:r>
            <w:r>
              <w:rPr>
                <w:szCs w:val="24"/>
              </w:rPr>
              <w:t>,</w:t>
            </w:r>
            <w:r w:rsidRPr="0017032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per 1 SD (15.6 </w:t>
            </w:r>
            <w:r w:rsidRPr="0017032A">
              <w:rPr>
                <w:szCs w:val="24"/>
              </w:rPr>
              <w:t>ml/min/1.73 m</w:t>
            </w:r>
            <w:r w:rsidRPr="0017032A">
              <w:rPr>
                <w:szCs w:val="24"/>
                <w:vertAlign w:val="superscript"/>
              </w:rPr>
              <w:t>2</w:t>
            </w:r>
            <w:r w:rsidRPr="0017032A">
              <w:rPr>
                <w:szCs w:val="24"/>
              </w:rPr>
              <w:t>)</w:t>
            </w:r>
          </w:p>
        </w:tc>
        <w:tc>
          <w:tcPr>
            <w:tcW w:w="3798" w:type="dxa"/>
            <w:vAlign w:val="center"/>
          </w:tcPr>
          <w:p w14:paraId="0A5CFB81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.0</w:t>
            </w:r>
            <w:r>
              <w:rPr>
                <w:szCs w:val="24"/>
              </w:rPr>
              <w:t>96</w:t>
            </w:r>
          </w:p>
        </w:tc>
        <w:tc>
          <w:tcPr>
            <w:tcW w:w="993" w:type="dxa"/>
            <w:vAlign w:val="center"/>
          </w:tcPr>
          <w:p w14:paraId="2C293325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.16</w:t>
            </w:r>
          </w:p>
        </w:tc>
      </w:tr>
      <w:tr w:rsidR="00B36A51" w:rsidRPr="00B53154" w14:paraId="61EB71C9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4D8E114E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szCs w:val="24"/>
              </w:rPr>
              <w:t>Serum uric acid, per 1 SD (0.9 mg/dl)</w:t>
            </w:r>
          </w:p>
        </w:tc>
        <w:tc>
          <w:tcPr>
            <w:tcW w:w="3798" w:type="dxa"/>
            <w:vAlign w:val="center"/>
          </w:tcPr>
          <w:p w14:paraId="5E3ABCF1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−0.05</w:t>
            </w:r>
            <w:r>
              <w:rPr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0E6F6111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.35</w:t>
            </w:r>
          </w:p>
        </w:tc>
      </w:tr>
      <w:tr w:rsidR="00B36A51" w:rsidRPr="00B53154" w14:paraId="20024789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20791718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szCs w:val="24"/>
              </w:rPr>
              <w:t>Log-hs-CRP, per 1 SD (1.1 ng/ml)</w:t>
            </w:r>
          </w:p>
        </w:tc>
        <w:tc>
          <w:tcPr>
            <w:tcW w:w="3798" w:type="dxa"/>
            <w:vAlign w:val="center"/>
          </w:tcPr>
          <w:p w14:paraId="6077BCD9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</w:t>
            </w:r>
            <w:r>
              <w:rPr>
                <w:szCs w:val="24"/>
              </w:rPr>
              <w:t>82</w:t>
            </w:r>
          </w:p>
        </w:tc>
        <w:tc>
          <w:tcPr>
            <w:tcW w:w="993" w:type="dxa"/>
            <w:vAlign w:val="center"/>
          </w:tcPr>
          <w:p w14:paraId="6C94B575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.14</w:t>
            </w:r>
          </w:p>
        </w:tc>
      </w:tr>
      <w:tr w:rsidR="00B36A51" w:rsidRPr="00B53154" w14:paraId="7D5A892B" w14:textId="77777777" w:rsidTr="00973D2A">
        <w:trPr>
          <w:trHeight w:hRule="exact" w:val="454"/>
          <w:jc w:val="center"/>
        </w:trPr>
        <w:tc>
          <w:tcPr>
            <w:tcW w:w="4762" w:type="dxa"/>
          </w:tcPr>
          <w:p w14:paraId="127F1A54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B</w:t>
            </w:r>
            <w:r>
              <w:rPr>
                <w:szCs w:val="24"/>
              </w:rPr>
              <w:t>aseline mean CCA-IMT, per 1 SD (0.2 mm)</w:t>
            </w:r>
          </w:p>
        </w:tc>
        <w:tc>
          <w:tcPr>
            <w:tcW w:w="3798" w:type="dxa"/>
            <w:vAlign w:val="center"/>
          </w:tcPr>
          <w:p w14:paraId="3121CDE7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</w:t>
            </w:r>
            <w:r>
              <w:rPr>
                <w:szCs w:val="24"/>
              </w:rPr>
              <w:t>239</w:t>
            </w:r>
          </w:p>
        </w:tc>
        <w:tc>
          <w:tcPr>
            <w:tcW w:w="993" w:type="dxa"/>
            <w:vAlign w:val="center"/>
          </w:tcPr>
          <w:p w14:paraId="78E4D209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&lt;0.001</w:t>
            </w:r>
          </w:p>
        </w:tc>
      </w:tr>
      <w:tr w:rsidR="00B36A51" w:rsidRPr="00B53154" w14:paraId="4A7892DB" w14:textId="77777777" w:rsidTr="00973D2A">
        <w:trPr>
          <w:trHeight w:hRule="exact" w:val="454"/>
          <w:jc w:val="center"/>
        </w:trPr>
        <w:tc>
          <w:tcPr>
            <w:tcW w:w="4762" w:type="dxa"/>
            <w:tcBorders>
              <w:bottom w:val="single" w:sz="12" w:space="0" w:color="auto"/>
            </w:tcBorders>
          </w:tcPr>
          <w:p w14:paraId="154D3806" w14:textId="77777777" w:rsidR="00B36A51" w:rsidRPr="00B53154" w:rsidRDefault="00B36A51" w:rsidP="00260A1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llocation to febuxostat group</w:t>
            </w:r>
          </w:p>
        </w:tc>
        <w:tc>
          <w:tcPr>
            <w:tcW w:w="3798" w:type="dxa"/>
            <w:tcBorders>
              <w:bottom w:val="single" w:sz="12" w:space="0" w:color="auto"/>
            </w:tcBorders>
            <w:vAlign w:val="center"/>
          </w:tcPr>
          <w:p w14:paraId="4E6B0C54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szCs w:val="24"/>
              </w:rPr>
              <w:t>−0.0</w:t>
            </w:r>
            <w:r>
              <w:rPr>
                <w:szCs w:val="24"/>
              </w:rPr>
              <w:t>14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7BC4DDA9" w14:textId="77777777" w:rsidR="00B36A51" w:rsidRPr="00401C55" w:rsidRDefault="00B36A51" w:rsidP="00260A12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0</w:t>
            </w:r>
            <w:r w:rsidRPr="00401C55">
              <w:rPr>
                <w:szCs w:val="24"/>
              </w:rPr>
              <w:t>.79</w:t>
            </w:r>
          </w:p>
        </w:tc>
      </w:tr>
    </w:tbl>
    <w:p w14:paraId="55A85BD7" w14:textId="37DD362C" w:rsidR="002B4858" w:rsidRDefault="00B36A51" w:rsidP="00973D2A">
      <w:pPr>
        <w:spacing w:line="360" w:lineRule="auto"/>
        <w:jc w:val="both"/>
        <w:rPr>
          <w:rFonts w:eastAsia="ＭＳ Ｐゴシック"/>
          <w:color w:val="000000"/>
          <w:szCs w:val="24"/>
        </w:rPr>
      </w:pPr>
      <w:r>
        <w:rPr>
          <w:iCs/>
          <w:szCs w:val="24"/>
        </w:rPr>
        <w:t>ASCVD, a</w:t>
      </w:r>
      <w:r w:rsidRPr="00F779D4">
        <w:rPr>
          <w:iCs/>
          <w:szCs w:val="24"/>
        </w:rPr>
        <w:t>therosclerotic cardiovascular disease</w:t>
      </w:r>
      <w:r>
        <w:rPr>
          <w:iCs/>
          <w:szCs w:val="24"/>
        </w:rPr>
        <w:t>;</w:t>
      </w:r>
      <w:r w:rsidRPr="00F779D4">
        <w:rPr>
          <w:iCs/>
          <w:szCs w:val="24"/>
        </w:rPr>
        <w:t xml:space="preserve"> </w:t>
      </w:r>
      <w:r w:rsidRPr="00E71645">
        <w:rPr>
          <w:rFonts w:eastAsia="ＭＳ Ｐゴシック"/>
          <w:color w:val="000000"/>
          <w:szCs w:val="24"/>
        </w:rPr>
        <w:t>CCA, common carotid artery; eGFR, estimated glomerular filtration rate</w:t>
      </w:r>
      <w:r>
        <w:rPr>
          <w:rFonts w:eastAsia="ＭＳ Ｐゴシック"/>
          <w:color w:val="000000"/>
          <w:szCs w:val="24"/>
        </w:rPr>
        <w:t xml:space="preserve">; </w:t>
      </w:r>
      <w:r>
        <w:rPr>
          <w:iCs/>
          <w:szCs w:val="24"/>
        </w:rPr>
        <w:t xml:space="preserve">hs-CRP, high-sensitivity C-reactive protein; </w:t>
      </w:r>
      <w:r w:rsidRPr="00E71645">
        <w:rPr>
          <w:rFonts w:eastAsia="ＭＳ Ｐゴシック"/>
          <w:color w:val="000000"/>
          <w:szCs w:val="24"/>
        </w:rPr>
        <w:t>IMT, intima-media thickness</w:t>
      </w:r>
      <w:r>
        <w:rPr>
          <w:rFonts w:eastAsia="ＭＳ Ｐゴシック"/>
          <w:color w:val="000000"/>
          <w:szCs w:val="24"/>
        </w:rPr>
        <w:t>; SD, standard deviation.</w:t>
      </w:r>
    </w:p>
    <w:sectPr w:rsidR="002B4858" w:rsidSect="0093429D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43396861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58439498">
    <w:abstractNumId w:val="0"/>
  </w:num>
  <w:num w:numId="2" w16cid:durableId="1681001441">
    <w:abstractNumId w:val="4"/>
  </w:num>
  <w:num w:numId="3" w16cid:durableId="1630435387">
    <w:abstractNumId w:val="1"/>
  </w:num>
  <w:num w:numId="4" w16cid:durableId="1772123772">
    <w:abstractNumId w:val="5"/>
  </w:num>
  <w:num w:numId="5" w16cid:durableId="812016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942736">
    <w:abstractNumId w:val="3"/>
  </w:num>
  <w:num w:numId="7" w16cid:durableId="128011402">
    <w:abstractNumId w:val="6"/>
  </w:num>
  <w:num w:numId="8" w16cid:durableId="1377198994">
    <w:abstractNumId w:val="6"/>
  </w:num>
  <w:num w:numId="9" w16cid:durableId="1786076470">
    <w:abstractNumId w:val="6"/>
  </w:num>
  <w:num w:numId="10" w16cid:durableId="1260799119">
    <w:abstractNumId w:val="6"/>
  </w:num>
  <w:num w:numId="11" w16cid:durableId="266355689">
    <w:abstractNumId w:val="6"/>
  </w:num>
  <w:num w:numId="12" w16cid:durableId="1320036061">
    <w:abstractNumId w:val="6"/>
  </w:num>
  <w:num w:numId="13" w16cid:durableId="1657218639">
    <w:abstractNumId w:val="3"/>
  </w:num>
  <w:num w:numId="14" w16cid:durableId="2060471082">
    <w:abstractNumId w:val="2"/>
  </w:num>
  <w:num w:numId="15" w16cid:durableId="1270434255">
    <w:abstractNumId w:val="2"/>
  </w:num>
  <w:num w:numId="16" w16cid:durableId="1084690737">
    <w:abstractNumId w:val="2"/>
  </w:num>
  <w:num w:numId="17" w16cid:durableId="38020212">
    <w:abstractNumId w:val="2"/>
  </w:num>
  <w:num w:numId="18" w16cid:durableId="1690912166">
    <w:abstractNumId w:val="2"/>
  </w:num>
  <w:num w:numId="19" w16cid:durableId="1986354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258E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C488F"/>
    <w:rsid w:val="00267D18"/>
    <w:rsid w:val="00274347"/>
    <w:rsid w:val="002868E2"/>
    <w:rsid w:val="002869C3"/>
    <w:rsid w:val="002936E4"/>
    <w:rsid w:val="002B4858"/>
    <w:rsid w:val="002B4A57"/>
    <w:rsid w:val="002C74CA"/>
    <w:rsid w:val="003123F4"/>
    <w:rsid w:val="003544FB"/>
    <w:rsid w:val="003D2F2D"/>
    <w:rsid w:val="00401590"/>
    <w:rsid w:val="004473F7"/>
    <w:rsid w:val="00447801"/>
    <w:rsid w:val="00452E9C"/>
    <w:rsid w:val="004735C8"/>
    <w:rsid w:val="004947A6"/>
    <w:rsid w:val="004961FF"/>
    <w:rsid w:val="00517A89"/>
    <w:rsid w:val="005250F2"/>
    <w:rsid w:val="00552FC6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3F35"/>
    <w:rsid w:val="00725A7D"/>
    <w:rsid w:val="007501BE"/>
    <w:rsid w:val="00790BB3"/>
    <w:rsid w:val="007C206C"/>
    <w:rsid w:val="00817DD6"/>
    <w:rsid w:val="0083759F"/>
    <w:rsid w:val="00885156"/>
    <w:rsid w:val="008C0AAC"/>
    <w:rsid w:val="009151AA"/>
    <w:rsid w:val="0093429D"/>
    <w:rsid w:val="00941861"/>
    <w:rsid w:val="00943573"/>
    <w:rsid w:val="00964134"/>
    <w:rsid w:val="00970F7D"/>
    <w:rsid w:val="00973D2A"/>
    <w:rsid w:val="00994A3D"/>
    <w:rsid w:val="009C2B12"/>
    <w:rsid w:val="00A174D9"/>
    <w:rsid w:val="00AA4D24"/>
    <w:rsid w:val="00AB6715"/>
    <w:rsid w:val="00B1671E"/>
    <w:rsid w:val="00B25EB8"/>
    <w:rsid w:val="00B36A51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齋藤 佑一</cp:lastModifiedBy>
  <cp:revision>12</cp:revision>
  <cp:lastPrinted>2013-10-03T12:51:00Z</cp:lastPrinted>
  <dcterms:created xsi:type="dcterms:W3CDTF">2018-11-23T08:58:00Z</dcterms:created>
  <dcterms:modified xsi:type="dcterms:W3CDTF">2022-04-25T12:22:00Z</dcterms:modified>
</cp:coreProperties>
</file>