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8DBDF" w14:textId="4061DCAF" w:rsidR="00340E2D" w:rsidRPr="006264DF" w:rsidRDefault="000E659A" w:rsidP="00DC3A9E">
      <w:pPr>
        <w:jc w:val="left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6264DF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Supplementary Table </w:t>
      </w:r>
      <w:r w:rsidR="003A1207" w:rsidRPr="006264DF">
        <w:rPr>
          <w:rFonts w:ascii="Times New Roman" w:hAnsi="Times New Roman" w:cs="Times New Roman"/>
          <w:b/>
          <w:bCs/>
          <w:color w:val="000000" w:themeColor="text1"/>
          <w:sz w:val="24"/>
        </w:rPr>
        <w:t>2</w:t>
      </w:r>
      <w:r w:rsidR="00DC3A9E" w:rsidRPr="006264DF"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 w:rsidR="00340E2D" w:rsidRPr="006264DF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61773A" w:rsidRPr="006264DF">
        <w:rPr>
          <w:rFonts w:ascii="Times New Roman" w:hAnsi="Times New Roman" w:cs="Times New Roman"/>
          <w:b/>
          <w:bCs/>
          <w:color w:val="000000" w:themeColor="text1"/>
          <w:sz w:val="24"/>
        </w:rPr>
        <w:t>Immune-related gene expression in the propensity score–matched population.</w:t>
      </w:r>
    </w:p>
    <w:p w14:paraId="72A7EF6C" w14:textId="43BE1D0C" w:rsidR="000E659A" w:rsidRPr="00772450" w:rsidRDefault="001F7CB1" w:rsidP="0061773A">
      <w:pPr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772450">
        <w:rPr>
          <w:rFonts w:ascii="Times New Roman" w:hAnsi="Times New Roman" w:cs="Times New Roman"/>
          <w:color w:val="000000" w:themeColor="text1"/>
          <w:sz w:val="24"/>
        </w:rPr>
        <w:t>Fold change of more than ±</w:t>
      </w:r>
      <w:r w:rsidR="00B17EDD" w:rsidRPr="00772450">
        <w:rPr>
          <w:rFonts w:ascii="Times New Roman" w:hAnsi="Times New Roman" w:cs="Times New Roman"/>
          <w:color w:val="000000" w:themeColor="text1"/>
          <w:sz w:val="24"/>
        </w:rPr>
        <w:t>10</w:t>
      </w:r>
      <w:r w:rsidRPr="00772450">
        <w:rPr>
          <w:rFonts w:ascii="Times New Roman" w:hAnsi="Times New Roman" w:cs="Times New Roman"/>
          <w:color w:val="000000" w:themeColor="text1"/>
          <w:sz w:val="24"/>
        </w:rPr>
        <w:t xml:space="preserve"> and </w:t>
      </w:r>
      <w:r w:rsidRPr="00772450">
        <w:rPr>
          <w:rFonts w:ascii="Times New Roman" w:hAnsi="Times New Roman" w:cs="Times New Roman"/>
          <w:i/>
          <w:color w:val="000000" w:themeColor="text1"/>
          <w:sz w:val="24"/>
        </w:rPr>
        <w:t>p</w:t>
      </w:r>
      <w:r w:rsidRPr="00772450">
        <w:rPr>
          <w:rFonts w:ascii="Times New Roman" w:hAnsi="Times New Roman" w:cs="Times New Roman"/>
          <w:color w:val="000000" w:themeColor="text1"/>
          <w:sz w:val="24"/>
        </w:rPr>
        <w:t xml:space="preserve"> value of &lt;0.05 for r</w:t>
      </w:r>
      <w:r w:rsidR="00340E2D" w:rsidRPr="00772450">
        <w:rPr>
          <w:rFonts w:ascii="Times New Roman" w:hAnsi="Times New Roman" w:cs="Times New Roman"/>
          <w:color w:val="000000" w:themeColor="text1"/>
          <w:sz w:val="24"/>
        </w:rPr>
        <w:t xml:space="preserve">ecurrent cases (Yes, </w:t>
      </w:r>
      <w:r w:rsidR="00340E2D" w:rsidRPr="00772450">
        <w:rPr>
          <w:rFonts w:ascii="Times New Roman" w:hAnsi="Times New Roman" w:cs="Times New Roman"/>
          <w:i/>
          <w:color w:val="000000" w:themeColor="text1"/>
          <w:sz w:val="24"/>
        </w:rPr>
        <w:t>n</w:t>
      </w:r>
      <w:r w:rsidR="0061773A" w:rsidRPr="00772450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340E2D" w:rsidRPr="00772450">
        <w:rPr>
          <w:rFonts w:ascii="Times New Roman" w:hAnsi="Times New Roman" w:cs="Times New Roman"/>
          <w:color w:val="000000" w:themeColor="text1"/>
          <w:sz w:val="24"/>
        </w:rPr>
        <w:t>=</w:t>
      </w:r>
      <w:r w:rsidR="0061773A" w:rsidRPr="00772450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340E2D" w:rsidRPr="00772450">
        <w:rPr>
          <w:rFonts w:ascii="Times New Roman" w:hAnsi="Times New Roman" w:cs="Times New Roman"/>
          <w:color w:val="000000" w:themeColor="text1"/>
          <w:sz w:val="24"/>
        </w:rPr>
        <w:t xml:space="preserve">7) </w:t>
      </w:r>
      <w:r w:rsidR="0061773A" w:rsidRPr="00772450">
        <w:rPr>
          <w:rFonts w:ascii="Times New Roman" w:hAnsi="Times New Roman" w:cs="Times New Roman"/>
          <w:color w:val="000000" w:themeColor="text1"/>
          <w:sz w:val="24"/>
        </w:rPr>
        <w:t>versus</w:t>
      </w:r>
      <w:r w:rsidR="00340E2D" w:rsidRPr="00772450">
        <w:rPr>
          <w:rFonts w:ascii="Times New Roman" w:hAnsi="Times New Roman" w:cs="Times New Roman"/>
          <w:color w:val="000000" w:themeColor="text1"/>
          <w:sz w:val="24"/>
        </w:rPr>
        <w:t xml:space="preserve"> nonrecurrent cases (No, </w:t>
      </w:r>
      <w:r w:rsidR="00340E2D" w:rsidRPr="00772450">
        <w:rPr>
          <w:rFonts w:ascii="Times New Roman" w:hAnsi="Times New Roman" w:cs="Times New Roman"/>
          <w:i/>
          <w:color w:val="000000" w:themeColor="text1"/>
          <w:sz w:val="24"/>
        </w:rPr>
        <w:t>n</w:t>
      </w:r>
      <w:r w:rsidR="0061773A" w:rsidRPr="00772450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340E2D" w:rsidRPr="00772450">
        <w:rPr>
          <w:rFonts w:ascii="Times New Roman" w:hAnsi="Times New Roman" w:cs="Times New Roman"/>
          <w:color w:val="000000" w:themeColor="text1"/>
          <w:sz w:val="24"/>
        </w:rPr>
        <w:t>=</w:t>
      </w:r>
      <w:r w:rsidR="0061773A" w:rsidRPr="00772450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772450">
        <w:rPr>
          <w:rFonts w:ascii="Times New Roman" w:hAnsi="Times New Roman" w:cs="Times New Roman"/>
          <w:color w:val="000000" w:themeColor="text1"/>
          <w:sz w:val="24"/>
        </w:rPr>
        <w:t>27</w:t>
      </w:r>
      <w:r w:rsidR="00340E2D" w:rsidRPr="00772450">
        <w:rPr>
          <w:rFonts w:ascii="Times New Roman" w:hAnsi="Times New Roman" w:cs="Times New Roman"/>
          <w:color w:val="000000" w:themeColor="text1"/>
          <w:sz w:val="24"/>
        </w:rPr>
        <w:t>)</w:t>
      </w:r>
      <w:r w:rsidR="00340E2D" w:rsidRPr="00772450">
        <w:rPr>
          <w:color w:val="000000" w:themeColor="text1"/>
          <w:sz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4"/>
        <w:gridCol w:w="1244"/>
        <w:gridCol w:w="1255"/>
        <w:gridCol w:w="1131"/>
        <w:gridCol w:w="1093"/>
        <w:gridCol w:w="1396"/>
        <w:gridCol w:w="1837"/>
        <w:gridCol w:w="3394"/>
      </w:tblGrid>
      <w:tr w:rsidR="006264DF" w:rsidRPr="006264DF" w14:paraId="79D33EA8" w14:textId="77777777" w:rsidTr="00BD0641">
        <w:trPr>
          <w:trHeight w:val="400"/>
        </w:trPr>
        <w:tc>
          <w:tcPr>
            <w:tcW w:w="1824" w:type="dxa"/>
            <w:noWrap/>
            <w:vAlign w:val="center"/>
            <w:hideMark/>
          </w:tcPr>
          <w:p w14:paraId="2F98F447" w14:textId="5A9A28DF" w:rsidR="00A524BB" w:rsidRPr="006264DF" w:rsidRDefault="0061773A" w:rsidP="00A524BB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 xml:space="preserve">Gene </w:t>
            </w:r>
            <w:r w:rsidR="00A524BB"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ID</w:t>
            </w:r>
          </w:p>
        </w:tc>
        <w:tc>
          <w:tcPr>
            <w:tcW w:w="1265" w:type="dxa"/>
            <w:noWrap/>
            <w:vAlign w:val="center"/>
            <w:hideMark/>
          </w:tcPr>
          <w:p w14:paraId="19E00CF4" w14:textId="4C89DAD5" w:rsidR="00A524BB" w:rsidRPr="006264DF" w:rsidRDefault="00A524BB" w:rsidP="00DC3A9E">
            <w:pPr>
              <w:jc w:val="center"/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</w:pPr>
            <w:r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No</w:t>
            </w:r>
            <w:r w:rsidR="00680CE4"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,</w:t>
            </w:r>
            <w:r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DC3A9E"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a</w:t>
            </w:r>
            <w:r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v</w:t>
            </w:r>
            <w:r w:rsidR="00DC3A9E"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erage</w:t>
            </w:r>
            <w:r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 xml:space="preserve"> log</w:t>
            </w:r>
            <w:r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  <w:vertAlign w:val="subscript"/>
              </w:rPr>
              <w:t>2</w:t>
            </w:r>
            <w:r w:rsidR="00DC3A9E"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[RPM]</w:t>
            </w:r>
          </w:p>
        </w:tc>
        <w:tc>
          <w:tcPr>
            <w:tcW w:w="1276" w:type="dxa"/>
            <w:noWrap/>
            <w:vAlign w:val="center"/>
            <w:hideMark/>
          </w:tcPr>
          <w:p w14:paraId="435DB938" w14:textId="4EEFA502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Yes</w:t>
            </w:r>
            <w:r w:rsidR="00680CE4"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,</w:t>
            </w:r>
            <w:r w:rsidR="00680CE4" w:rsidRPr="006264DF">
              <w:rPr>
                <w:rFonts w:ascii="Times New Roman" w:eastAsia="Yu Gothic" w:hAnsi="Times New Roman" w:cs="Times New Roman" w:hint="eastAsia"/>
                <w:b/>
                <w:bCs/>
                <w:color w:val="000000" w:themeColor="text1"/>
              </w:rPr>
              <w:t xml:space="preserve"> </w:t>
            </w:r>
            <w:r w:rsidR="00DC3A9E"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a</w:t>
            </w:r>
            <w:r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v</w:t>
            </w:r>
            <w:r w:rsidR="00DC3A9E"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era</w:t>
            </w:r>
            <w:r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g</w:t>
            </w:r>
            <w:r w:rsidR="00DC3A9E"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e</w:t>
            </w:r>
            <w:r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 xml:space="preserve"> log</w:t>
            </w:r>
            <w:r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  <w:vertAlign w:val="subscript"/>
              </w:rPr>
              <w:t>2</w:t>
            </w:r>
            <w:r w:rsidR="00DC3A9E"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[RPM</w:t>
            </w:r>
            <w:r w:rsidR="002748BE"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]</w:t>
            </w:r>
          </w:p>
        </w:tc>
        <w:tc>
          <w:tcPr>
            <w:tcW w:w="1150" w:type="dxa"/>
            <w:noWrap/>
            <w:vAlign w:val="center"/>
            <w:hideMark/>
          </w:tcPr>
          <w:p w14:paraId="7D97653E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 xml:space="preserve">Fold </w:t>
            </w:r>
            <w:r w:rsidR="00DC3A9E"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c</w:t>
            </w:r>
            <w:r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hange</w:t>
            </w:r>
          </w:p>
        </w:tc>
        <w:tc>
          <w:tcPr>
            <w:tcW w:w="1111" w:type="dxa"/>
            <w:noWrap/>
            <w:vAlign w:val="center"/>
            <w:hideMark/>
          </w:tcPr>
          <w:p w14:paraId="3413FBCD" w14:textId="77777777" w:rsidR="00A524BB" w:rsidRPr="006264DF" w:rsidRDefault="00DC3A9E" w:rsidP="00DC3A9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b/>
                <w:bCs/>
                <w:i/>
                <w:color w:val="000000" w:themeColor="text1"/>
              </w:rPr>
              <w:t>p</w:t>
            </w:r>
            <w:r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A524BB"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val</w:t>
            </w:r>
            <w:r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ue</w:t>
            </w:r>
          </w:p>
        </w:tc>
        <w:tc>
          <w:tcPr>
            <w:tcW w:w="1420" w:type="dxa"/>
            <w:noWrap/>
            <w:vAlign w:val="center"/>
            <w:hideMark/>
          </w:tcPr>
          <w:p w14:paraId="7DAFC01C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 xml:space="preserve">FDR </w:t>
            </w:r>
          </w:p>
        </w:tc>
        <w:tc>
          <w:tcPr>
            <w:tcW w:w="1870" w:type="dxa"/>
            <w:noWrap/>
            <w:vAlign w:val="center"/>
            <w:hideMark/>
          </w:tcPr>
          <w:p w14:paraId="5A69EDCD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 xml:space="preserve">Gene </w:t>
            </w:r>
            <w:r w:rsidR="00DC3A9E"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s</w:t>
            </w:r>
            <w:r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ymbol</w:t>
            </w:r>
          </w:p>
        </w:tc>
        <w:tc>
          <w:tcPr>
            <w:tcW w:w="3454" w:type="dxa"/>
            <w:noWrap/>
            <w:vAlign w:val="center"/>
            <w:hideMark/>
          </w:tcPr>
          <w:p w14:paraId="2CD4C696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b/>
                <w:bCs/>
                <w:color w:val="000000" w:themeColor="text1"/>
              </w:rPr>
              <w:t>Description</w:t>
            </w:r>
          </w:p>
        </w:tc>
      </w:tr>
      <w:tr w:rsidR="006264DF" w:rsidRPr="006264DF" w14:paraId="0E0CB9D0" w14:textId="77777777" w:rsidTr="00BD0641">
        <w:trPr>
          <w:trHeight w:val="400"/>
        </w:trPr>
        <w:tc>
          <w:tcPr>
            <w:tcW w:w="1824" w:type="dxa"/>
            <w:noWrap/>
            <w:vAlign w:val="center"/>
            <w:hideMark/>
          </w:tcPr>
          <w:p w14:paraId="3817AEE3" w14:textId="77777777" w:rsidR="00A524BB" w:rsidRPr="006264DF" w:rsidRDefault="00A524BB" w:rsidP="00A524B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MAGEA12_30130</w:t>
            </w:r>
          </w:p>
        </w:tc>
        <w:tc>
          <w:tcPr>
            <w:tcW w:w="1265" w:type="dxa"/>
            <w:noWrap/>
            <w:vAlign w:val="center"/>
            <w:hideMark/>
          </w:tcPr>
          <w:p w14:paraId="7F9D1E0A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49967532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3.49</w:t>
            </w:r>
          </w:p>
        </w:tc>
        <w:tc>
          <w:tcPr>
            <w:tcW w:w="1150" w:type="dxa"/>
            <w:noWrap/>
            <w:vAlign w:val="center"/>
            <w:hideMark/>
          </w:tcPr>
          <w:p w14:paraId="2C1AD9E7" w14:textId="0FA0169B" w:rsidR="00A524BB" w:rsidRPr="006264DF" w:rsidRDefault="00B17EDD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softHyphen/>
              <w:t>–</w:t>
            </w:r>
            <w:r w:rsidR="00A524BB" w:rsidRPr="006264DF">
              <w:rPr>
                <w:rFonts w:ascii="Times New Roman" w:eastAsia="Yu Gothic" w:hAnsi="Times New Roman" w:cs="Times New Roman"/>
                <w:color w:val="000000" w:themeColor="text1"/>
              </w:rPr>
              <w:t>11.21</w:t>
            </w:r>
          </w:p>
        </w:tc>
        <w:tc>
          <w:tcPr>
            <w:tcW w:w="1111" w:type="dxa"/>
            <w:noWrap/>
            <w:vAlign w:val="center"/>
            <w:hideMark/>
          </w:tcPr>
          <w:p w14:paraId="1D264B7C" w14:textId="77777777" w:rsidR="00A524BB" w:rsidRPr="006264DF" w:rsidRDefault="00A524BB" w:rsidP="002748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1.34E</w:t>
            </w:r>
            <w:r w:rsidR="002748BE" w:rsidRPr="006264DF">
              <w:rPr>
                <w:rFonts w:ascii="Times New Roman" w:eastAsia="Yu Gothic" w:hAnsi="Times New Roman" w:cs="Times New Roman"/>
                <w:color w:val="000000" w:themeColor="text1"/>
              </w:rPr>
              <w:t>–</w:t>
            </w: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06</w:t>
            </w:r>
          </w:p>
        </w:tc>
        <w:tc>
          <w:tcPr>
            <w:tcW w:w="1420" w:type="dxa"/>
            <w:noWrap/>
            <w:vAlign w:val="center"/>
            <w:hideMark/>
          </w:tcPr>
          <w:p w14:paraId="612AA258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0.0005</w:t>
            </w:r>
          </w:p>
        </w:tc>
        <w:tc>
          <w:tcPr>
            <w:tcW w:w="1870" w:type="dxa"/>
            <w:noWrap/>
            <w:vAlign w:val="center"/>
            <w:hideMark/>
          </w:tcPr>
          <w:p w14:paraId="3BA3030E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MAGEA12</w:t>
            </w:r>
          </w:p>
        </w:tc>
        <w:tc>
          <w:tcPr>
            <w:tcW w:w="3454" w:type="dxa"/>
            <w:noWrap/>
            <w:vAlign w:val="center"/>
            <w:hideMark/>
          </w:tcPr>
          <w:p w14:paraId="77B8F7F0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melanoma_antigen_family_A_12</w:t>
            </w:r>
          </w:p>
        </w:tc>
      </w:tr>
      <w:tr w:rsidR="006264DF" w:rsidRPr="006264DF" w14:paraId="24A8F113" w14:textId="77777777" w:rsidTr="00BD0641">
        <w:trPr>
          <w:trHeight w:val="400"/>
        </w:trPr>
        <w:tc>
          <w:tcPr>
            <w:tcW w:w="1824" w:type="dxa"/>
            <w:noWrap/>
            <w:vAlign w:val="center"/>
            <w:hideMark/>
          </w:tcPr>
          <w:p w14:paraId="19410B59" w14:textId="77777777" w:rsidR="00A524BB" w:rsidRPr="006264DF" w:rsidRDefault="00A524BB" w:rsidP="00A524B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GAGE1_144260</w:t>
            </w:r>
          </w:p>
        </w:tc>
        <w:tc>
          <w:tcPr>
            <w:tcW w:w="1265" w:type="dxa"/>
            <w:noWrap/>
            <w:vAlign w:val="center"/>
            <w:hideMark/>
          </w:tcPr>
          <w:p w14:paraId="6F5D244E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6346AF68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3.87</w:t>
            </w:r>
          </w:p>
        </w:tc>
        <w:tc>
          <w:tcPr>
            <w:tcW w:w="1150" w:type="dxa"/>
            <w:noWrap/>
            <w:vAlign w:val="center"/>
            <w:hideMark/>
          </w:tcPr>
          <w:p w14:paraId="29C4185A" w14:textId="1E1B1D1F" w:rsidR="00A524BB" w:rsidRPr="006264DF" w:rsidRDefault="00B17EDD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–</w:t>
            </w:r>
            <w:r w:rsidR="00A524BB" w:rsidRPr="006264DF">
              <w:rPr>
                <w:rFonts w:ascii="Times New Roman" w:eastAsia="Yu Gothic" w:hAnsi="Times New Roman" w:cs="Times New Roman"/>
                <w:color w:val="000000" w:themeColor="text1"/>
              </w:rPr>
              <w:t>14.6</w:t>
            </w:r>
          </w:p>
        </w:tc>
        <w:tc>
          <w:tcPr>
            <w:tcW w:w="1111" w:type="dxa"/>
            <w:noWrap/>
            <w:vAlign w:val="center"/>
            <w:hideMark/>
          </w:tcPr>
          <w:p w14:paraId="62E6F9ED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0.003</w:t>
            </w:r>
          </w:p>
        </w:tc>
        <w:tc>
          <w:tcPr>
            <w:tcW w:w="1420" w:type="dxa"/>
            <w:noWrap/>
            <w:vAlign w:val="center"/>
            <w:hideMark/>
          </w:tcPr>
          <w:p w14:paraId="520EF301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0.2238</w:t>
            </w:r>
          </w:p>
        </w:tc>
        <w:tc>
          <w:tcPr>
            <w:tcW w:w="1870" w:type="dxa"/>
            <w:noWrap/>
            <w:vAlign w:val="center"/>
            <w:hideMark/>
          </w:tcPr>
          <w:p w14:paraId="228D5B83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GAGE1,</w:t>
            </w:r>
            <w:r w:rsidR="00DC3A9E" w:rsidRPr="006264DF">
              <w:rPr>
                <w:rFonts w:ascii="Times New Roman" w:eastAsia="Yu Gothic" w:hAnsi="Times New Roman" w:cs="Times New Roman"/>
                <w:color w:val="000000" w:themeColor="text1"/>
              </w:rPr>
              <w:t xml:space="preserve"> </w:t>
            </w: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GAGE12I,</w:t>
            </w:r>
            <w:r w:rsidR="00DC3A9E" w:rsidRPr="006264DF">
              <w:rPr>
                <w:rFonts w:ascii="Times New Roman" w:eastAsia="Yu Gothic" w:hAnsi="Times New Roman" w:cs="Times New Roman"/>
                <w:color w:val="000000" w:themeColor="text1"/>
              </w:rPr>
              <w:t xml:space="preserve"> </w:t>
            </w: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GAGE12F</w:t>
            </w:r>
          </w:p>
        </w:tc>
        <w:tc>
          <w:tcPr>
            <w:tcW w:w="3454" w:type="dxa"/>
            <w:noWrap/>
            <w:vAlign w:val="center"/>
            <w:hideMark/>
          </w:tcPr>
          <w:p w14:paraId="23FC6484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G_antigen_1</w:t>
            </w:r>
          </w:p>
        </w:tc>
      </w:tr>
      <w:tr w:rsidR="006264DF" w:rsidRPr="006264DF" w14:paraId="6AB161FF" w14:textId="77777777" w:rsidTr="00BD0641">
        <w:trPr>
          <w:trHeight w:val="400"/>
        </w:trPr>
        <w:tc>
          <w:tcPr>
            <w:tcW w:w="1824" w:type="dxa"/>
            <w:noWrap/>
            <w:vAlign w:val="center"/>
            <w:hideMark/>
          </w:tcPr>
          <w:p w14:paraId="00352692" w14:textId="77777777" w:rsidR="00A524BB" w:rsidRPr="006264DF" w:rsidRDefault="00A524BB" w:rsidP="00A524B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GAGE2C_104217</w:t>
            </w:r>
          </w:p>
        </w:tc>
        <w:tc>
          <w:tcPr>
            <w:tcW w:w="1265" w:type="dxa"/>
            <w:noWrap/>
            <w:vAlign w:val="center"/>
            <w:hideMark/>
          </w:tcPr>
          <w:p w14:paraId="12155927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5809E3CB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4.33</w:t>
            </w:r>
          </w:p>
        </w:tc>
        <w:tc>
          <w:tcPr>
            <w:tcW w:w="1150" w:type="dxa"/>
            <w:noWrap/>
            <w:vAlign w:val="center"/>
            <w:hideMark/>
          </w:tcPr>
          <w:p w14:paraId="0E74B48D" w14:textId="1138F2D3" w:rsidR="00A524BB" w:rsidRPr="006264DF" w:rsidRDefault="00B17EDD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–</w:t>
            </w:r>
            <w:r w:rsidR="00A524BB" w:rsidRPr="006264DF">
              <w:rPr>
                <w:rFonts w:ascii="Times New Roman" w:eastAsia="Yu Gothic" w:hAnsi="Times New Roman" w:cs="Times New Roman"/>
                <w:color w:val="000000" w:themeColor="text1"/>
              </w:rPr>
              <w:t>20.11</w:t>
            </w:r>
          </w:p>
        </w:tc>
        <w:tc>
          <w:tcPr>
            <w:tcW w:w="1111" w:type="dxa"/>
            <w:noWrap/>
            <w:vAlign w:val="center"/>
            <w:hideMark/>
          </w:tcPr>
          <w:p w14:paraId="2E3F4E0E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0.0317</w:t>
            </w:r>
          </w:p>
        </w:tc>
        <w:tc>
          <w:tcPr>
            <w:tcW w:w="1420" w:type="dxa"/>
            <w:noWrap/>
            <w:vAlign w:val="center"/>
            <w:hideMark/>
          </w:tcPr>
          <w:p w14:paraId="4DA237D7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0.7754</w:t>
            </w:r>
          </w:p>
        </w:tc>
        <w:tc>
          <w:tcPr>
            <w:tcW w:w="1870" w:type="dxa"/>
            <w:noWrap/>
            <w:vAlign w:val="center"/>
            <w:hideMark/>
          </w:tcPr>
          <w:p w14:paraId="63451B41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GAGE2C,</w:t>
            </w:r>
            <w:r w:rsidR="00DC3A9E" w:rsidRPr="006264DF">
              <w:rPr>
                <w:rFonts w:ascii="Times New Roman" w:eastAsia="Yu Gothic" w:hAnsi="Times New Roman" w:cs="Times New Roman"/>
                <w:color w:val="000000" w:themeColor="text1"/>
              </w:rPr>
              <w:t xml:space="preserve"> </w:t>
            </w: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GAGE2A,</w:t>
            </w:r>
            <w:r w:rsidR="00DC3A9E" w:rsidRPr="006264DF">
              <w:rPr>
                <w:rFonts w:ascii="Times New Roman" w:eastAsia="Yu Gothic" w:hAnsi="Times New Roman" w:cs="Times New Roman"/>
                <w:color w:val="000000" w:themeColor="text1"/>
              </w:rPr>
              <w:t xml:space="preserve"> </w:t>
            </w: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GAGE2E</w:t>
            </w:r>
          </w:p>
        </w:tc>
        <w:tc>
          <w:tcPr>
            <w:tcW w:w="3454" w:type="dxa"/>
            <w:noWrap/>
            <w:vAlign w:val="center"/>
            <w:hideMark/>
          </w:tcPr>
          <w:p w14:paraId="6D3378E2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G_antigen_2C</w:t>
            </w:r>
          </w:p>
        </w:tc>
      </w:tr>
      <w:tr w:rsidR="006264DF" w:rsidRPr="006264DF" w14:paraId="5D2FF3ED" w14:textId="77777777" w:rsidTr="00BD0641">
        <w:trPr>
          <w:trHeight w:val="400"/>
        </w:trPr>
        <w:tc>
          <w:tcPr>
            <w:tcW w:w="1824" w:type="dxa"/>
            <w:noWrap/>
            <w:vAlign w:val="center"/>
            <w:hideMark/>
          </w:tcPr>
          <w:p w14:paraId="3209630E" w14:textId="77777777" w:rsidR="00A524BB" w:rsidRPr="006264DF" w:rsidRDefault="00A524BB" w:rsidP="00A524BB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GZMK_178286</w:t>
            </w:r>
          </w:p>
        </w:tc>
        <w:tc>
          <w:tcPr>
            <w:tcW w:w="1265" w:type="dxa"/>
            <w:noWrap/>
            <w:vAlign w:val="center"/>
            <w:hideMark/>
          </w:tcPr>
          <w:p w14:paraId="2D29EDBF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6.8</w:t>
            </w:r>
          </w:p>
        </w:tc>
        <w:tc>
          <w:tcPr>
            <w:tcW w:w="1276" w:type="dxa"/>
            <w:noWrap/>
            <w:vAlign w:val="center"/>
            <w:hideMark/>
          </w:tcPr>
          <w:p w14:paraId="3C92942D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0.05</w:t>
            </w:r>
          </w:p>
        </w:tc>
        <w:tc>
          <w:tcPr>
            <w:tcW w:w="1150" w:type="dxa"/>
            <w:noWrap/>
            <w:vAlign w:val="center"/>
            <w:hideMark/>
          </w:tcPr>
          <w:p w14:paraId="5E4B4961" w14:textId="50C843D8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107.19</w:t>
            </w:r>
          </w:p>
        </w:tc>
        <w:tc>
          <w:tcPr>
            <w:tcW w:w="1111" w:type="dxa"/>
            <w:noWrap/>
            <w:vAlign w:val="center"/>
            <w:hideMark/>
          </w:tcPr>
          <w:p w14:paraId="094AEF93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0.0331</w:t>
            </w:r>
          </w:p>
        </w:tc>
        <w:tc>
          <w:tcPr>
            <w:tcW w:w="1420" w:type="dxa"/>
            <w:noWrap/>
            <w:vAlign w:val="center"/>
            <w:hideMark/>
          </w:tcPr>
          <w:p w14:paraId="1AD58C02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0.7754</w:t>
            </w:r>
          </w:p>
        </w:tc>
        <w:tc>
          <w:tcPr>
            <w:tcW w:w="1870" w:type="dxa"/>
            <w:noWrap/>
            <w:vAlign w:val="center"/>
            <w:hideMark/>
          </w:tcPr>
          <w:p w14:paraId="0D68E5A6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GZMK</w:t>
            </w:r>
          </w:p>
        </w:tc>
        <w:tc>
          <w:tcPr>
            <w:tcW w:w="3454" w:type="dxa"/>
            <w:noWrap/>
            <w:vAlign w:val="center"/>
            <w:hideMark/>
          </w:tcPr>
          <w:p w14:paraId="0C3EB845" w14:textId="77777777" w:rsidR="00A524BB" w:rsidRPr="006264DF" w:rsidRDefault="00A524BB" w:rsidP="00DC3A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granzyme_K_granzyme_3_tryptase_II</w:t>
            </w:r>
          </w:p>
        </w:tc>
      </w:tr>
    </w:tbl>
    <w:p w14:paraId="13ADA22B" w14:textId="77777777" w:rsidR="000E659A" w:rsidRPr="006264DF" w:rsidRDefault="000E659A" w:rsidP="000E659A">
      <w:pP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073301A6" w14:textId="1AF0044E" w:rsidR="000E659A" w:rsidRPr="006264DF" w:rsidRDefault="001F7CB1" w:rsidP="001F7CB1">
      <w:pPr>
        <w:jc w:val="left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6264DF">
        <w:rPr>
          <w:rFonts w:ascii="Times New Roman" w:hAnsi="Times New Roman" w:cs="Times New Roman"/>
          <w:color w:val="000000" w:themeColor="text1"/>
          <w:sz w:val="24"/>
        </w:rPr>
        <w:t>Fold change of more than</w:t>
      </w:r>
      <w:r w:rsidRPr="006264DF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6264DF">
        <w:rPr>
          <w:rFonts w:ascii="Times New Roman" w:hAnsi="Times New Roman" w:cs="Times New Roman"/>
          <w:color w:val="000000" w:themeColor="text1"/>
          <w:sz w:val="24"/>
        </w:rPr>
        <w:t>±</w:t>
      </w:r>
      <w:r w:rsidR="002748BE" w:rsidRPr="006264DF">
        <w:rPr>
          <w:rFonts w:ascii="Times New Roman" w:hAnsi="Times New Roman" w:cs="Times New Roman"/>
          <w:color w:val="000000" w:themeColor="text1"/>
          <w:sz w:val="24"/>
        </w:rPr>
        <w:t>10</w:t>
      </w:r>
      <w:r w:rsidRPr="006264DF">
        <w:rPr>
          <w:rFonts w:ascii="Times New Roman" w:hAnsi="Times New Roman" w:cs="Times New Roman"/>
          <w:color w:val="000000" w:themeColor="text1"/>
          <w:sz w:val="24"/>
        </w:rPr>
        <w:t xml:space="preserve"> and </w:t>
      </w:r>
      <w:r w:rsidRPr="006264DF">
        <w:rPr>
          <w:rFonts w:ascii="Times New Roman" w:hAnsi="Times New Roman" w:cs="Times New Roman"/>
          <w:i/>
          <w:color w:val="000000" w:themeColor="text1"/>
          <w:sz w:val="24"/>
        </w:rPr>
        <w:t>p</w:t>
      </w:r>
      <w:r w:rsidRPr="006264DF">
        <w:rPr>
          <w:rFonts w:ascii="Times New Roman" w:hAnsi="Times New Roman" w:cs="Times New Roman"/>
          <w:color w:val="000000" w:themeColor="text1"/>
          <w:sz w:val="24"/>
        </w:rPr>
        <w:t xml:space="preserve"> value of &lt;0.05 for</w:t>
      </w:r>
      <w:r w:rsidR="00691E2B" w:rsidRPr="006264DF">
        <w:rPr>
          <w:rFonts w:ascii="Times New Roman" w:hAnsi="Times New Roman" w:cs="Times New Roman"/>
          <w:color w:val="000000" w:themeColor="text1"/>
          <w:sz w:val="24"/>
        </w:rPr>
        <w:t xml:space="preserve"> MSI-H tumors from recurrent cases (Yes, </w:t>
      </w:r>
      <w:r w:rsidR="00691E2B" w:rsidRPr="006264DF">
        <w:rPr>
          <w:rFonts w:ascii="Times New Roman" w:hAnsi="Times New Roman" w:cs="Times New Roman"/>
          <w:i/>
          <w:color w:val="000000" w:themeColor="text1"/>
          <w:sz w:val="24"/>
        </w:rPr>
        <w:t>n</w:t>
      </w:r>
      <w:r w:rsidRPr="006264D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691E2B" w:rsidRPr="006264DF">
        <w:rPr>
          <w:rFonts w:ascii="Times New Roman" w:hAnsi="Times New Roman" w:cs="Times New Roman"/>
          <w:color w:val="000000" w:themeColor="text1"/>
          <w:sz w:val="24"/>
        </w:rPr>
        <w:t>=</w:t>
      </w:r>
      <w:r w:rsidRPr="006264D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691E2B" w:rsidRPr="006264DF">
        <w:rPr>
          <w:rFonts w:ascii="Times New Roman" w:hAnsi="Times New Roman" w:cs="Times New Roman"/>
          <w:color w:val="000000" w:themeColor="text1"/>
          <w:sz w:val="24"/>
        </w:rPr>
        <w:t xml:space="preserve">3) </w:t>
      </w:r>
      <w:r w:rsidRPr="006264DF">
        <w:rPr>
          <w:rFonts w:ascii="Times New Roman" w:hAnsi="Times New Roman" w:cs="Times New Roman"/>
          <w:color w:val="000000" w:themeColor="text1"/>
          <w:sz w:val="24"/>
        </w:rPr>
        <w:t>versus</w:t>
      </w:r>
      <w:r w:rsidR="00691E2B" w:rsidRPr="006264DF">
        <w:rPr>
          <w:rFonts w:ascii="Times New Roman" w:hAnsi="Times New Roman" w:cs="Times New Roman"/>
          <w:color w:val="000000" w:themeColor="text1"/>
          <w:sz w:val="24"/>
        </w:rPr>
        <w:t xml:space="preserve"> those from nonrecurrent cases (No, </w:t>
      </w:r>
      <w:r w:rsidR="00691E2B" w:rsidRPr="006264DF">
        <w:rPr>
          <w:rFonts w:ascii="Times New Roman" w:hAnsi="Times New Roman" w:cs="Times New Roman"/>
          <w:i/>
          <w:color w:val="000000" w:themeColor="text1"/>
          <w:sz w:val="24"/>
        </w:rPr>
        <w:t>n</w:t>
      </w:r>
      <w:r w:rsidRPr="006264D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691E2B" w:rsidRPr="006264DF">
        <w:rPr>
          <w:rFonts w:ascii="Times New Roman" w:hAnsi="Times New Roman" w:cs="Times New Roman"/>
          <w:color w:val="000000" w:themeColor="text1"/>
          <w:sz w:val="24"/>
        </w:rPr>
        <w:t>=</w:t>
      </w:r>
      <w:r w:rsidRPr="006264DF">
        <w:rPr>
          <w:rFonts w:ascii="Times New Roman" w:hAnsi="Times New Roman" w:cs="Times New Roman"/>
          <w:color w:val="000000" w:themeColor="text1"/>
          <w:sz w:val="24"/>
        </w:rPr>
        <w:t xml:space="preserve"> 16</w:t>
      </w:r>
      <w:r w:rsidR="00691E2B" w:rsidRPr="006264DF">
        <w:rPr>
          <w:rFonts w:ascii="Times New Roman" w:hAnsi="Times New Roman" w:cs="Times New Roman"/>
          <w:color w:val="000000" w:themeColor="text1"/>
          <w:sz w:val="24"/>
        </w:rPr>
        <w:t>).</w:t>
      </w:r>
      <w:r w:rsidR="00691E2B" w:rsidRPr="006264DF">
        <w:rPr>
          <w:color w:val="000000" w:themeColor="text1"/>
          <w:sz w:val="24"/>
        </w:rPr>
        <w:t xml:space="preserve">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276"/>
        <w:gridCol w:w="1276"/>
        <w:gridCol w:w="1163"/>
        <w:gridCol w:w="1105"/>
        <w:gridCol w:w="1417"/>
        <w:gridCol w:w="1843"/>
        <w:gridCol w:w="3255"/>
      </w:tblGrid>
      <w:tr w:rsidR="00BD0641" w:rsidRPr="006264DF" w14:paraId="167FE40D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4AD2EF5B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IL2RA_240338</w:t>
            </w:r>
          </w:p>
        </w:tc>
        <w:tc>
          <w:tcPr>
            <w:tcW w:w="1276" w:type="dxa"/>
            <w:noWrap/>
            <w:hideMark/>
          </w:tcPr>
          <w:p w14:paraId="19355CCA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7.66</w:t>
            </w:r>
          </w:p>
        </w:tc>
        <w:tc>
          <w:tcPr>
            <w:tcW w:w="1276" w:type="dxa"/>
            <w:noWrap/>
            <w:hideMark/>
          </w:tcPr>
          <w:p w14:paraId="2F3565FC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63" w:type="dxa"/>
            <w:noWrap/>
            <w:hideMark/>
          </w:tcPr>
          <w:p w14:paraId="2E963BA8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201.72</w:t>
            </w:r>
          </w:p>
        </w:tc>
        <w:tc>
          <w:tcPr>
            <w:tcW w:w="1105" w:type="dxa"/>
            <w:noWrap/>
            <w:hideMark/>
          </w:tcPr>
          <w:p w14:paraId="547B5DF8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0.0004</w:t>
            </w:r>
          </w:p>
        </w:tc>
        <w:tc>
          <w:tcPr>
            <w:tcW w:w="1417" w:type="dxa"/>
            <w:noWrap/>
            <w:hideMark/>
          </w:tcPr>
          <w:p w14:paraId="1BD0C6F1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0.1156</w:t>
            </w:r>
          </w:p>
        </w:tc>
        <w:tc>
          <w:tcPr>
            <w:tcW w:w="1843" w:type="dxa"/>
            <w:noWrap/>
            <w:hideMark/>
          </w:tcPr>
          <w:p w14:paraId="336CC8D8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IL2RA</w:t>
            </w:r>
          </w:p>
        </w:tc>
        <w:tc>
          <w:tcPr>
            <w:tcW w:w="3255" w:type="dxa"/>
            <w:noWrap/>
            <w:hideMark/>
          </w:tcPr>
          <w:p w14:paraId="6F61D045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interleukin_2_receptor_alpha</w:t>
            </w:r>
          </w:p>
        </w:tc>
      </w:tr>
      <w:tr w:rsidR="00BD0641" w:rsidRPr="006264DF" w14:paraId="56AEE0EC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435C794D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S100A8_239334</w:t>
            </w:r>
          </w:p>
        </w:tc>
        <w:tc>
          <w:tcPr>
            <w:tcW w:w="1276" w:type="dxa"/>
            <w:noWrap/>
            <w:hideMark/>
          </w:tcPr>
          <w:p w14:paraId="4DA649C0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9.23</w:t>
            </w:r>
          </w:p>
        </w:tc>
        <w:tc>
          <w:tcPr>
            <w:tcW w:w="1276" w:type="dxa"/>
            <w:noWrap/>
            <w:hideMark/>
          </w:tcPr>
          <w:p w14:paraId="7F682F3A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5.75</w:t>
            </w:r>
          </w:p>
        </w:tc>
        <w:tc>
          <w:tcPr>
            <w:tcW w:w="1163" w:type="dxa"/>
            <w:noWrap/>
            <w:hideMark/>
          </w:tcPr>
          <w:p w14:paraId="5AE8B429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11.22</w:t>
            </w:r>
          </w:p>
        </w:tc>
        <w:tc>
          <w:tcPr>
            <w:tcW w:w="1105" w:type="dxa"/>
            <w:noWrap/>
            <w:hideMark/>
          </w:tcPr>
          <w:p w14:paraId="2C547EE8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0.0009</w:t>
            </w:r>
          </w:p>
        </w:tc>
        <w:tc>
          <w:tcPr>
            <w:tcW w:w="1417" w:type="dxa"/>
            <w:noWrap/>
            <w:hideMark/>
          </w:tcPr>
          <w:p w14:paraId="40956758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0.1156</w:t>
            </w:r>
          </w:p>
        </w:tc>
        <w:tc>
          <w:tcPr>
            <w:tcW w:w="1843" w:type="dxa"/>
            <w:noWrap/>
            <w:hideMark/>
          </w:tcPr>
          <w:p w14:paraId="3EAA655F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S100A8</w:t>
            </w:r>
          </w:p>
        </w:tc>
        <w:tc>
          <w:tcPr>
            <w:tcW w:w="3255" w:type="dxa"/>
            <w:noWrap/>
            <w:hideMark/>
          </w:tcPr>
          <w:p w14:paraId="29FFD584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S100_calcium_binding_protein_A8</w:t>
            </w:r>
          </w:p>
        </w:tc>
      </w:tr>
      <w:tr w:rsidR="00BD0641" w:rsidRPr="006264DF" w14:paraId="051F32EA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0DF7B1E0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SLAMF8_9071016</w:t>
            </w:r>
          </w:p>
        </w:tc>
        <w:tc>
          <w:tcPr>
            <w:tcW w:w="1276" w:type="dxa"/>
            <w:noWrap/>
            <w:hideMark/>
          </w:tcPr>
          <w:p w14:paraId="726FA6AE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8.71</w:t>
            </w:r>
          </w:p>
        </w:tc>
        <w:tc>
          <w:tcPr>
            <w:tcW w:w="1276" w:type="dxa"/>
            <w:noWrap/>
            <w:hideMark/>
          </w:tcPr>
          <w:p w14:paraId="405A45EA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2.4</w:t>
            </w:r>
          </w:p>
        </w:tc>
        <w:tc>
          <w:tcPr>
            <w:tcW w:w="1163" w:type="dxa"/>
            <w:noWrap/>
            <w:hideMark/>
          </w:tcPr>
          <w:p w14:paraId="623900A4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78.98</w:t>
            </w:r>
          </w:p>
        </w:tc>
        <w:tc>
          <w:tcPr>
            <w:tcW w:w="1105" w:type="dxa"/>
            <w:noWrap/>
            <w:hideMark/>
          </w:tcPr>
          <w:p w14:paraId="3FDA7D3A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0.0019</w:t>
            </w:r>
          </w:p>
        </w:tc>
        <w:tc>
          <w:tcPr>
            <w:tcW w:w="1417" w:type="dxa"/>
            <w:noWrap/>
            <w:hideMark/>
          </w:tcPr>
          <w:p w14:paraId="3C02F841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0.1874</w:t>
            </w:r>
          </w:p>
        </w:tc>
        <w:tc>
          <w:tcPr>
            <w:tcW w:w="1843" w:type="dxa"/>
            <w:noWrap/>
            <w:hideMark/>
          </w:tcPr>
          <w:p w14:paraId="58FABBD0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SLAMF8</w:t>
            </w:r>
          </w:p>
        </w:tc>
        <w:tc>
          <w:tcPr>
            <w:tcW w:w="3255" w:type="dxa"/>
            <w:noWrap/>
            <w:hideMark/>
          </w:tcPr>
          <w:p w14:paraId="2604117A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SLAM_family_member_8</w:t>
            </w:r>
          </w:p>
        </w:tc>
      </w:tr>
      <w:tr w:rsidR="00BD0641" w:rsidRPr="006264DF" w14:paraId="2C3A17C7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18F0FA53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lastRenderedPageBreak/>
              <w:t>CD3G_616717</w:t>
            </w:r>
          </w:p>
        </w:tc>
        <w:tc>
          <w:tcPr>
            <w:tcW w:w="1276" w:type="dxa"/>
            <w:noWrap/>
            <w:hideMark/>
          </w:tcPr>
          <w:p w14:paraId="6FC00848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9.96</w:t>
            </w:r>
          </w:p>
        </w:tc>
        <w:tc>
          <w:tcPr>
            <w:tcW w:w="1276" w:type="dxa"/>
            <w:noWrap/>
            <w:hideMark/>
          </w:tcPr>
          <w:p w14:paraId="350AB2F5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63" w:type="dxa"/>
            <w:noWrap/>
            <w:hideMark/>
          </w:tcPr>
          <w:p w14:paraId="76804422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996.77</w:t>
            </w:r>
          </w:p>
        </w:tc>
        <w:tc>
          <w:tcPr>
            <w:tcW w:w="1105" w:type="dxa"/>
            <w:noWrap/>
            <w:hideMark/>
          </w:tcPr>
          <w:p w14:paraId="31C2B21B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0.0046</w:t>
            </w:r>
          </w:p>
        </w:tc>
        <w:tc>
          <w:tcPr>
            <w:tcW w:w="1417" w:type="dxa"/>
            <w:noWrap/>
            <w:hideMark/>
          </w:tcPr>
          <w:p w14:paraId="15378310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0.2495</w:t>
            </w:r>
          </w:p>
        </w:tc>
        <w:tc>
          <w:tcPr>
            <w:tcW w:w="1843" w:type="dxa"/>
            <w:noWrap/>
            <w:hideMark/>
          </w:tcPr>
          <w:p w14:paraId="0DABBAB5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CD3G</w:t>
            </w:r>
          </w:p>
        </w:tc>
        <w:tc>
          <w:tcPr>
            <w:tcW w:w="3255" w:type="dxa"/>
            <w:noWrap/>
            <w:hideMark/>
          </w:tcPr>
          <w:p w14:paraId="10266695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CD3g_molecule_gamma_CD3-TCR_complex</w:t>
            </w:r>
          </w:p>
        </w:tc>
      </w:tr>
      <w:tr w:rsidR="00BD0641" w:rsidRPr="006264DF" w14:paraId="781E1325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4BAF093B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CCNB2_9861095</w:t>
            </w:r>
          </w:p>
        </w:tc>
        <w:tc>
          <w:tcPr>
            <w:tcW w:w="1276" w:type="dxa"/>
            <w:noWrap/>
            <w:hideMark/>
          </w:tcPr>
          <w:p w14:paraId="1501F168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9.43</w:t>
            </w:r>
          </w:p>
        </w:tc>
        <w:tc>
          <w:tcPr>
            <w:tcW w:w="1276" w:type="dxa"/>
            <w:noWrap/>
            <w:hideMark/>
          </w:tcPr>
          <w:p w14:paraId="0696D583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63" w:type="dxa"/>
            <w:noWrap/>
            <w:hideMark/>
          </w:tcPr>
          <w:p w14:paraId="6389B4F1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691.43</w:t>
            </w:r>
          </w:p>
        </w:tc>
        <w:tc>
          <w:tcPr>
            <w:tcW w:w="1105" w:type="dxa"/>
            <w:noWrap/>
            <w:hideMark/>
          </w:tcPr>
          <w:p w14:paraId="34EF5DCA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0.0049</w:t>
            </w:r>
          </w:p>
        </w:tc>
        <w:tc>
          <w:tcPr>
            <w:tcW w:w="1417" w:type="dxa"/>
            <w:noWrap/>
            <w:hideMark/>
          </w:tcPr>
          <w:p w14:paraId="5DEDD8DC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0.2495</w:t>
            </w:r>
          </w:p>
        </w:tc>
        <w:tc>
          <w:tcPr>
            <w:tcW w:w="1843" w:type="dxa"/>
            <w:noWrap/>
            <w:hideMark/>
          </w:tcPr>
          <w:p w14:paraId="08A55EE5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CCNB2</w:t>
            </w:r>
          </w:p>
        </w:tc>
        <w:tc>
          <w:tcPr>
            <w:tcW w:w="3255" w:type="dxa"/>
            <w:noWrap/>
            <w:hideMark/>
          </w:tcPr>
          <w:p w14:paraId="4B362B0B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cyclin_B2</w:t>
            </w:r>
          </w:p>
        </w:tc>
      </w:tr>
      <w:tr w:rsidR="00BD0641" w:rsidRPr="006264DF" w14:paraId="0D08F298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34D15D97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TP63_143246</w:t>
            </w:r>
          </w:p>
        </w:tc>
        <w:tc>
          <w:tcPr>
            <w:tcW w:w="1276" w:type="dxa"/>
            <w:noWrap/>
            <w:hideMark/>
          </w:tcPr>
          <w:p w14:paraId="5F003A1A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26C1E5E4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5.01</w:t>
            </w:r>
          </w:p>
        </w:tc>
        <w:tc>
          <w:tcPr>
            <w:tcW w:w="1163" w:type="dxa"/>
            <w:noWrap/>
            <w:hideMark/>
          </w:tcPr>
          <w:p w14:paraId="779D2BA0" w14:textId="77777777" w:rsidR="000E659A" w:rsidRPr="006264DF" w:rsidRDefault="001F10FC" w:rsidP="001F10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–</w:t>
            </w:r>
            <w:r w:rsidR="000E659A"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32.19</w:t>
            </w:r>
          </w:p>
        </w:tc>
        <w:tc>
          <w:tcPr>
            <w:tcW w:w="1105" w:type="dxa"/>
            <w:noWrap/>
            <w:hideMark/>
          </w:tcPr>
          <w:p w14:paraId="639F841F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0.0055</w:t>
            </w:r>
          </w:p>
        </w:tc>
        <w:tc>
          <w:tcPr>
            <w:tcW w:w="1417" w:type="dxa"/>
            <w:noWrap/>
            <w:hideMark/>
          </w:tcPr>
          <w:p w14:paraId="799C81C9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0.2495</w:t>
            </w:r>
          </w:p>
        </w:tc>
        <w:tc>
          <w:tcPr>
            <w:tcW w:w="1843" w:type="dxa"/>
            <w:noWrap/>
            <w:hideMark/>
          </w:tcPr>
          <w:p w14:paraId="042BE4C6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TP63</w:t>
            </w:r>
          </w:p>
        </w:tc>
        <w:tc>
          <w:tcPr>
            <w:tcW w:w="3255" w:type="dxa"/>
            <w:noWrap/>
            <w:hideMark/>
          </w:tcPr>
          <w:p w14:paraId="22F43103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tumor_protein_p63</w:t>
            </w:r>
          </w:p>
        </w:tc>
      </w:tr>
      <w:tr w:rsidR="00BD0641" w:rsidRPr="006264DF" w14:paraId="042EA70A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2B4F7508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SELL_139245</w:t>
            </w:r>
          </w:p>
        </w:tc>
        <w:tc>
          <w:tcPr>
            <w:tcW w:w="1276" w:type="dxa"/>
            <w:noWrap/>
            <w:hideMark/>
          </w:tcPr>
          <w:p w14:paraId="22497625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7.07</w:t>
            </w:r>
          </w:p>
        </w:tc>
        <w:tc>
          <w:tcPr>
            <w:tcW w:w="1276" w:type="dxa"/>
            <w:noWrap/>
            <w:hideMark/>
          </w:tcPr>
          <w:p w14:paraId="774632CB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3.23</w:t>
            </w:r>
          </w:p>
        </w:tc>
        <w:tc>
          <w:tcPr>
            <w:tcW w:w="1163" w:type="dxa"/>
            <w:noWrap/>
            <w:hideMark/>
          </w:tcPr>
          <w:p w14:paraId="5B178F47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14.3</w:t>
            </w:r>
          </w:p>
        </w:tc>
        <w:tc>
          <w:tcPr>
            <w:tcW w:w="1105" w:type="dxa"/>
            <w:noWrap/>
            <w:hideMark/>
          </w:tcPr>
          <w:p w14:paraId="31E0889C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0.0063</w:t>
            </w:r>
          </w:p>
        </w:tc>
        <w:tc>
          <w:tcPr>
            <w:tcW w:w="1417" w:type="dxa"/>
            <w:noWrap/>
            <w:hideMark/>
          </w:tcPr>
          <w:p w14:paraId="0DE59F24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0.2495</w:t>
            </w:r>
          </w:p>
        </w:tc>
        <w:tc>
          <w:tcPr>
            <w:tcW w:w="1843" w:type="dxa"/>
            <w:noWrap/>
            <w:hideMark/>
          </w:tcPr>
          <w:p w14:paraId="3D16F315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SELL</w:t>
            </w:r>
          </w:p>
        </w:tc>
        <w:tc>
          <w:tcPr>
            <w:tcW w:w="3255" w:type="dxa"/>
            <w:noWrap/>
            <w:hideMark/>
          </w:tcPr>
          <w:p w14:paraId="34783FA7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selectin_L</w:t>
            </w:r>
            <w:proofErr w:type="spellEnd"/>
          </w:p>
        </w:tc>
      </w:tr>
      <w:tr w:rsidR="00BD0641" w:rsidRPr="006264DF" w14:paraId="3E94B2AF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0CCAD50C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GZMB_581688</w:t>
            </w:r>
          </w:p>
        </w:tc>
        <w:tc>
          <w:tcPr>
            <w:tcW w:w="1276" w:type="dxa"/>
            <w:noWrap/>
            <w:hideMark/>
          </w:tcPr>
          <w:p w14:paraId="5C5BD97E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9.38</w:t>
            </w:r>
          </w:p>
        </w:tc>
        <w:tc>
          <w:tcPr>
            <w:tcW w:w="1276" w:type="dxa"/>
            <w:noWrap/>
            <w:hideMark/>
          </w:tcPr>
          <w:p w14:paraId="4AB39016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63" w:type="dxa"/>
            <w:noWrap/>
            <w:hideMark/>
          </w:tcPr>
          <w:p w14:paraId="65AB899C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668.31</w:t>
            </w:r>
          </w:p>
        </w:tc>
        <w:tc>
          <w:tcPr>
            <w:tcW w:w="1105" w:type="dxa"/>
            <w:noWrap/>
            <w:hideMark/>
          </w:tcPr>
          <w:p w14:paraId="00CB1BEA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0.0077</w:t>
            </w:r>
          </w:p>
        </w:tc>
        <w:tc>
          <w:tcPr>
            <w:tcW w:w="1417" w:type="dxa"/>
            <w:noWrap/>
            <w:hideMark/>
          </w:tcPr>
          <w:p w14:paraId="0AFA8540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0.2784</w:t>
            </w:r>
          </w:p>
        </w:tc>
        <w:tc>
          <w:tcPr>
            <w:tcW w:w="1843" w:type="dxa"/>
            <w:noWrap/>
            <w:hideMark/>
          </w:tcPr>
          <w:p w14:paraId="47D6A64B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GZMB</w:t>
            </w:r>
          </w:p>
        </w:tc>
        <w:tc>
          <w:tcPr>
            <w:tcW w:w="3255" w:type="dxa"/>
            <w:noWrap/>
            <w:hideMark/>
          </w:tcPr>
          <w:p w14:paraId="10B65983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granzyme_B_granzyme_2_cytotoxic_T-lymphocyte-associated_serine_esterase_1</w:t>
            </w:r>
          </w:p>
        </w:tc>
      </w:tr>
      <w:tr w:rsidR="00BD0641" w:rsidRPr="006264DF" w14:paraId="0A4D948F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6997B0F9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IFNA17_691788</w:t>
            </w:r>
          </w:p>
        </w:tc>
        <w:tc>
          <w:tcPr>
            <w:tcW w:w="1276" w:type="dxa"/>
            <w:noWrap/>
            <w:hideMark/>
          </w:tcPr>
          <w:p w14:paraId="7B6D32A5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273CDD41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5.57</w:t>
            </w:r>
          </w:p>
        </w:tc>
        <w:tc>
          <w:tcPr>
            <w:tcW w:w="1163" w:type="dxa"/>
            <w:noWrap/>
            <w:hideMark/>
          </w:tcPr>
          <w:p w14:paraId="6500BD16" w14:textId="77777777" w:rsidR="000E659A" w:rsidRPr="006264DF" w:rsidRDefault="001F10FC" w:rsidP="001F10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–</w:t>
            </w:r>
            <w:r w:rsidR="000E659A"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47.55</w:t>
            </w:r>
          </w:p>
        </w:tc>
        <w:tc>
          <w:tcPr>
            <w:tcW w:w="1105" w:type="dxa"/>
            <w:noWrap/>
            <w:hideMark/>
          </w:tcPr>
          <w:p w14:paraId="6862D0DA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0.0109</w:t>
            </w:r>
          </w:p>
        </w:tc>
        <w:tc>
          <w:tcPr>
            <w:tcW w:w="1417" w:type="dxa"/>
            <w:noWrap/>
            <w:hideMark/>
          </w:tcPr>
          <w:p w14:paraId="31F32F8F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0.3603</w:t>
            </w:r>
          </w:p>
        </w:tc>
        <w:tc>
          <w:tcPr>
            <w:tcW w:w="1843" w:type="dxa"/>
            <w:noWrap/>
            <w:hideMark/>
          </w:tcPr>
          <w:p w14:paraId="59745E29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IFNA17</w:t>
            </w:r>
          </w:p>
        </w:tc>
        <w:tc>
          <w:tcPr>
            <w:tcW w:w="3255" w:type="dxa"/>
            <w:noWrap/>
            <w:hideMark/>
          </w:tcPr>
          <w:p w14:paraId="604D233C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interferon_alpha_17</w:t>
            </w:r>
          </w:p>
        </w:tc>
      </w:tr>
      <w:tr w:rsidR="00BD0641" w:rsidRPr="006264DF" w14:paraId="39C2DBD3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5D48EAAB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TIGIT_383491</w:t>
            </w:r>
          </w:p>
        </w:tc>
        <w:tc>
          <w:tcPr>
            <w:tcW w:w="1276" w:type="dxa"/>
            <w:noWrap/>
            <w:hideMark/>
          </w:tcPr>
          <w:p w14:paraId="515F8F37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7.81</w:t>
            </w:r>
          </w:p>
        </w:tc>
        <w:tc>
          <w:tcPr>
            <w:tcW w:w="1276" w:type="dxa"/>
            <w:noWrap/>
            <w:hideMark/>
          </w:tcPr>
          <w:p w14:paraId="5A061CCD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63" w:type="dxa"/>
            <w:noWrap/>
            <w:hideMark/>
          </w:tcPr>
          <w:p w14:paraId="378BCCEC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224.33</w:t>
            </w:r>
          </w:p>
        </w:tc>
        <w:tc>
          <w:tcPr>
            <w:tcW w:w="1105" w:type="dxa"/>
            <w:noWrap/>
            <w:hideMark/>
          </w:tcPr>
          <w:p w14:paraId="09415B85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0.0198</w:t>
            </w:r>
          </w:p>
        </w:tc>
        <w:tc>
          <w:tcPr>
            <w:tcW w:w="1417" w:type="dxa"/>
            <w:noWrap/>
            <w:hideMark/>
          </w:tcPr>
          <w:p w14:paraId="2B60B25E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0.4991</w:t>
            </w:r>
          </w:p>
        </w:tc>
        <w:tc>
          <w:tcPr>
            <w:tcW w:w="1843" w:type="dxa"/>
            <w:noWrap/>
            <w:hideMark/>
          </w:tcPr>
          <w:p w14:paraId="37A78AB4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TIGIT</w:t>
            </w:r>
          </w:p>
        </w:tc>
        <w:tc>
          <w:tcPr>
            <w:tcW w:w="3255" w:type="dxa"/>
            <w:noWrap/>
            <w:hideMark/>
          </w:tcPr>
          <w:p w14:paraId="3180EAF7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T_cell_immunoreceptor_with_Ig_and_ITIM_domains</w:t>
            </w:r>
            <w:proofErr w:type="spellEnd"/>
          </w:p>
        </w:tc>
      </w:tr>
      <w:tr w:rsidR="00BD0641" w:rsidRPr="006264DF" w14:paraId="60DC3F31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0377FC2E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LAG3_13111419</w:t>
            </w:r>
          </w:p>
        </w:tc>
        <w:tc>
          <w:tcPr>
            <w:tcW w:w="1276" w:type="dxa"/>
            <w:noWrap/>
            <w:hideMark/>
          </w:tcPr>
          <w:p w14:paraId="2D1231FA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8.56</w:t>
            </w:r>
          </w:p>
        </w:tc>
        <w:tc>
          <w:tcPr>
            <w:tcW w:w="1276" w:type="dxa"/>
            <w:noWrap/>
            <w:hideMark/>
          </w:tcPr>
          <w:p w14:paraId="2E13FF51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63" w:type="dxa"/>
            <w:noWrap/>
            <w:hideMark/>
          </w:tcPr>
          <w:p w14:paraId="50368271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377.2</w:t>
            </w:r>
          </w:p>
        </w:tc>
        <w:tc>
          <w:tcPr>
            <w:tcW w:w="1105" w:type="dxa"/>
            <w:noWrap/>
            <w:hideMark/>
          </w:tcPr>
          <w:p w14:paraId="563715D8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0.0207</w:t>
            </w:r>
          </w:p>
        </w:tc>
        <w:tc>
          <w:tcPr>
            <w:tcW w:w="1417" w:type="dxa"/>
            <w:noWrap/>
            <w:hideMark/>
          </w:tcPr>
          <w:p w14:paraId="1A4DF5C8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0.4991</w:t>
            </w:r>
          </w:p>
        </w:tc>
        <w:tc>
          <w:tcPr>
            <w:tcW w:w="1843" w:type="dxa"/>
            <w:noWrap/>
            <w:hideMark/>
          </w:tcPr>
          <w:p w14:paraId="3BDACC3A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LAG3</w:t>
            </w:r>
          </w:p>
        </w:tc>
        <w:tc>
          <w:tcPr>
            <w:tcW w:w="3255" w:type="dxa"/>
            <w:noWrap/>
            <w:hideMark/>
          </w:tcPr>
          <w:p w14:paraId="53D9AD5A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lymphocyte-activation_gene_3</w:t>
            </w:r>
          </w:p>
        </w:tc>
      </w:tr>
      <w:tr w:rsidR="00BD0641" w:rsidRPr="006264DF" w14:paraId="2519523E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7C713169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TLR3_24932595</w:t>
            </w:r>
          </w:p>
        </w:tc>
        <w:tc>
          <w:tcPr>
            <w:tcW w:w="1276" w:type="dxa"/>
            <w:noWrap/>
            <w:hideMark/>
          </w:tcPr>
          <w:p w14:paraId="1D817797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4.16</w:t>
            </w:r>
          </w:p>
        </w:tc>
        <w:tc>
          <w:tcPr>
            <w:tcW w:w="1276" w:type="dxa"/>
            <w:noWrap/>
            <w:hideMark/>
          </w:tcPr>
          <w:p w14:paraId="0AD5ABCF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63" w:type="dxa"/>
            <w:noWrap/>
            <w:hideMark/>
          </w:tcPr>
          <w:p w14:paraId="422CD068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17.82</w:t>
            </w:r>
          </w:p>
        </w:tc>
        <w:tc>
          <w:tcPr>
            <w:tcW w:w="1105" w:type="dxa"/>
            <w:noWrap/>
            <w:hideMark/>
          </w:tcPr>
          <w:p w14:paraId="4C440610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0.0251</w:t>
            </w:r>
          </w:p>
        </w:tc>
        <w:tc>
          <w:tcPr>
            <w:tcW w:w="1417" w:type="dxa"/>
            <w:noWrap/>
            <w:hideMark/>
          </w:tcPr>
          <w:p w14:paraId="68A97D4F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0.5171</w:t>
            </w:r>
          </w:p>
        </w:tc>
        <w:tc>
          <w:tcPr>
            <w:tcW w:w="1843" w:type="dxa"/>
            <w:noWrap/>
            <w:hideMark/>
          </w:tcPr>
          <w:p w14:paraId="4939364F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TLR3</w:t>
            </w:r>
          </w:p>
        </w:tc>
        <w:tc>
          <w:tcPr>
            <w:tcW w:w="3255" w:type="dxa"/>
            <w:noWrap/>
            <w:hideMark/>
          </w:tcPr>
          <w:p w14:paraId="32E56325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toll-like_receptor_3</w:t>
            </w:r>
          </w:p>
        </w:tc>
      </w:tr>
      <w:tr w:rsidR="00BD0641" w:rsidRPr="006264DF" w14:paraId="389C8605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5774D928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CCR2_385483</w:t>
            </w:r>
          </w:p>
        </w:tc>
        <w:tc>
          <w:tcPr>
            <w:tcW w:w="1276" w:type="dxa"/>
            <w:noWrap/>
            <w:hideMark/>
          </w:tcPr>
          <w:p w14:paraId="38BBBC0F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5.64</w:t>
            </w:r>
          </w:p>
        </w:tc>
        <w:tc>
          <w:tcPr>
            <w:tcW w:w="1276" w:type="dxa"/>
            <w:noWrap/>
            <w:hideMark/>
          </w:tcPr>
          <w:p w14:paraId="152A4DD7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63" w:type="dxa"/>
            <w:noWrap/>
            <w:hideMark/>
          </w:tcPr>
          <w:p w14:paraId="12F8E209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49.99</w:t>
            </w:r>
          </w:p>
        </w:tc>
        <w:tc>
          <w:tcPr>
            <w:tcW w:w="1105" w:type="dxa"/>
            <w:noWrap/>
            <w:hideMark/>
          </w:tcPr>
          <w:p w14:paraId="71043E32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0.0265</w:t>
            </w:r>
          </w:p>
        </w:tc>
        <w:tc>
          <w:tcPr>
            <w:tcW w:w="1417" w:type="dxa"/>
            <w:noWrap/>
            <w:hideMark/>
          </w:tcPr>
          <w:p w14:paraId="4AD2F694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0.5171</w:t>
            </w:r>
          </w:p>
        </w:tc>
        <w:tc>
          <w:tcPr>
            <w:tcW w:w="1843" w:type="dxa"/>
            <w:noWrap/>
            <w:hideMark/>
          </w:tcPr>
          <w:p w14:paraId="1A4A73B2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CCR2</w:t>
            </w:r>
          </w:p>
        </w:tc>
        <w:tc>
          <w:tcPr>
            <w:tcW w:w="3255" w:type="dxa"/>
            <w:noWrap/>
            <w:hideMark/>
          </w:tcPr>
          <w:p w14:paraId="354524AB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chemokine_C-C_motif_receptor_2</w:t>
            </w:r>
          </w:p>
        </w:tc>
      </w:tr>
      <w:tr w:rsidR="00BD0641" w:rsidRPr="006264DF" w14:paraId="5D566894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67CE35BF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IL10_491598</w:t>
            </w:r>
          </w:p>
        </w:tc>
        <w:tc>
          <w:tcPr>
            <w:tcW w:w="1276" w:type="dxa"/>
            <w:noWrap/>
            <w:hideMark/>
          </w:tcPr>
          <w:p w14:paraId="6CF0C89C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4.95</w:t>
            </w:r>
          </w:p>
        </w:tc>
        <w:tc>
          <w:tcPr>
            <w:tcW w:w="1276" w:type="dxa"/>
            <w:noWrap/>
            <w:hideMark/>
          </w:tcPr>
          <w:p w14:paraId="6C4CFBE9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63" w:type="dxa"/>
            <w:noWrap/>
            <w:hideMark/>
          </w:tcPr>
          <w:p w14:paraId="60690192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31.02</w:t>
            </w:r>
          </w:p>
        </w:tc>
        <w:tc>
          <w:tcPr>
            <w:tcW w:w="1105" w:type="dxa"/>
            <w:noWrap/>
            <w:hideMark/>
          </w:tcPr>
          <w:p w14:paraId="376E157B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0.0276</w:t>
            </w:r>
          </w:p>
        </w:tc>
        <w:tc>
          <w:tcPr>
            <w:tcW w:w="1417" w:type="dxa"/>
            <w:noWrap/>
            <w:hideMark/>
          </w:tcPr>
          <w:p w14:paraId="153AE88D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0.5171</w:t>
            </w:r>
          </w:p>
        </w:tc>
        <w:tc>
          <w:tcPr>
            <w:tcW w:w="1843" w:type="dxa"/>
            <w:noWrap/>
            <w:hideMark/>
          </w:tcPr>
          <w:p w14:paraId="0FF82D09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IL10</w:t>
            </w:r>
          </w:p>
        </w:tc>
        <w:tc>
          <w:tcPr>
            <w:tcW w:w="3255" w:type="dxa"/>
            <w:noWrap/>
            <w:hideMark/>
          </w:tcPr>
          <w:p w14:paraId="3EE47482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interleukin_10</w:t>
            </w:r>
          </w:p>
        </w:tc>
      </w:tr>
      <w:tr w:rsidR="00BD0641" w:rsidRPr="006264DF" w14:paraId="1871A8C2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56F6EF4C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FCGR3B_620722</w:t>
            </w:r>
          </w:p>
        </w:tc>
        <w:tc>
          <w:tcPr>
            <w:tcW w:w="1276" w:type="dxa"/>
            <w:noWrap/>
            <w:hideMark/>
          </w:tcPr>
          <w:p w14:paraId="5A472846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7.06</w:t>
            </w:r>
          </w:p>
        </w:tc>
        <w:tc>
          <w:tcPr>
            <w:tcW w:w="1276" w:type="dxa"/>
            <w:noWrap/>
            <w:hideMark/>
          </w:tcPr>
          <w:p w14:paraId="76E0F452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63" w:type="dxa"/>
            <w:noWrap/>
            <w:hideMark/>
          </w:tcPr>
          <w:p w14:paraId="2F09E766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133.62</w:t>
            </w:r>
          </w:p>
        </w:tc>
        <w:tc>
          <w:tcPr>
            <w:tcW w:w="1105" w:type="dxa"/>
            <w:noWrap/>
            <w:hideMark/>
          </w:tcPr>
          <w:p w14:paraId="29FF0667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0.0335</w:t>
            </w:r>
          </w:p>
        </w:tc>
        <w:tc>
          <w:tcPr>
            <w:tcW w:w="1417" w:type="dxa"/>
            <w:noWrap/>
            <w:hideMark/>
          </w:tcPr>
          <w:p w14:paraId="37A568CC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0.5249</w:t>
            </w:r>
          </w:p>
        </w:tc>
        <w:tc>
          <w:tcPr>
            <w:tcW w:w="1843" w:type="dxa"/>
            <w:noWrap/>
            <w:hideMark/>
          </w:tcPr>
          <w:p w14:paraId="5FB2299B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FCGR3B</w:t>
            </w:r>
          </w:p>
        </w:tc>
        <w:tc>
          <w:tcPr>
            <w:tcW w:w="3255" w:type="dxa"/>
            <w:noWrap/>
            <w:hideMark/>
          </w:tcPr>
          <w:p w14:paraId="50F314CC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Fc_fragment_of_IgG_low_affinity_IIIb_receptor_CD16b</w:t>
            </w:r>
          </w:p>
        </w:tc>
      </w:tr>
      <w:tr w:rsidR="00BD0641" w:rsidRPr="006264DF" w14:paraId="4C5DD8B0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5B63DB5D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TNFSF4_347439</w:t>
            </w:r>
          </w:p>
        </w:tc>
        <w:tc>
          <w:tcPr>
            <w:tcW w:w="1276" w:type="dxa"/>
            <w:noWrap/>
            <w:hideMark/>
          </w:tcPr>
          <w:p w14:paraId="20E3642A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4.02</w:t>
            </w:r>
          </w:p>
        </w:tc>
        <w:tc>
          <w:tcPr>
            <w:tcW w:w="1276" w:type="dxa"/>
            <w:noWrap/>
            <w:hideMark/>
          </w:tcPr>
          <w:p w14:paraId="4E866FE1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63" w:type="dxa"/>
            <w:noWrap/>
            <w:hideMark/>
          </w:tcPr>
          <w:p w14:paraId="167EF5AA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16.22</w:t>
            </w:r>
          </w:p>
        </w:tc>
        <w:tc>
          <w:tcPr>
            <w:tcW w:w="1105" w:type="dxa"/>
            <w:noWrap/>
            <w:hideMark/>
          </w:tcPr>
          <w:p w14:paraId="1FA335F4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0.0347</w:t>
            </w:r>
          </w:p>
        </w:tc>
        <w:tc>
          <w:tcPr>
            <w:tcW w:w="1417" w:type="dxa"/>
            <w:noWrap/>
            <w:hideMark/>
          </w:tcPr>
          <w:p w14:paraId="53599826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0.5249</w:t>
            </w:r>
          </w:p>
        </w:tc>
        <w:tc>
          <w:tcPr>
            <w:tcW w:w="1843" w:type="dxa"/>
            <w:noWrap/>
            <w:hideMark/>
          </w:tcPr>
          <w:p w14:paraId="2F2EC0B9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TNFSF4</w:t>
            </w:r>
          </w:p>
        </w:tc>
        <w:tc>
          <w:tcPr>
            <w:tcW w:w="3255" w:type="dxa"/>
            <w:noWrap/>
            <w:hideMark/>
          </w:tcPr>
          <w:p w14:paraId="2FA447A9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tumor_necrosis_factor_ligand_superfamily_member_4</w:t>
            </w:r>
          </w:p>
        </w:tc>
      </w:tr>
      <w:tr w:rsidR="00BD0641" w:rsidRPr="006264DF" w14:paraId="7E80E5D2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474EBDEA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FCGR1A_547652</w:t>
            </w:r>
          </w:p>
        </w:tc>
        <w:tc>
          <w:tcPr>
            <w:tcW w:w="1276" w:type="dxa"/>
            <w:noWrap/>
            <w:hideMark/>
          </w:tcPr>
          <w:p w14:paraId="32D89C04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7.5</w:t>
            </w:r>
          </w:p>
        </w:tc>
        <w:tc>
          <w:tcPr>
            <w:tcW w:w="1276" w:type="dxa"/>
            <w:noWrap/>
            <w:hideMark/>
          </w:tcPr>
          <w:p w14:paraId="3AE60F68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63" w:type="dxa"/>
            <w:noWrap/>
            <w:hideMark/>
          </w:tcPr>
          <w:p w14:paraId="26E9ED56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180.65</w:t>
            </w:r>
          </w:p>
        </w:tc>
        <w:tc>
          <w:tcPr>
            <w:tcW w:w="1105" w:type="dxa"/>
            <w:noWrap/>
            <w:hideMark/>
          </w:tcPr>
          <w:p w14:paraId="7742CCF0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0.0394</w:t>
            </w:r>
          </w:p>
        </w:tc>
        <w:tc>
          <w:tcPr>
            <w:tcW w:w="1417" w:type="dxa"/>
            <w:noWrap/>
            <w:hideMark/>
          </w:tcPr>
          <w:p w14:paraId="58BD0514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0.5393</w:t>
            </w:r>
          </w:p>
        </w:tc>
        <w:tc>
          <w:tcPr>
            <w:tcW w:w="1843" w:type="dxa"/>
            <w:noWrap/>
            <w:hideMark/>
          </w:tcPr>
          <w:p w14:paraId="6678ADB3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FCGR1A</w:t>
            </w:r>
          </w:p>
        </w:tc>
        <w:tc>
          <w:tcPr>
            <w:tcW w:w="3255" w:type="dxa"/>
            <w:noWrap/>
            <w:hideMark/>
          </w:tcPr>
          <w:p w14:paraId="3EAC9946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Fc_fragment_of_IgG_high_affinity_Ia_receptor_CD64</w:t>
            </w:r>
          </w:p>
        </w:tc>
      </w:tr>
      <w:tr w:rsidR="00BD0641" w:rsidRPr="006264DF" w14:paraId="2A4DE930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31FDAFDD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lastRenderedPageBreak/>
              <w:t>BRCA1_42344338</w:t>
            </w:r>
          </w:p>
        </w:tc>
        <w:tc>
          <w:tcPr>
            <w:tcW w:w="1276" w:type="dxa"/>
            <w:noWrap/>
            <w:hideMark/>
          </w:tcPr>
          <w:p w14:paraId="6C506D73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7.92</w:t>
            </w:r>
          </w:p>
        </w:tc>
        <w:tc>
          <w:tcPr>
            <w:tcW w:w="1276" w:type="dxa"/>
            <w:noWrap/>
            <w:hideMark/>
          </w:tcPr>
          <w:p w14:paraId="6483CF82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63" w:type="dxa"/>
            <w:noWrap/>
            <w:hideMark/>
          </w:tcPr>
          <w:p w14:paraId="2FBC9C73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241.68</w:t>
            </w:r>
          </w:p>
        </w:tc>
        <w:tc>
          <w:tcPr>
            <w:tcW w:w="1105" w:type="dxa"/>
            <w:noWrap/>
            <w:hideMark/>
          </w:tcPr>
          <w:p w14:paraId="71CAA2AB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0.0407</w:t>
            </w:r>
          </w:p>
        </w:tc>
        <w:tc>
          <w:tcPr>
            <w:tcW w:w="1417" w:type="dxa"/>
            <w:noWrap/>
            <w:hideMark/>
          </w:tcPr>
          <w:p w14:paraId="05CF717C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0.5393</w:t>
            </w:r>
          </w:p>
        </w:tc>
        <w:tc>
          <w:tcPr>
            <w:tcW w:w="1843" w:type="dxa"/>
            <w:noWrap/>
            <w:hideMark/>
          </w:tcPr>
          <w:p w14:paraId="0241632A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BRCA1</w:t>
            </w:r>
          </w:p>
        </w:tc>
        <w:tc>
          <w:tcPr>
            <w:tcW w:w="3255" w:type="dxa"/>
            <w:noWrap/>
            <w:hideMark/>
          </w:tcPr>
          <w:p w14:paraId="2185EFD1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breast_cancer_1_early_onset</w:t>
            </w:r>
          </w:p>
        </w:tc>
      </w:tr>
      <w:tr w:rsidR="00BD0641" w:rsidRPr="006264DF" w14:paraId="776BFF4D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09F7B321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CCL18_198296</w:t>
            </w:r>
          </w:p>
        </w:tc>
        <w:tc>
          <w:tcPr>
            <w:tcW w:w="1276" w:type="dxa"/>
            <w:noWrap/>
            <w:hideMark/>
          </w:tcPr>
          <w:p w14:paraId="7E9FA08C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8.31</w:t>
            </w:r>
          </w:p>
        </w:tc>
        <w:tc>
          <w:tcPr>
            <w:tcW w:w="1276" w:type="dxa"/>
            <w:noWrap/>
            <w:hideMark/>
          </w:tcPr>
          <w:p w14:paraId="4CDF1777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63" w:type="dxa"/>
            <w:noWrap/>
            <w:hideMark/>
          </w:tcPr>
          <w:p w14:paraId="25940CC5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318.15</w:t>
            </w:r>
          </w:p>
        </w:tc>
        <w:tc>
          <w:tcPr>
            <w:tcW w:w="1105" w:type="dxa"/>
            <w:noWrap/>
            <w:hideMark/>
          </w:tcPr>
          <w:p w14:paraId="3BBAA18E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0.048</w:t>
            </w:r>
          </w:p>
        </w:tc>
        <w:tc>
          <w:tcPr>
            <w:tcW w:w="1417" w:type="dxa"/>
            <w:noWrap/>
            <w:hideMark/>
          </w:tcPr>
          <w:p w14:paraId="01D4A313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0.5622</w:t>
            </w:r>
          </w:p>
        </w:tc>
        <w:tc>
          <w:tcPr>
            <w:tcW w:w="1843" w:type="dxa"/>
            <w:noWrap/>
            <w:hideMark/>
          </w:tcPr>
          <w:p w14:paraId="5580C540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CCL18</w:t>
            </w:r>
          </w:p>
        </w:tc>
        <w:tc>
          <w:tcPr>
            <w:tcW w:w="3255" w:type="dxa"/>
            <w:noWrap/>
            <w:hideMark/>
          </w:tcPr>
          <w:p w14:paraId="481C0EAE" w14:textId="77777777" w:rsidR="000E659A" w:rsidRPr="006264DF" w:rsidRDefault="000E659A" w:rsidP="0025026F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chemokine_C-C_motif_ligand_18_pulmonary_and_activation-regulated</w:t>
            </w:r>
          </w:p>
        </w:tc>
      </w:tr>
    </w:tbl>
    <w:p w14:paraId="052E21DD" w14:textId="77777777" w:rsidR="000E659A" w:rsidRPr="006264DF" w:rsidRDefault="000E659A" w:rsidP="000E659A">
      <w:pP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55D5DC8C" w14:textId="4914CA2C" w:rsidR="000E659A" w:rsidRPr="006264DF" w:rsidRDefault="00676393" w:rsidP="00676393">
      <w:pPr>
        <w:jc w:val="left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6264DF">
        <w:rPr>
          <w:rFonts w:ascii="Times New Roman" w:hAnsi="Times New Roman" w:cs="Times New Roman"/>
          <w:color w:val="000000" w:themeColor="text1"/>
          <w:sz w:val="24"/>
        </w:rPr>
        <w:t xml:space="preserve">Fold change of more than ±10 and </w:t>
      </w:r>
      <w:r w:rsidRPr="006264DF">
        <w:rPr>
          <w:rFonts w:ascii="Times New Roman" w:hAnsi="Times New Roman" w:cs="Times New Roman"/>
          <w:i/>
          <w:color w:val="000000" w:themeColor="text1"/>
          <w:sz w:val="24"/>
        </w:rPr>
        <w:t>p</w:t>
      </w:r>
      <w:r w:rsidRPr="006264DF">
        <w:rPr>
          <w:rFonts w:ascii="Times New Roman" w:hAnsi="Times New Roman" w:cs="Times New Roman"/>
          <w:color w:val="000000" w:themeColor="text1"/>
          <w:sz w:val="24"/>
        </w:rPr>
        <w:t xml:space="preserve"> value of &lt;0.05 for</w:t>
      </w:r>
      <w:r w:rsidR="00691E2B" w:rsidRPr="006264DF">
        <w:rPr>
          <w:rFonts w:ascii="Times New Roman" w:hAnsi="Times New Roman" w:cs="Times New Roman"/>
          <w:color w:val="000000" w:themeColor="text1"/>
          <w:sz w:val="24"/>
        </w:rPr>
        <w:t xml:space="preserve"> MSS tumors from recurrent cases (Yes, </w:t>
      </w:r>
      <w:r w:rsidR="00691E2B" w:rsidRPr="006264DF">
        <w:rPr>
          <w:rFonts w:ascii="Times New Roman" w:hAnsi="Times New Roman" w:cs="Times New Roman"/>
          <w:i/>
          <w:color w:val="000000" w:themeColor="text1"/>
          <w:sz w:val="24"/>
        </w:rPr>
        <w:t>n</w:t>
      </w:r>
      <w:r w:rsidRPr="006264D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691E2B" w:rsidRPr="006264DF">
        <w:rPr>
          <w:rFonts w:ascii="Times New Roman" w:hAnsi="Times New Roman" w:cs="Times New Roman"/>
          <w:color w:val="000000" w:themeColor="text1"/>
          <w:sz w:val="24"/>
        </w:rPr>
        <w:t>=</w:t>
      </w:r>
      <w:r w:rsidRPr="006264D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691E2B" w:rsidRPr="006264DF">
        <w:rPr>
          <w:rFonts w:ascii="Times New Roman" w:hAnsi="Times New Roman" w:cs="Times New Roman"/>
          <w:color w:val="000000" w:themeColor="text1"/>
          <w:sz w:val="24"/>
        </w:rPr>
        <w:t xml:space="preserve">4) compared with those from nonrecurrent cases (No, </w:t>
      </w:r>
      <w:r w:rsidR="00691E2B" w:rsidRPr="006264DF">
        <w:rPr>
          <w:rFonts w:ascii="Times New Roman" w:hAnsi="Times New Roman" w:cs="Times New Roman"/>
          <w:i/>
          <w:color w:val="000000" w:themeColor="text1"/>
          <w:sz w:val="24"/>
        </w:rPr>
        <w:t>n</w:t>
      </w:r>
      <w:r w:rsidRPr="006264D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691E2B" w:rsidRPr="006264DF">
        <w:rPr>
          <w:rFonts w:ascii="Times New Roman" w:hAnsi="Times New Roman" w:cs="Times New Roman"/>
          <w:color w:val="000000" w:themeColor="text1"/>
          <w:sz w:val="24"/>
        </w:rPr>
        <w:t>=</w:t>
      </w:r>
      <w:r w:rsidRPr="006264DF">
        <w:rPr>
          <w:rFonts w:ascii="Times New Roman" w:hAnsi="Times New Roman" w:cs="Times New Roman"/>
          <w:color w:val="000000" w:themeColor="text1"/>
          <w:sz w:val="24"/>
        </w:rPr>
        <w:t xml:space="preserve"> 11</w:t>
      </w:r>
      <w:r w:rsidR="00691E2B" w:rsidRPr="006264DF">
        <w:rPr>
          <w:rFonts w:ascii="Times New Roman" w:hAnsi="Times New Roman" w:cs="Times New Roman"/>
          <w:color w:val="000000" w:themeColor="text1"/>
          <w:sz w:val="24"/>
        </w:rPr>
        <w:t>)</w:t>
      </w:r>
      <w:r w:rsidR="00691E2B" w:rsidRPr="006264DF">
        <w:rPr>
          <w:color w:val="000000" w:themeColor="text1"/>
          <w:sz w:val="24"/>
        </w:rPr>
        <w:t xml:space="preserve">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276"/>
        <w:gridCol w:w="1276"/>
        <w:gridCol w:w="1163"/>
        <w:gridCol w:w="1105"/>
        <w:gridCol w:w="1417"/>
        <w:gridCol w:w="1843"/>
        <w:gridCol w:w="3255"/>
      </w:tblGrid>
      <w:tr w:rsidR="00BD0641" w:rsidRPr="006264DF" w14:paraId="28179AD5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087AC8B8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MAGEA12_30130</w:t>
            </w:r>
          </w:p>
        </w:tc>
        <w:tc>
          <w:tcPr>
            <w:tcW w:w="1276" w:type="dxa"/>
            <w:noWrap/>
            <w:hideMark/>
          </w:tcPr>
          <w:p w14:paraId="6972F6DC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7A7542B7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6.82</w:t>
            </w:r>
          </w:p>
        </w:tc>
        <w:tc>
          <w:tcPr>
            <w:tcW w:w="1163" w:type="dxa"/>
            <w:noWrap/>
            <w:hideMark/>
          </w:tcPr>
          <w:p w14:paraId="7F8D5CCA" w14:textId="2DDFA257" w:rsidR="000E659A" w:rsidRPr="006264DF" w:rsidRDefault="000E659A" w:rsidP="008E7A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112.77</w:t>
            </w:r>
          </w:p>
        </w:tc>
        <w:tc>
          <w:tcPr>
            <w:tcW w:w="1105" w:type="dxa"/>
            <w:noWrap/>
            <w:hideMark/>
          </w:tcPr>
          <w:p w14:paraId="6D2DAA64" w14:textId="77777777" w:rsidR="000E659A" w:rsidRPr="006264DF" w:rsidRDefault="000E659A" w:rsidP="002748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5.31E</w:t>
            </w:r>
            <w:r w:rsidR="002748BE" w:rsidRPr="006264D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–</w:t>
            </w: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417" w:type="dxa"/>
            <w:noWrap/>
            <w:hideMark/>
          </w:tcPr>
          <w:p w14:paraId="0BEEA5A8" w14:textId="77777777" w:rsidR="000E659A" w:rsidRPr="006264DF" w:rsidRDefault="000E659A" w:rsidP="002748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2.11E</w:t>
            </w:r>
            <w:r w:rsidR="002748BE" w:rsidRPr="006264D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–</w:t>
            </w: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07</w:t>
            </w:r>
          </w:p>
        </w:tc>
        <w:tc>
          <w:tcPr>
            <w:tcW w:w="1843" w:type="dxa"/>
            <w:noWrap/>
            <w:hideMark/>
          </w:tcPr>
          <w:p w14:paraId="5D55E416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MAGEA12</w:t>
            </w:r>
          </w:p>
        </w:tc>
        <w:tc>
          <w:tcPr>
            <w:tcW w:w="3255" w:type="dxa"/>
            <w:noWrap/>
            <w:hideMark/>
          </w:tcPr>
          <w:p w14:paraId="431C19D3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melanoma_antigen_family_A_12</w:t>
            </w:r>
          </w:p>
        </w:tc>
      </w:tr>
      <w:tr w:rsidR="00BD0641" w:rsidRPr="006264DF" w14:paraId="6D5F67D2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2C9B956D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BAGE_153290</w:t>
            </w:r>
          </w:p>
        </w:tc>
        <w:tc>
          <w:tcPr>
            <w:tcW w:w="1276" w:type="dxa"/>
            <w:noWrap/>
            <w:hideMark/>
          </w:tcPr>
          <w:p w14:paraId="67C04B57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57173327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4.37</w:t>
            </w:r>
          </w:p>
        </w:tc>
        <w:tc>
          <w:tcPr>
            <w:tcW w:w="1163" w:type="dxa"/>
            <w:noWrap/>
            <w:hideMark/>
          </w:tcPr>
          <w:p w14:paraId="3012443F" w14:textId="7763BA85" w:rsidR="000E659A" w:rsidRPr="006264DF" w:rsidRDefault="000E659A" w:rsidP="008E7A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20.73</w:t>
            </w:r>
          </w:p>
        </w:tc>
        <w:tc>
          <w:tcPr>
            <w:tcW w:w="1105" w:type="dxa"/>
            <w:noWrap/>
            <w:hideMark/>
          </w:tcPr>
          <w:p w14:paraId="47D10000" w14:textId="77777777" w:rsidR="000E659A" w:rsidRPr="006264DF" w:rsidRDefault="000E659A" w:rsidP="002748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7.00E</w:t>
            </w:r>
            <w:r w:rsidR="002748BE" w:rsidRPr="006264D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–</w:t>
            </w: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1417" w:type="dxa"/>
            <w:noWrap/>
            <w:hideMark/>
          </w:tcPr>
          <w:p w14:paraId="37F9D50B" w14:textId="77777777" w:rsidR="000E659A" w:rsidRPr="006264DF" w:rsidRDefault="000E659A" w:rsidP="002748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1.39E</w:t>
            </w:r>
            <w:r w:rsidR="002748BE" w:rsidRPr="006264D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–</w:t>
            </w: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843" w:type="dxa"/>
            <w:noWrap/>
            <w:hideMark/>
          </w:tcPr>
          <w:p w14:paraId="066EE70F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BAGE</w:t>
            </w:r>
          </w:p>
        </w:tc>
        <w:tc>
          <w:tcPr>
            <w:tcW w:w="3255" w:type="dxa"/>
            <w:noWrap/>
            <w:hideMark/>
          </w:tcPr>
          <w:p w14:paraId="67A2D8AE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B_melanoma_antigen_1_precursor</w:t>
            </w:r>
          </w:p>
        </w:tc>
      </w:tr>
      <w:tr w:rsidR="00BD0641" w:rsidRPr="006264DF" w14:paraId="0687CCA7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001ED09D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GAGE1_144260</w:t>
            </w:r>
          </w:p>
        </w:tc>
        <w:tc>
          <w:tcPr>
            <w:tcW w:w="1276" w:type="dxa"/>
            <w:noWrap/>
            <w:hideMark/>
          </w:tcPr>
          <w:p w14:paraId="3935CB1C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5FBDD43A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7.23</w:t>
            </w:r>
          </w:p>
        </w:tc>
        <w:tc>
          <w:tcPr>
            <w:tcW w:w="1163" w:type="dxa"/>
            <w:noWrap/>
            <w:hideMark/>
          </w:tcPr>
          <w:p w14:paraId="1083A23E" w14:textId="47F77521" w:rsidR="000E659A" w:rsidRPr="006264DF" w:rsidRDefault="000E659A" w:rsidP="008E7A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149.98</w:t>
            </w:r>
          </w:p>
        </w:tc>
        <w:tc>
          <w:tcPr>
            <w:tcW w:w="1105" w:type="dxa"/>
            <w:noWrap/>
            <w:hideMark/>
          </w:tcPr>
          <w:p w14:paraId="24F3F0F4" w14:textId="77777777" w:rsidR="000E659A" w:rsidRPr="006264DF" w:rsidRDefault="000E659A" w:rsidP="002748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8.34E</w:t>
            </w:r>
            <w:r w:rsidR="002748BE" w:rsidRPr="006264D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–</w:t>
            </w: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1417" w:type="dxa"/>
            <w:noWrap/>
            <w:hideMark/>
          </w:tcPr>
          <w:p w14:paraId="3D6F7E9B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0.0011</w:t>
            </w:r>
          </w:p>
        </w:tc>
        <w:tc>
          <w:tcPr>
            <w:tcW w:w="1843" w:type="dxa"/>
            <w:noWrap/>
            <w:hideMark/>
          </w:tcPr>
          <w:p w14:paraId="7958E276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GAGE1,</w:t>
            </w:r>
            <w:r w:rsidR="00676393" w:rsidRPr="006264D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GAGE12I,</w:t>
            </w:r>
            <w:r w:rsidR="00676393" w:rsidRPr="006264D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GAGE12F</w:t>
            </w:r>
          </w:p>
        </w:tc>
        <w:tc>
          <w:tcPr>
            <w:tcW w:w="3255" w:type="dxa"/>
            <w:noWrap/>
            <w:hideMark/>
          </w:tcPr>
          <w:p w14:paraId="61F4C71F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G_antigen_1</w:t>
            </w:r>
          </w:p>
        </w:tc>
      </w:tr>
      <w:tr w:rsidR="00BD0641" w:rsidRPr="006264DF" w14:paraId="4E3A9B9C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22C2D4B9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GAGE2C_104217</w:t>
            </w:r>
          </w:p>
        </w:tc>
        <w:tc>
          <w:tcPr>
            <w:tcW w:w="1276" w:type="dxa"/>
            <w:noWrap/>
            <w:hideMark/>
          </w:tcPr>
          <w:p w14:paraId="27677D92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48492500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9.52</w:t>
            </w:r>
          </w:p>
        </w:tc>
        <w:tc>
          <w:tcPr>
            <w:tcW w:w="1163" w:type="dxa"/>
            <w:noWrap/>
            <w:hideMark/>
          </w:tcPr>
          <w:p w14:paraId="391D5E79" w14:textId="7B5553B8" w:rsidR="000E659A" w:rsidRPr="006264DF" w:rsidRDefault="000E659A" w:rsidP="008E7A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732.81</w:t>
            </w:r>
          </w:p>
        </w:tc>
        <w:tc>
          <w:tcPr>
            <w:tcW w:w="1105" w:type="dxa"/>
            <w:noWrap/>
            <w:hideMark/>
          </w:tcPr>
          <w:p w14:paraId="36BE09E5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0.0002</w:t>
            </w:r>
          </w:p>
        </w:tc>
        <w:tc>
          <w:tcPr>
            <w:tcW w:w="1417" w:type="dxa"/>
            <w:noWrap/>
            <w:hideMark/>
          </w:tcPr>
          <w:p w14:paraId="338E6A0A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0.0131</w:t>
            </w:r>
          </w:p>
        </w:tc>
        <w:tc>
          <w:tcPr>
            <w:tcW w:w="1843" w:type="dxa"/>
            <w:noWrap/>
            <w:hideMark/>
          </w:tcPr>
          <w:p w14:paraId="7986BEEC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GAGE2C,</w:t>
            </w:r>
            <w:r w:rsidR="00676393" w:rsidRPr="006264D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GAGE2A,</w:t>
            </w:r>
            <w:r w:rsidR="00676393" w:rsidRPr="006264D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GAGE2E</w:t>
            </w:r>
          </w:p>
        </w:tc>
        <w:tc>
          <w:tcPr>
            <w:tcW w:w="3255" w:type="dxa"/>
            <w:noWrap/>
            <w:hideMark/>
          </w:tcPr>
          <w:p w14:paraId="415753E7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G_antigen_2C</w:t>
            </w:r>
          </w:p>
        </w:tc>
      </w:tr>
      <w:tr w:rsidR="00BD0641" w:rsidRPr="006264DF" w14:paraId="62C77D82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39708F95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GAGE12J_144260</w:t>
            </w:r>
          </w:p>
        </w:tc>
        <w:tc>
          <w:tcPr>
            <w:tcW w:w="1276" w:type="dxa"/>
            <w:noWrap/>
            <w:hideMark/>
          </w:tcPr>
          <w:p w14:paraId="2E410DCA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10BABCE0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5.84</w:t>
            </w:r>
          </w:p>
        </w:tc>
        <w:tc>
          <w:tcPr>
            <w:tcW w:w="1163" w:type="dxa"/>
            <w:noWrap/>
            <w:hideMark/>
          </w:tcPr>
          <w:p w14:paraId="66ECA395" w14:textId="1379A6CB" w:rsidR="000E659A" w:rsidRPr="006264DF" w:rsidRDefault="000E659A" w:rsidP="008E7A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57.47</w:t>
            </w:r>
          </w:p>
        </w:tc>
        <w:tc>
          <w:tcPr>
            <w:tcW w:w="1105" w:type="dxa"/>
            <w:noWrap/>
            <w:hideMark/>
          </w:tcPr>
          <w:p w14:paraId="1F4C6C8A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0.0005</w:t>
            </w:r>
          </w:p>
        </w:tc>
        <w:tc>
          <w:tcPr>
            <w:tcW w:w="1417" w:type="dxa"/>
            <w:noWrap/>
            <w:hideMark/>
          </w:tcPr>
          <w:p w14:paraId="51ECA2B4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0.0297</w:t>
            </w:r>
          </w:p>
        </w:tc>
        <w:tc>
          <w:tcPr>
            <w:tcW w:w="1843" w:type="dxa"/>
            <w:noWrap/>
            <w:hideMark/>
          </w:tcPr>
          <w:p w14:paraId="7E2AB28C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GAGE12J</w:t>
            </w:r>
          </w:p>
        </w:tc>
        <w:tc>
          <w:tcPr>
            <w:tcW w:w="3255" w:type="dxa"/>
            <w:noWrap/>
            <w:hideMark/>
          </w:tcPr>
          <w:p w14:paraId="471098EC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G_antigen_12J</w:t>
            </w:r>
          </w:p>
        </w:tc>
      </w:tr>
      <w:tr w:rsidR="00BD0641" w:rsidRPr="006264DF" w14:paraId="1602A7E2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1A26D406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MAGEC2_249358</w:t>
            </w:r>
          </w:p>
        </w:tc>
        <w:tc>
          <w:tcPr>
            <w:tcW w:w="1276" w:type="dxa"/>
            <w:noWrap/>
            <w:hideMark/>
          </w:tcPr>
          <w:p w14:paraId="5EA09DF4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52D8872F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3.82</w:t>
            </w:r>
          </w:p>
        </w:tc>
        <w:tc>
          <w:tcPr>
            <w:tcW w:w="1163" w:type="dxa"/>
            <w:noWrap/>
            <w:hideMark/>
          </w:tcPr>
          <w:p w14:paraId="57C70557" w14:textId="3D00716B" w:rsidR="000E659A" w:rsidRPr="006264DF" w:rsidRDefault="000E659A" w:rsidP="008E7A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14.08</w:t>
            </w:r>
          </w:p>
        </w:tc>
        <w:tc>
          <w:tcPr>
            <w:tcW w:w="1105" w:type="dxa"/>
            <w:noWrap/>
            <w:hideMark/>
          </w:tcPr>
          <w:p w14:paraId="0924D0B2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0.0005</w:t>
            </w:r>
          </w:p>
        </w:tc>
        <w:tc>
          <w:tcPr>
            <w:tcW w:w="1417" w:type="dxa"/>
            <w:noWrap/>
            <w:hideMark/>
          </w:tcPr>
          <w:p w14:paraId="6466FA54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0.0297</w:t>
            </w:r>
          </w:p>
        </w:tc>
        <w:tc>
          <w:tcPr>
            <w:tcW w:w="1843" w:type="dxa"/>
            <w:noWrap/>
            <w:hideMark/>
          </w:tcPr>
          <w:p w14:paraId="5D9E5529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MAGEC2</w:t>
            </w:r>
          </w:p>
        </w:tc>
        <w:tc>
          <w:tcPr>
            <w:tcW w:w="3255" w:type="dxa"/>
            <w:noWrap/>
            <w:hideMark/>
          </w:tcPr>
          <w:p w14:paraId="1E35EE46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melanoma_antigen_family_C_2</w:t>
            </w:r>
          </w:p>
        </w:tc>
      </w:tr>
      <w:tr w:rsidR="00BD0641" w:rsidRPr="006264DF" w14:paraId="5810252F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7EEF4245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HLA-G_483585</w:t>
            </w:r>
          </w:p>
        </w:tc>
        <w:tc>
          <w:tcPr>
            <w:tcW w:w="1276" w:type="dxa"/>
            <w:noWrap/>
            <w:hideMark/>
          </w:tcPr>
          <w:p w14:paraId="3BCE419C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72B7D0EA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4.87</w:t>
            </w:r>
          </w:p>
        </w:tc>
        <w:tc>
          <w:tcPr>
            <w:tcW w:w="1163" w:type="dxa"/>
            <w:noWrap/>
            <w:hideMark/>
          </w:tcPr>
          <w:p w14:paraId="10D699A5" w14:textId="550BEE23" w:rsidR="000E659A" w:rsidRPr="006264DF" w:rsidRDefault="000E659A" w:rsidP="008E7A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29.21</w:t>
            </w:r>
          </w:p>
        </w:tc>
        <w:tc>
          <w:tcPr>
            <w:tcW w:w="1105" w:type="dxa"/>
            <w:noWrap/>
            <w:hideMark/>
          </w:tcPr>
          <w:p w14:paraId="13D11381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0.0011</w:t>
            </w:r>
          </w:p>
        </w:tc>
        <w:tc>
          <w:tcPr>
            <w:tcW w:w="1417" w:type="dxa"/>
            <w:noWrap/>
            <w:hideMark/>
          </w:tcPr>
          <w:p w14:paraId="56E5F70E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0.0558</w:t>
            </w:r>
          </w:p>
        </w:tc>
        <w:tc>
          <w:tcPr>
            <w:tcW w:w="1843" w:type="dxa"/>
            <w:noWrap/>
            <w:hideMark/>
          </w:tcPr>
          <w:p w14:paraId="4F43C0F5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HLA</w:t>
            </w:r>
            <w:r w:rsidR="005566B3" w:rsidRPr="006264D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</w:t>
            </w: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G</w:t>
            </w:r>
          </w:p>
        </w:tc>
        <w:tc>
          <w:tcPr>
            <w:tcW w:w="3255" w:type="dxa"/>
            <w:noWrap/>
            <w:hideMark/>
          </w:tcPr>
          <w:p w14:paraId="754E4DEB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major_histocompatibility_comple</w:t>
            </w: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lastRenderedPageBreak/>
              <w:t>x_class_I_G</w:t>
            </w:r>
            <w:proofErr w:type="spellEnd"/>
          </w:p>
        </w:tc>
      </w:tr>
      <w:tr w:rsidR="00BD0641" w:rsidRPr="006264DF" w14:paraId="4E73524C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7E6F5CCE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lastRenderedPageBreak/>
              <w:t>XAGE1B_469547</w:t>
            </w:r>
          </w:p>
        </w:tc>
        <w:tc>
          <w:tcPr>
            <w:tcW w:w="1276" w:type="dxa"/>
            <w:noWrap/>
            <w:hideMark/>
          </w:tcPr>
          <w:p w14:paraId="114837C9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1A90D1B2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6.11</w:t>
            </w:r>
          </w:p>
        </w:tc>
        <w:tc>
          <w:tcPr>
            <w:tcW w:w="1163" w:type="dxa"/>
            <w:noWrap/>
            <w:hideMark/>
          </w:tcPr>
          <w:p w14:paraId="40C94B91" w14:textId="45BB8D81" w:rsidR="000E659A" w:rsidRPr="006264DF" w:rsidRDefault="000E659A" w:rsidP="008E7A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68.95</w:t>
            </w:r>
          </w:p>
        </w:tc>
        <w:tc>
          <w:tcPr>
            <w:tcW w:w="1105" w:type="dxa"/>
            <w:noWrap/>
            <w:hideMark/>
          </w:tcPr>
          <w:p w14:paraId="0564D278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0.0015</w:t>
            </w:r>
          </w:p>
        </w:tc>
        <w:tc>
          <w:tcPr>
            <w:tcW w:w="1417" w:type="dxa"/>
            <w:noWrap/>
            <w:hideMark/>
          </w:tcPr>
          <w:p w14:paraId="07EB0270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0.0616</w:t>
            </w:r>
          </w:p>
        </w:tc>
        <w:tc>
          <w:tcPr>
            <w:tcW w:w="1843" w:type="dxa"/>
            <w:noWrap/>
            <w:hideMark/>
          </w:tcPr>
          <w:p w14:paraId="5DC9490B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XAGE1B</w:t>
            </w:r>
          </w:p>
        </w:tc>
        <w:tc>
          <w:tcPr>
            <w:tcW w:w="3255" w:type="dxa"/>
            <w:noWrap/>
            <w:hideMark/>
          </w:tcPr>
          <w:p w14:paraId="0E041A58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X_antigen_family_member_1B</w:t>
            </w:r>
          </w:p>
        </w:tc>
      </w:tr>
      <w:tr w:rsidR="00BD0641" w:rsidRPr="006264DF" w14:paraId="494DB72F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39290D85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CDKN2A_696829</w:t>
            </w:r>
          </w:p>
        </w:tc>
        <w:tc>
          <w:tcPr>
            <w:tcW w:w="1276" w:type="dxa"/>
            <w:noWrap/>
            <w:hideMark/>
          </w:tcPr>
          <w:p w14:paraId="76F86DF9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4.23</w:t>
            </w:r>
          </w:p>
        </w:tc>
        <w:tc>
          <w:tcPr>
            <w:tcW w:w="1276" w:type="dxa"/>
            <w:noWrap/>
            <w:hideMark/>
          </w:tcPr>
          <w:p w14:paraId="339FCE50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11.01</w:t>
            </w:r>
          </w:p>
        </w:tc>
        <w:tc>
          <w:tcPr>
            <w:tcW w:w="1163" w:type="dxa"/>
            <w:noWrap/>
            <w:hideMark/>
          </w:tcPr>
          <w:p w14:paraId="14BA996C" w14:textId="47307111" w:rsidR="000E659A" w:rsidRPr="006264DF" w:rsidRDefault="000E659A" w:rsidP="008E7A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109.68</w:t>
            </w:r>
          </w:p>
        </w:tc>
        <w:tc>
          <w:tcPr>
            <w:tcW w:w="1105" w:type="dxa"/>
            <w:noWrap/>
            <w:hideMark/>
          </w:tcPr>
          <w:p w14:paraId="559C8D37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0.0052</w:t>
            </w:r>
          </w:p>
        </w:tc>
        <w:tc>
          <w:tcPr>
            <w:tcW w:w="1417" w:type="dxa"/>
            <w:noWrap/>
            <w:hideMark/>
          </w:tcPr>
          <w:p w14:paraId="71E24DAB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0.1717</w:t>
            </w:r>
          </w:p>
        </w:tc>
        <w:tc>
          <w:tcPr>
            <w:tcW w:w="1843" w:type="dxa"/>
            <w:noWrap/>
            <w:hideMark/>
          </w:tcPr>
          <w:p w14:paraId="11CA9F65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CDKN2A</w:t>
            </w:r>
          </w:p>
        </w:tc>
        <w:tc>
          <w:tcPr>
            <w:tcW w:w="3255" w:type="dxa"/>
            <w:noWrap/>
            <w:hideMark/>
          </w:tcPr>
          <w:p w14:paraId="2551AC5A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cyclin-dependent_kinase_inhibitor_2A_isoform_p12</w:t>
            </w:r>
          </w:p>
        </w:tc>
      </w:tr>
      <w:tr w:rsidR="00BD0641" w:rsidRPr="006264DF" w14:paraId="015FF00D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457972A5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MAGEA3_20121</w:t>
            </w:r>
          </w:p>
        </w:tc>
        <w:tc>
          <w:tcPr>
            <w:tcW w:w="1276" w:type="dxa"/>
            <w:noWrap/>
            <w:hideMark/>
          </w:tcPr>
          <w:p w14:paraId="5F300559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504A0644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7.79</w:t>
            </w:r>
          </w:p>
        </w:tc>
        <w:tc>
          <w:tcPr>
            <w:tcW w:w="1163" w:type="dxa"/>
            <w:noWrap/>
            <w:hideMark/>
          </w:tcPr>
          <w:p w14:paraId="42DF3DDD" w14:textId="286E85E6" w:rsidR="000E659A" w:rsidRPr="006264DF" w:rsidRDefault="000E659A" w:rsidP="008E7A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221.61</w:t>
            </w:r>
          </w:p>
        </w:tc>
        <w:tc>
          <w:tcPr>
            <w:tcW w:w="1105" w:type="dxa"/>
            <w:noWrap/>
            <w:hideMark/>
          </w:tcPr>
          <w:p w14:paraId="095514FD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0.01</w:t>
            </w:r>
          </w:p>
        </w:tc>
        <w:tc>
          <w:tcPr>
            <w:tcW w:w="1417" w:type="dxa"/>
            <w:noWrap/>
            <w:hideMark/>
          </w:tcPr>
          <w:p w14:paraId="2012EF40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0.2207</w:t>
            </w:r>
          </w:p>
        </w:tc>
        <w:tc>
          <w:tcPr>
            <w:tcW w:w="1843" w:type="dxa"/>
            <w:noWrap/>
            <w:hideMark/>
          </w:tcPr>
          <w:p w14:paraId="11712CB7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MAGEA3</w:t>
            </w:r>
          </w:p>
        </w:tc>
        <w:tc>
          <w:tcPr>
            <w:tcW w:w="3255" w:type="dxa"/>
            <w:noWrap/>
            <w:hideMark/>
          </w:tcPr>
          <w:p w14:paraId="3DCD2061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melanoma_antigen_family_A_3</w:t>
            </w:r>
          </w:p>
        </w:tc>
      </w:tr>
      <w:tr w:rsidR="00BD0641" w:rsidRPr="006264DF" w14:paraId="3C01AC52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5888C8C9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TLR3_24932595</w:t>
            </w:r>
          </w:p>
        </w:tc>
        <w:tc>
          <w:tcPr>
            <w:tcW w:w="1276" w:type="dxa"/>
            <w:noWrap/>
            <w:hideMark/>
          </w:tcPr>
          <w:p w14:paraId="128BAB5A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133962F5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5.5</w:t>
            </w:r>
          </w:p>
        </w:tc>
        <w:tc>
          <w:tcPr>
            <w:tcW w:w="1163" w:type="dxa"/>
            <w:noWrap/>
            <w:hideMark/>
          </w:tcPr>
          <w:p w14:paraId="1B95FA84" w14:textId="33139189" w:rsidR="000E659A" w:rsidRPr="006264DF" w:rsidRDefault="000E659A" w:rsidP="008E7A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45.28</w:t>
            </w:r>
          </w:p>
        </w:tc>
        <w:tc>
          <w:tcPr>
            <w:tcW w:w="1105" w:type="dxa"/>
            <w:noWrap/>
            <w:hideMark/>
          </w:tcPr>
          <w:p w14:paraId="63B8658E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0.0135</w:t>
            </w:r>
          </w:p>
        </w:tc>
        <w:tc>
          <w:tcPr>
            <w:tcW w:w="1417" w:type="dxa"/>
            <w:noWrap/>
            <w:hideMark/>
          </w:tcPr>
          <w:p w14:paraId="341CDCFE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0.244</w:t>
            </w:r>
          </w:p>
        </w:tc>
        <w:tc>
          <w:tcPr>
            <w:tcW w:w="1843" w:type="dxa"/>
            <w:noWrap/>
            <w:hideMark/>
          </w:tcPr>
          <w:p w14:paraId="5256BF09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TLR3</w:t>
            </w:r>
          </w:p>
        </w:tc>
        <w:tc>
          <w:tcPr>
            <w:tcW w:w="3255" w:type="dxa"/>
            <w:noWrap/>
            <w:hideMark/>
          </w:tcPr>
          <w:p w14:paraId="64EB900A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toll-like_receptor_3</w:t>
            </w:r>
          </w:p>
        </w:tc>
      </w:tr>
      <w:tr w:rsidR="00BD0641" w:rsidRPr="006264DF" w14:paraId="1E2146D3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273C93B7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ITK_563669</w:t>
            </w:r>
          </w:p>
        </w:tc>
        <w:tc>
          <w:tcPr>
            <w:tcW w:w="1276" w:type="dxa"/>
            <w:noWrap/>
            <w:hideMark/>
          </w:tcPr>
          <w:p w14:paraId="59FBA9B9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8.6</w:t>
            </w:r>
          </w:p>
        </w:tc>
        <w:tc>
          <w:tcPr>
            <w:tcW w:w="1276" w:type="dxa"/>
            <w:noWrap/>
            <w:hideMark/>
          </w:tcPr>
          <w:p w14:paraId="26AAFAAC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3.42</w:t>
            </w:r>
          </w:p>
        </w:tc>
        <w:tc>
          <w:tcPr>
            <w:tcW w:w="1163" w:type="dxa"/>
            <w:noWrap/>
            <w:hideMark/>
          </w:tcPr>
          <w:p w14:paraId="085F5182" w14:textId="10C30B77" w:rsidR="000E659A" w:rsidRPr="006264DF" w:rsidRDefault="00B17EDD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eastAsia="Yu Gothic" w:hAnsi="Times New Roman" w:cs="Times New Roman"/>
                <w:color w:val="000000" w:themeColor="text1"/>
              </w:rPr>
              <w:t>–</w:t>
            </w:r>
            <w:r w:rsidR="000E659A"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36.06</w:t>
            </w:r>
          </w:p>
        </w:tc>
        <w:tc>
          <w:tcPr>
            <w:tcW w:w="1105" w:type="dxa"/>
            <w:noWrap/>
            <w:hideMark/>
          </w:tcPr>
          <w:p w14:paraId="4BC6A478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0.0167</w:t>
            </w:r>
          </w:p>
        </w:tc>
        <w:tc>
          <w:tcPr>
            <w:tcW w:w="1417" w:type="dxa"/>
            <w:noWrap/>
            <w:hideMark/>
          </w:tcPr>
          <w:p w14:paraId="1EA06AEF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0.2762</w:t>
            </w:r>
          </w:p>
        </w:tc>
        <w:tc>
          <w:tcPr>
            <w:tcW w:w="1843" w:type="dxa"/>
            <w:noWrap/>
            <w:hideMark/>
          </w:tcPr>
          <w:p w14:paraId="0B33166A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ITK</w:t>
            </w:r>
          </w:p>
        </w:tc>
        <w:tc>
          <w:tcPr>
            <w:tcW w:w="3255" w:type="dxa"/>
            <w:noWrap/>
            <w:hideMark/>
          </w:tcPr>
          <w:p w14:paraId="41EF8DD7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IL2-inducible_T-cell_kinase</w:t>
            </w:r>
          </w:p>
        </w:tc>
      </w:tr>
      <w:tr w:rsidR="00BD0641" w:rsidRPr="006264DF" w14:paraId="3AB62F00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7DA6DEB2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IL12A_739842</w:t>
            </w:r>
          </w:p>
        </w:tc>
        <w:tc>
          <w:tcPr>
            <w:tcW w:w="1276" w:type="dxa"/>
            <w:noWrap/>
            <w:hideMark/>
          </w:tcPr>
          <w:p w14:paraId="05BA4EE6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57718753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7.6</w:t>
            </w:r>
          </w:p>
        </w:tc>
        <w:tc>
          <w:tcPr>
            <w:tcW w:w="1163" w:type="dxa"/>
            <w:noWrap/>
            <w:hideMark/>
          </w:tcPr>
          <w:p w14:paraId="396156B7" w14:textId="259B8DC7" w:rsidR="000E659A" w:rsidRPr="006264DF" w:rsidRDefault="000E659A" w:rsidP="008E7A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193.68</w:t>
            </w:r>
          </w:p>
        </w:tc>
        <w:tc>
          <w:tcPr>
            <w:tcW w:w="1105" w:type="dxa"/>
            <w:noWrap/>
            <w:hideMark/>
          </w:tcPr>
          <w:p w14:paraId="664882F8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0.0196</w:t>
            </w:r>
          </w:p>
        </w:tc>
        <w:tc>
          <w:tcPr>
            <w:tcW w:w="1417" w:type="dxa"/>
            <w:noWrap/>
            <w:hideMark/>
          </w:tcPr>
          <w:p w14:paraId="06D551CB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0.3116</w:t>
            </w:r>
          </w:p>
        </w:tc>
        <w:tc>
          <w:tcPr>
            <w:tcW w:w="1843" w:type="dxa"/>
            <w:noWrap/>
            <w:hideMark/>
          </w:tcPr>
          <w:p w14:paraId="40AF893A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IL12A</w:t>
            </w:r>
          </w:p>
        </w:tc>
        <w:tc>
          <w:tcPr>
            <w:tcW w:w="3255" w:type="dxa"/>
            <w:noWrap/>
            <w:hideMark/>
          </w:tcPr>
          <w:p w14:paraId="29303D8E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interleukin_12A_natural_killer_cell_stimulatory_factor_1_cytotoxic_lymphocyte_maturation_factor_1_p35</w:t>
            </w:r>
          </w:p>
        </w:tc>
      </w:tr>
      <w:tr w:rsidR="00BD0641" w:rsidRPr="006264DF" w14:paraId="1596CE0E" w14:textId="77777777" w:rsidTr="00BD0641">
        <w:trPr>
          <w:trHeight w:val="400"/>
        </w:trPr>
        <w:tc>
          <w:tcPr>
            <w:tcW w:w="1809" w:type="dxa"/>
            <w:noWrap/>
            <w:hideMark/>
          </w:tcPr>
          <w:p w14:paraId="7A35F899" w14:textId="77777777" w:rsidR="000E659A" w:rsidRPr="006264DF" w:rsidRDefault="000E659A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CCR6_271363</w:t>
            </w:r>
          </w:p>
        </w:tc>
        <w:tc>
          <w:tcPr>
            <w:tcW w:w="1276" w:type="dxa"/>
            <w:noWrap/>
            <w:hideMark/>
          </w:tcPr>
          <w:p w14:paraId="038F117A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  <w:hideMark/>
          </w:tcPr>
          <w:p w14:paraId="229E2D98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4.94</w:t>
            </w:r>
          </w:p>
        </w:tc>
        <w:tc>
          <w:tcPr>
            <w:tcW w:w="1163" w:type="dxa"/>
            <w:noWrap/>
            <w:hideMark/>
          </w:tcPr>
          <w:p w14:paraId="2947E382" w14:textId="5B9AD1F3" w:rsidR="000E659A" w:rsidRPr="006264DF" w:rsidRDefault="000E659A" w:rsidP="008E7A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30.7</w:t>
            </w:r>
          </w:p>
        </w:tc>
        <w:tc>
          <w:tcPr>
            <w:tcW w:w="1105" w:type="dxa"/>
            <w:noWrap/>
            <w:hideMark/>
          </w:tcPr>
          <w:p w14:paraId="45EFAA0C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0.041</w:t>
            </w:r>
          </w:p>
        </w:tc>
        <w:tc>
          <w:tcPr>
            <w:tcW w:w="1417" w:type="dxa"/>
            <w:noWrap/>
            <w:hideMark/>
          </w:tcPr>
          <w:p w14:paraId="165B7490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0.5392</w:t>
            </w:r>
          </w:p>
        </w:tc>
        <w:tc>
          <w:tcPr>
            <w:tcW w:w="1843" w:type="dxa"/>
            <w:noWrap/>
            <w:hideMark/>
          </w:tcPr>
          <w:p w14:paraId="4D9388DC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CCR6</w:t>
            </w:r>
          </w:p>
        </w:tc>
        <w:tc>
          <w:tcPr>
            <w:tcW w:w="3255" w:type="dxa"/>
            <w:noWrap/>
            <w:hideMark/>
          </w:tcPr>
          <w:p w14:paraId="2FF643E1" w14:textId="77777777" w:rsidR="000E659A" w:rsidRPr="006264DF" w:rsidRDefault="000E659A" w:rsidP="006763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264DF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C-C_chemokine_receptor_type_6</w:t>
            </w:r>
          </w:p>
        </w:tc>
      </w:tr>
    </w:tbl>
    <w:p w14:paraId="556BB538" w14:textId="77777777" w:rsidR="000E659A" w:rsidRPr="006264DF" w:rsidRDefault="00676393" w:rsidP="000E659A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6264DF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FDR, false discovery rate.</w:t>
      </w:r>
    </w:p>
    <w:p w14:paraId="3A487EB6" w14:textId="5D753C21" w:rsidR="008E7AE7" w:rsidRPr="006264DF" w:rsidRDefault="008E7AE7" w:rsidP="000E659A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sectPr w:rsidR="008E7AE7" w:rsidRPr="006264DF" w:rsidSect="000E659A">
      <w:pgSz w:w="16840" w:h="11900" w:orient="landscape"/>
      <w:pgMar w:top="1701" w:right="1701" w:bottom="1701" w:left="1985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59A"/>
    <w:rsid w:val="000022A6"/>
    <w:rsid w:val="00010EF2"/>
    <w:rsid w:val="00014290"/>
    <w:rsid w:val="000150D1"/>
    <w:rsid w:val="000328B8"/>
    <w:rsid w:val="0004257A"/>
    <w:rsid w:val="000426D5"/>
    <w:rsid w:val="00042FE2"/>
    <w:rsid w:val="00066160"/>
    <w:rsid w:val="000747EF"/>
    <w:rsid w:val="00074F08"/>
    <w:rsid w:val="00080654"/>
    <w:rsid w:val="00086515"/>
    <w:rsid w:val="00086FF5"/>
    <w:rsid w:val="00092730"/>
    <w:rsid w:val="000B0B38"/>
    <w:rsid w:val="000B3405"/>
    <w:rsid w:val="000C13A0"/>
    <w:rsid w:val="000E0652"/>
    <w:rsid w:val="000E211E"/>
    <w:rsid w:val="000E4FD3"/>
    <w:rsid w:val="000E659A"/>
    <w:rsid w:val="00110F2A"/>
    <w:rsid w:val="00116917"/>
    <w:rsid w:val="00120C4E"/>
    <w:rsid w:val="00125B8F"/>
    <w:rsid w:val="0013489E"/>
    <w:rsid w:val="0014311C"/>
    <w:rsid w:val="00145C82"/>
    <w:rsid w:val="001651C0"/>
    <w:rsid w:val="00167146"/>
    <w:rsid w:val="0017000D"/>
    <w:rsid w:val="00182166"/>
    <w:rsid w:val="00187891"/>
    <w:rsid w:val="00197473"/>
    <w:rsid w:val="001A16CA"/>
    <w:rsid w:val="001A53E4"/>
    <w:rsid w:val="001B07A4"/>
    <w:rsid w:val="001C7868"/>
    <w:rsid w:val="001E2F64"/>
    <w:rsid w:val="001F0832"/>
    <w:rsid w:val="001F10FC"/>
    <w:rsid w:val="001F2318"/>
    <w:rsid w:val="001F7CB1"/>
    <w:rsid w:val="00203CC0"/>
    <w:rsid w:val="002042D8"/>
    <w:rsid w:val="002136E7"/>
    <w:rsid w:val="0022086E"/>
    <w:rsid w:val="002318D2"/>
    <w:rsid w:val="0025026F"/>
    <w:rsid w:val="00260AA1"/>
    <w:rsid w:val="0026704A"/>
    <w:rsid w:val="002748BE"/>
    <w:rsid w:val="00274FB0"/>
    <w:rsid w:val="00291F12"/>
    <w:rsid w:val="00296F33"/>
    <w:rsid w:val="0029745E"/>
    <w:rsid w:val="002A5F74"/>
    <w:rsid w:val="002B0C5C"/>
    <w:rsid w:val="002B34B5"/>
    <w:rsid w:val="002B677A"/>
    <w:rsid w:val="002B7819"/>
    <w:rsid w:val="002C0080"/>
    <w:rsid w:val="002D1386"/>
    <w:rsid w:val="002D2C65"/>
    <w:rsid w:val="002E1F14"/>
    <w:rsid w:val="002E6497"/>
    <w:rsid w:val="002F395C"/>
    <w:rsid w:val="00314C87"/>
    <w:rsid w:val="00334E51"/>
    <w:rsid w:val="003354AC"/>
    <w:rsid w:val="00340E2D"/>
    <w:rsid w:val="00340EEE"/>
    <w:rsid w:val="00342E05"/>
    <w:rsid w:val="00343935"/>
    <w:rsid w:val="003565A9"/>
    <w:rsid w:val="0036156C"/>
    <w:rsid w:val="0036371C"/>
    <w:rsid w:val="0037576E"/>
    <w:rsid w:val="00375A85"/>
    <w:rsid w:val="00386ADC"/>
    <w:rsid w:val="003929C7"/>
    <w:rsid w:val="0039579B"/>
    <w:rsid w:val="0039659C"/>
    <w:rsid w:val="003A1207"/>
    <w:rsid w:val="003B34A8"/>
    <w:rsid w:val="003C50A1"/>
    <w:rsid w:val="003D372B"/>
    <w:rsid w:val="003D5F96"/>
    <w:rsid w:val="003D64BA"/>
    <w:rsid w:val="003E0203"/>
    <w:rsid w:val="004021E8"/>
    <w:rsid w:val="004154D3"/>
    <w:rsid w:val="00452819"/>
    <w:rsid w:val="004535BC"/>
    <w:rsid w:val="00464AFB"/>
    <w:rsid w:val="00470533"/>
    <w:rsid w:val="00486A89"/>
    <w:rsid w:val="0048724B"/>
    <w:rsid w:val="00492A4D"/>
    <w:rsid w:val="004A1C70"/>
    <w:rsid w:val="004A7E45"/>
    <w:rsid w:val="004A7FF4"/>
    <w:rsid w:val="004B0BEB"/>
    <w:rsid w:val="004B6438"/>
    <w:rsid w:val="004B79A6"/>
    <w:rsid w:val="004C78CE"/>
    <w:rsid w:val="004E0138"/>
    <w:rsid w:val="004F5852"/>
    <w:rsid w:val="0050135F"/>
    <w:rsid w:val="00555996"/>
    <w:rsid w:val="005566B3"/>
    <w:rsid w:val="005655E2"/>
    <w:rsid w:val="00576D09"/>
    <w:rsid w:val="00581203"/>
    <w:rsid w:val="00592DE9"/>
    <w:rsid w:val="00593EF9"/>
    <w:rsid w:val="0059433E"/>
    <w:rsid w:val="005A0E28"/>
    <w:rsid w:val="005C58D9"/>
    <w:rsid w:val="005C6D19"/>
    <w:rsid w:val="005E6C36"/>
    <w:rsid w:val="005F2135"/>
    <w:rsid w:val="005F4DF7"/>
    <w:rsid w:val="00604E17"/>
    <w:rsid w:val="00610B0A"/>
    <w:rsid w:val="0061773A"/>
    <w:rsid w:val="0062369B"/>
    <w:rsid w:val="006264DF"/>
    <w:rsid w:val="00632304"/>
    <w:rsid w:val="00632508"/>
    <w:rsid w:val="0064162A"/>
    <w:rsid w:val="00643F4C"/>
    <w:rsid w:val="00665E23"/>
    <w:rsid w:val="00666C0E"/>
    <w:rsid w:val="00670629"/>
    <w:rsid w:val="00676393"/>
    <w:rsid w:val="00680CE4"/>
    <w:rsid w:val="00685F34"/>
    <w:rsid w:val="006867ED"/>
    <w:rsid w:val="006912EB"/>
    <w:rsid w:val="00691E2B"/>
    <w:rsid w:val="00692008"/>
    <w:rsid w:val="006B5EDA"/>
    <w:rsid w:val="00706FD0"/>
    <w:rsid w:val="00713EE4"/>
    <w:rsid w:val="00753F9D"/>
    <w:rsid w:val="00754A15"/>
    <w:rsid w:val="00763EF4"/>
    <w:rsid w:val="007665CF"/>
    <w:rsid w:val="00772450"/>
    <w:rsid w:val="0079295D"/>
    <w:rsid w:val="007A2109"/>
    <w:rsid w:val="007B0E62"/>
    <w:rsid w:val="007C1A7F"/>
    <w:rsid w:val="007C2081"/>
    <w:rsid w:val="007C2341"/>
    <w:rsid w:val="007D0C42"/>
    <w:rsid w:val="007D11C2"/>
    <w:rsid w:val="007D7541"/>
    <w:rsid w:val="007E2EF7"/>
    <w:rsid w:val="007E633C"/>
    <w:rsid w:val="007E6F76"/>
    <w:rsid w:val="00810456"/>
    <w:rsid w:val="00810E8C"/>
    <w:rsid w:val="00831C56"/>
    <w:rsid w:val="00832F33"/>
    <w:rsid w:val="00834340"/>
    <w:rsid w:val="008415F8"/>
    <w:rsid w:val="00850074"/>
    <w:rsid w:val="008503D5"/>
    <w:rsid w:val="00852B1B"/>
    <w:rsid w:val="008553FE"/>
    <w:rsid w:val="0088116D"/>
    <w:rsid w:val="008A1CEB"/>
    <w:rsid w:val="008B5A69"/>
    <w:rsid w:val="008D4E3B"/>
    <w:rsid w:val="008E36C4"/>
    <w:rsid w:val="008E5E32"/>
    <w:rsid w:val="008E7AE7"/>
    <w:rsid w:val="008F4AFE"/>
    <w:rsid w:val="00906F84"/>
    <w:rsid w:val="0091404F"/>
    <w:rsid w:val="00914B2D"/>
    <w:rsid w:val="00917965"/>
    <w:rsid w:val="00917B61"/>
    <w:rsid w:val="00920D3D"/>
    <w:rsid w:val="00935DBA"/>
    <w:rsid w:val="009762BE"/>
    <w:rsid w:val="00980047"/>
    <w:rsid w:val="009867C2"/>
    <w:rsid w:val="009D2204"/>
    <w:rsid w:val="009D3B95"/>
    <w:rsid w:val="009D7C92"/>
    <w:rsid w:val="009E2EF6"/>
    <w:rsid w:val="009F6AB5"/>
    <w:rsid w:val="009F785C"/>
    <w:rsid w:val="00A16CA3"/>
    <w:rsid w:val="00A2013F"/>
    <w:rsid w:val="00A31333"/>
    <w:rsid w:val="00A35C05"/>
    <w:rsid w:val="00A466E4"/>
    <w:rsid w:val="00A475B8"/>
    <w:rsid w:val="00A51AC5"/>
    <w:rsid w:val="00A524BB"/>
    <w:rsid w:val="00A608FE"/>
    <w:rsid w:val="00A6538C"/>
    <w:rsid w:val="00A66686"/>
    <w:rsid w:val="00A84A42"/>
    <w:rsid w:val="00A92CB9"/>
    <w:rsid w:val="00AA03E5"/>
    <w:rsid w:val="00AA1475"/>
    <w:rsid w:val="00AB18BB"/>
    <w:rsid w:val="00AB493C"/>
    <w:rsid w:val="00AD5578"/>
    <w:rsid w:val="00AE32E5"/>
    <w:rsid w:val="00B02115"/>
    <w:rsid w:val="00B17EDD"/>
    <w:rsid w:val="00B22446"/>
    <w:rsid w:val="00B42F44"/>
    <w:rsid w:val="00B76D6F"/>
    <w:rsid w:val="00B77046"/>
    <w:rsid w:val="00B909ED"/>
    <w:rsid w:val="00B953DC"/>
    <w:rsid w:val="00B95A7E"/>
    <w:rsid w:val="00BA3875"/>
    <w:rsid w:val="00BB3E1D"/>
    <w:rsid w:val="00BD0641"/>
    <w:rsid w:val="00BD1212"/>
    <w:rsid w:val="00BD62BF"/>
    <w:rsid w:val="00BF2CFA"/>
    <w:rsid w:val="00BF3ABA"/>
    <w:rsid w:val="00C1344C"/>
    <w:rsid w:val="00C14863"/>
    <w:rsid w:val="00C32EE9"/>
    <w:rsid w:val="00C332D4"/>
    <w:rsid w:val="00C63DB4"/>
    <w:rsid w:val="00C911DC"/>
    <w:rsid w:val="00C97F87"/>
    <w:rsid w:val="00CB68B4"/>
    <w:rsid w:val="00CD5B83"/>
    <w:rsid w:val="00CE0B33"/>
    <w:rsid w:val="00CE19D0"/>
    <w:rsid w:val="00CE5999"/>
    <w:rsid w:val="00CF59FF"/>
    <w:rsid w:val="00D07D50"/>
    <w:rsid w:val="00D13B7C"/>
    <w:rsid w:val="00D20AFC"/>
    <w:rsid w:val="00D3150C"/>
    <w:rsid w:val="00D3313A"/>
    <w:rsid w:val="00D433E1"/>
    <w:rsid w:val="00D641BB"/>
    <w:rsid w:val="00D72B80"/>
    <w:rsid w:val="00D7520F"/>
    <w:rsid w:val="00D76B3E"/>
    <w:rsid w:val="00D95FD0"/>
    <w:rsid w:val="00DC3A9E"/>
    <w:rsid w:val="00DD6E9B"/>
    <w:rsid w:val="00DE74E9"/>
    <w:rsid w:val="00E12ADB"/>
    <w:rsid w:val="00E23252"/>
    <w:rsid w:val="00E30521"/>
    <w:rsid w:val="00E34D53"/>
    <w:rsid w:val="00E367FB"/>
    <w:rsid w:val="00E372CA"/>
    <w:rsid w:val="00E446D8"/>
    <w:rsid w:val="00E5430E"/>
    <w:rsid w:val="00E56421"/>
    <w:rsid w:val="00E63493"/>
    <w:rsid w:val="00E64519"/>
    <w:rsid w:val="00E7167E"/>
    <w:rsid w:val="00E849D3"/>
    <w:rsid w:val="00EA7F31"/>
    <w:rsid w:val="00EB0799"/>
    <w:rsid w:val="00EB6589"/>
    <w:rsid w:val="00EC4C74"/>
    <w:rsid w:val="00F169E7"/>
    <w:rsid w:val="00F2728D"/>
    <w:rsid w:val="00F31C66"/>
    <w:rsid w:val="00F31E1F"/>
    <w:rsid w:val="00F35B5C"/>
    <w:rsid w:val="00F36281"/>
    <w:rsid w:val="00F40565"/>
    <w:rsid w:val="00F4262F"/>
    <w:rsid w:val="00F570AD"/>
    <w:rsid w:val="00F60FEE"/>
    <w:rsid w:val="00F635EC"/>
    <w:rsid w:val="00F7138C"/>
    <w:rsid w:val="00F7700C"/>
    <w:rsid w:val="00F774AB"/>
    <w:rsid w:val="00F805FE"/>
    <w:rsid w:val="00F834D6"/>
    <w:rsid w:val="00F83AC9"/>
    <w:rsid w:val="00F857D9"/>
    <w:rsid w:val="00F87FEE"/>
    <w:rsid w:val="00FB2054"/>
    <w:rsid w:val="00FC2609"/>
    <w:rsid w:val="00FD0143"/>
    <w:rsid w:val="00FD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0D7124"/>
  <w15:docId w15:val="{E36634F7-6741-1B4C-949A-6561643F4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F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65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92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9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3154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川上尚人</dc:creator>
  <cp:lastModifiedBy>川上尚人</cp:lastModifiedBy>
  <cp:revision>2</cp:revision>
  <dcterms:created xsi:type="dcterms:W3CDTF">2023-05-11T06:44:00Z</dcterms:created>
  <dcterms:modified xsi:type="dcterms:W3CDTF">2023-05-11T06:44:00Z</dcterms:modified>
</cp:coreProperties>
</file>