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87A7C" w14:textId="11F94BEC" w:rsidR="008243DE" w:rsidRDefault="000227AD" w:rsidP="00840DF3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Supplementary Material</w:t>
      </w:r>
    </w:p>
    <w:p w14:paraId="3D36D703" w14:textId="39BD06BA" w:rsidR="008243DE" w:rsidRPr="008243DE" w:rsidRDefault="008243DE" w:rsidP="008243DE">
      <w:pPr>
        <w:rPr>
          <w:rFonts w:ascii="Times New Roman" w:eastAsia="Times New Roman" w:hAnsi="Times New Roman" w:cs="Times New Roman"/>
          <w:b/>
          <w:bCs/>
        </w:rPr>
      </w:pPr>
      <w:r w:rsidRPr="008243DE">
        <w:rPr>
          <w:rFonts w:ascii="Times New Roman" w:eastAsia="Times New Roman" w:hAnsi="Times New Roman" w:cs="Times New Roman"/>
          <w:b/>
          <w:bCs/>
        </w:rPr>
        <w:t xml:space="preserve">Supplemental Figure 1. </w:t>
      </w:r>
      <w:r w:rsidR="00F267B8">
        <w:rPr>
          <w:rFonts w:ascii="Times New Roman" w:eastAsia="Times New Roman" w:hAnsi="Times New Roman" w:cs="Times New Roman"/>
        </w:rPr>
        <w:t xml:space="preserve">Change in the </w:t>
      </w:r>
      <w:r>
        <w:rPr>
          <w:rFonts w:ascii="Times New Roman" w:eastAsia="Times New Roman" w:hAnsi="Times New Roman" w:cs="Times New Roman"/>
        </w:rPr>
        <w:t xml:space="preserve">MRC-ICU score by </w:t>
      </w:r>
      <w:r w:rsidR="008C6A95">
        <w:rPr>
          <w:rFonts w:ascii="Times New Roman" w:eastAsia="Times New Roman" w:hAnsi="Times New Roman" w:cs="Times New Roman"/>
        </w:rPr>
        <w:t xml:space="preserve">each </w:t>
      </w:r>
      <w:r w:rsidR="00F267B8">
        <w:rPr>
          <w:rFonts w:ascii="Times New Roman" w:eastAsia="Times New Roman" w:hAnsi="Times New Roman" w:cs="Times New Roman"/>
        </w:rPr>
        <w:t xml:space="preserve">ICU </w:t>
      </w:r>
      <w:r>
        <w:rPr>
          <w:rFonts w:ascii="Times New Roman" w:eastAsia="Times New Roman" w:hAnsi="Times New Roman" w:cs="Times New Roman"/>
        </w:rPr>
        <w:t>day</w:t>
      </w:r>
      <w:r w:rsidR="003B2C2C">
        <w:rPr>
          <w:rFonts w:ascii="Times New Roman" w:eastAsia="Times New Roman" w:hAnsi="Times New Roman" w:cs="Times New Roman"/>
        </w:rPr>
        <w:t>.</w:t>
      </w:r>
    </w:p>
    <w:p w14:paraId="7BE35139" w14:textId="212478BC" w:rsidR="008243DE" w:rsidRPr="008243DE" w:rsidRDefault="008243DE" w:rsidP="008243DE">
      <w:pPr>
        <w:rPr>
          <w:rFonts w:ascii="Times New Roman" w:eastAsia="Times New Roman" w:hAnsi="Times New Roman" w:cs="Times New Roman"/>
          <w:b/>
          <w:bCs/>
        </w:rPr>
      </w:pPr>
      <w:r w:rsidRPr="008243DE">
        <w:rPr>
          <w:rFonts w:ascii="Times New Roman" w:eastAsia="Times New Roman" w:hAnsi="Times New Roman" w:cs="Times New Roman"/>
          <w:b/>
          <w:bCs/>
        </w:rPr>
        <w:t xml:space="preserve">Supplemental Figure 2. </w:t>
      </w:r>
      <w:r w:rsidR="00F267B8">
        <w:rPr>
          <w:rFonts w:ascii="Times New Roman" w:eastAsia="Times New Roman" w:hAnsi="Times New Roman" w:cs="Times New Roman"/>
        </w:rPr>
        <w:t>Hospital m</w:t>
      </w:r>
      <w:r w:rsidR="00F267B8" w:rsidRPr="008243DE">
        <w:rPr>
          <w:rFonts w:ascii="Times New Roman" w:eastAsia="Times New Roman" w:hAnsi="Times New Roman" w:cs="Times New Roman"/>
        </w:rPr>
        <w:t xml:space="preserve">ortality by </w:t>
      </w:r>
      <w:r w:rsidR="00F267B8">
        <w:rPr>
          <w:rFonts w:ascii="Times New Roman" w:eastAsia="Times New Roman" w:hAnsi="Times New Roman" w:cs="Times New Roman"/>
        </w:rPr>
        <w:t>MRC-ICU, APACHE-</w:t>
      </w:r>
      <w:r w:rsidR="00BA1CD6">
        <w:rPr>
          <w:rFonts w:ascii="Times New Roman" w:eastAsia="Times New Roman" w:hAnsi="Times New Roman" w:cs="Times New Roman"/>
        </w:rPr>
        <w:t>II</w:t>
      </w:r>
      <w:r w:rsidR="00F267B8">
        <w:rPr>
          <w:rFonts w:ascii="Times New Roman" w:eastAsia="Times New Roman" w:hAnsi="Times New Roman" w:cs="Times New Roman"/>
        </w:rPr>
        <w:t xml:space="preserve"> and SOFA </w:t>
      </w:r>
      <w:r w:rsidR="00F267B8" w:rsidRPr="008243DE">
        <w:rPr>
          <w:rFonts w:ascii="Times New Roman" w:eastAsia="Times New Roman" w:hAnsi="Times New Roman" w:cs="Times New Roman"/>
        </w:rPr>
        <w:t>score</w:t>
      </w:r>
      <w:r w:rsidR="003B2C2C">
        <w:rPr>
          <w:rFonts w:ascii="Times New Roman" w:eastAsia="Times New Roman" w:hAnsi="Times New Roman" w:cs="Times New Roman"/>
        </w:rPr>
        <w:t>.</w:t>
      </w:r>
      <w:r w:rsidR="00F267B8" w:rsidRPr="008243DE" w:rsidDel="00F267B8">
        <w:rPr>
          <w:rFonts w:ascii="Times New Roman" w:eastAsia="Times New Roman" w:hAnsi="Times New Roman" w:cs="Times New Roman"/>
        </w:rPr>
        <w:t xml:space="preserve"> </w:t>
      </w:r>
    </w:p>
    <w:p w14:paraId="2384B43C" w14:textId="2C1299F9" w:rsidR="0064090A" w:rsidRDefault="008243DE" w:rsidP="0064090A">
      <w:pPr>
        <w:spacing w:line="240" w:lineRule="auto"/>
        <w:rPr>
          <w:rFonts w:ascii="Times New Roman" w:eastAsia="Times New Roman" w:hAnsi="Times New Roman" w:cs="Times New Roman"/>
        </w:rPr>
      </w:pPr>
      <w:r w:rsidRPr="008243DE">
        <w:rPr>
          <w:rFonts w:ascii="Times New Roman" w:eastAsia="Times New Roman" w:hAnsi="Times New Roman" w:cs="Times New Roman"/>
          <w:b/>
          <w:bCs/>
        </w:rPr>
        <w:t xml:space="preserve">Supplemental Figure 3. </w:t>
      </w:r>
      <w:r w:rsidR="0064090A">
        <w:rPr>
          <w:rFonts w:ascii="Times New Roman" w:eastAsia="Times New Roman" w:hAnsi="Times New Roman" w:cs="Times New Roman"/>
        </w:rPr>
        <w:t>Assessment of</w:t>
      </w:r>
      <w:r w:rsidR="003B2C2C">
        <w:rPr>
          <w:rFonts w:ascii="Times New Roman" w:eastAsia="Times New Roman" w:hAnsi="Times New Roman" w:cs="Times New Roman"/>
        </w:rPr>
        <w:t xml:space="preserve"> the</w:t>
      </w:r>
      <w:r w:rsidR="0064090A">
        <w:rPr>
          <w:rFonts w:ascii="Times New Roman" w:eastAsia="Times New Roman" w:hAnsi="Times New Roman" w:cs="Times New Roman"/>
        </w:rPr>
        <w:t xml:space="preserve"> interaction between medication regimen complexity and severity of illness</w:t>
      </w:r>
      <w:r w:rsidR="00731367" w:rsidRPr="00731367">
        <w:rPr>
          <w:rFonts w:ascii="Times New Roman" w:eastAsia="Times New Roman" w:hAnsi="Times New Roman" w:cs="Times New Roman"/>
        </w:rPr>
        <w:t xml:space="preserve"> </w:t>
      </w:r>
      <w:r w:rsidR="00731367">
        <w:rPr>
          <w:rFonts w:ascii="Times New Roman" w:eastAsia="Times New Roman" w:hAnsi="Times New Roman" w:cs="Times New Roman"/>
        </w:rPr>
        <w:t>for the training and testing sets</w:t>
      </w:r>
      <w:r w:rsidR="003B2C2C">
        <w:rPr>
          <w:rFonts w:ascii="Times New Roman" w:eastAsia="Times New Roman" w:hAnsi="Times New Roman" w:cs="Times New Roman"/>
        </w:rPr>
        <w:t>.</w:t>
      </w:r>
    </w:p>
    <w:p w14:paraId="60A9BE9F" w14:textId="6B02B971" w:rsidR="008C6A95" w:rsidRDefault="008C6A95" w:rsidP="0064090A">
      <w:pPr>
        <w:spacing w:line="240" w:lineRule="auto"/>
        <w:rPr>
          <w:rFonts w:ascii="Times New Roman" w:eastAsia="Times New Roman" w:hAnsi="Times New Roman" w:cs="Times New Roman"/>
        </w:rPr>
      </w:pPr>
    </w:p>
    <w:p w14:paraId="62912287" w14:textId="622413DB" w:rsidR="008C6A95" w:rsidRPr="008C6A95" w:rsidRDefault="008C6A95" w:rsidP="0064090A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Supplemental Figure 4</w:t>
      </w:r>
      <w:r>
        <w:rPr>
          <w:rFonts w:ascii="Times New Roman" w:eastAsia="Times New Roman" w:hAnsi="Times New Roman" w:cs="Times New Roman"/>
        </w:rPr>
        <w:t>. Metrics versus threshold plot.</w:t>
      </w:r>
    </w:p>
    <w:p w14:paraId="0B892232" w14:textId="4CC4CA27" w:rsidR="00E535E8" w:rsidRDefault="00E535E8" w:rsidP="0064090A">
      <w:pPr>
        <w:spacing w:line="240" w:lineRule="auto"/>
        <w:rPr>
          <w:rFonts w:ascii="Times New Roman" w:eastAsia="Times New Roman" w:hAnsi="Times New Roman" w:cs="Times New Roman"/>
        </w:rPr>
      </w:pPr>
    </w:p>
    <w:p w14:paraId="3E703B21" w14:textId="13CAEA10" w:rsidR="00E535E8" w:rsidRDefault="00E535E8" w:rsidP="00E535E8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Supplemental </w:t>
      </w:r>
      <w:r w:rsidRPr="00D71674">
        <w:rPr>
          <w:rFonts w:ascii="Times New Roman" w:eastAsia="Times New Roman" w:hAnsi="Times New Roman" w:cs="Times New Roman"/>
          <w:b/>
          <w:bCs/>
        </w:rPr>
        <w:t xml:space="preserve">Figure </w:t>
      </w:r>
      <w:r w:rsidR="008C6A95">
        <w:rPr>
          <w:rFonts w:ascii="Times New Roman" w:eastAsia="Times New Roman" w:hAnsi="Times New Roman" w:cs="Times New Roman"/>
          <w:b/>
          <w:bCs/>
        </w:rPr>
        <w:t>5</w:t>
      </w:r>
      <w:r>
        <w:rPr>
          <w:rFonts w:ascii="Times New Roman" w:eastAsia="Times New Roman" w:hAnsi="Times New Roman" w:cs="Times New Roman"/>
          <w:b/>
          <w:bCs/>
        </w:rPr>
        <w:t xml:space="preserve">. </w:t>
      </w:r>
      <w:r w:rsidRPr="003B2C2C">
        <w:rPr>
          <w:rFonts w:ascii="Times New Roman" w:eastAsia="Times New Roman" w:hAnsi="Times New Roman" w:cs="Times New Roman"/>
        </w:rPr>
        <w:t xml:space="preserve">Calibration </w:t>
      </w:r>
      <w:r w:rsidR="003B2C2C">
        <w:rPr>
          <w:rFonts w:ascii="Times New Roman" w:eastAsia="Times New Roman" w:hAnsi="Times New Roman" w:cs="Times New Roman"/>
        </w:rPr>
        <w:t>p</w:t>
      </w:r>
      <w:r w:rsidRPr="003B2C2C">
        <w:rPr>
          <w:rFonts w:ascii="Times New Roman" w:eastAsia="Times New Roman" w:hAnsi="Times New Roman" w:cs="Times New Roman"/>
        </w:rPr>
        <w:t>lot</w:t>
      </w:r>
      <w:r w:rsidR="003B2C2C">
        <w:rPr>
          <w:rFonts w:ascii="Times New Roman" w:eastAsia="Times New Roman" w:hAnsi="Times New Roman" w:cs="Times New Roman"/>
        </w:rPr>
        <w:t>.</w:t>
      </w:r>
    </w:p>
    <w:p w14:paraId="66EF85E6" w14:textId="77777777" w:rsidR="008243DE" w:rsidRPr="008243DE" w:rsidRDefault="008243DE" w:rsidP="008243DE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bookmarkStart w:id="0" w:name="_GoBack"/>
      <w:bookmarkEnd w:id="0"/>
    </w:p>
    <w:p w14:paraId="1E746B17" w14:textId="165E36D3" w:rsidR="008243DE" w:rsidRPr="008243DE" w:rsidRDefault="008243DE" w:rsidP="008243DE">
      <w:pPr>
        <w:rPr>
          <w:rFonts w:ascii="Times New Roman" w:eastAsia="Times New Roman" w:hAnsi="Times New Roman" w:cs="Times New Roman"/>
          <w:b/>
          <w:bCs/>
        </w:rPr>
      </w:pPr>
      <w:r w:rsidRPr="008243DE">
        <w:rPr>
          <w:rFonts w:ascii="Times New Roman" w:eastAsia="Times New Roman" w:hAnsi="Times New Roman" w:cs="Times New Roman"/>
          <w:b/>
          <w:bCs/>
        </w:rPr>
        <w:t xml:space="preserve">Supplemental </w:t>
      </w:r>
      <w:r w:rsidRPr="00C712CA">
        <w:rPr>
          <w:rFonts w:ascii="Times New Roman" w:eastAsia="Times New Roman" w:hAnsi="Times New Roman" w:cs="Times New Roman"/>
          <w:b/>
          <w:bCs/>
        </w:rPr>
        <w:t xml:space="preserve">Table </w:t>
      </w:r>
      <w:r>
        <w:rPr>
          <w:rFonts w:ascii="Times New Roman" w:eastAsia="Times New Roman" w:hAnsi="Times New Roman" w:cs="Times New Roman"/>
          <w:b/>
          <w:bCs/>
        </w:rPr>
        <w:t>1</w:t>
      </w:r>
      <w:r w:rsidRPr="00C712CA"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 w:rsidR="00331B78">
        <w:rPr>
          <w:rFonts w:ascii="Times New Roman" w:eastAsia="Times New Roman" w:hAnsi="Times New Roman" w:cs="Times New Roman"/>
        </w:rPr>
        <w:t>Line</w:t>
      </w:r>
      <w:r w:rsidR="003B2C2C">
        <w:rPr>
          <w:rFonts w:ascii="Times New Roman" w:eastAsia="Times New Roman" w:hAnsi="Times New Roman" w:cs="Times New Roman"/>
        </w:rPr>
        <w:t>-</w:t>
      </w:r>
      <w:r w:rsidR="00331B78">
        <w:rPr>
          <w:rFonts w:ascii="Times New Roman" w:eastAsia="Times New Roman" w:hAnsi="Times New Roman" w:cs="Times New Roman"/>
        </w:rPr>
        <w:t xml:space="preserve">item representation </w:t>
      </w:r>
      <w:r w:rsidR="00F267B8">
        <w:rPr>
          <w:rFonts w:ascii="Times New Roman" w:eastAsia="Times New Roman" w:hAnsi="Times New Roman" w:cs="Times New Roman"/>
        </w:rPr>
        <w:t>of the</w:t>
      </w:r>
      <w:r>
        <w:rPr>
          <w:rFonts w:ascii="Times New Roman" w:eastAsia="Times New Roman" w:hAnsi="Times New Roman" w:cs="Times New Roman"/>
        </w:rPr>
        <w:t xml:space="preserve"> MRC-ICU </w:t>
      </w:r>
      <w:r w:rsidR="003B2C2C"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</w:rPr>
        <w:t>core at 24 hours</w:t>
      </w:r>
      <w:r w:rsidR="003B2C2C">
        <w:rPr>
          <w:rFonts w:ascii="Times New Roman" w:eastAsia="Times New Roman" w:hAnsi="Times New Roman" w:cs="Times New Roman"/>
        </w:rPr>
        <w:t>.</w:t>
      </w:r>
    </w:p>
    <w:p w14:paraId="53B8F52C" w14:textId="7735E2CC" w:rsidR="00E535E8" w:rsidRDefault="00E535E8" w:rsidP="00E535E8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Supplemental Table 2. </w:t>
      </w:r>
      <w:r>
        <w:rPr>
          <w:rFonts w:ascii="Times New Roman" w:eastAsia="Times New Roman" w:hAnsi="Times New Roman" w:cs="Times New Roman"/>
        </w:rPr>
        <w:t xml:space="preserve">Univariate </w:t>
      </w:r>
      <w:r w:rsidR="003B2C2C"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</w:rPr>
        <w:t xml:space="preserve">omponent </w:t>
      </w:r>
      <w:r w:rsidR="003B2C2C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 xml:space="preserve">nalysis of </w:t>
      </w:r>
      <w:r w:rsidR="003B2C2C">
        <w:rPr>
          <w:rFonts w:ascii="Times New Roman" w:eastAsia="Times New Roman" w:hAnsi="Times New Roman" w:cs="Times New Roman"/>
        </w:rPr>
        <w:t xml:space="preserve">the </w:t>
      </w:r>
      <w:r>
        <w:rPr>
          <w:rFonts w:ascii="Times New Roman" w:eastAsia="Times New Roman" w:hAnsi="Times New Roman" w:cs="Times New Roman"/>
        </w:rPr>
        <w:t xml:space="preserve">MRC-ICU score at 24 hours and </w:t>
      </w:r>
      <w:r w:rsidR="008C6A95">
        <w:rPr>
          <w:rFonts w:ascii="Times New Roman" w:eastAsia="Times New Roman" w:hAnsi="Times New Roman" w:cs="Times New Roman"/>
        </w:rPr>
        <w:t xml:space="preserve">risk for </w:t>
      </w:r>
      <w:r>
        <w:rPr>
          <w:rFonts w:ascii="Times New Roman" w:eastAsia="Times New Roman" w:hAnsi="Times New Roman" w:cs="Times New Roman"/>
        </w:rPr>
        <w:t>hospital mortality</w:t>
      </w:r>
      <w:r w:rsidR="003B2C2C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46A1C591" w14:textId="77777777" w:rsidR="00E535E8" w:rsidRDefault="00E535E8" w:rsidP="00E535E8">
      <w:pPr>
        <w:spacing w:line="240" w:lineRule="auto"/>
        <w:rPr>
          <w:rFonts w:ascii="Times New Roman" w:eastAsia="Times New Roman" w:hAnsi="Times New Roman" w:cs="Times New Roman"/>
        </w:rPr>
      </w:pPr>
    </w:p>
    <w:p w14:paraId="0930F70F" w14:textId="0C56225A" w:rsidR="008243DE" w:rsidRDefault="008243DE" w:rsidP="008243DE">
      <w:pPr>
        <w:spacing w:line="240" w:lineRule="auto"/>
        <w:rPr>
          <w:rFonts w:ascii="Times New Roman" w:eastAsia="Times New Roman" w:hAnsi="Times New Roman" w:cs="Times New Roman"/>
        </w:rPr>
      </w:pPr>
      <w:r w:rsidRPr="008243DE">
        <w:rPr>
          <w:rFonts w:ascii="Times New Roman" w:eastAsia="Times New Roman" w:hAnsi="Times New Roman" w:cs="Times New Roman"/>
          <w:b/>
          <w:bCs/>
        </w:rPr>
        <w:t xml:space="preserve">Supplemental </w:t>
      </w:r>
      <w:r w:rsidRPr="00C712CA">
        <w:rPr>
          <w:rFonts w:ascii="Times New Roman" w:eastAsia="Times New Roman" w:hAnsi="Times New Roman" w:cs="Times New Roman"/>
          <w:b/>
          <w:bCs/>
        </w:rPr>
        <w:t xml:space="preserve">Table </w:t>
      </w:r>
      <w:r w:rsidR="00E535E8">
        <w:rPr>
          <w:rFonts w:ascii="Times New Roman" w:eastAsia="Times New Roman" w:hAnsi="Times New Roman" w:cs="Times New Roman"/>
          <w:b/>
          <w:bCs/>
        </w:rPr>
        <w:t>3</w:t>
      </w:r>
      <w:r w:rsidRPr="00C712CA"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</w:rPr>
        <w:t xml:space="preserve"> Evaluation of multiple logistic regression </w:t>
      </w:r>
      <w:r w:rsidR="00731367">
        <w:rPr>
          <w:rFonts w:ascii="Times New Roman" w:eastAsia="Times New Roman" w:hAnsi="Times New Roman" w:cs="Times New Roman"/>
        </w:rPr>
        <w:t xml:space="preserve">for hospital mortality </w:t>
      </w:r>
      <w:r>
        <w:rPr>
          <w:rFonts w:ascii="Times New Roman" w:eastAsia="Times New Roman" w:hAnsi="Times New Roman" w:cs="Times New Roman"/>
        </w:rPr>
        <w:t>with interaction terms between MRC-ICU</w:t>
      </w:r>
      <w:r w:rsidR="00F267B8">
        <w:rPr>
          <w:rFonts w:ascii="Times New Roman" w:eastAsia="Times New Roman" w:hAnsi="Times New Roman" w:cs="Times New Roman"/>
        </w:rPr>
        <w:t>, APACHE-</w:t>
      </w:r>
      <w:r w:rsidR="00BA1CD6">
        <w:rPr>
          <w:rFonts w:ascii="Times New Roman" w:eastAsia="Times New Roman" w:hAnsi="Times New Roman" w:cs="Times New Roman"/>
        </w:rPr>
        <w:t>II</w:t>
      </w:r>
      <w:r w:rsidR="00F267B8">
        <w:rPr>
          <w:rFonts w:ascii="Times New Roman" w:eastAsia="Times New Roman" w:hAnsi="Times New Roman" w:cs="Times New Roman"/>
        </w:rPr>
        <w:t xml:space="preserve"> and SOFA scores</w:t>
      </w:r>
      <w:r w:rsidR="003B2C2C">
        <w:rPr>
          <w:rFonts w:ascii="Times New Roman" w:eastAsia="Times New Roman" w:hAnsi="Times New Roman" w:cs="Times New Roman"/>
        </w:rPr>
        <w:t>.</w:t>
      </w:r>
      <w:r w:rsidR="00F267B8">
        <w:rPr>
          <w:rFonts w:ascii="Times New Roman" w:eastAsia="Times New Roman" w:hAnsi="Times New Roman" w:cs="Times New Roman"/>
        </w:rPr>
        <w:t xml:space="preserve"> </w:t>
      </w:r>
    </w:p>
    <w:p w14:paraId="1F583CB9" w14:textId="77777777" w:rsidR="008243DE" w:rsidRPr="008243DE" w:rsidRDefault="008243DE" w:rsidP="008243DE">
      <w:pPr>
        <w:spacing w:line="240" w:lineRule="auto"/>
        <w:rPr>
          <w:rFonts w:ascii="Times New Roman" w:eastAsia="Times New Roman" w:hAnsi="Times New Roman" w:cs="Times New Roman"/>
        </w:rPr>
      </w:pPr>
    </w:p>
    <w:p w14:paraId="59A4511C" w14:textId="77F9DEF7" w:rsidR="008243DE" w:rsidRDefault="008243DE" w:rsidP="008243DE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Supplemental </w:t>
      </w:r>
      <w:r w:rsidRPr="00494B8B">
        <w:rPr>
          <w:rFonts w:ascii="Times New Roman" w:eastAsia="Times New Roman" w:hAnsi="Times New Roman" w:cs="Times New Roman"/>
          <w:b/>
          <w:bCs/>
        </w:rPr>
        <w:t xml:space="preserve">Table </w:t>
      </w:r>
      <w:r w:rsidR="00E535E8">
        <w:rPr>
          <w:rFonts w:ascii="Times New Roman" w:eastAsia="Times New Roman" w:hAnsi="Times New Roman" w:cs="Times New Roman"/>
          <w:b/>
          <w:bCs/>
        </w:rPr>
        <w:t>4</w:t>
      </w:r>
      <w:r w:rsidRPr="00494B8B"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</w:rPr>
        <w:t xml:space="preserve"> Sensitivity, Specificity, Negative Predictive Value, and Positive Predictive Value for</w:t>
      </w:r>
      <w:r w:rsidR="00731367">
        <w:rPr>
          <w:rFonts w:ascii="Times New Roman" w:eastAsia="Times New Roman" w:hAnsi="Times New Roman" w:cs="Times New Roman"/>
        </w:rPr>
        <w:t xml:space="preserve"> hospital</w:t>
      </w:r>
      <w:r>
        <w:rPr>
          <w:rFonts w:ascii="Times New Roman" w:eastAsia="Times New Roman" w:hAnsi="Times New Roman" w:cs="Times New Roman"/>
        </w:rPr>
        <w:t xml:space="preserve"> mortality prediction models</w:t>
      </w:r>
      <w:r w:rsidR="003B2C2C">
        <w:rPr>
          <w:rFonts w:ascii="Times New Roman" w:eastAsia="Times New Roman" w:hAnsi="Times New Roman" w:cs="Times New Roman"/>
        </w:rPr>
        <w:t>.</w:t>
      </w:r>
    </w:p>
    <w:p w14:paraId="565991DF" w14:textId="77777777" w:rsidR="0064090A" w:rsidRDefault="0064090A">
      <w:pPr>
        <w:spacing w:line="240" w:lineRule="auto"/>
        <w:rPr>
          <w:rFonts w:ascii="Times New Roman" w:eastAsia="Times New Roman" w:hAnsi="Times New Roman" w:cs="Times New Roman"/>
        </w:rPr>
      </w:pPr>
    </w:p>
    <w:p w14:paraId="2AB7BC19" w14:textId="68D31C01" w:rsidR="0064090A" w:rsidRPr="0064090A" w:rsidRDefault="0064090A" w:rsidP="0064090A">
      <w:pPr>
        <w:spacing w:line="240" w:lineRule="auto"/>
        <w:rPr>
          <w:rFonts w:ascii="Times New Roman" w:eastAsia="Times New Roman" w:hAnsi="Times New Roman" w:cs="Times New Roman"/>
          <w:szCs w:val="22"/>
        </w:rPr>
      </w:pPr>
      <w:r w:rsidRPr="007E3819">
        <w:rPr>
          <w:rFonts w:ascii="Times New Roman" w:eastAsia="Times New Roman" w:hAnsi="Times New Roman" w:cs="Times New Roman"/>
          <w:b/>
          <w:bCs/>
          <w:szCs w:val="22"/>
        </w:rPr>
        <w:t>Supplemental Table 5.</w:t>
      </w:r>
      <w:r w:rsidRPr="0064090A">
        <w:rPr>
          <w:rFonts w:ascii="Times New Roman" w:eastAsia="Times New Roman" w:hAnsi="Times New Roman" w:cs="Times New Roman"/>
          <w:szCs w:val="22"/>
        </w:rPr>
        <w:t xml:space="preserve"> </w:t>
      </w:r>
      <w:r w:rsidR="009068B0">
        <w:rPr>
          <w:rFonts w:ascii="Times New Roman" w:eastAsia="Times New Roman" w:hAnsi="Times New Roman" w:cs="Times New Roman"/>
          <w:szCs w:val="22"/>
        </w:rPr>
        <w:t xml:space="preserve"> </w:t>
      </w:r>
      <w:r w:rsidR="009068B0" w:rsidRPr="0064090A">
        <w:rPr>
          <w:rFonts w:ascii="Times New Roman" w:eastAsia="Times New Roman" w:hAnsi="Times New Roman" w:cs="Times New Roman"/>
          <w:szCs w:val="22"/>
        </w:rPr>
        <w:t xml:space="preserve">Results of </w:t>
      </w:r>
      <w:r w:rsidR="009068B0">
        <w:rPr>
          <w:rFonts w:ascii="Times New Roman" w:eastAsia="Times New Roman" w:hAnsi="Times New Roman" w:cs="Times New Roman"/>
          <w:szCs w:val="22"/>
        </w:rPr>
        <w:t xml:space="preserve">DeLong’s </w:t>
      </w:r>
      <w:r w:rsidR="008C6A95">
        <w:rPr>
          <w:rFonts w:ascii="Times New Roman" w:eastAsia="Times New Roman" w:hAnsi="Times New Roman" w:cs="Times New Roman"/>
          <w:szCs w:val="22"/>
        </w:rPr>
        <w:t>Test</w:t>
      </w:r>
      <w:r w:rsidR="009068B0">
        <w:rPr>
          <w:rFonts w:ascii="Times New Roman" w:eastAsia="Times New Roman" w:hAnsi="Times New Roman" w:cs="Times New Roman"/>
          <w:szCs w:val="22"/>
        </w:rPr>
        <w:t xml:space="preserve"> for </w:t>
      </w:r>
      <w:r w:rsidR="003B2C2C">
        <w:rPr>
          <w:rFonts w:ascii="Times New Roman" w:eastAsia="Times New Roman" w:hAnsi="Times New Roman" w:cs="Times New Roman"/>
          <w:szCs w:val="22"/>
        </w:rPr>
        <w:t>c</w:t>
      </w:r>
      <w:r w:rsidR="009068B0">
        <w:rPr>
          <w:rFonts w:ascii="Times New Roman" w:eastAsia="Times New Roman" w:hAnsi="Times New Roman" w:cs="Times New Roman"/>
          <w:szCs w:val="22"/>
        </w:rPr>
        <w:t>omparisons among AU</w:t>
      </w:r>
      <w:r w:rsidR="009068B0" w:rsidRPr="0064090A">
        <w:rPr>
          <w:rFonts w:ascii="Times New Roman" w:eastAsia="Times New Roman" w:hAnsi="Times New Roman" w:cs="Times New Roman"/>
          <w:szCs w:val="22"/>
        </w:rPr>
        <w:t>ROC curve</w:t>
      </w:r>
      <w:r w:rsidR="009068B0">
        <w:rPr>
          <w:rFonts w:ascii="Times New Roman" w:eastAsia="Times New Roman" w:hAnsi="Times New Roman" w:cs="Times New Roman"/>
          <w:szCs w:val="22"/>
        </w:rPr>
        <w:t>s</w:t>
      </w:r>
      <w:r w:rsidR="008C6A95">
        <w:rPr>
          <w:rFonts w:ascii="Times New Roman" w:eastAsia="Times New Roman" w:hAnsi="Times New Roman" w:cs="Times New Roman"/>
          <w:szCs w:val="22"/>
        </w:rPr>
        <w:t xml:space="preserve"> for training and test sets</w:t>
      </w:r>
      <w:r w:rsidR="003B2C2C">
        <w:rPr>
          <w:rFonts w:ascii="Times New Roman" w:eastAsia="Times New Roman" w:hAnsi="Times New Roman" w:cs="Times New Roman"/>
          <w:szCs w:val="22"/>
        </w:rPr>
        <w:t>.</w:t>
      </w:r>
    </w:p>
    <w:p w14:paraId="6D35947C" w14:textId="77777777" w:rsidR="0064090A" w:rsidRDefault="0064090A">
      <w:pPr>
        <w:spacing w:line="240" w:lineRule="auto"/>
        <w:rPr>
          <w:rFonts w:ascii="Times New Roman" w:eastAsia="Times New Roman" w:hAnsi="Times New Roman" w:cs="Times New Roman"/>
        </w:rPr>
      </w:pPr>
    </w:p>
    <w:p w14:paraId="5C9E799E" w14:textId="694DC246" w:rsidR="0064090A" w:rsidRPr="0064090A" w:rsidRDefault="0064090A">
      <w:pPr>
        <w:spacing w:line="240" w:lineRule="auto"/>
        <w:rPr>
          <w:rFonts w:ascii="Times New Roman" w:eastAsia="Times New Roman" w:hAnsi="Times New Roman" w:cs="Times New Roman"/>
        </w:rPr>
      </w:pPr>
      <w:r w:rsidRPr="007E3819">
        <w:rPr>
          <w:rFonts w:ascii="Times New Roman" w:eastAsia="Times New Roman" w:hAnsi="Times New Roman" w:cs="Times New Roman"/>
          <w:b/>
          <w:bCs/>
        </w:rPr>
        <w:t xml:space="preserve">Supplemental Table 6. </w:t>
      </w:r>
      <w:r>
        <w:rPr>
          <w:rFonts w:ascii="Times New Roman" w:eastAsia="Times New Roman" w:hAnsi="Times New Roman" w:cs="Times New Roman"/>
        </w:rPr>
        <w:t xml:space="preserve">Results of Negative Predictive Value </w:t>
      </w:r>
      <w:r w:rsidR="008C6A95">
        <w:rPr>
          <w:rFonts w:ascii="Times New Roman" w:eastAsia="Times New Roman" w:hAnsi="Times New Roman" w:cs="Times New Roman"/>
        </w:rPr>
        <w:t xml:space="preserve">(NPV) </w:t>
      </w:r>
      <w:r>
        <w:rPr>
          <w:rFonts w:ascii="Times New Roman" w:eastAsia="Times New Roman" w:hAnsi="Times New Roman" w:cs="Times New Roman"/>
        </w:rPr>
        <w:t xml:space="preserve">and Positive Predictive </w:t>
      </w:r>
      <w:r w:rsidR="008C6A95">
        <w:rPr>
          <w:rFonts w:ascii="Times New Roman" w:eastAsia="Times New Roman" w:hAnsi="Times New Roman" w:cs="Times New Roman"/>
        </w:rPr>
        <w:t>Value (PPV) threshold</w:t>
      </w:r>
      <w:r>
        <w:rPr>
          <w:rFonts w:ascii="Times New Roman" w:eastAsia="Times New Roman" w:hAnsi="Times New Roman" w:cs="Times New Roman"/>
        </w:rPr>
        <w:t xml:space="preserve"> analyses</w:t>
      </w:r>
      <w:r w:rsidR="003B2C2C">
        <w:rPr>
          <w:rFonts w:ascii="Times New Roman" w:eastAsia="Times New Roman" w:hAnsi="Times New Roman" w:cs="Times New Roman"/>
        </w:rPr>
        <w:t>.</w:t>
      </w:r>
    </w:p>
    <w:p w14:paraId="30662B67" w14:textId="2972BCBC" w:rsidR="008243DE" w:rsidRDefault="008243DE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br w:type="page"/>
      </w:r>
    </w:p>
    <w:p w14:paraId="6F9D2DFA" w14:textId="77777777" w:rsidR="00331B78" w:rsidRDefault="00331B78" w:rsidP="00840DF3">
      <w:pPr>
        <w:spacing w:line="240" w:lineRule="auto"/>
        <w:rPr>
          <w:rFonts w:ascii="Times New Roman" w:eastAsia="Times New Roman" w:hAnsi="Times New Roman" w:cs="Times New Roman"/>
        </w:rPr>
      </w:pPr>
    </w:p>
    <w:p w14:paraId="4EE25AA1" w14:textId="37732F9F" w:rsidR="00840DF3" w:rsidRDefault="00840DF3" w:rsidP="007E3819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Supplemental Figure 1</w:t>
      </w:r>
      <w:r w:rsidRPr="009356AD"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 w:rsidR="00F267B8">
        <w:rPr>
          <w:rFonts w:ascii="Times New Roman" w:eastAsia="Times New Roman" w:hAnsi="Times New Roman" w:cs="Times New Roman"/>
        </w:rPr>
        <w:t xml:space="preserve">Change in the </w:t>
      </w:r>
      <w:r>
        <w:rPr>
          <w:rFonts w:ascii="Times New Roman" w:eastAsia="Times New Roman" w:hAnsi="Times New Roman" w:cs="Times New Roman"/>
        </w:rPr>
        <w:t>MRC-ICU score by</w:t>
      </w:r>
      <w:r w:rsidR="00F267B8">
        <w:rPr>
          <w:rFonts w:ascii="Times New Roman" w:eastAsia="Times New Roman" w:hAnsi="Times New Roman" w:cs="Times New Roman"/>
        </w:rPr>
        <w:t xml:space="preserve"> each</w:t>
      </w:r>
      <w:r>
        <w:rPr>
          <w:rFonts w:ascii="Times New Roman" w:eastAsia="Times New Roman" w:hAnsi="Times New Roman" w:cs="Times New Roman"/>
        </w:rPr>
        <w:t xml:space="preserve"> </w:t>
      </w:r>
      <w:r w:rsidR="00F267B8">
        <w:rPr>
          <w:rFonts w:ascii="Times New Roman" w:eastAsia="Times New Roman" w:hAnsi="Times New Roman" w:cs="Times New Roman"/>
        </w:rPr>
        <w:t xml:space="preserve">ICU </w:t>
      </w:r>
      <w:r>
        <w:rPr>
          <w:rFonts w:ascii="Times New Roman" w:eastAsia="Times New Roman" w:hAnsi="Times New Roman" w:cs="Times New Roman"/>
        </w:rPr>
        <w:t>day</w:t>
      </w:r>
    </w:p>
    <w:p w14:paraId="58F6C505" w14:textId="77777777" w:rsidR="00F267B8" w:rsidRDefault="00F267B8" w:rsidP="007E3819">
      <w:pPr>
        <w:spacing w:line="240" w:lineRule="auto"/>
        <w:rPr>
          <w:rFonts w:ascii="Times New Roman" w:eastAsia="Times New Roman" w:hAnsi="Times New Roman" w:cs="Times New Roman"/>
        </w:rPr>
      </w:pPr>
    </w:p>
    <w:p w14:paraId="2A32FD22" w14:textId="77B6DB16" w:rsidR="00840DF3" w:rsidRDefault="000139B3" w:rsidP="00840DF3">
      <w:pPr>
        <w:rPr>
          <w:rFonts w:ascii="Times New Roman" w:eastAsia="Times New Roman" w:hAnsi="Times New Roman" w:cs="Times New Roman"/>
        </w:rPr>
      </w:pPr>
      <w:r w:rsidRPr="008657E2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C91D5CC" wp14:editId="31C3F5C9">
            <wp:extent cx="4601980" cy="35828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10444" cy="358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215DC" w14:textId="0DEA5549" w:rsidR="00630697" w:rsidRDefault="00630697" w:rsidP="00840DF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This figure represents the changes in mean MRC-ICU </w:t>
      </w:r>
      <w:r w:rsidR="00F267B8">
        <w:rPr>
          <w:rFonts w:ascii="Times New Roman" w:eastAsia="Times New Roman" w:hAnsi="Times New Roman" w:cs="Times New Roman"/>
        </w:rPr>
        <w:t xml:space="preserve">score </w:t>
      </w:r>
      <w:r>
        <w:rPr>
          <w:rFonts w:ascii="Times New Roman" w:eastAsia="Times New Roman" w:hAnsi="Times New Roman" w:cs="Times New Roman"/>
        </w:rPr>
        <w:t xml:space="preserve">(bars indicate standard deviation) </w:t>
      </w:r>
      <w:r w:rsidR="00F267B8">
        <w:rPr>
          <w:rFonts w:ascii="Times New Roman" w:eastAsia="Times New Roman" w:hAnsi="Times New Roman" w:cs="Times New Roman"/>
        </w:rPr>
        <w:t>over the first</w:t>
      </w:r>
      <w:r>
        <w:rPr>
          <w:rFonts w:ascii="Times New Roman" w:eastAsia="Times New Roman" w:hAnsi="Times New Roman" w:cs="Times New Roman"/>
        </w:rPr>
        <w:t xml:space="preserve"> 7 days of</w:t>
      </w:r>
      <w:r w:rsidR="00F267B8">
        <w:rPr>
          <w:rFonts w:ascii="Times New Roman" w:eastAsia="Times New Roman" w:hAnsi="Times New Roman" w:cs="Times New Roman"/>
        </w:rPr>
        <w:t xml:space="preserve"> the</w:t>
      </w:r>
      <w:r>
        <w:rPr>
          <w:rFonts w:ascii="Times New Roman" w:eastAsia="Times New Roman" w:hAnsi="Times New Roman" w:cs="Times New Roman"/>
        </w:rPr>
        <w:t xml:space="preserve"> ICU stay. </w:t>
      </w:r>
    </w:p>
    <w:p w14:paraId="0125C9D0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21BBD67A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3E1FDCB7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67632804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62030734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2938495B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6F62FE60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43C58C4E" w14:textId="7E6E57DD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6A2DA7A7" w14:textId="3D565CAD" w:rsidR="008243DE" w:rsidRDefault="008243DE" w:rsidP="00840DF3">
      <w:pPr>
        <w:rPr>
          <w:rFonts w:ascii="Times New Roman" w:eastAsia="Times New Roman" w:hAnsi="Times New Roman" w:cs="Times New Roman"/>
        </w:rPr>
      </w:pPr>
    </w:p>
    <w:p w14:paraId="352E1F22" w14:textId="456D1D5D" w:rsidR="008243DE" w:rsidRDefault="008243DE" w:rsidP="00840DF3">
      <w:pPr>
        <w:rPr>
          <w:rFonts w:ascii="Times New Roman" w:eastAsia="Times New Roman" w:hAnsi="Times New Roman" w:cs="Times New Roman"/>
        </w:rPr>
      </w:pPr>
    </w:p>
    <w:p w14:paraId="060C539A" w14:textId="21EFF41E" w:rsidR="008243DE" w:rsidRDefault="008243DE" w:rsidP="00840DF3">
      <w:pPr>
        <w:rPr>
          <w:rFonts w:ascii="Times New Roman" w:eastAsia="Times New Roman" w:hAnsi="Times New Roman" w:cs="Times New Roman"/>
        </w:rPr>
      </w:pPr>
    </w:p>
    <w:p w14:paraId="542AD2CB" w14:textId="71D69241" w:rsidR="00840DF3" w:rsidRPr="00FE1C7E" w:rsidRDefault="000139B3" w:rsidP="00840DF3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</w:t>
      </w:r>
      <w:r w:rsidR="00840DF3">
        <w:rPr>
          <w:rFonts w:ascii="Times New Roman" w:eastAsia="Times New Roman" w:hAnsi="Times New Roman" w:cs="Times New Roman"/>
          <w:b/>
          <w:bCs/>
        </w:rPr>
        <w:t xml:space="preserve">upplemental </w:t>
      </w:r>
      <w:r w:rsidR="00840DF3" w:rsidRPr="00FE321B">
        <w:rPr>
          <w:rFonts w:ascii="Times New Roman" w:eastAsia="Times New Roman" w:hAnsi="Times New Roman" w:cs="Times New Roman"/>
          <w:b/>
          <w:bCs/>
        </w:rPr>
        <w:t xml:space="preserve">Figure </w:t>
      </w:r>
      <w:r w:rsidR="00840DF3">
        <w:rPr>
          <w:rFonts w:ascii="Times New Roman" w:eastAsia="Times New Roman" w:hAnsi="Times New Roman" w:cs="Times New Roman"/>
          <w:b/>
          <w:bCs/>
        </w:rPr>
        <w:t>2</w:t>
      </w:r>
      <w:r w:rsidR="00840DF3" w:rsidRPr="00FE321B">
        <w:rPr>
          <w:rFonts w:ascii="Times New Roman" w:eastAsia="Times New Roman" w:hAnsi="Times New Roman" w:cs="Times New Roman"/>
          <w:b/>
          <w:bCs/>
        </w:rPr>
        <w:t xml:space="preserve">. </w:t>
      </w:r>
      <w:r w:rsidR="00F267B8">
        <w:rPr>
          <w:rFonts w:ascii="Times New Roman" w:eastAsia="Times New Roman" w:hAnsi="Times New Roman" w:cs="Times New Roman"/>
        </w:rPr>
        <w:t>Hospital m</w:t>
      </w:r>
      <w:r w:rsidR="00840DF3" w:rsidRPr="008243DE">
        <w:rPr>
          <w:rFonts w:ascii="Times New Roman" w:eastAsia="Times New Roman" w:hAnsi="Times New Roman" w:cs="Times New Roman"/>
        </w:rPr>
        <w:t xml:space="preserve">ortality by </w:t>
      </w:r>
      <w:r w:rsidR="00F267B8">
        <w:rPr>
          <w:rFonts w:ascii="Times New Roman" w:eastAsia="Times New Roman" w:hAnsi="Times New Roman" w:cs="Times New Roman"/>
        </w:rPr>
        <w:t xml:space="preserve">MRC-ICU, APACHE-II and SOFA </w:t>
      </w:r>
      <w:r w:rsidR="00840DF3" w:rsidRPr="008243DE">
        <w:rPr>
          <w:rFonts w:ascii="Times New Roman" w:eastAsia="Times New Roman" w:hAnsi="Times New Roman" w:cs="Times New Roman"/>
        </w:rPr>
        <w:t>score</w:t>
      </w: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6CD8AADE" wp14:editId="4F1FF52B">
            <wp:simplePos x="0" y="0"/>
            <wp:positionH relativeFrom="column">
              <wp:posOffset>0</wp:posOffset>
            </wp:positionH>
            <wp:positionV relativeFrom="paragraph">
              <wp:posOffset>327025</wp:posOffset>
            </wp:positionV>
            <wp:extent cx="3365500" cy="2453005"/>
            <wp:effectExtent l="0" t="0" r="0" b="0"/>
            <wp:wrapSquare wrapText="bothSides"/>
            <wp:docPr id="18" name="Picture 18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hart, line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0" cy="2453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80D4977" wp14:editId="50C821B6">
            <wp:simplePos x="0" y="0"/>
            <wp:positionH relativeFrom="column">
              <wp:posOffset>0</wp:posOffset>
            </wp:positionH>
            <wp:positionV relativeFrom="paragraph">
              <wp:posOffset>2785110</wp:posOffset>
            </wp:positionV>
            <wp:extent cx="3365500" cy="2453005"/>
            <wp:effectExtent l="0" t="0" r="0" b="0"/>
            <wp:wrapSquare wrapText="bothSides"/>
            <wp:docPr id="3" name="Picture 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245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8C227E6" wp14:editId="3B8161CB">
            <wp:simplePos x="0" y="0"/>
            <wp:positionH relativeFrom="column">
              <wp:posOffset>0</wp:posOffset>
            </wp:positionH>
            <wp:positionV relativeFrom="paragraph">
              <wp:posOffset>5244465</wp:posOffset>
            </wp:positionV>
            <wp:extent cx="3365500" cy="2430780"/>
            <wp:effectExtent l="0" t="0" r="0" b="0"/>
            <wp:wrapSquare wrapText="bothSides"/>
            <wp:docPr id="5" name="Picture 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E595BC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47ADF48F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778BF2AE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4EE9EA28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7EC8DE90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7B0F38F0" w14:textId="43BD7FEF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12084E7E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63B802A0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25499F93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147B9004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6350931D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25289914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21854A11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117731B0" w14:textId="57E1DE12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24B9F9AB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0DABC89A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123B6742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0BF50202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515AAE96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1EE8A29C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5DB306A6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3812EF30" w14:textId="77777777" w:rsidR="00840DF3" w:rsidRDefault="00840DF3" w:rsidP="00840DF3">
      <w:pPr>
        <w:rPr>
          <w:rFonts w:ascii="Times New Roman" w:eastAsia="Times New Roman" w:hAnsi="Times New Roman" w:cs="Times New Roman"/>
        </w:rPr>
      </w:pPr>
    </w:p>
    <w:p w14:paraId="3B24759E" w14:textId="77777777" w:rsidR="00E535E8" w:rsidRDefault="00E535E8" w:rsidP="000139B3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7E0B9A3D" w14:textId="77777777" w:rsidR="00E535E8" w:rsidRDefault="00E535E8" w:rsidP="000139B3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496ED8F5" w14:textId="6B6ADF76" w:rsidR="00840DF3" w:rsidRDefault="00840DF3" w:rsidP="000139B3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Supplemental </w:t>
      </w:r>
      <w:r w:rsidRPr="00D71674">
        <w:rPr>
          <w:rFonts w:ascii="Times New Roman" w:eastAsia="Times New Roman" w:hAnsi="Times New Roman" w:cs="Times New Roman"/>
          <w:b/>
          <w:bCs/>
        </w:rPr>
        <w:t xml:space="preserve">Figure </w:t>
      </w:r>
      <w:r>
        <w:rPr>
          <w:rFonts w:ascii="Times New Roman" w:eastAsia="Times New Roman" w:hAnsi="Times New Roman" w:cs="Times New Roman"/>
          <w:b/>
          <w:bCs/>
        </w:rPr>
        <w:t xml:space="preserve">3. </w:t>
      </w:r>
      <w:r>
        <w:rPr>
          <w:rFonts w:ascii="Times New Roman" w:eastAsia="Times New Roman" w:hAnsi="Times New Roman" w:cs="Times New Roman"/>
        </w:rPr>
        <w:t>Assessment of interaction between medication regimen complexity and severity of illness</w:t>
      </w:r>
      <w:r w:rsidR="00731367">
        <w:rPr>
          <w:rFonts w:ascii="Times New Roman" w:eastAsia="Times New Roman" w:hAnsi="Times New Roman" w:cs="Times New Roman"/>
        </w:rPr>
        <w:t xml:space="preserve"> for the training and testing sets </w:t>
      </w:r>
    </w:p>
    <w:p w14:paraId="3C8604A6" w14:textId="06F76FBB" w:rsidR="00840DF3" w:rsidRDefault="000139B3" w:rsidP="00840DF3">
      <w:pPr>
        <w:rPr>
          <w:rFonts w:ascii="Times New Roman" w:eastAsia="Times New Roman" w:hAnsi="Times New Roman" w:cs="Times New Roman"/>
        </w:rPr>
      </w:pPr>
      <w:r w:rsidRPr="005F597B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D861387" wp14:editId="7BA7FD87">
            <wp:extent cx="4592858" cy="6858000"/>
            <wp:effectExtent l="0" t="0" r="5080" b="0"/>
            <wp:docPr id="15" name="Picture 14">
              <a:extLst xmlns:a="http://schemas.openxmlformats.org/drawingml/2006/main">
                <a:ext uri="{FF2B5EF4-FFF2-40B4-BE49-F238E27FC236}">
                  <a16:creationId xmlns:a16="http://schemas.microsoft.com/office/drawing/2014/main" id="{E857CB00-DF06-340C-5141-1B8E1053328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>
                      <a:extLst>
                        <a:ext uri="{FF2B5EF4-FFF2-40B4-BE49-F238E27FC236}">
                          <a16:creationId xmlns:a16="http://schemas.microsoft.com/office/drawing/2014/main" id="{E857CB00-DF06-340C-5141-1B8E1053328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92858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8F834" w14:textId="77777777" w:rsidR="00855149" w:rsidRDefault="00855149">
      <w:pPr>
        <w:spacing w:line="240" w:lineRule="auto"/>
      </w:pPr>
    </w:p>
    <w:p w14:paraId="43725035" w14:textId="77777777" w:rsidR="00855149" w:rsidRDefault="00855149">
      <w:pPr>
        <w:spacing w:line="240" w:lineRule="auto"/>
      </w:pPr>
    </w:p>
    <w:p w14:paraId="10D901AC" w14:textId="77777777" w:rsidR="00855149" w:rsidRDefault="00855149">
      <w:pPr>
        <w:spacing w:line="240" w:lineRule="auto"/>
      </w:pPr>
    </w:p>
    <w:p w14:paraId="69F7EC9D" w14:textId="77777777" w:rsidR="00E535E8" w:rsidRDefault="00E535E8" w:rsidP="00855149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5A650ED4" w14:textId="77777777" w:rsidR="00E535E8" w:rsidRDefault="00E535E8" w:rsidP="00855149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2648A35F" w14:textId="61A257E3" w:rsidR="00E450F7" w:rsidRDefault="00E450F7" w:rsidP="00E450F7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Supplemental </w:t>
      </w:r>
      <w:r w:rsidRPr="00D71674">
        <w:rPr>
          <w:rFonts w:ascii="Times New Roman" w:eastAsia="Times New Roman" w:hAnsi="Times New Roman" w:cs="Times New Roman"/>
          <w:b/>
          <w:bCs/>
        </w:rPr>
        <w:t xml:space="preserve">Figure </w:t>
      </w:r>
      <w:r w:rsidR="008C6A95">
        <w:rPr>
          <w:rFonts w:ascii="Times New Roman" w:eastAsia="Times New Roman" w:hAnsi="Times New Roman" w:cs="Times New Roman"/>
          <w:b/>
          <w:bCs/>
        </w:rPr>
        <w:t>4</w:t>
      </w:r>
      <w:r>
        <w:rPr>
          <w:rFonts w:ascii="Times New Roman" w:eastAsia="Times New Roman" w:hAnsi="Times New Roman" w:cs="Times New Roman"/>
          <w:b/>
          <w:bCs/>
        </w:rPr>
        <w:t xml:space="preserve">. </w:t>
      </w:r>
      <w:r w:rsidRPr="00E450F7">
        <w:rPr>
          <w:rFonts w:ascii="Times New Roman" w:eastAsia="Times New Roman" w:hAnsi="Times New Roman" w:cs="Times New Roman"/>
        </w:rPr>
        <w:t>Metrics versus threshold plot</w:t>
      </w:r>
    </w:p>
    <w:p w14:paraId="50305E1C" w14:textId="77777777" w:rsidR="00E450F7" w:rsidRDefault="00E450F7" w:rsidP="00E450F7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214D1C6F" w14:textId="2300CD5D" w:rsidR="00E450F7" w:rsidRDefault="00E450F7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0D338CE" wp14:editId="723736BC">
            <wp:extent cx="5486400" cy="4572000"/>
            <wp:effectExtent l="0" t="0" r="0" b="0"/>
            <wp:docPr id="6055042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504288" name="Picture 60550428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</w:rPr>
        <w:br w:type="page"/>
      </w:r>
    </w:p>
    <w:p w14:paraId="2D3BE48B" w14:textId="22D5A1E2" w:rsidR="00855149" w:rsidRDefault="00855149" w:rsidP="00855149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Supplemental </w:t>
      </w:r>
      <w:r w:rsidRPr="00D71674">
        <w:rPr>
          <w:rFonts w:ascii="Times New Roman" w:eastAsia="Times New Roman" w:hAnsi="Times New Roman" w:cs="Times New Roman"/>
          <w:b/>
          <w:bCs/>
        </w:rPr>
        <w:t xml:space="preserve">Figure </w:t>
      </w:r>
      <w:r w:rsidR="00E450F7">
        <w:rPr>
          <w:rFonts w:ascii="Times New Roman" w:eastAsia="Times New Roman" w:hAnsi="Times New Roman" w:cs="Times New Roman"/>
          <w:b/>
          <w:bCs/>
        </w:rPr>
        <w:t>5</w:t>
      </w:r>
      <w:r>
        <w:rPr>
          <w:rFonts w:ascii="Times New Roman" w:eastAsia="Times New Roman" w:hAnsi="Times New Roman" w:cs="Times New Roman"/>
          <w:b/>
          <w:bCs/>
        </w:rPr>
        <w:t xml:space="preserve">. </w:t>
      </w:r>
      <w:r w:rsidRPr="003B2C2C">
        <w:rPr>
          <w:rFonts w:ascii="Times New Roman" w:eastAsia="Times New Roman" w:hAnsi="Times New Roman" w:cs="Times New Roman"/>
        </w:rPr>
        <w:t xml:space="preserve">Calibration </w:t>
      </w:r>
      <w:r w:rsidR="003B2C2C" w:rsidRPr="003B2C2C">
        <w:rPr>
          <w:rFonts w:ascii="Times New Roman" w:eastAsia="Times New Roman" w:hAnsi="Times New Roman" w:cs="Times New Roman"/>
        </w:rPr>
        <w:t>p</w:t>
      </w:r>
      <w:r w:rsidRPr="003B2C2C">
        <w:rPr>
          <w:rFonts w:ascii="Times New Roman" w:eastAsia="Times New Roman" w:hAnsi="Times New Roman" w:cs="Times New Roman"/>
        </w:rPr>
        <w:t>lot</w:t>
      </w:r>
    </w:p>
    <w:p w14:paraId="15EE316C" w14:textId="73B31EAA" w:rsidR="00855149" w:rsidRDefault="00855149" w:rsidP="00855149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0B293CDA" wp14:editId="30306F6C">
            <wp:extent cx="5486400" cy="5486400"/>
            <wp:effectExtent l="0" t="0" r="0" b="0"/>
            <wp:docPr id="7968455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845587" name="Picture 79684558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CA82A" w14:textId="77777777" w:rsidR="00855149" w:rsidRDefault="00855149" w:rsidP="00855149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2C521088" w14:textId="77777777" w:rsidR="00855149" w:rsidRDefault="00855149" w:rsidP="00855149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35E4702C" w14:textId="77777777" w:rsidR="00855149" w:rsidRDefault="00855149" w:rsidP="00855149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2FD839EE" w14:textId="77777777" w:rsidR="00855149" w:rsidRDefault="00855149" w:rsidP="00855149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6835BBA3" w14:textId="77777777" w:rsidR="00855149" w:rsidRDefault="00855149" w:rsidP="00855149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03324856" w14:textId="77777777" w:rsidR="00855149" w:rsidRDefault="00855149" w:rsidP="00855149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1BAD6FC0" w14:textId="77777777" w:rsidR="00855149" w:rsidRDefault="00855149" w:rsidP="00855149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7EEB4946" w14:textId="77777777" w:rsidR="00855149" w:rsidRDefault="00855149" w:rsidP="00855149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40531B52" w14:textId="77777777" w:rsidR="00855149" w:rsidRDefault="00855149" w:rsidP="00855149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66E174CE" w14:textId="77777777" w:rsidR="00855149" w:rsidRDefault="00855149" w:rsidP="00855149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3F6AAEB7" w14:textId="77777777" w:rsidR="00855149" w:rsidRDefault="00855149" w:rsidP="00855149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51BBEE72" w14:textId="0CDF9E74" w:rsidR="00855149" w:rsidRDefault="00855149" w:rsidP="00855149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79CE8F2B" w14:textId="01F25481" w:rsidR="00E535E8" w:rsidRDefault="00E535E8" w:rsidP="00855149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48A08AC4" w14:textId="77777777" w:rsidR="00E535E8" w:rsidRDefault="00E535E8" w:rsidP="00855149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75960974" w14:textId="77777777" w:rsidR="00855149" w:rsidRDefault="00855149" w:rsidP="00855149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721FFDAC" w14:textId="77777777" w:rsidR="00E450F7" w:rsidRDefault="00E450F7" w:rsidP="0064090A">
      <w:pPr>
        <w:rPr>
          <w:rFonts w:ascii="Times New Roman" w:eastAsia="Times New Roman" w:hAnsi="Times New Roman" w:cs="Times New Roman"/>
          <w:b/>
          <w:bCs/>
        </w:rPr>
      </w:pPr>
    </w:p>
    <w:p w14:paraId="5DED0065" w14:textId="165FBE9B" w:rsidR="0064090A" w:rsidRPr="008243DE" w:rsidRDefault="0064090A" w:rsidP="0064090A">
      <w:pPr>
        <w:rPr>
          <w:rFonts w:ascii="Times New Roman" w:eastAsia="Times New Roman" w:hAnsi="Times New Roman" w:cs="Times New Roman"/>
          <w:b/>
          <w:bCs/>
        </w:rPr>
      </w:pPr>
      <w:r w:rsidRPr="008243DE">
        <w:rPr>
          <w:rFonts w:ascii="Times New Roman" w:eastAsia="Times New Roman" w:hAnsi="Times New Roman" w:cs="Times New Roman"/>
          <w:b/>
          <w:bCs/>
        </w:rPr>
        <w:lastRenderedPageBreak/>
        <w:t xml:space="preserve">Supplemental </w:t>
      </w:r>
      <w:r w:rsidRPr="00C712CA">
        <w:rPr>
          <w:rFonts w:ascii="Times New Roman" w:eastAsia="Times New Roman" w:hAnsi="Times New Roman" w:cs="Times New Roman"/>
          <w:b/>
          <w:bCs/>
        </w:rPr>
        <w:t xml:space="preserve">Table </w:t>
      </w:r>
      <w:r>
        <w:rPr>
          <w:rFonts w:ascii="Times New Roman" w:eastAsia="Times New Roman" w:hAnsi="Times New Roman" w:cs="Times New Roman"/>
          <w:b/>
          <w:bCs/>
        </w:rPr>
        <w:t>1</w:t>
      </w:r>
      <w:r w:rsidRPr="00C712CA"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</w:rPr>
        <w:t xml:space="preserve"> Line</w:t>
      </w:r>
      <w:r w:rsidR="00E450F7"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item representation </w:t>
      </w:r>
      <w:r w:rsidR="00F267B8">
        <w:rPr>
          <w:rFonts w:ascii="Times New Roman" w:eastAsia="Times New Roman" w:hAnsi="Times New Roman" w:cs="Times New Roman"/>
        </w:rPr>
        <w:t>of the</w:t>
      </w:r>
      <w:r>
        <w:rPr>
          <w:rFonts w:ascii="Times New Roman" w:eastAsia="Times New Roman" w:hAnsi="Times New Roman" w:cs="Times New Roman"/>
        </w:rPr>
        <w:t xml:space="preserve"> MRC-ICU Score at 24 hours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894"/>
        <w:gridCol w:w="1591"/>
        <w:gridCol w:w="10"/>
      </w:tblGrid>
      <w:tr w:rsidR="0064090A" w:rsidRPr="00F94152" w14:paraId="4E3A616D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683516D4" w14:textId="77777777" w:rsidR="0064090A" w:rsidRPr="00F94152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F94152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Component</w:t>
            </w:r>
          </w:p>
        </w:tc>
        <w:tc>
          <w:tcPr>
            <w:tcW w:w="1591" w:type="dxa"/>
          </w:tcPr>
          <w:p w14:paraId="57B9B1AF" w14:textId="77777777" w:rsidR="0064090A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F94152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N = 991</w:t>
            </w:r>
          </w:p>
          <w:p w14:paraId="09E26B48" w14:textId="77777777" w:rsidR="0064090A" w:rsidRPr="00F94152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n (%)</w:t>
            </w:r>
          </w:p>
        </w:tc>
      </w:tr>
      <w:tr w:rsidR="0064090A" w:rsidRPr="00F94152" w14:paraId="30835B13" w14:textId="77777777" w:rsidTr="00F90327">
        <w:trPr>
          <w:gridAfter w:val="1"/>
          <w:wAfter w:w="10" w:type="dxa"/>
        </w:trPr>
        <w:tc>
          <w:tcPr>
            <w:tcW w:w="8485" w:type="dxa"/>
            <w:gridSpan w:val="2"/>
          </w:tcPr>
          <w:p w14:paraId="30B87C3F" w14:textId="77777777" w:rsidR="0064090A" w:rsidRPr="00F94152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Medications</w:t>
            </w:r>
          </w:p>
        </w:tc>
      </w:tr>
      <w:tr w:rsidR="0064090A" w:rsidRPr="00F94152" w14:paraId="571768FE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3A49A7BE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>Aminoglycosides (amikacin, gentamicin, tobramycin)</w:t>
            </w:r>
          </w:p>
        </w:tc>
        <w:tc>
          <w:tcPr>
            <w:tcW w:w="1591" w:type="dxa"/>
          </w:tcPr>
          <w:p w14:paraId="36B4F492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4 (0.4) </w:t>
            </w:r>
          </w:p>
        </w:tc>
      </w:tr>
      <w:tr w:rsidR="0064090A" w:rsidRPr="00F94152" w14:paraId="4873295E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3823BDF4" w14:textId="6E52A70F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Amphotericin B and </w:t>
            </w:r>
            <w:r w:rsidR="00E450F7">
              <w:rPr>
                <w:szCs w:val="22"/>
              </w:rPr>
              <w:t>l</w:t>
            </w:r>
            <w:r w:rsidRPr="00F94152">
              <w:rPr>
                <w:szCs w:val="22"/>
              </w:rPr>
              <w:t xml:space="preserve">iposomal </w:t>
            </w:r>
            <w:r w:rsidR="00E450F7">
              <w:rPr>
                <w:szCs w:val="22"/>
              </w:rPr>
              <w:t>a</w:t>
            </w:r>
            <w:r w:rsidRPr="00F94152">
              <w:rPr>
                <w:szCs w:val="22"/>
              </w:rPr>
              <w:t xml:space="preserve">mphotericin B </w:t>
            </w:r>
          </w:p>
        </w:tc>
        <w:tc>
          <w:tcPr>
            <w:tcW w:w="1591" w:type="dxa"/>
          </w:tcPr>
          <w:p w14:paraId="4E3AFFC6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>1 (0.1)</w:t>
            </w:r>
          </w:p>
        </w:tc>
      </w:tr>
      <w:tr w:rsidR="0064090A" w:rsidRPr="00F94152" w14:paraId="29087112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0506DE35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Antiarrhythmics (amiodarone, </w:t>
            </w:r>
            <w:proofErr w:type="spellStart"/>
            <w:r w:rsidRPr="00F94152">
              <w:rPr>
                <w:szCs w:val="22"/>
              </w:rPr>
              <w:t>dofetilide</w:t>
            </w:r>
            <w:proofErr w:type="spellEnd"/>
            <w:r w:rsidRPr="00F94152">
              <w:rPr>
                <w:szCs w:val="22"/>
              </w:rPr>
              <w:t>, sotalol)</w:t>
            </w:r>
          </w:p>
        </w:tc>
        <w:tc>
          <w:tcPr>
            <w:tcW w:w="1591" w:type="dxa"/>
          </w:tcPr>
          <w:p w14:paraId="73874FAC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>100 (10.0)</w:t>
            </w:r>
          </w:p>
        </w:tc>
      </w:tr>
      <w:tr w:rsidR="0064090A" w:rsidRPr="00F94152" w14:paraId="533114B8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43E6957B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Anticonvulsants (carbamazepine, phenobarbital, phenytoin, valproic acid) </w:t>
            </w:r>
          </w:p>
        </w:tc>
        <w:tc>
          <w:tcPr>
            <w:tcW w:w="1591" w:type="dxa"/>
          </w:tcPr>
          <w:p w14:paraId="000176A4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32 (3.2) </w:t>
            </w:r>
          </w:p>
        </w:tc>
      </w:tr>
      <w:tr w:rsidR="0064090A" w:rsidRPr="00F94152" w14:paraId="40B760BF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1CF4B7F4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>Antimicrobials</w:t>
            </w:r>
          </w:p>
        </w:tc>
        <w:tc>
          <w:tcPr>
            <w:tcW w:w="1591" w:type="dxa"/>
          </w:tcPr>
          <w:p w14:paraId="7341DC8F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D0976">
              <w:rPr>
                <w:szCs w:val="22"/>
              </w:rPr>
              <w:t>372 (37.5)</w:t>
            </w:r>
          </w:p>
        </w:tc>
      </w:tr>
      <w:tr w:rsidR="0064090A" w:rsidRPr="00F94152" w14:paraId="0AD77219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56075088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>Azole antifungals (posaconazole, voriconazole)</w:t>
            </w:r>
          </w:p>
        </w:tc>
        <w:tc>
          <w:tcPr>
            <w:tcW w:w="1591" w:type="dxa"/>
          </w:tcPr>
          <w:p w14:paraId="71A966BE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>10 (1.0)</w:t>
            </w:r>
          </w:p>
        </w:tc>
      </w:tr>
      <w:tr w:rsidR="0064090A" w:rsidRPr="00F94152" w14:paraId="670C4071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0640F24A" w14:textId="20F04A16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Blood </w:t>
            </w:r>
            <w:r w:rsidR="00E450F7">
              <w:rPr>
                <w:szCs w:val="22"/>
              </w:rPr>
              <w:t>p</w:t>
            </w:r>
            <w:r w:rsidRPr="00F94152">
              <w:rPr>
                <w:szCs w:val="22"/>
              </w:rPr>
              <w:t>roducts (</w:t>
            </w:r>
            <w:r w:rsidR="00E450F7">
              <w:rPr>
                <w:szCs w:val="22"/>
              </w:rPr>
              <w:t>f</w:t>
            </w:r>
            <w:r w:rsidRPr="00F94152">
              <w:rPr>
                <w:szCs w:val="22"/>
              </w:rPr>
              <w:t xml:space="preserve">actor products, </w:t>
            </w:r>
            <w:r w:rsidR="00E450F7">
              <w:rPr>
                <w:szCs w:val="22"/>
              </w:rPr>
              <w:t>a</w:t>
            </w:r>
            <w:r w:rsidRPr="00F94152">
              <w:rPr>
                <w:szCs w:val="22"/>
              </w:rPr>
              <w:t xml:space="preserve">ntithrombin III) </w:t>
            </w:r>
          </w:p>
        </w:tc>
        <w:tc>
          <w:tcPr>
            <w:tcW w:w="1591" w:type="dxa"/>
          </w:tcPr>
          <w:p w14:paraId="049BC61F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11 (1.1) </w:t>
            </w:r>
          </w:p>
        </w:tc>
      </w:tr>
      <w:tr w:rsidR="0064090A" w:rsidRPr="00F94152" w14:paraId="056AF443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5C111D32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>Bowel regimen</w:t>
            </w:r>
          </w:p>
        </w:tc>
        <w:tc>
          <w:tcPr>
            <w:tcW w:w="1591" w:type="dxa"/>
          </w:tcPr>
          <w:p w14:paraId="1799E175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734B06">
              <w:rPr>
                <w:szCs w:val="22"/>
              </w:rPr>
              <w:t>420 (42.3)</w:t>
            </w:r>
          </w:p>
        </w:tc>
      </w:tr>
      <w:tr w:rsidR="0064090A" w:rsidRPr="00F94152" w14:paraId="2EE173E1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73296F00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>Broad Spectrum antimicrobials</w:t>
            </w:r>
          </w:p>
        </w:tc>
        <w:tc>
          <w:tcPr>
            <w:tcW w:w="1591" w:type="dxa"/>
          </w:tcPr>
          <w:p w14:paraId="179449D7" w14:textId="77777777" w:rsidR="0064090A" w:rsidRPr="00734B06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D0976">
              <w:rPr>
                <w:szCs w:val="22"/>
              </w:rPr>
              <w:t>237 (23.9)</w:t>
            </w:r>
          </w:p>
        </w:tc>
      </w:tr>
      <w:tr w:rsidR="0064090A" w:rsidRPr="00F94152" w14:paraId="38759F6F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1A27501D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Chemotherapy (active inpatient) </w:t>
            </w:r>
          </w:p>
        </w:tc>
        <w:tc>
          <w:tcPr>
            <w:tcW w:w="1591" w:type="dxa"/>
          </w:tcPr>
          <w:p w14:paraId="7139260C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11 (1.1) </w:t>
            </w:r>
          </w:p>
        </w:tc>
      </w:tr>
      <w:tr w:rsidR="0064090A" w:rsidRPr="00F94152" w14:paraId="4C4A1D98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13722F95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>Chlorhexidine</w:t>
            </w:r>
          </w:p>
        </w:tc>
        <w:tc>
          <w:tcPr>
            <w:tcW w:w="1591" w:type="dxa"/>
          </w:tcPr>
          <w:p w14:paraId="1E981AD5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734B06">
              <w:rPr>
                <w:szCs w:val="22"/>
              </w:rPr>
              <w:t>241 (24.3)</w:t>
            </w:r>
          </w:p>
        </w:tc>
      </w:tr>
      <w:tr w:rsidR="0064090A" w:rsidRPr="00F94152" w14:paraId="09F8EA5A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525E1D3F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Clozapine </w:t>
            </w:r>
          </w:p>
        </w:tc>
        <w:tc>
          <w:tcPr>
            <w:tcW w:w="1591" w:type="dxa"/>
          </w:tcPr>
          <w:p w14:paraId="7F94C93B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>0 (0)</w:t>
            </w:r>
          </w:p>
        </w:tc>
      </w:tr>
      <w:tr w:rsidR="0064090A" w:rsidRPr="00F94152" w14:paraId="2ADC0BAC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2D43335F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>Continuous infusions (exclude those listed elsewhere)</w:t>
            </w:r>
          </w:p>
        </w:tc>
        <w:tc>
          <w:tcPr>
            <w:tcW w:w="1591" w:type="dxa"/>
          </w:tcPr>
          <w:p w14:paraId="06169197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734B06">
              <w:rPr>
                <w:szCs w:val="22"/>
              </w:rPr>
              <w:t>631 (63.6)</w:t>
            </w:r>
          </w:p>
        </w:tc>
      </w:tr>
      <w:tr w:rsidR="0064090A" w:rsidRPr="00F94152" w14:paraId="69B5E63D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56B899B4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>Continuous infusion opioids and sedatives</w:t>
            </w:r>
          </w:p>
        </w:tc>
        <w:tc>
          <w:tcPr>
            <w:tcW w:w="1591" w:type="dxa"/>
          </w:tcPr>
          <w:p w14:paraId="02ED6E87" w14:textId="77777777" w:rsidR="0064090A" w:rsidRPr="00734B06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D0976">
              <w:rPr>
                <w:szCs w:val="22"/>
              </w:rPr>
              <w:t>481 (48.5)</w:t>
            </w:r>
          </w:p>
        </w:tc>
      </w:tr>
      <w:tr w:rsidR="0064090A" w:rsidRPr="00F94152" w14:paraId="662F4729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024EB105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Digoxin </w:t>
            </w:r>
          </w:p>
        </w:tc>
        <w:tc>
          <w:tcPr>
            <w:tcW w:w="1591" w:type="dxa"/>
          </w:tcPr>
          <w:p w14:paraId="1FE9C4CA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17 (1.7) </w:t>
            </w:r>
          </w:p>
        </w:tc>
      </w:tr>
      <w:tr w:rsidR="0064090A" w:rsidRPr="00F94152" w14:paraId="3D8BEF81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3EC9CF34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Ganciclovir/valganciclovir </w:t>
            </w:r>
          </w:p>
        </w:tc>
        <w:tc>
          <w:tcPr>
            <w:tcW w:w="1591" w:type="dxa"/>
          </w:tcPr>
          <w:p w14:paraId="5F1ED987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4 (0.4) </w:t>
            </w:r>
          </w:p>
        </w:tc>
      </w:tr>
      <w:tr w:rsidR="0064090A" w:rsidRPr="00F94152" w14:paraId="2D42DC39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3C6FEB13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>Glycemic control (subcutaneous insulin; exclude IV insulin)</w:t>
            </w:r>
          </w:p>
        </w:tc>
        <w:tc>
          <w:tcPr>
            <w:tcW w:w="1591" w:type="dxa"/>
          </w:tcPr>
          <w:p w14:paraId="2C9A0F1F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734B06">
              <w:rPr>
                <w:szCs w:val="22"/>
              </w:rPr>
              <w:t>430 (43.3)</w:t>
            </w:r>
          </w:p>
        </w:tc>
      </w:tr>
      <w:tr w:rsidR="0064090A" w:rsidRPr="00F94152" w14:paraId="0602CAFB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790746E1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Hyperosmolar fluids (hypertonic saline (1.5%, 3%, 23.4%), mannitol) </w:t>
            </w:r>
          </w:p>
        </w:tc>
        <w:tc>
          <w:tcPr>
            <w:tcW w:w="1591" w:type="dxa"/>
          </w:tcPr>
          <w:p w14:paraId="27370D37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21 (2.1) </w:t>
            </w:r>
          </w:p>
        </w:tc>
      </w:tr>
      <w:tr w:rsidR="0064090A" w:rsidRPr="00F94152" w14:paraId="1B34EFE3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3431A40D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Immunosuppressants (cyclosporine, sirolimus, tacrolimus) </w:t>
            </w:r>
          </w:p>
        </w:tc>
        <w:tc>
          <w:tcPr>
            <w:tcW w:w="1591" w:type="dxa"/>
          </w:tcPr>
          <w:p w14:paraId="6F6F4848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20 (2.0) </w:t>
            </w:r>
          </w:p>
        </w:tc>
      </w:tr>
      <w:tr w:rsidR="0064090A" w:rsidRPr="00F94152" w14:paraId="3D18547D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58E3A983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>Lidocaine (continuous infusion)</w:t>
            </w:r>
          </w:p>
        </w:tc>
        <w:tc>
          <w:tcPr>
            <w:tcW w:w="1591" w:type="dxa"/>
          </w:tcPr>
          <w:p w14:paraId="30EADC75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24 (2.4) </w:t>
            </w:r>
          </w:p>
        </w:tc>
      </w:tr>
      <w:tr w:rsidR="0064090A" w:rsidRPr="00F94152" w14:paraId="45D533F2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696E0D09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Lithium </w:t>
            </w:r>
          </w:p>
        </w:tc>
        <w:tc>
          <w:tcPr>
            <w:tcW w:w="1591" w:type="dxa"/>
          </w:tcPr>
          <w:p w14:paraId="3DF6F301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2 (0.2) </w:t>
            </w:r>
          </w:p>
        </w:tc>
      </w:tr>
      <w:tr w:rsidR="0064090A" w:rsidRPr="00F94152" w14:paraId="2337BB82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1F36A8CD" w14:textId="6346A6C9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Neuromuscular </w:t>
            </w:r>
            <w:r w:rsidR="00E450F7">
              <w:rPr>
                <w:szCs w:val="22"/>
              </w:rPr>
              <w:t>b</w:t>
            </w:r>
            <w:r w:rsidRPr="00F94152">
              <w:rPr>
                <w:szCs w:val="22"/>
              </w:rPr>
              <w:t>lock</w:t>
            </w:r>
            <w:r w:rsidR="00E450F7">
              <w:rPr>
                <w:szCs w:val="22"/>
              </w:rPr>
              <w:t>ers</w:t>
            </w:r>
          </w:p>
        </w:tc>
        <w:tc>
          <w:tcPr>
            <w:tcW w:w="1591" w:type="dxa"/>
          </w:tcPr>
          <w:p w14:paraId="0EF68ACE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734B06">
              <w:rPr>
                <w:szCs w:val="22"/>
              </w:rPr>
              <w:t>64 (6.4)</w:t>
            </w:r>
          </w:p>
        </w:tc>
      </w:tr>
      <w:tr w:rsidR="0064090A" w:rsidRPr="00F94152" w14:paraId="25B054A1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2C212652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>Opioids and sedatives (scheduled and PRN)</w:t>
            </w:r>
          </w:p>
        </w:tc>
        <w:tc>
          <w:tcPr>
            <w:tcW w:w="1591" w:type="dxa"/>
          </w:tcPr>
          <w:p w14:paraId="0EC7E531" w14:textId="77777777" w:rsidR="0064090A" w:rsidRPr="00734B06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D0976">
              <w:rPr>
                <w:szCs w:val="22"/>
              </w:rPr>
              <w:t xml:space="preserve">679 (68.5) </w:t>
            </w:r>
          </w:p>
        </w:tc>
      </w:tr>
      <w:tr w:rsidR="0064090A" w:rsidRPr="00F94152" w14:paraId="741CB308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78AB776E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proofErr w:type="spellStart"/>
            <w:r w:rsidRPr="00F94152">
              <w:rPr>
                <w:szCs w:val="22"/>
              </w:rPr>
              <w:t>Prostacyclins</w:t>
            </w:r>
            <w:proofErr w:type="spellEnd"/>
            <w:r w:rsidRPr="00F94152">
              <w:rPr>
                <w:szCs w:val="22"/>
              </w:rPr>
              <w:t xml:space="preserve"> (</w:t>
            </w:r>
            <w:proofErr w:type="spellStart"/>
            <w:r w:rsidRPr="00F94152">
              <w:rPr>
                <w:szCs w:val="22"/>
              </w:rPr>
              <w:t>epoprostenol</w:t>
            </w:r>
            <w:proofErr w:type="spellEnd"/>
            <w:r w:rsidRPr="00F94152">
              <w:rPr>
                <w:szCs w:val="22"/>
              </w:rPr>
              <w:t xml:space="preserve">, </w:t>
            </w:r>
            <w:proofErr w:type="spellStart"/>
            <w:r w:rsidRPr="00F94152">
              <w:rPr>
                <w:szCs w:val="22"/>
              </w:rPr>
              <w:t>iloprost</w:t>
            </w:r>
            <w:proofErr w:type="spellEnd"/>
            <w:r w:rsidRPr="00F94152">
              <w:rPr>
                <w:szCs w:val="22"/>
              </w:rPr>
              <w:t xml:space="preserve">, </w:t>
            </w:r>
            <w:proofErr w:type="spellStart"/>
            <w:r w:rsidRPr="00F94152">
              <w:rPr>
                <w:szCs w:val="22"/>
              </w:rPr>
              <w:t>treprostinil</w:t>
            </w:r>
            <w:proofErr w:type="spellEnd"/>
            <w:r w:rsidRPr="00F94152">
              <w:rPr>
                <w:szCs w:val="22"/>
              </w:rPr>
              <w:t xml:space="preserve">) </w:t>
            </w:r>
          </w:p>
        </w:tc>
        <w:tc>
          <w:tcPr>
            <w:tcW w:w="1591" w:type="dxa"/>
          </w:tcPr>
          <w:p w14:paraId="6511BA15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2 (0.2) </w:t>
            </w:r>
          </w:p>
        </w:tc>
      </w:tr>
      <w:tr w:rsidR="0064090A" w:rsidRPr="00F94152" w14:paraId="37DBED87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0C0D4055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Stress ulcer prophylaxis </w:t>
            </w:r>
          </w:p>
        </w:tc>
        <w:tc>
          <w:tcPr>
            <w:tcW w:w="1591" w:type="dxa"/>
          </w:tcPr>
          <w:p w14:paraId="7369AB42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734B06">
              <w:rPr>
                <w:szCs w:val="22"/>
              </w:rPr>
              <w:t>467 (47.1)</w:t>
            </w:r>
          </w:p>
        </w:tc>
      </w:tr>
      <w:tr w:rsidR="0064090A" w:rsidRPr="00F94152" w14:paraId="3A4584AE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0B3412E9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Theophylline </w:t>
            </w:r>
          </w:p>
        </w:tc>
        <w:tc>
          <w:tcPr>
            <w:tcW w:w="1591" w:type="dxa"/>
          </w:tcPr>
          <w:p w14:paraId="67C63754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1 (0.1) </w:t>
            </w:r>
          </w:p>
        </w:tc>
      </w:tr>
      <w:tr w:rsidR="0064090A" w:rsidRPr="00F94152" w14:paraId="502A50E9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17FFE805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Therapeutic heparins (enoxaparin, heparin infusion) </w:t>
            </w:r>
          </w:p>
        </w:tc>
        <w:tc>
          <w:tcPr>
            <w:tcW w:w="1591" w:type="dxa"/>
          </w:tcPr>
          <w:p w14:paraId="4F74D55E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381 (38.4) </w:t>
            </w:r>
          </w:p>
        </w:tc>
      </w:tr>
      <w:tr w:rsidR="0064090A" w:rsidRPr="00F94152" w14:paraId="0F812858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026EEBB7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>Thromboembolic prophylaxis</w:t>
            </w:r>
          </w:p>
        </w:tc>
        <w:tc>
          <w:tcPr>
            <w:tcW w:w="1591" w:type="dxa"/>
          </w:tcPr>
          <w:p w14:paraId="745582A0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734B06">
              <w:rPr>
                <w:szCs w:val="22"/>
              </w:rPr>
              <w:t>196 (19.7)</w:t>
            </w:r>
          </w:p>
        </w:tc>
      </w:tr>
      <w:tr w:rsidR="0064090A" w:rsidRPr="00F94152" w14:paraId="548FBD3B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68F577E1" w14:textId="508D4129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Total </w:t>
            </w:r>
            <w:r w:rsidR="00E450F7">
              <w:rPr>
                <w:szCs w:val="22"/>
              </w:rPr>
              <w:t>p</w:t>
            </w:r>
            <w:r w:rsidRPr="00F94152">
              <w:rPr>
                <w:szCs w:val="22"/>
              </w:rPr>
              <w:t xml:space="preserve">arenteral </w:t>
            </w:r>
            <w:r w:rsidR="00E450F7">
              <w:rPr>
                <w:szCs w:val="22"/>
              </w:rPr>
              <w:t>n</w:t>
            </w:r>
            <w:r w:rsidRPr="00F94152">
              <w:rPr>
                <w:szCs w:val="22"/>
              </w:rPr>
              <w:t>utrition</w:t>
            </w:r>
          </w:p>
        </w:tc>
        <w:tc>
          <w:tcPr>
            <w:tcW w:w="1591" w:type="dxa"/>
          </w:tcPr>
          <w:p w14:paraId="2C04F09F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734B06">
              <w:rPr>
                <w:szCs w:val="22"/>
              </w:rPr>
              <w:t>6 (0.6)</w:t>
            </w:r>
          </w:p>
        </w:tc>
      </w:tr>
      <w:tr w:rsidR="0064090A" w:rsidRPr="00F94152" w14:paraId="2F438804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295B667D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>Vancomycin (IV)</w:t>
            </w:r>
          </w:p>
        </w:tc>
        <w:tc>
          <w:tcPr>
            <w:tcW w:w="1591" w:type="dxa"/>
          </w:tcPr>
          <w:p w14:paraId="32778C06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235 (23.7) </w:t>
            </w:r>
          </w:p>
        </w:tc>
      </w:tr>
      <w:tr w:rsidR="0064090A" w:rsidRPr="00F94152" w14:paraId="77EA898E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4CC5C005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Warfarin </w:t>
            </w:r>
          </w:p>
        </w:tc>
        <w:tc>
          <w:tcPr>
            <w:tcW w:w="1591" w:type="dxa"/>
          </w:tcPr>
          <w:p w14:paraId="59644CFE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F94152">
              <w:rPr>
                <w:szCs w:val="22"/>
              </w:rPr>
              <w:t xml:space="preserve">14 (1.4) </w:t>
            </w:r>
          </w:p>
        </w:tc>
      </w:tr>
      <w:tr w:rsidR="0064090A" w:rsidRPr="00F94152" w14:paraId="1345499E" w14:textId="77777777" w:rsidTr="00F90327">
        <w:trPr>
          <w:gridAfter w:val="1"/>
          <w:wAfter w:w="10" w:type="dxa"/>
        </w:trPr>
        <w:tc>
          <w:tcPr>
            <w:tcW w:w="8485" w:type="dxa"/>
            <w:gridSpan w:val="2"/>
          </w:tcPr>
          <w:p w14:paraId="7BAC1241" w14:textId="77777777" w:rsidR="0064090A" w:rsidRPr="00F94152" w:rsidRDefault="0064090A" w:rsidP="00F90327">
            <w:pPr>
              <w:pStyle w:val="NormalWeb"/>
              <w:shd w:val="clear" w:color="auto" w:fill="FFFFFF"/>
              <w:spacing w:before="0" w:beforeAutospacing="0" w:after="0" w:afterAutospacing="0" w:line="240" w:lineRule="auto"/>
              <w:rPr>
                <w:szCs w:val="22"/>
              </w:rPr>
            </w:pPr>
            <w:r w:rsidRPr="00C1106D">
              <w:rPr>
                <w:b/>
                <w:bCs/>
                <w:szCs w:val="22"/>
              </w:rPr>
              <w:t>Devices influencing medication</w:t>
            </w:r>
            <w:r>
              <w:rPr>
                <w:b/>
                <w:bCs/>
                <w:szCs w:val="22"/>
              </w:rPr>
              <w:t xml:space="preserve"> dosing</w:t>
            </w:r>
          </w:p>
        </w:tc>
      </w:tr>
      <w:tr w:rsidR="0064090A" w:rsidRPr="00F94152" w14:paraId="1153D971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6425EB91" w14:textId="77777777" w:rsidR="0064090A" w:rsidRPr="00F94152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szCs w:val="22"/>
              </w:rPr>
            </w:pPr>
            <w:r w:rsidRPr="00F94152">
              <w:rPr>
                <w:rFonts w:ascii="Times New Roman" w:eastAsia="Times New Roman" w:hAnsi="Times New Roman" w:cs="Times New Roman"/>
                <w:szCs w:val="22"/>
              </w:rPr>
              <w:t>Dialysis</w:t>
            </w:r>
          </w:p>
        </w:tc>
        <w:tc>
          <w:tcPr>
            <w:tcW w:w="1591" w:type="dxa"/>
          </w:tcPr>
          <w:p w14:paraId="1DCB0A38" w14:textId="77777777" w:rsidR="0064090A" w:rsidRPr="00F94152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szCs w:val="22"/>
              </w:rPr>
            </w:pPr>
            <w:r w:rsidRPr="00FD0976">
              <w:rPr>
                <w:rFonts w:ascii="Times New Roman" w:eastAsia="Times New Roman" w:hAnsi="Times New Roman" w:cs="Times New Roman"/>
                <w:szCs w:val="22"/>
              </w:rPr>
              <w:t>11 (1.1)</w:t>
            </w:r>
            <w:r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</w:p>
        </w:tc>
      </w:tr>
      <w:tr w:rsidR="0064090A" w:rsidRPr="00F94152" w14:paraId="05DE2246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58C98862" w14:textId="77777777" w:rsidR="0064090A" w:rsidRPr="00F94152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szCs w:val="22"/>
              </w:rPr>
            </w:pPr>
            <w:r w:rsidRPr="00F94152">
              <w:rPr>
                <w:rFonts w:ascii="Times New Roman" w:eastAsia="Times New Roman" w:hAnsi="Times New Roman" w:cs="Times New Roman"/>
                <w:szCs w:val="22"/>
              </w:rPr>
              <w:t>Extracorporeal membrane oxygenation (ECMO)</w:t>
            </w:r>
          </w:p>
        </w:tc>
        <w:tc>
          <w:tcPr>
            <w:tcW w:w="1591" w:type="dxa"/>
          </w:tcPr>
          <w:p w14:paraId="46820A9E" w14:textId="77777777" w:rsidR="0064090A" w:rsidRPr="00F94152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szCs w:val="22"/>
              </w:rPr>
            </w:pPr>
            <w:r w:rsidRPr="00FD0976">
              <w:rPr>
                <w:rFonts w:ascii="Times New Roman" w:eastAsia="Times New Roman" w:hAnsi="Times New Roman" w:cs="Times New Roman"/>
                <w:szCs w:val="22"/>
              </w:rPr>
              <w:t>2 (0.2)</w:t>
            </w:r>
          </w:p>
        </w:tc>
      </w:tr>
      <w:tr w:rsidR="0064090A" w:rsidRPr="00F94152" w14:paraId="2A498EF0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35D586DC" w14:textId="77777777" w:rsidR="0064090A" w:rsidRPr="00F94152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szCs w:val="22"/>
              </w:rPr>
            </w:pPr>
            <w:r w:rsidRPr="00F94152">
              <w:rPr>
                <w:rFonts w:ascii="Times New Roman" w:eastAsia="Times New Roman" w:hAnsi="Times New Roman" w:cs="Times New Roman"/>
                <w:szCs w:val="22"/>
              </w:rPr>
              <w:t>Intra-aortic balloon pump (IABP) / Left ventricular assist device (LVAD)</w:t>
            </w:r>
          </w:p>
        </w:tc>
        <w:tc>
          <w:tcPr>
            <w:tcW w:w="1591" w:type="dxa"/>
          </w:tcPr>
          <w:p w14:paraId="5BA37EEF" w14:textId="77777777" w:rsidR="0064090A" w:rsidRPr="00F94152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szCs w:val="22"/>
              </w:rPr>
            </w:pPr>
            <w:r w:rsidRPr="00FD0976">
              <w:rPr>
                <w:rFonts w:ascii="Times New Roman" w:eastAsia="Times New Roman" w:hAnsi="Times New Roman" w:cs="Times New Roman"/>
                <w:szCs w:val="22"/>
              </w:rPr>
              <w:t>15 (1.5)</w:t>
            </w:r>
          </w:p>
        </w:tc>
      </w:tr>
      <w:tr w:rsidR="0064090A" w:rsidRPr="00F94152" w14:paraId="122DD0D7" w14:textId="77777777" w:rsidTr="00F90327">
        <w:trPr>
          <w:gridAfter w:val="1"/>
          <w:wAfter w:w="10" w:type="dxa"/>
        </w:trPr>
        <w:tc>
          <w:tcPr>
            <w:tcW w:w="6894" w:type="dxa"/>
          </w:tcPr>
          <w:p w14:paraId="62FD472E" w14:textId="77777777" w:rsidR="0064090A" w:rsidRPr="00F94152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szCs w:val="22"/>
              </w:rPr>
            </w:pPr>
            <w:r w:rsidRPr="00F94152">
              <w:rPr>
                <w:rFonts w:ascii="Times New Roman" w:eastAsia="Times New Roman" w:hAnsi="Times New Roman" w:cs="Times New Roman"/>
                <w:szCs w:val="22"/>
              </w:rPr>
              <w:t>Mechanical ventilation</w:t>
            </w:r>
          </w:p>
        </w:tc>
        <w:tc>
          <w:tcPr>
            <w:tcW w:w="1591" w:type="dxa"/>
          </w:tcPr>
          <w:p w14:paraId="29A0A02E" w14:textId="77777777" w:rsidR="0064090A" w:rsidRPr="00F94152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szCs w:val="22"/>
              </w:rPr>
            </w:pPr>
            <w:r w:rsidRPr="00FD0976">
              <w:rPr>
                <w:rFonts w:ascii="Times New Roman" w:eastAsia="Times New Roman" w:hAnsi="Times New Roman" w:cs="Times New Roman"/>
                <w:szCs w:val="22"/>
              </w:rPr>
              <w:t>291 (29.3)</w:t>
            </w:r>
          </w:p>
        </w:tc>
      </w:tr>
      <w:tr w:rsidR="0064090A" w:rsidRPr="00F94152" w14:paraId="7103B096" w14:textId="77777777" w:rsidTr="00F90327">
        <w:tc>
          <w:tcPr>
            <w:tcW w:w="8495" w:type="dxa"/>
            <w:gridSpan w:val="3"/>
          </w:tcPr>
          <w:p w14:paraId="02B19091" w14:textId="77777777" w:rsidR="0064090A" w:rsidRPr="00D75F87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D75F87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Data are presented as n (%) unless otherwise noted</w:t>
            </w:r>
          </w:p>
        </w:tc>
      </w:tr>
    </w:tbl>
    <w:p w14:paraId="359A6740" w14:textId="77777777" w:rsidR="0064090A" w:rsidRDefault="0064090A" w:rsidP="0064090A">
      <w:pPr>
        <w:rPr>
          <w:rFonts w:ascii="Times New Roman" w:eastAsia="Times New Roman" w:hAnsi="Times New Roman" w:cs="Times New Roman"/>
        </w:rPr>
      </w:pPr>
    </w:p>
    <w:p w14:paraId="7F77DD49" w14:textId="77777777" w:rsidR="0064090A" w:rsidRDefault="0064090A" w:rsidP="0064090A">
      <w:pPr>
        <w:rPr>
          <w:rFonts w:ascii="Times New Roman" w:eastAsia="Times New Roman" w:hAnsi="Times New Roman" w:cs="Times New Roman"/>
        </w:rPr>
      </w:pPr>
    </w:p>
    <w:p w14:paraId="34712DF6" w14:textId="77777777" w:rsidR="0064090A" w:rsidRDefault="0064090A" w:rsidP="0064090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textWrapping" w:clear="all"/>
      </w:r>
    </w:p>
    <w:p w14:paraId="74FCF454" w14:textId="77777777" w:rsidR="0064090A" w:rsidRDefault="0064090A" w:rsidP="0064090A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288364D9" w14:textId="6B474559" w:rsidR="00DD3E6D" w:rsidRPr="009E45A0" w:rsidRDefault="00DD3E6D" w:rsidP="00DD3E6D">
      <w:pPr>
        <w:spacing w:line="240" w:lineRule="auto"/>
        <w:rPr>
          <w:rFonts w:ascii="Times New Roman" w:eastAsia="Times New Roman" w:hAnsi="Times New Roman" w:cs="Times New Roman"/>
          <w:szCs w:val="22"/>
        </w:rPr>
      </w:pPr>
      <w:r w:rsidRPr="009E45A0">
        <w:rPr>
          <w:rFonts w:ascii="Times New Roman" w:eastAsia="Times New Roman" w:hAnsi="Times New Roman" w:cs="Times New Roman"/>
          <w:b/>
          <w:bCs/>
          <w:szCs w:val="22"/>
        </w:rPr>
        <w:lastRenderedPageBreak/>
        <w:t xml:space="preserve">Supplemental Table </w:t>
      </w:r>
      <w:r>
        <w:rPr>
          <w:rFonts w:ascii="Times New Roman" w:eastAsia="Times New Roman" w:hAnsi="Times New Roman" w:cs="Times New Roman"/>
          <w:b/>
          <w:bCs/>
          <w:szCs w:val="22"/>
        </w:rPr>
        <w:t>2</w:t>
      </w:r>
      <w:r w:rsidRPr="009E45A0">
        <w:rPr>
          <w:rFonts w:ascii="Times New Roman" w:eastAsia="Times New Roman" w:hAnsi="Times New Roman" w:cs="Times New Roman"/>
          <w:b/>
          <w:bCs/>
          <w:szCs w:val="22"/>
        </w:rPr>
        <w:t xml:space="preserve">. </w:t>
      </w:r>
      <w:r w:rsidRPr="009E45A0">
        <w:rPr>
          <w:rFonts w:ascii="Times New Roman" w:eastAsia="Times New Roman" w:hAnsi="Times New Roman" w:cs="Times New Roman"/>
          <w:szCs w:val="22"/>
        </w:rPr>
        <w:t xml:space="preserve">Univariate </w:t>
      </w:r>
      <w:r>
        <w:rPr>
          <w:rFonts w:ascii="Times New Roman" w:eastAsia="Times New Roman" w:hAnsi="Times New Roman" w:cs="Times New Roman"/>
          <w:szCs w:val="22"/>
        </w:rPr>
        <w:t>c</w:t>
      </w:r>
      <w:r w:rsidRPr="009E45A0">
        <w:rPr>
          <w:rFonts w:ascii="Times New Roman" w:eastAsia="Times New Roman" w:hAnsi="Times New Roman" w:cs="Times New Roman"/>
          <w:szCs w:val="22"/>
        </w:rPr>
        <w:t xml:space="preserve">omponent </w:t>
      </w:r>
      <w:r>
        <w:rPr>
          <w:rFonts w:ascii="Times New Roman" w:eastAsia="Times New Roman" w:hAnsi="Times New Roman" w:cs="Times New Roman"/>
          <w:szCs w:val="22"/>
        </w:rPr>
        <w:t>a</w:t>
      </w:r>
      <w:r w:rsidRPr="009E45A0">
        <w:rPr>
          <w:rFonts w:ascii="Times New Roman" w:eastAsia="Times New Roman" w:hAnsi="Times New Roman" w:cs="Times New Roman"/>
          <w:szCs w:val="22"/>
        </w:rPr>
        <w:t>nalysis of MRC-ICU score at 24 hours</w:t>
      </w:r>
      <w:r>
        <w:rPr>
          <w:rFonts w:ascii="Times New Roman" w:eastAsia="Times New Roman" w:hAnsi="Times New Roman" w:cs="Times New Roman"/>
          <w:szCs w:val="22"/>
        </w:rPr>
        <w:t xml:space="preserve"> and risk for hospital mortality. </w:t>
      </w:r>
    </w:p>
    <w:p w14:paraId="53C0AC73" w14:textId="77777777" w:rsidR="00DD3E6D" w:rsidRPr="009E45A0" w:rsidRDefault="00DD3E6D" w:rsidP="00DD3E6D">
      <w:pPr>
        <w:spacing w:line="240" w:lineRule="auto"/>
        <w:rPr>
          <w:rFonts w:ascii="Times New Roman" w:eastAsia="Times New Roman" w:hAnsi="Times New Roman" w:cs="Times New Roman"/>
          <w:szCs w:val="22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3955"/>
        <w:gridCol w:w="1980"/>
        <w:gridCol w:w="2250"/>
        <w:gridCol w:w="1620"/>
      </w:tblGrid>
      <w:tr w:rsidR="00DD3E6D" w:rsidRPr="007E3819" w14:paraId="6671EE38" w14:textId="77777777" w:rsidTr="003B2C2C">
        <w:tc>
          <w:tcPr>
            <w:tcW w:w="3955" w:type="dxa"/>
          </w:tcPr>
          <w:p w14:paraId="21A4ACE4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7E3819">
              <w:rPr>
                <w:rFonts w:ascii="Times New Roman" w:hAnsi="Times New Roman" w:cs="Times New Roman"/>
                <w:b/>
                <w:bCs/>
                <w:szCs w:val="22"/>
              </w:rPr>
              <w:t>MRC-ICU Item</w:t>
            </w:r>
          </w:p>
        </w:tc>
        <w:tc>
          <w:tcPr>
            <w:tcW w:w="1980" w:type="dxa"/>
          </w:tcPr>
          <w:p w14:paraId="45897CFF" w14:textId="6D8FED11" w:rsidR="00DD3E6D" w:rsidRPr="007E3819" w:rsidRDefault="00DD3E6D" w:rsidP="003B2C2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Component at </w:t>
            </w:r>
            <w:r w:rsidRPr="007E3819">
              <w:rPr>
                <w:rFonts w:ascii="Times New Roman" w:hAnsi="Times New Roman" w:cs="Times New Roman"/>
                <w:b/>
                <w:bCs/>
                <w:szCs w:val="22"/>
              </w:rPr>
              <w:t>24 hour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>s</w:t>
            </w:r>
            <w:r w:rsidRPr="007E3819">
              <w:rPr>
                <w:rFonts w:ascii="Times New Roman" w:hAnsi="Times New Roman" w:cs="Times New Roman"/>
                <w:b/>
                <w:bCs/>
                <w:szCs w:val="22"/>
              </w:rPr>
              <w:t>, n (%)</w:t>
            </w:r>
          </w:p>
          <w:p w14:paraId="468D1821" w14:textId="77777777" w:rsidR="00DD3E6D" w:rsidRPr="007E3819" w:rsidRDefault="00DD3E6D" w:rsidP="003B2C2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7E3819">
              <w:rPr>
                <w:rFonts w:ascii="Times New Roman" w:hAnsi="Times New Roman" w:cs="Times New Roman"/>
                <w:b/>
                <w:bCs/>
                <w:szCs w:val="22"/>
              </w:rPr>
              <w:t>N = 991</w:t>
            </w:r>
          </w:p>
        </w:tc>
        <w:tc>
          <w:tcPr>
            <w:tcW w:w="2250" w:type="dxa"/>
          </w:tcPr>
          <w:p w14:paraId="2DE38D7F" w14:textId="455672F7" w:rsidR="00DD3E6D" w:rsidRPr="007E3819" w:rsidRDefault="00DD3E6D" w:rsidP="003B2C2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7E3819">
              <w:rPr>
                <w:rFonts w:ascii="Times New Roman" w:hAnsi="Times New Roman" w:cs="Times New Roman"/>
                <w:b/>
                <w:bCs/>
                <w:szCs w:val="22"/>
              </w:rPr>
              <w:t>Hazard Ratio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 for hospital mortality</w:t>
            </w:r>
            <w:r w:rsidRPr="007E3819">
              <w:rPr>
                <w:rFonts w:ascii="Times New Roman" w:hAnsi="Times New Roman" w:cs="Times New Roman"/>
                <w:b/>
                <w:bCs/>
                <w:szCs w:val="22"/>
              </w:rPr>
              <w:t xml:space="preserve"> (95% 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>CI)</w:t>
            </w:r>
            <w:r w:rsidRPr="007E3819">
              <w:rPr>
                <w:rFonts w:ascii="Times New Roman" w:hAnsi="Times New Roman" w:cs="Times New Roman"/>
                <w:b/>
                <w:bCs/>
                <w:szCs w:val="22"/>
              </w:rPr>
              <w:t>)</w:t>
            </w:r>
          </w:p>
        </w:tc>
        <w:tc>
          <w:tcPr>
            <w:tcW w:w="1620" w:type="dxa"/>
          </w:tcPr>
          <w:p w14:paraId="0DB7FD02" w14:textId="2085416D" w:rsidR="00DD3E6D" w:rsidRPr="007E3819" w:rsidRDefault="00DD3E6D" w:rsidP="003B2C2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P</w:t>
            </w:r>
            <w:r w:rsidRPr="007E3819">
              <w:rPr>
                <w:rFonts w:ascii="Times New Roman" w:hAnsi="Times New Roman" w:cs="Times New Roman"/>
                <w:b/>
                <w:bCs/>
                <w:szCs w:val="22"/>
              </w:rPr>
              <w:t>-value</w:t>
            </w:r>
          </w:p>
        </w:tc>
      </w:tr>
      <w:tr w:rsidR="00DD3E6D" w:rsidRPr="007E3819" w14:paraId="042E8CE1" w14:textId="77777777" w:rsidTr="003B2C2C">
        <w:tc>
          <w:tcPr>
            <w:tcW w:w="3955" w:type="dxa"/>
          </w:tcPr>
          <w:p w14:paraId="3BCCD8E6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Aminoglycosides</w:t>
            </w:r>
          </w:p>
        </w:tc>
        <w:tc>
          <w:tcPr>
            <w:tcW w:w="1980" w:type="dxa"/>
          </w:tcPr>
          <w:p w14:paraId="3CA9C160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4 (0.4)</w:t>
            </w:r>
          </w:p>
        </w:tc>
        <w:tc>
          <w:tcPr>
            <w:tcW w:w="2250" w:type="dxa"/>
          </w:tcPr>
          <w:p w14:paraId="576C6733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  <w:tc>
          <w:tcPr>
            <w:tcW w:w="1620" w:type="dxa"/>
          </w:tcPr>
          <w:p w14:paraId="74BFFBDF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</w:tr>
      <w:tr w:rsidR="00DD3E6D" w:rsidRPr="007E3819" w14:paraId="6DAC4FD0" w14:textId="77777777" w:rsidTr="003B2C2C">
        <w:tc>
          <w:tcPr>
            <w:tcW w:w="3955" w:type="dxa"/>
          </w:tcPr>
          <w:p w14:paraId="08DF58C0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Amphotericin B &amp; Liposomal Amphotericin B</w:t>
            </w:r>
          </w:p>
        </w:tc>
        <w:tc>
          <w:tcPr>
            <w:tcW w:w="1980" w:type="dxa"/>
          </w:tcPr>
          <w:p w14:paraId="7B5C7C63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 (0.1)</w:t>
            </w:r>
          </w:p>
        </w:tc>
        <w:tc>
          <w:tcPr>
            <w:tcW w:w="2250" w:type="dxa"/>
          </w:tcPr>
          <w:p w14:paraId="261CDC79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  <w:tc>
          <w:tcPr>
            <w:tcW w:w="1620" w:type="dxa"/>
          </w:tcPr>
          <w:p w14:paraId="3C42E732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</w:tr>
      <w:tr w:rsidR="00DD3E6D" w:rsidRPr="007E3819" w14:paraId="1253BA23" w14:textId="77777777" w:rsidTr="003B2C2C">
        <w:tc>
          <w:tcPr>
            <w:tcW w:w="3955" w:type="dxa"/>
          </w:tcPr>
          <w:p w14:paraId="067ED8ED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Antiarrhythmics</w:t>
            </w:r>
          </w:p>
        </w:tc>
        <w:tc>
          <w:tcPr>
            <w:tcW w:w="1980" w:type="dxa"/>
          </w:tcPr>
          <w:p w14:paraId="4B54A109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100 (10.1)</w:t>
            </w:r>
          </w:p>
        </w:tc>
        <w:tc>
          <w:tcPr>
            <w:tcW w:w="2250" w:type="dxa"/>
          </w:tcPr>
          <w:p w14:paraId="08B2C52B" w14:textId="332BC851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0.81 (0.37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7E3819">
              <w:rPr>
                <w:rFonts w:ascii="Times New Roman" w:hAnsi="Times New Roman" w:cs="Times New Roman"/>
                <w:szCs w:val="22"/>
              </w:rPr>
              <w:t>1.74)</w:t>
            </w:r>
          </w:p>
        </w:tc>
        <w:tc>
          <w:tcPr>
            <w:tcW w:w="1620" w:type="dxa"/>
          </w:tcPr>
          <w:p w14:paraId="4D42AF81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0.6</w:t>
            </w:r>
          </w:p>
        </w:tc>
      </w:tr>
      <w:tr w:rsidR="00DD3E6D" w:rsidRPr="007E3819" w14:paraId="2326133F" w14:textId="77777777" w:rsidTr="003B2C2C">
        <w:tc>
          <w:tcPr>
            <w:tcW w:w="3955" w:type="dxa"/>
          </w:tcPr>
          <w:p w14:paraId="31189520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Anticoagulants (oral, fondaparinux)</w:t>
            </w:r>
          </w:p>
        </w:tc>
        <w:tc>
          <w:tcPr>
            <w:tcW w:w="1980" w:type="dxa"/>
          </w:tcPr>
          <w:p w14:paraId="171DC03F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34 (3.4)</w:t>
            </w:r>
          </w:p>
        </w:tc>
        <w:tc>
          <w:tcPr>
            <w:tcW w:w="2250" w:type="dxa"/>
          </w:tcPr>
          <w:p w14:paraId="6B64FFA2" w14:textId="31B09D79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1.36 (0.50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7E3819">
              <w:rPr>
                <w:rFonts w:ascii="Times New Roman" w:hAnsi="Times New Roman" w:cs="Times New Roman"/>
                <w:szCs w:val="22"/>
              </w:rPr>
              <w:t>3.65)</w:t>
            </w:r>
          </w:p>
        </w:tc>
        <w:tc>
          <w:tcPr>
            <w:tcW w:w="1620" w:type="dxa"/>
          </w:tcPr>
          <w:p w14:paraId="1CAFE663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0.5</w:t>
            </w:r>
          </w:p>
        </w:tc>
      </w:tr>
      <w:tr w:rsidR="00DD3E6D" w:rsidRPr="007E3819" w14:paraId="2A4601DC" w14:textId="77777777" w:rsidTr="003B2C2C">
        <w:tc>
          <w:tcPr>
            <w:tcW w:w="3955" w:type="dxa"/>
          </w:tcPr>
          <w:p w14:paraId="06BD22F8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Anticonvulsants</w:t>
            </w:r>
          </w:p>
        </w:tc>
        <w:tc>
          <w:tcPr>
            <w:tcW w:w="1980" w:type="dxa"/>
          </w:tcPr>
          <w:p w14:paraId="20F337B9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32 (3.2)</w:t>
            </w:r>
          </w:p>
        </w:tc>
        <w:tc>
          <w:tcPr>
            <w:tcW w:w="2250" w:type="dxa"/>
          </w:tcPr>
          <w:p w14:paraId="2DAD6D74" w14:textId="5F9600D3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1.58 (0.96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7E3819">
              <w:rPr>
                <w:rFonts w:ascii="Times New Roman" w:hAnsi="Times New Roman" w:cs="Times New Roman"/>
                <w:szCs w:val="22"/>
              </w:rPr>
              <w:t>2.59)</w:t>
            </w:r>
          </w:p>
        </w:tc>
        <w:tc>
          <w:tcPr>
            <w:tcW w:w="1620" w:type="dxa"/>
          </w:tcPr>
          <w:p w14:paraId="714CCC49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0.07</w:t>
            </w:r>
          </w:p>
        </w:tc>
      </w:tr>
      <w:tr w:rsidR="00DD3E6D" w:rsidRPr="007E3819" w14:paraId="1BA16195" w14:textId="77777777" w:rsidTr="003B2C2C">
        <w:tc>
          <w:tcPr>
            <w:tcW w:w="3955" w:type="dxa"/>
          </w:tcPr>
          <w:p w14:paraId="5AC219C8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7E3819">
              <w:rPr>
                <w:rFonts w:ascii="Times New Roman" w:hAnsi="Times New Roman" w:cs="Times New Roman"/>
                <w:szCs w:val="22"/>
              </w:rPr>
              <w:t>Argatroban</w:t>
            </w:r>
            <w:proofErr w:type="spellEnd"/>
          </w:p>
        </w:tc>
        <w:tc>
          <w:tcPr>
            <w:tcW w:w="1980" w:type="dxa"/>
          </w:tcPr>
          <w:p w14:paraId="6363E4B9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 (0.1)</w:t>
            </w:r>
          </w:p>
        </w:tc>
        <w:tc>
          <w:tcPr>
            <w:tcW w:w="2250" w:type="dxa"/>
          </w:tcPr>
          <w:p w14:paraId="0A4A6999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  <w:tc>
          <w:tcPr>
            <w:tcW w:w="1620" w:type="dxa"/>
          </w:tcPr>
          <w:p w14:paraId="63C1C4A2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</w:tr>
      <w:tr w:rsidR="00DD3E6D" w:rsidRPr="007E3819" w14:paraId="11EC4CC7" w14:textId="77777777" w:rsidTr="003B2C2C">
        <w:tc>
          <w:tcPr>
            <w:tcW w:w="3955" w:type="dxa"/>
          </w:tcPr>
          <w:p w14:paraId="192945BB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Azole antifungal</w:t>
            </w:r>
          </w:p>
        </w:tc>
        <w:tc>
          <w:tcPr>
            <w:tcW w:w="1980" w:type="dxa"/>
          </w:tcPr>
          <w:p w14:paraId="5F64DE0A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10 (1.0)</w:t>
            </w:r>
          </w:p>
        </w:tc>
        <w:tc>
          <w:tcPr>
            <w:tcW w:w="2250" w:type="dxa"/>
          </w:tcPr>
          <w:p w14:paraId="3BA70DEF" w14:textId="18AA7EA3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1.35 (0.33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7E3819">
              <w:rPr>
                <w:rFonts w:ascii="Times New Roman" w:hAnsi="Times New Roman" w:cs="Times New Roman"/>
                <w:szCs w:val="22"/>
              </w:rPr>
              <w:t>5.52)</w:t>
            </w:r>
          </w:p>
        </w:tc>
        <w:tc>
          <w:tcPr>
            <w:tcW w:w="1620" w:type="dxa"/>
          </w:tcPr>
          <w:p w14:paraId="12CE5DAC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0.70</w:t>
            </w:r>
          </w:p>
        </w:tc>
      </w:tr>
      <w:tr w:rsidR="00DD3E6D" w:rsidRPr="007E3819" w14:paraId="7BCAD77D" w14:textId="77777777" w:rsidTr="003B2C2C">
        <w:tc>
          <w:tcPr>
            <w:tcW w:w="3955" w:type="dxa"/>
          </w:tcPr>
          <w:p w14:paraId="314A3819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Blood products</w:t>
            </w:r>
          </w:p>
        </w:tc>
        <w:tc>
          <w:tcPr>
            <w:tcW w:w="1980" w:type="dxa"/>
          </w:tcPr>
          <w:p w14:paraId="0756EDB4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11 (1.1)</w:t>
            </w:r>
          </w:p>
        </w:tc>
        <w:tc>
          <w:tcPr>
            <w:tcW w:w="2250" w:type="dxa"/>
          </w:tcPr>
          <w:p w14:paraId="2CE9C4F8" w14:textId="5FC900D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2.15 (0.79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7E3819">
              <w:rPr>
                <w:rFonts w:ascii="Times New Roman" w:hAnsi="Times New Roman" w:cs="Times New Roman"/>
                <w:szCs w:val="22"/>
              </w:rPr>
              <w:t xml:space="preserve"> 5.87)</w:t>
            </w:r>
          </w:p>
        </w:tc>
        <w:tc>
          <w:tcPr>
            <w:tcW w:w="1620" w:type="dxa"/>
          </w:tcPr>
          <w:p w14:paraId="1F3628E0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0.13</w:t>
            </w:r>
          </w:p>
        </w:tc>
      </w:tr>
      <w:tr w:rsidR="00DD3E6D" w:rsidRPr="007E3819" w14:paraId="2570CF8B" w14:textId="77777777" w:rsidTr="003B2C2C">
        <w:tc>
          <w:tcPr>
            <w:tcW w:w="3955" w:type="dxa"/>
          </w:tcPr>
          <w:p w14:paraId="2FB9C681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Chemotherapy</w:t>
            </w:r>
          </w:p>
        </w:tc>
        <w:tc>
          <w:tcPr>
            <w:tcW w:w="1980" w:type="dxa"/>
          </w:tcPr>
          <w:p w14:paraId="05011284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11 (1.1)</w:t>
            </w:r>
          </w:p>
        </w:tc>
        <w:tc>
          <w:tcPr>
            <w:tcW w:w="2250" w:type="dxa"/>
          </w:tcPr>
          <w:p w14:paraId="153008A7" w14:textId="3D3218D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0.62 (0.12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7E3819">
              <w:rPr>
                <w:rFonts w:ascii="Times New Roman" w:hAnsi="Times New Roman" w:cs="Times New Roman"/>
                <w:szCs w:val="22"/>
              </w:rPr>
              <w:t>3.22)</w:t>
            </w:r>
          </w:p>
        </w:tc>
        <w:tc>
          <w:tcPr>
            <w:tcW w:w="1620" w:type="dxa"/>
          </w:tcPr>
          <w:p w14:paraId="6EC8B912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0.6</w:t>
            </w:r>
          </w:p>
        </w:tc>
      </w:tr>
      <w:tr w:rsidR="00DD3E6D" w:rsidRPr="007E3819" w14:paraId="35BC70E8" w14:textId="77777777" w:rsidTr="003B2C2C">
        <w:tc>
          <w:tcPr>
            <w:tcW w:w="3955" w:type="dxa"/>
          </w:tcPr>
          <w:p w14:paraId="73D6BF77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Clozapine</w:t>
            </w:r>
          </w:p>
        </w:tc>
        <w:tc>
          <w:tcPr>
            <w:tcW w:w="1980" w:type="dxa"/>
          </w:tcPr>
          <w:p w14:paraId="107C2C5F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 (0)</w:t>
            </w:r>
          </w:p>
        </w:tc>
        <w:tc>
          <w:tcPr>
            <w:tcW w:w="2250" w:type="dxa"/>
          </w:tcPr>
          <w:p w14:paraId="06BF00F9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  <w:tc>
          <w:tcPr>
            <w:tcW w:w="1620" w:type="dxa"/>
          </w:tcPr>
          <w:p w14:paraId="6894F65E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</w:tr>
      <w:tr w:rsidR="00DD3E6D" w:rsidRPr="007E3819" w14:paraId="6F11BEA0" w14:textId="77777777" w:rsidTr="003B2C2C">
        <w:tc>
          <w:tcPr>
            <w:tcW w:w="3955" w:type="dxa"/>
          </w:tcPr>
          <w:p w14:paraId="19443852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Digoxin</w:t>
            </w:r>
          </w:p>
        </w:tc>
        <w:tc>
          <w:tcPr>
            <w:tcW w:w="1980" w:type="dxa"/>
          </w:tcPr>
          <w:p w14:paraId="69315291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17 (1.7)</w:t>
            </w:r>
          </w:p>
        </w:tc>
        <w:tc>
          <w:tcPr>
            <w:tcW w:w="2250" w:type="dxa"/>
          </w:tcPr>
          <w:p w14:paraId="24396808" w14:textId="45EFB6B0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0.52 (0.07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7E3819">
              <w:rPr>
                <w:rFonts w:ascii="Times New Roman" w:hAnsi="Times New Roman" w:cs="Times New Roman"/>
                <w:szCs w:val="22"/>
              </w:rPr>
              <w:t>3.74)</w:t>
            </w:r>
          </w:p>
        </w:tc>
        <w:tc>
          <w:tcPr>
            <w:tcW w:w="1620" w:type="dxa"/>
          </w:tcPr>
          <w:p w14:paraId="4958CF33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0.5</w:t>
            </w:r>
          </w:p>
        </w:tc>
      </w:tr>
      <w:tr w:rsidR="00DD3E6D" w:rsidRPr="007E3819" w14:paraId="2CE2C3AC" w14:textId="77777777" w:rsidTr="003B2C2C">
        <w:tc>
          <w:tcPr>
            <w:tcW w:w="3955" w:type="dxa"/>
          </w:tcPr>
          <w:p w14:paraId="16CAFDEF" w14:textId="4926F2CA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Ganciclovir/</w:t>
            </w:r>
            <w:r w:rsidR="00E450F7">
              <w:rPr>
                <w:rFonts w:ascii="Times New Roman" w:hAnsi="Times New Roman" w:cs="Times New Roman"/>
                <w:szCs w:val="22"/>
              </w:rPr>
              <w:t>v</w:t>
            </w:r>
            <w:r w:rsidRPr="007E3819">
              <w:rPr>
                <w:rFonts w:ascii="Times New Roman" w:hAnsi="Times New Roman" w:cs="Times New Roman"/>
                <w:szCs w:val="22"/>
              </w:rPr>
              <w:t>alganciclovir</w:t>
            </w:r>
          </w:p>
        </w:tc>
        <w:tc>
          <w:tcPr>
            <w:tcW w:w="1980" w:type="dxa"/>
          </w:tcPr>
          <w:p w14:paraId="047C6C68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4 (0.4)</w:t>
            </w:r>
          </w:p>
        </w:tc>
        <w:tc>
          <w:tcPr>
            <w:tcW w:w="2250" w:type="dxa"/>
          </w:tcPr>
          <w:p w14:paraId="34577633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  <w:tc>
          <w:tcPr>
            <w:tcW w:w="1620" w:type="dxa"/>
          </w:tcPr>
          <w:p w14:paraId="1A5E40A5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</w:tr>
      <w:tr w:rsidR="00DD3E6D" w:rsidRPr="007E3819" w14:paraId="6AEEB446" w14:textId="77777777" w:rsidTr="003B2C2C">
        <w:tc>
          <w:tcPr>
            <w:tcW w:w="3955" w:type="dxa"/>
          </w:tcPr>
          <w:p w14:paraId="12796D23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Hyperosmolar fluids</w:t>
            </w:r>
          </w:p>
        </w:tc>
        <w:tc>
          <w:tcPr>
            <w:tcW w:w="1980" w:type="dxa"/>
          </w:tcPr>
          <w:p w14:paraId="575C8E69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21 (2.1)</w:t>
            </w:r>
          </w:p>
        </w:tc>
        <w:tc>
          <w:tcPr>
            <w:tcW w:w="2250" w:type="dxa"/>
          </w:tcPr>
          <w:p w14:paraId="14D042EA" w14:textId="18405BD3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1.85 (1.12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7E3819">
              <w:rPr>
                <w:rFonts w:ascii="Times New Roman" w:hAnsi="Times New Roman" w:cs="Times New Roman"/>
                <w:szCs w:val="22"/>
              </w:rPr>
              <w:t xml:space="preserve"> 3.06)</w:t>
            </w:r>
          </w:p>
        </w:tc>
        <w:tc>
          <w:tcPr>
            <w:tcW w:w="1620" w:type="dxa"/>
          </w:tcPr>
          <w:p w14:paraId="14A3CCA6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0.02</w:t>
            </w:r>
          </w:p>
        </w:tc>
      </w:tr>
      <w:tr w:rsidR="00DD3E6D" w:rsidRPr="007E3819" w14:paraId="65EBE007" w14:textId="77777777" w:rsidTr="003B2C2C">
        <w:tc>
          <w:tcPr>
            <w:tcW w:w="3955" w:type="dxa"/>
          </w:tcPr>
          <w:p w14:paraId="6286D591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Immunosuppressants</w:t>
            </w:r>
          </w:p>
        </w:tc>
        <w:tc>
          <w:tcPr>
            <w:tcW w:w="1980" w:type="dxa"/>
          </w:tcPr>
          <w:p w14:paraId="69BC0A7E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20 (2.0)</w:t>
            </w:r>
          </w:p>
        </w:tc>
        <w:tc>
          <w:tcPr>
            <w:tcW w:w="2250" w:type="dxa"/>
          </w:tcPr>
          <w:p w14:paraId="6DEB7669" w14:textId="780F77FA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1.31 (0.63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7E3819">
              <w:rPr>
                <w:rFonts w:ascii="Times New Roman" w:hAnsi="Times New Roman" w:cs="Times New Roman"/>
                <w:szCs w:val="22"/>
              </w:rPr>
              <w:t>2.73)</w:t>
            </w:r>
          </w:p>
        </w:tc>
        <w:tc>
          <w:tcPr>
            <w:tcW w:w="1620" w:type="dxa"/>
          </w:tcPr>
          <w:p w14:paraId="7D2A96E6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0.5</w:t>
            </w:r>
          </w:p>
        </w:tc>
      </w:tr>
      <w:tr w:rsidR="00DD3E6D" w:rsidRPr="007E3819" w14:paraId="4FEDFE1B" w14:textId="77777777" w:rsidTr="003B2C2C">
        <w:tc>
          <w:tcPr>
            <w:tcW w:w="3955" w:type="dxa"/>
          </w:tcPr>
          <w:p w14:paraId="24FE4ABB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Lidocaine</w:t>
            </w:r>
          </w:p>
        </w:tc>
        <w:tc>
          <w:tcPr>
            <w:tcW w:w="1980" w:type="dxa"/>
          </w:tcPr>
          <w:p w14:paraId="4A85A7C6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24 (2.4)</w:t>
            </w:r>
          </w:p>
        </w:tc>
        <w:tc>
          <w:tcPr>
            <w:tcW w:w="2250" w:type="dxa"/>
          </w:tcPr>
          <w:p w14:paraId="0482277B" w14:textId="047AB938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0.51 (0.07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7E3819">
              <w:rPr>
                <w:rFonts w:ascii="Times New Roman" w:hAnsi="Times New Roman" w:cs="Times New Roman"/>
                <w:szCs w:val="22"/>
              </w:rPr>
              <w:t>3.68)</w:t>
            </w:r>
          </w:p>
        </w:tc>
        <w:tc>
          <w:tcPr>
            <w:tcW w:w="1620" w:type="dxa"/>
          </w:tcPr>
          <w:p w14:paraId="10315747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0.5</w:t>
            </w:r>
          </w:p>
        </w:tc>
      </w:tr>
      <w:tr w:rsidR="00DD3E6D" w:rsidRPr="007E3819" w14:paraId="67DC7FDC" w14:textId="77777777" w:rsidTr="003B2C2C">
        <w:tc>
          <w:tcPr>
            <w:tcW w:w="3955" w:type="dxa"/>
          </w:tcPr>
          <w:p w14:paraId="783A3E4D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Lithium</w:t>
            </w:r>
          </w:p>
        </w:tc>
        <w:tc>
          <w:tcPr>
            <w:tcW w:w="1980" w:type="dxa"/>
          </w:tcPr>
          <w:p w14:paraId="6D7510C6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2 (0.2)</w:t>
            </w:r>
          </w:p>
        </w:tc>
        <w:tc>
          <w:tcPr>
            <w:tcW w:w="2250" w:type="dxa"/>
          </w:tcPr>
          <w:p w14:paraId="3F115F0F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  <w:tc>
          <w:tcPr>
            <w:tcW w:w="1620" w:type="dxa"/>
          </w:tcPr>
          <w:p w14:paraId="1878A848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</w:tr>
      <w:tr w:rsidR="00DD3E6D" w:rsidRPr="007E3819" w14:paraId="26008430" w14:textId="77777777" w:rsidTr="003B2C2C">
        <w:tc>
          <w:tcPr>
            <w:tcW w:w="3955" w:type="dxa"/>
          </w:tcPr>
          <w:p w14:paraId="1122137C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7E3819">
              <w:rPr>
                <w:rFonts w:ascii="Times New Roman" w:hAnsi="Times New Roman" w:cs="Times New Roman"/>
                <w:szCs w:val="22"/>
              </w:rPr>
              <w:t>Prostacyclins</w:t>
            </w:r>
            <w:proofErr w:type="spellEnd"/>
          </w:p>
        </w:tc>
        <w:tc>
          <w:tcPr>
            <w:tcW w:w="1980" w:type="dxa"/>
          </w:tcPr>
          <w:p w14:paraId="6352397C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2 (0.2)</w:t>
            </w:r>
          </w:p>
        </w:tc>
        <w:tc>
          <w:tcPr>
            <w:tcW w:w="2250" w:type="dxa"/>
          </w:tcPr>
          <w:p w14:paraId="64744826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  <w:tc>
          <w:tcPr>
            <w:tcW w:w="1620" w:type="dxa"/>
          </w:tcPr>
          <w:p w14:paraId="5C00CE8B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</w:tr>
      <w:tr w:rsidR="00DD3E6D" w:rsidRPr="007E3819" w14:paraId="12F384B4" w14:textId="77777777" w:rsidTr="003B2C2C">
        <w:tc>
          <w:tcPr>
            <w:tcW w:w="3955" w:type="dxa"/>
          </w:tcPr>
          <w:p w14:paraId="7CDBE92B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Theophylline</w:t>
            </w:r>
          </w:p>
        </w:tc>
        <w:tc>
          <w:tcPr>
            <w:tcW w:w="1980" w:type="dxa"/>
          </w:tcPr>
          <w:p w14:paraId="1B8D1E9E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 (0.1)</w:t>
            </w:r>
          </w:p>
        </w:tc>
        <w:tc>
          <w:tcPr>
            <w:tcW w:w="2250" w:type="dxa"/>
          </w:tcPr>
          <w:p w14:paraId="0FDC60F4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  <w:tc>
          <w:tcPr>
            <w:tcW w:w="1620" w:type="dxa"/>
          </w:tcPr>
          <w:p w14:paraId="1480240B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</w:tr>
      <w:tr w:rsidR="00DD3E6D" w:rsidRPr="007E3819" w14:paraId="7A304605" w14:textId="77777777" w:rsidTr="003B2C2C">
        <w:tc>
          <w:tcPr>
            <w:tcW w:w="3955" w:type="dxa"/>
          </w:tcPr>
          <w:p w14:paraId="2336A48A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Therapeutic heparin</w:t>
            </w:r>
          </w:p>
        </w:tc>
        <w:tc>
          <w:tcPr>
            <w:tcW w:w="1980" w:type="dxa"/>
          </w:tcPr>
          <w:p w14:paraId="02530FFD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381 (38.5)</w:t>
            </w:r>
          </w:p>
        </w:tc>
        <w:tc>
          <w:tcPr>
            <w:tcW w:w="2250" w:type="dxa"/>
          </w:tcPr>
          <w:p w14:paraId="479905D2" w14:textId="3A7D56F6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1.14 (0.8</w:t>
            </w:r>
            <w:r>
              <w:rPr>
                <w:rFonts w:ascii="Times New Roman" w:hAnsi="Times New Roman" w:cs="Times New Roman"/>
                <w:szCs w:val="22"/>
              </w:rPr>
              <w:t xml:space="preserve">1, </w:t>
            </w:r>
            <w:r w:rsidRPr="007E3819">
              <w:rPr>
                <w:rFonts w:ascii="Times New Roman" w:hAnsi="Times New Roman" w:cs="Times New Roman"/>
                <w:szCs w:val="22"/>
              </w:rPr>
              <w:t>1.60)</w:t>
            </w:r>
          </w:p>
        </w:tc>
        <w:tc>
          <w:tcPr>
            <w:tcW w:w="1620" w:type="dxa"/>
          </w:tcPr>
          <w:p w14:paraId="548129DF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0.4</w:t>
            </w:r>
          </w:p>
        </w:tc>
      </w:tr>
      <w:tr w:rsidR="00DD3E6D" w:rsidRPr="007E3819" w14:paraId="03A5B10E" w14:textId="77777777" w:rsidTr="003B2C2C">
        <w:tc>
          <w:tcPr>
            <w:tcW w:w="3955" w:type="dxa"/>
          </w:tcPr>
          <w:p w14:paraId="28FB313E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Vancomycin</w:t>
            </w:r>
          </w:p>
        </w:tc>
        <w:tc>
          <w:tcPr>
            <w:tcW w:w="1980" w:type="dxa"/>
          </w:tcPr>
          <w:p w14:paraId="479CE214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235 (23.7)</w:t>
            </w:r>
          </w:p>
        </w:tc>
        <w:tc>
          <w:tcPr>
            <w:tcW w:w="2250" w:type="dxa"/>
          </w:tcPr>
          <w:p w14:paraId="6899E8D6" w14:textId="757DE338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2.05 (1.37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7E3819">
              <w:rPr>
                <w:rFonts w:ascii="Times New Roman" w:hAnsi="Times New Roman" w:cs="Times New Roman"/>
                <w:szCs w:val="22"/>
              </w:rPr>
              <w:t xml:space="preserve"> 3.07)</w:t>
            </w:r>
          </w:p>
        </w:tc>
        <w:tc>
          <w:tcPr>
            <w:tcW w:w="1620" w:type="dxa"/>
          </w:tcPr>
          <w:p w14:paraId="73865632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</w:tr>
      <w:tr w:rsidR="00DD3E6D" w:rsidRPr="007E3819" w14:paraId="25B2E928" w14:textId="77777777" w:rsidTr="003B2C2C">
        <w:tc>
          <w:tcPr>
            <w:tcW w:w="3955" w:type="dxa"/>
          </w:tcPr>
          <w:p w14:paraId="0686275A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Warfarin</w:t>
            </w:r>
          </w:p>
        </w:tc>
        <w:tc>
          <w:tcPr>
            <w:tcW w:w="1980" w:type="dxa"/>
          </w:tcPr>
          <w:p w14:paraId="63A06330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14 (1.4)</w:t>
            </w:r>
          </w:p>
        </w:tc>
        <w:tc>
          <w:tcPr>
            <w:tcW w:w="2250" w:type="dxa"/>
          </w:tcPr>
          <w:p w14:paraId="1B0A0AD2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  <w:tc>
          <w:tcPr>
            <w:tcW w:w="1620" w:type="dxa"/>
          </w:tcPr>
          <w:p w14:paraId="6B4DE0B8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</w:tr>
      <w:tr w:rsidR="00DD3E6D" w:rsidRPr="007E3819" w14:paraId="1E921ED6" w14:textId="77777777" w:rsidTr="003B2C2C">
        <w:tc>
          <w:tcPr>
            <w:tcW w:w="3955" w:type="dxa"/>
          </w:tcPr>
          <w:p w14:paraId="5BA7762D" w14:textId="2B53E291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Neuromuscular block</w:t>
            </w:r>
            <w:r w:rsidR="00E450F7">
              <w:rPr>
                <w:rFonts w:ascii="Times New Roman" w:hAnsi="Times New Roman" w:cs="Times New Roman"/>
                <w:szCs w:val="22"/>
              </w:rPr>
              <w:t>ers</w:t>
            </w:r>
          </w:p>
        </w:tc>
        <w:tc>
          <w:tcPr>
            <w:tcW w:w="1980" w:type="dxa"/>
          </w:tcPr>
          <w:p w14:paraId="426D8399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64 (6.4)</w:t>
            </w:r>
          </w:p>
        </w:tc>
        <w:tc>
          <w:tcPr>
            <w:tcW w:w="2250" w:type="dxa"/>
          </w:tcPr>
          <w:p w14:paraId="7E5E69F5" w14:textId="7982E2F6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1.51 (0.84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7E3819">
              <w:rPr>
                <w:rFonts w:ascii="Times New Roman" w:hAnsi="Times New Roman" w:cs="Times New Roman"/>
                <w:szCs w:val="22"/>
              </w:rPr>
              <w:t xml:space="preserve"> 2.72)</w:t>
            </w:r>
          </w:p>
        </w:tc>
        <w:tc>
          <w:tcPr>
            <w:tcW w:w="1620" w:type="dxa"/>
          </w:tcPr>
          <w:p w14:paraId="0713D2FE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0.2</w:t>
            </w:r>
          </w:p>
        </w:tc>
      </w:tr>
      <w:tr w:rsidR="00DD3E6D" w:rsidRPr="007E3819" w14:paraId="003F466D" w14:textId="77777777" w:rsidTr="003B2C2C">
        <w:tc>
          <w:tcPr>
            <w:tcW w:w="3955" w:type="dxa"/>
          </w:tcPr>
          <w:p w14:paraId="66B5B2EF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Continuous infusions</w:t>
            </w:r>
          </w:p>
        </w:tc>
        <w:tc>
          <w:tcPr>
            <w:tcW w:w="1980" w:type="dxa"/>
          </w:tcPr>
          <w:p w14:paraId="639E67B1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631 (63.7)</w:t>
            </w:r>
          </w:p>
        </w:tc>
        <w:tc>
          <w:tcPr>
            <w:tcW w:w="2250" w:type="dxa"/>
          </w:tcPr>
          <w:p w14:paraId="4EFCEE95" w14:textId="2D49EEE1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1.06 (0.98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7E3819">
              <w:rPr>
                <w:rFonts w:ascii="Times New Roman" w:hAnsi="Times New Roman" w:cs="Times New Roman"/>
                <w:szCs w:val="22"/>
              </w:rPr>
              <w:t>1.15)</w:t>
            </w:r>
          </w:p>
        </w:tc>
        <w:tc>
          <w:tcPr>
            <w:tcW w:w="1620" w:type="dxa"/>
          </w:tcPr>
          <w:p w14:paraId="58599894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0.20</w:t>
            </w:r>
          </w:p>
        </w:tc>
      </w:tr>
      <w:tr w:rsidR="00DD3E6D" w:rsidRPr="007E3819" w14:paraId="7691FC7C" w14:textId="77777777" w:rsidTr="003B2C2C">
        <w:tc>
          <w:tcPr>
            <w:tcW w:w="3955" w:type="dxa"/>
          </w:tcPr>
          <w:p w14:paraId="167D8337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Total parenteral nutrition</w:t>
            </w:r>
          </w:p>
        </w:tc>
        <w:tc>
          <w:tcPr>
            <w:tcW w:w="1980" w:type="dxa"/>
          </w:tcPr>
          <w:p w14:paraId="681F909F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6 (0.6)</w:t>
            </w:r>
          </w:p>
        </w:tc>
        <w:tc>
          <w:tcPr>
            <w:tcW w:w="2250" w:type="dxa"/>
          </w:tcPr>
          <w:p w14:paraId="1DFC2273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  <w:tc>
          <w:tcPr>
            <w:tcW w:w="1620" w:type="dxa"/>
          </w:tcPr>
          <w:p w14:paraId="6CC2570A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</w:tr>
      <w:tr w:rsidR="00DD3E6D" w:rsidRPr="007E3819" w14:paraId="088E1AF5" w14:textId="77777777" w:rsidTr="003B2C2C">
        <w:tc>
          <w:tcPr>
            <w:tcW w:w="3955" w:type="dxa"/>
          </w:tcPr>
          <w:p w14:paraId="599029F1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Thromboembolic prophylaxis</w:t>
            </w:r>
          </w:p>
        </w:tc>
        <w:tc>
          <w:tcPr>
            <w:tcW w:w="1980" w:type="dxa"/>
          </w:tcPr>
          <w:p w14:paraId="0AA5D700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196 (19.8)</w:t>
            </w:r>
          </w:p>
        </w:tc>
        <w:tc>
          <w:tcPr>
            <w:tcW w:w="2250" w:type="dxa"/>
          </w:tcPr>
          <w:p w14:paraId="1735C350" w14:textId="085DFCCB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0.92 (0.56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7E3819">
              <w:rPr>
                <w:rFonts w:ascii="Times New Roman" w:hAnsi="Times New Roman" w:cs="Times New Roman"/>
                <w:szCs w:val="22"/>
              </w:rPr>
              <w:t>1.50)</w:t>
            </w:r>
          </w:p>
        </w:tc>
        <w:tc>
          <w:tcPr>
            <w:tcW w:w="1620" w:type="dxa"/>
          </w:tcPr>
          <w:p w14:paraId="0492A344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0.7</w:t>
            </w:r>
          </w:p>
        </w:tc>
      </w:tr>
      <w:tr w:rsidR="00DD3E6D" w:rsidRPr="007E3819" w14:paraId="72F21DDE" w14:textId="77777777" w:rsidTr="003B2C2C">
        <w:tc>
          <w:tcPr>
            <w:tcW w:w="3955" w:type="dxa"/>
          </w:tcPr>
          <w:p w14:paraId="4EACE5C5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Stress ulcer prophylaxis</w:t>
            </w:r>
          </w:p>
        </w:tc>
        <w:tc>
          <w:tcPr>
            <w:tcW w:w="1980" w:type="dxa"/>
          </w:tcPr>
          <w:p w14:paraId="59F79C51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467 (47.1)</w:t>
            </w:r>
          </w:p>
        </w:tc>
        <w:tc>
          <w:tcPr>
            <w:tcW w:w="2250" w:type="dxa"/>
          </w:tcPr>
          <w:p w14:paraId="0B34C2E5" w14:textId="18B79D10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1.48 (0.98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7E3819">
              <w:rPr>
                <w:rFonts w:ascii="Times New Roman" w:hAnsi="Times New Roman" w:cs="Times New Roman"/>
                <w:szCs w:val="22"/>
              </w:rPr>
              <w:t>2.23)</w:t>
            </w:r>
          </w:p>
        </w:tc>
        <w:tc>
          <w:tcPr>
            <w:tcW w:w="1620" w:type="dxa"/>
          </w:tcPr>
          <w:p w14:paraId="02257B26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0.06</w:t>
            </w:r>
          </w:p>
        </w:tc>
      </w:tr>
      <w:tr w:rsidR="00DD3E6D" w:rsidRPr="007E3819" w14:paraId="4A3F8E36" w14:textId="77777777" w:rsidTr="003B2C2C">
        <w:tc>
          <w:tcPr>
            <w:tcW w:w="3955" w:type="dxa"/>
          </w:tcPr>
          <w:p w14:paraId="4D70CF47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Glycemic control</w:t>
            </w:r>
          </w:p>
        </w:tc>
        <w:tc>
          <w:tcPr>
            <w:tcW w:w="1980" w:type="dxa"/>
          </w:tcPr>
          <w:p w14:paraId="7BCCAA7C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430 (43.4)</w:t>
            </w:r>
          </w:p>
        </w:tc>
        <w:tc>
          <w:tcPr>
            <w:tcW w:w="2250" w:type="dxa"/>
          </w:tcPr>
          <w:p w14:paraId="75B55320" w14:textId="571133D2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1.57 (1.05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7E3819">
              <w:rPr>
                <w:rFonts w:ascii="Times New Roman" w:hAnsi="Times New Roman" w:cs="Times New Roman"/>
                <w:szCs w:val="22"/>
              </w:rPr>
              <w:t xml:space="preserve"> 2.35)</w:t>
            </w:r>
          </w:p>
        </w:tc>
        <w:tc>
          <w:tcPr>
            <w:tcW w:w="1620" w:type="dxa"/>
          </w:tcPr>
          <w:p w14:paraId="4842EB09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0.03</w:t>
            </w:r>
          </w:p>
        </w:tc>
      </w:tr>
      <w:tr w:rsidR="00DD3E6D" w:rsidRPr="007E3819" w14:paraId="0337AA18" w14:textId="77777777" w:rsidTr="003B2C2C">
        <w:tc>
          <w:tcPr>
            <w:tcW w:w="3955" w:type="dxa"/>
          </w:tcPr>
          <w:p w14:paraId="033F9493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Bowel regimen</w:t>
            </w:r>
          </w:p>
        </w:tc>
        <w:tc>
          <w:tcPr>
            <w:tcW w:w="1980" w:type="dxa"/>
          </w:tcPr>
          <w:p w14:paraId="39336E8B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420 (42.4)</w:t>
            </w:r>
          </w:p>
        </w:tc>
        <w:tc>
          <w:tcPr>
            <w:tcW w:w="2250" w:type="dxa"/>
          </w:tcPr>
          <w:p w14:paraId="0524AB9C" w14:textId="49FDE44B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1.11 (0.74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7E3819">
              <w:rPr>
                <w:rFonts w:ascii="Times New Roman" w:hAnsi="Times New Roman" w:cs="Times New Roman"/>
                <w:szCs w:val="22"/>
              </w:rPr>
              <w:t>1.66)</w:t>
            </w:r>
          </w:p>
        </w:tc>
        <w:tc>
          <w:tcPr>
            <w:tcW w:w="1620" w:type="dxa"/>
          </w:tcPr>
          <w:p w14:paraId="6AD8335F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0.6</w:t>
            </w:r>
          </w:p>
        </w:tc>
      </w:tr>
      <w:tr w:rsidR="00DD3E6D" w:rsidRPr="007E3819" w14:paraId="47C31A09" w14:textId="77777777" w:rsidTr="003B2C2C">
        <w:tc>
          <w:tcPr>
            <w:tcW w:w="3955" w:type="dxa"/>
          </w:tcPr>
          <w:p w14:paraId="09850176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Chlorhexidine</w:t>
            </w:r>
          </w:p>
        </w:tc>
        <w:tc>
          <w:tcPr>
            <w:tcW w:w="1980" w:type="dxa"/>
          </w:tcPr>
          <w:p w14:paraId="4E95BBD3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241 (24.3)</w:t>
            </w:r>
          </w:p>
        </w:tc>
        <w:tc>
          <w:tcPr>
            <w:tcW w:w="2250" w:type="dxa"/>
          </w:tcPr>
          <w:p w14:paraId="615361B6" w14:textId="2C2BE564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1.52 (1.02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7E3819">
              <w:rPr>
                <w:rFonts w:ascii="Times New Roman" w:hAnsi="Times New Roman" w:cs="Times New Roman"/>
                <w:szCs w:val="22"/>
              </w:rPr>
              <w:t xml:space="preserve"> 2.30)</w:t>
            </w:r>
          </w:p>
        </w:tc>
        <w:tc>
          <w:tcPr>
            <w:tcW w:w="1620" w:type="dxa"/>
          </w:tcPr>
          <w:p w14:paraId="56D86C64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0.04</w:t>
            </w:r>
          </w:p>
        </w:tc>
      </w:tr>
      <w:tr w:rsidR="00DD3E6D" w:rsidRPr="007E3819" w14:paraId="0476CBFE" w14:textId="77777777" w:rsidTr="003B2C2C">
        <w:tc>
          <w:tcPr>
            <w:tcW w:w="3955" w:type="dxa"/>
          </w:tcPr>
          <w:p w14:paraId="22CA9FB7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Opioids and sedatives</w:t>
            </w:r>
          </w:p>
        </w:tc>
        <w:tc>
          <w:tcPr>
            <w:tcW w:w="1980" w:type="dxa"/>
          </w:tcPr>
          <w:p w14:paraId="525DFE28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679 (68.5)</w:t>
            </w:r>
          </w:p>
        </w:tc>
        <w:tc>
          <w:tcPr>
            <w:tcW w:w="2250" w:type="dxa"/>
          </w:tcPr>
          <w:p w14:paraId="7AEC13BA" w14:textId="2B0C067F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0.87 (0.76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7E3819">
              <w:rPr>
                <w:rFonts w:ascii="Times New Roman" w:hAnsi="Times New Roman" w:cs="Times New Roman"/>
                <w:szCs w:val="22"/>
              </w:rPr>
              <w:t>1.01)</w:t>
            </w:r>
          </w:p>
        </w:tc>
        <w:tc>
          <w:tcPr>
            <w:tcW w:w="1620" w:type="dxa"/>
          </w:tcPr>
          <w:p w14:paraId="4DBDC68C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0.07</w:t>
            </w:r>
          </w:p>
        </w:tc>
      </w:tr>
      <w:tr w:rsidR="00DD3E6D" w:rsidRPr="007E3819" w14:paraId="107C111F" w14:textId="77777777" w:rsidTr="003B2C2C">
        <w:tc>
          <w:tcPr>
            <w:tcW w:w="3955" w:type="dxa"/>
          </w:tcPr>
          <w:p w14:paraId="5C7C8EA9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Continuous infusion opioids and sedatives</w:t>
            </w:r>
          </w:p>
        </w:tc>
        <w:tc>
          <w:tcPr>
            <w:tcW w:w="1980" w:type="dxa"/>
          </w:tcPr>
          <w:p w14:paraId="3179DCDC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481 (48.5)</w:t>
            </w:r>
          </w:p>
        </w:tc>
        <w:tc>
          <w:tcPr>
            <w:tcW w:w="2250" w:type="dxa"/>
          </w:tcPr>
          <w:p w14:paraId="2B1ABA3E" w14:textId="0761EF76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1.25 (1.03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7E3819">
              <w:rPr>
                <w:rFonts w:ascii="Times New Roman" w:hAnsi="Times New Roman" w:cs="Times New Roman"/>
                <w:szCs w:val="22"/>
              </w:rPr>
              <w:t>1.52)</w:t>
            </w:r>
          </w:p>
        </w:tc>
        <w:tc>
          <w:tcPr>
            <w:tcW w:w="1620" w:type="dxa"/>
          </w:tcPr>
          <w:p w14:paraId="3B679997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0.03</w:t>
            </w:r>
          </w:p>
        </w:tc>
      </w:tr>
      <w:tr w:rsidR="00DD3E6D" w:rsidRPr="007E3819" w14:paraId="7BC2A44F" w14:textId="77777777" w:rsidTr="003B2C2C">
        <w:tc>
          <w:tcPr>
            <w:tcW w:w="3955" w:type="dxa"/>
          </w:tcPr>
          <w:p w14:paraId="02A98EE2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Antimicrobials</w:t>
            </w:r>
          </w:p>
        </w:tc>
        <w:tc>
          <w:tcPr>
            <w:tcW w:w="1980" w:type="dxa"/>
          </w:tcPr>
          <w:p w14:paraId="3DDB258E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372 (37.5)</w:t>
            </w:r>
          </w:p>
        </w:tc>
        <w:tc>
          <w:tcPr>
            <w:tcW w:w="2250" w:type="dxa"/>
          </w:tcPr>
          <w:p w14:paraId="1B3C8DEF" w14:textId="532C339E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1.15 (0.96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7E3819">
              <w:rPr>
                <w:rFonts w:ascii="Times New Roman" w:hAnsi="Times New Roman" w:cs="Times New Roman"/>
                <w:szCs w:val="22"/>
              </w:rPr>
              <w:t xml:space="preserve"> 1.38)</w:t>
            </w:r>
          </w:p>
        </w:tc>
        <w:tc>
          <w:tcPr>
            <w:tcW w:w="1620" w:type="dxa"/>
          </w:tcPr>
          <w:p w14:paraId="7D1DD007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0.13</w:t>
            </w:r>
          </w:p>
        </w:tc>
      </w:tr>
      <w:tr w:rsidR="00DD3E6D" w:rsidRPr="007E3819" w14:paraId="66607579" w14:textId="77777777" w:rsidTr="003B2C2C">
        <w:tc>
          <w:tcPr>
            <w:tcW w:w="3955" w:type="dxa"/>
          </w:tcPr>
          <w:p w14:paraId="75266FFE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Broad spectrum antimicrobials</w:t>
            </w:r>
          </w:p>
        </w:tc>
        <w:tc>
          <w:tcPr>
            <w:tcW w:w="1980" w:type="dxa"/>
          </w:tcPr>
          <w:p w14:paraId="5EA368DE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237 (23.9)</w:t>
            </w:r>
          </w:p>
        </w:tc>
        <w:tc>
          <w:tcPr>
            <w:tcW w:w="2250" w:type="dxa"/>
          </w:tcPr>
          <w:p w14:paraId="3DFB07C2" w14:textId="61C5259D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1.94 (1.47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7E3819">
              <w:rPr>
                <w:rFonts w:ascii="Times New Roman" w:hAnsi="Times New Roman" w:cs="Times New Roman"/>
                <w:szCs w:val="22"/>
              </w:rPr>
              <w:t>2.57)</w:t>
            </w:r>
          </w:p>
        </w:tc>
        <w:tc>
          <w:tcPr>
            <w:tcW w:w="1620" w:type="dxa"/>
          </w:tcPr>
          <w:p w14:paraId="626561A9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</w:tr>
      <w:tr w:rsidR="00DD3E6D" w:rsidRPr="007E3819" w14:paraId="4F5B5255" w14:textId="77777777" w:rsidTr="003B2C2C">
        <w:tc>
          <w:tcPr>
            <w:tcW w:w="3955" w:type="dxa"/>
          </w:tcPr>
          <w:p w14:paraId="1D877E12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Dialysis</w:t>
            </w:r>
          </w:p>
        </w:tc>
        <w:tc>
          <w:tcPr>
            <w:tcW w:w="1980" w:type="dxa"/>
          </w:tcPr>
          <w:p w14:paraId="71FC4D94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11 (1.1)</w:t>
            </w:r>
          </w:p>
        </w:tc>
        <w:tc>
          <w:tcPr>
            <w:tcW w:w="2250" w:type="dxa"/>
          </w:tcPr>
          <w:p w14:paraId="77392D2F" w14:textId="6340E37B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1.51 (0.48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7E3819">
              <w:rPr>
                <w:rFonts w:ascii="Times New Roman" w:hAnsi="Times New Roman" w:cs="Times New Roman"/>
                <w:szCs w:val="22"/>
              </w:rPr>
              <w:t>4.81)</w:t>
            </w:r>
          </w:p>
        </w:tc>
        <w:tc>
          <w:tcPr>
            <w:tcW w:w="1620" w:type="dxa"/>
          </w:tcPr>
          <w:p w14:paraId="67875F2E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0.5</w:t>
            </w:r>
          </w:p>
        </w:tc>
      </w:tr>
      <w:tr w:rsidR="00DD3E6D" w:rsidRPr="007E3819" w14:paraId="7B922578" w14:textId="77777777" w:rsidTr="003B2C2C">
        <w:tc>
          <w:tcPr>
            <w:tcW w:w="3955" w:type="dxa"/>
          </w:tcPr>
          <w:p w14:paraId="7D7272EC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Extracorporeal membrane oxygenation</w:t>
            </w:r>
          </w:p>
        </w:tc>
        <w:tc>
          <w:tcPr>
            <w:tcW w:w="1980" w:type="dxa"/>
          </w:tcPr>
          <w:p w14:paraId="2AAFC517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2 (0.2)</w:t>
            </w:r>
          </w:p>
        </w:tc>
        <w:tc>
          <w:tcPr>
            <w:tcW w:w="2250" w:type="dxa"/>
          </w:tcPr>
          <w:p w14:paraId="3428D8DA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  <w:tc>
          <w:tcPr>
            <w:tcW w:w="1620" w:type="dxa"/>
          </w:tcPr>
          <w:p w14:paraId="1E13E057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--</w:t>
            </w:r>
          </w:p>
        </w:tc>
      </w:tr>
      <w:tr w:rsidR="00DD3E6D" w:rsidRPr="007E3819" w14:paraId="5D98335F" w14:textId="77777777" w:rsidTr="003B2C2C">
        <w:tc>
          <w:tcPr>
            <w:tcW w:w="3955" w:type="dxa"/>
          </w:tcPr>
          <w:p w14:paraId="30B471D1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Mechanical circulatory assist devices</w:t>
            </w:r>
          </w:p>
        </w:tc>
        <w:tc>
          <w:tcPr>
            <w:tcW w:w="1980" w:type="dxa"/>
          </w:tcPr>
          <w:p w14:paraId="157F3745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15 (1.5)</w:t>
            </w:r>
          </w:p>
        </w:tc>
        <w:tc>
          <w:tcPr>
            <w:tcW w:w="2250" w:type="dxa"/>
          </w:tcPr>
          <w:p w14:paraId="4C780B76" w14:textId="4B63D1A8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1.78 (0.56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7E3819">
              <w:rPr>
                <w:rFonts w:ascii="Times New Roman" w:hAnsi="Times New Roman" w:cs="Times New Roman"/>
                <w:szCs w:val="22"/>
              </w:rPr>
              <w:t xml:space="preserve"> 5.63)</w:t>
            </w:r>
          </w:p>
        </w:tc>
        <w:tc>
          <w:tcPr>
            <w:tcW w:w="1620" w:type="dxa"/>
          </w:tcPr>
          <w:p w14:paraId="345C8CF4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0.3</w:t>
            </w:r>
          </w:p>
        </w:tc>
      </w:tr>
      <w:tr w:rsidR="00DD3E6D" w:rsidRPr="007E3819" w14:paraId="5BD4E3BB" w14:textId="77777777" w:rsidTr="003B2C2C">
        <w:tc>
          <w:tcPr>
            <w:tcW w:w="3955" w:type="dxa"/>
          </w:tcPr>
          <w:p w14:paraId="32F7AF56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Mechanical ventilation</w:t>
            </w:r>
          </w:p>
        </w:tc>
        <w:tc>
          <w:tcPr>
            <w:tcW w:w="1980" w:type="dxa"/>
          </w:tcPr>
          <w:p w14:paraId="630E3854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291 (29.4)</w:t>
            </w:r>
          </w:p>
        </w:tc>
        <w:tc>
          <w:tcPr>
            <w:tcW w:w="2250" w:type="dxa"/>
          </w:tcPr>
          <w:p w14:paraId="3393D04C" w14:textId="4F6EEA0E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2.01 (1.34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7E3819">
              <w:rPr>
                <w:rFonts w:ascii="Times New Roman" w:hAnsi="Times New Roman" w:cs="Times New Roman"/>
                <w:szCs w:val="22"/>
              </w:rPr>
              <w:t xml:space="preserve"> 3.02)</w:t>
            </w:r>
          </w:p>
        </w:tc>
        <w:tc>
          <w:tcPr>
            <w:tcW w:w="1620" w:type="dxa"/>
          </w:tcPr>
          <w:p w14:paraId="48AACF06" w14:textId="77777777" w:rsidR="00DD3E6D" w:rsidRPr="007E3819" w:rsidRDefault="00DD3E6D" w:rsidP="00CF7F36">
            <w:pPr>
              <w:pStyle w:val="NoSpacing"/>
              <w:jc w:val="center"/>
              <w:rPr>
                <w:rFonts w:ascii="Times New Roman" w:hAnsi="Times New Roman" w:cs="Times New Roman"/>
                <w:szCs w:val="22"/>
              </w:rPr>
            </w:pPr>
            <w:r w:rsidRPr="007E3819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</w:tr>
      <w:tr w:rsidR="00DD3E6D" w:rsidRPr="007E3819" w14:paraId="3110AB1B" w14:textId="77777777" w:rsidTr="003B2C2C">
        <w:tc>
          <w:tcPr>
            <w:tcW w:w="9805" w:type="dxa"/>
            <w:gridSpan w:val="4"/>
          </w:tcPr>
          <w:p w14:paraId="113172E0" w14:textId="77777777" w:rsidR="00DD3E6D" w:rsidRPr="007E3819" w:rsidRDefault="00DD3E6D" w:rsidP="00CF7F36">
            <w:pPr>
              <w:pStyle w:val="NoSpacing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7E3819">
              <w:rPr>
                <w:rFonts w:ascii="Times New Roman" w:hAnsi="Times New Roman" w:cs="Times New Roman"/>
                <w:i/>
                <w:iCs/>
                <w:szCs w:val="22"/>
              </w:rPr>
              <w:t>Univariate cox regression evaluation line item relationship to mortality; certain line items were not evaluated due to low representation in the dataset</w:t>
            </w:r>
          </w:p>
        </w:tc>
      </w:tr>
    </w:tbl>
    <w:p w14:paraId="6780F955" w14:textId="77777777" w:rsidR="00DD3E6D" w:rsidRDefault="00DD3E6D" w:rsidP="00DD3E6D">
      <w:pPr>
        <w:spacing w:line="240" w:lineRule="auto"/>
        <w:rPr>
          <w:rFonts w:ascii="Times New Roman" w:eastAsia="Times New Roman" w:hAnsi="Times New Roman" w:cs="Times New Roman"/>
          <w:b/>
          <w:bCs/>
          <w:szCs w:val="22"/>
        </w:rPr>
        <w:sectPr w:rsidR="00DD3E6D" w:rsidSect="009E45A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BC6518F" w14:textId="3B620A07" w:rsidR="00F267B8" w:rsidRDefault="0064090A" w:rsidP="00F267B8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Supplemental </w:t>
      </w:r>
      <w:r w:rsidRPr="00C712CA">
        <w:rPr>
          <w:rFonts w:ascii="Times New Roman" w:eastAsia="Times New Roman" w:hAnsi="Times New Roman" w:cs="Times New Roman"/>
          <w:b/>
          <w:bCs/>
        </w:rPr>
        <w:t xml:space="preserve">Table </w:t>
      </w:r>
      <w:r w:rsidR="00DD3E6D">
        <w:rPr>
          <w:rFonts w:ascii="Times New Roman" w:eastAsia="Times New Roman" w:hAnsi="Times New Roman" w:cs="Times New Roman"/>
          <w:b/>
          <w:bCs/>
        </w:rPr>
        <w:t>3</w:t>
      </w:r>
      <w:r w:rsidRPr="00C712CA"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</w:rPr>
        <w:t xml:space="preserve"> Evaluation of multiple logistic regression</w:t>
      </w:r>
      <w:r w:rsidR="00731367">
        <w:rPr>
          <w:rFonts w:ascii="Times New Roman" w:eastAsia="Times New Roman" w:hAnsi="Times New Roman" w:cs="Times New Roman"/>
        </w:rPr>
        <w:t xml:space="preserve"> for hospital mortality</w:t>
      </w:r>
      <w:r>
        <w:rPr>
          <w:rFonts w:ascii="Times New Roman" w:eastAsia="Times New Roman" w:hAnsi="Times New Roman" w:cs="Times New Roman"/>
        </w:rPr>
        <w:t xml:space="preserve"> with interaction terms between MRC-ICU</w:t>
      </w:r>
      <w:r w:rsidR="00F267B8">
        <w:rPr>
          <w:rFonts w:ascii="Times New Roman" w:eastAsia="Times New Roman" w:hAnsi="Times New Roman" w:cs="Times New Roman"/>
        </w:rPr>
        <w:t>, APACHE-</w:t>
      </w:r>
      <w:r w:rsidR="00E450F7">
        <w:rPr>
          <w:rFonts w:ascii="Times New Roman" w:eastAsia="Times New Roman" w:hAnsi="Times New Roman" w:cs="Times New Roman"/>
        </w:rPr>
        <w:t>II</w:t>
      </w:r>
      <w:r w:rsidR="00F267B8">
        <w:rPr>
          <w:rFonts w:ascii="Times New Roman" w:eastAsia="Times New Roman" w:hAnsi="Times New Roman" w:cs="Times New Roman"/>
        </w:rPr>
        <w:t xml:space="preserve"> and SOFA scores </w:t>
      </w:r>
    </w:p>
    <w:tbl>
      <w:tblPr>
        <w:tblStyle w:val="TableGrid"/>
        <w:tblW w:w="9805" w:type="dxa"/>
        <w:tblLayout w:type="fixed"/>
        <w:tblLook w:val="04A0" w:firstRow="1" w:lastRow="0" w:firstColumn="1" w:lastColumn="0" w:noHBand="0" w:noVBand="1"/>
      </w:tblPr>
      <w:tblGrid>
        <w:gridCol w:w="3415"/>
        <w:gridCol w:w="1620"/>
        <w:gridCol w:w="2970"/>
        <w:gridCol w:w="1800"/>
      </w:tblGrid>
      <w:tr w:rsidR="0064090A" w:rsidRPr="00853AAB" w14:paraId="20381B2D" w14:textId="77777777" w:rsidTr="008C6A95">
        <w:tc>
          <w:tcPr>
            <w:tcW w:w="3415" w:type="dxa"/>
          </w:tcPr>
          <w:p w14:paraId="609828F2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620" w:type="dxa"/>
          </w:tcPr>
          <w:p w14:paraId="4867BB7B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>Odds Ratio</w:t>
            </w:r>
          </w:p>
        </w:tc>
        <w:tc>
          <w:tcPr>
            <w:tcW w:w="2970" w:type="dxa"/>
          </w:tcPr>
          <w:p w14:paraId="4E904948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>95% Confidence Interval</w:t>
            </w:r>
          </w:p>
        </w:tc>
        <w:tc>
          <w:tcPr>
            <w:tcW w:w="1800" w:type="dxa"/>
          </w:tcPr>
          <w:p w14:paraId="105822B4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>p-value</w:t>
            </w:r>
          </w:p>
        </w:tc>
      </w:tr>
      <w:tr w:rsidR="0064090A" w:rsidRPr="00853AAB" w14:paraId="310FEF8D" w14:textId="77777777" w:rsidTr="008C6A95">
        <w:tc>
          <w:tcPr>
            <w:tcW w:w="9805" w:type="dxa"/>
            <w:gridSpan w:val="4"/>
          </w:tcPr>
          <w:p w14:paraId="23774146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>Univariate Logistic Regression</w:t>
            </w:r>
          </w:p>
        </w:tc>
      </w:tr>
      <w:tr w:rsidR="0064090A" w:rsidRPr="00853AAB" w14:paraId="17D938F1" w14:textId="77777777" w:rsidTr="008C6A95">
        <w:tc>
          <w:tcPr>
            <w:tcW w:w="9805" w:type="dxa"/>
            <w:gridSpan w:val="4"/>
          </w:tcPr>
          <w:p w14:paraId="4B65B4E3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2"/>
              </w:rPr>
              <w:t>Severity of Illness + MRC-ICU</w:t>
            </w:r>
          </w:p>
        </w:tc>
      </w:tr>
      <w:tr w:rsidR="0064090A" w:rsidRPr="00853AAB" w14:paraId="0344F3EA" w14:textId="77777777" w:rsidTr="008C6A95">
        <w:tc>
          <w:tcPr>
            <w:tcW w:w="3415" w:type="dxa"/>
          </w:tcPr>
          <w:p w14:paraId="036A2C2D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MRC-ICU</w:t>
            </w:r>
          </w:p>
        </w:tc>
        <w:tc>
          <w:tcPr>
            <w:tcW w:w="1620" w:type="dxa"/>
          </w:tcPr>
          <w:p w14:paraId="1B2D7DC9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2A6978">
              <w:rPr>
                <w:rFonts w:ascii="Times New Roman" w:hAnsi="Times New Roman" w:cs="Times New Roman"/>
                <w:szCs w:val="22"/>
              </w:rPr>
              <w:t>1.0</w:t>
            </w: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970" w:type="dxa"/>
          </w:tcPr>
          <w:p w14:paraId="3B3F4DC7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2A6978">
              <w:rPr>
                <w:rFonts w:ascii="Times New Roman" w:hAnsi="Times New Roman" w:cs="Times New Roman"/>
                <w:szCs w:val="22"/>
              </w:rPr>
              <w:t>1.0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 w:rsidRPr="002A6978">
              <w:rPr>
                <w:rFonts w:ascii="Times New Roman" w:hAnsi="Times New Roman" w:cs="Times New Roman"/>
                <w:szCs w:val="22"/>
              </w:rPr>
              <w:t>, 1.0</w:t>
            </w: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800" w:type="dxa"/>
            <w:vAlign w:val="center"/>
          </w:tcPr>
          <w:p w14:paraId="0697A942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&lt;</w:t>
            </w: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</w:t>
            </w:r>
          </w:p>
        </w:tc>
      </w:tr>
      <w:tr w:rsidR="0064090A" w:rsidRPr="00853AAB" w14:paraId="0B942C4F" w14:textId="77777777" w:rsidTr="008C6A95">
        <w:tc>
          <w:tcPr>
            <w:tcW w:w="3415" w:type="dxa"/>
          </w:tcPr>
          <w:p w14:paraId="074E0E8F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SOFA</w:t>
            </w:r>
          </w:p>
        </w:tc>
        <w:tc>
          <w:tcPr>
            <w:tcW w:w="1620" w:type="dxa"/>
          </w:tcPr>
          <w:p w14:paraId="5891406B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2A6978">
              <w:rPr>
                <w:rFonts w:ascii="Times New Roman" w:hAnsi="Times New Roman" w:cs="Times New Roman"/>
                <w:szCs w:val="22"/>
              </w:rPr>
              <w:t>1.32</w:t>
            </w:r>
          </w:p>
        </w:tc>
        <w:tc>
          <w:tcPr>
            <w:tcW w:w="2970" w:type="dxa"/>
          </w:tcPr>
          <w:p w14:paraId="576129BE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2A6978">
              <w:rPr>
                <w:rFonts w:ascii="Times New Roman" w:hAnsi="Times New Roman" w:cs="Times New Roman"/>
                <w:szCs w:val="22"/>
              </w:rPr>
              <w:t>1.21, 1.44</w:t>
            </w:r>
          </w:p>
        </w:tc>
        <w:tc>
          <w:tcPr>
            <w:tcW w:w="1800" w:type="dxa"/>
            <w:vAlign w:val="center"/>
          </w:tcPr>
          <w:p w14:paraId="458B499F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&lt;</w:t>
            </w: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</w:t>
            </w:r>
          </w:p>
        </w:tc>
      </w:tr>
      <w:tr w:rsidR="0064090A" w:rsidRPr="00853AAB" w14:paraId="27D5F170" w14:textId="77777777" w:rsidTr="008C6A95">
        <w:tc>
          <w:tcPr>
            <w:tcW w:w="3415" w:type="dxa"/>
          </w:tcPr>
          <w:p w14:paraId="4E749A7B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APACHE II</w:t>
            </w:r>
          </w:p>
        </w:tc>
        <w:tc>
          <w:tcPr>
            <w:tcW w:w="1620" w:type="dxa"/>
          </w:tcPr>
          <w:p w14:paraId="6A573AF8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2A6978">
              <w:rPr>
                <w:rFonts w:ascii="Times New Roman" w:hAnsi="Times New Roman" w:cs="Times New Roman"/>
                <w:szCs w:val="22"/>
              </w:rPr>
              <w:t>1.1</w:t>
            </w: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2970" w:type="dxa"/>
          </w:tcPr>
          <w:p w14:paraId="2F7E3794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2A6978">
              <w:rPr>
                <w:rFonts w:ascii="Times New Roman" w:hAnsi="Times New Roman" w:cs="Times New Roman"/>
                <w:szCs w:val="22"/>
              </w:rPr>
              <w:t>1.1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 w:rsidRPr="002A6978">
              <w:rPr>
                <w:rFonts w:ascii="Times New Roman" w:hAnsi="Times New Roman" w:cs="Times New Roman"/>
                <w:szCs w:val="22"/>
              </w:rPr>
              <w:t>, 1.2</w:t>
            </w: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800" w:type="dxa"/>
            <w:vAlign w:val="center"/>
          </w:tcPr>
          <w:p w14:paraId="1826E96E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&lt;</w:t>
            </w: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</w:t>
            </w:r>
          </w:p>
        </w:tc>
      </w:tr>
      <w:tr w:rsidR="0064090A" w:rsidRPr="00853AAB" w14:paraId="5E911C7F" w14:textId="77777777" w:rsidTr="008C6A95">
        <w:tc>
          <w:tcPr>
            <w:tcW w:w="9805" w:type="dxa"/>
            <w:gridSpan w:val="4"/>
          </w:tcPr>
          <w:p w14:paraId="559C0C4F" w14:textId="77777777" w:rsidR="0064090A" w:rsidRPr="00853AAB" w:rsidRDefault="0064090A" w:rsidP="00F9032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>Multiple Variable Logistic Regression</w:t>
            </w:r>
          </w:p>
        </w:tc>
      </w:tr>
      <w:tr w:rsidR="0064090A" w:rsidRPr="00853AAB" w14:paraId="798561EF" w14:textId="77777777" w:rsidTr="008C6A95">
        <w:tc>
          <w:tcPr>
            <w:tcW w:w="9805" w:type="dxa"/>
            <w:gridSpan w:val="4"/>
          </w:tcPr>
          <w:p w14:paraId="7FFF2041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2"/>
              </w:rPr>
              <w:t>Severity of Illness</w:t>
            </w:r>
          </w:p>
        </w:tc>
      </w:tr>
      <w:tr w:rsidR="0064090A" w:rsidRPr="00853AAB" w14:paraId="42536A08" w14:textId="77777777" w:rsidTr="008C6A95">
        <w:tc>
          <w:tcPr>
            <w:tcW w:w="3415" w:type="dxa"/>
          </w:tcPr>
          <w:p w14:paraId="0D0B05A3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SOFA</w:t>
            </w:r>
          </w:p>
        </w:tc>
        <w:tc>
          <w:tcPr>
            <w:tcW w:w="1620" w:type="dxa"/>
            <w:vAlign w:val="center"/>
          </w:tcPr>
          <w:p w14:paraId="7AE402C5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1.15</w:t>
            </w:r>
          </w:p>
        </w:tc>
        <w:tc>
          <w:tcPr>
            <w:tcW w:w="2970" w:type="dxa"/>
            <w:vAlign w:val="center"/>
          </w:tcPr>
          <w:p w14:paraId="184B477D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1.04,1.27</w:t>
            </w:r>
          </w:p>
        </w:tc>
        <w:tc>
          <w:tcPr>
            <w:tcW w:w="1800" w:type="dxa"/>
            <w:vAlign w:val="center"/>
          </w:tcPr>
          <w:p w14:paraId="1B024D12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&lt;</w:t>
            </w: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</w:t>
            </w:r>
          </w:p>
        </w:tc>
      </w:tr>
      <w:tr w:rsidR="0064090A" w:rsidRPr="00853AAB" w14:paraId="29C246F5" w14:textId="77777777" w:rsidTr="008C6A95">
        <w:tc>
          <w:tcPr>
            <w:tcW w:w="3415" w:type="dxa"/>
          </w:tcPr>
          <w:p w14:paraId="15177B1E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APACHE II</w:t>
            </w:r>
          </w:p>
        </w:tc>
        <w:tc>
          <w:tcPr>
            <w:tcW w:w="1620" w:type="dxa"/>
            <w:vAlign w:val="center"/>
          </w:tcPr>
          <w:p w14:paraId="40DAE8F1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1.12</w:t>
            </w:r>
          </w:p>
        </w:tc>
        <w:tc>
          <w:tcPr>
            <w:tcW w:w="2970" w:type="dxa"/>
            <w:vAlign w:val="center"/>
          </w:tcPr>
          <w:p w14:paraId="2927447D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1.07,1.18</w:t>
            </w:r>
          </w:p>
        </w:tc>
        <w:tc>
          <w:tcPr>
            <w:tcW w:w="1800" w:type="dxa"/>
            <w:vAlign w:val="center"/>
          </w:tcPr>
          <w:p w14:paraId="627B2834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&lt;</w:t>
            </w: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</w:t>
            </w:r>
          </w:p>
        </w:tc>
      </w:tr>
      <w:tr w:rsidR="0064090A" w:rsidRPr="00853AAB" w14:paraId="4519806E" w14:textId="77777777" w:rsidTr="008C6A95">
        <w:tc>
          <w:tcPr>
            <w:tcW w:w="9805" w:type="dxa"/>
            <w:gridSpan w:val="4"/>
          </w:tcPr>
          <w:p w14:paraId="1D28E658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2"/>
              </w:rPr>
              <w:t>Severity of Illness + MRC-ICU</w:t>
            </w:r>
          </w:p>
        </w:tc>
      </w:tr>
      <w:tr w:rsidR="0064090A" w:rsidRPr="00853AAB" w14:paraId="10E062BA" w14:textId="77777777" w:rsidTr="008C6A95">
        <w:tc>
          <w:tcPr>
            <w:tcW w:w="3415" w:type="dxa"/>
          </w:tcPr>
          <w:p w14:paraId="7E60DA38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MRC-ICU</w:t>
            </w:r>
          </w:p>
        </w:tc>
        <w:tc>
          <w:tcPr>
            <w:tcW w:w="1620" w:type="dxa"/>
            <w:vAlign w:val="center"/>
          </w:tcPr>
          <w:p w14:paraId="64A08383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0.93</w:t>
            </w:r>
          </w:p>
        </w:tc>
        <w:tc>
          <w:tcPr>
            <w:tcW w:w="2970" w:type="dxa"/>
            <w:vAlign w:val="center"/>
          </w:tcPr>
          <w:p w14:paraId="7CE22B74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0.89,0.98</w:t>
            </w:r>
          </w:p>
        </w:tc>
        <w:tc>
          <w:tcPr>
            <w:tcW w:w="1800" w:type="dxa"/>
            <w:vAlign w:val="center"/>
          </w:tcPr>
          <w:p w14:paraId="0BA9EC71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&lt;</w:t>
            </w: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</w:t>
            </w:r>
          </w:p>
        </w:tc>
      </w:tr>
      <w:tr w:rsidR="0064090A" w:rsidRPr="00853AAB" w14:paraId="1F9F3EC0" w14:textId="77777777" w:rsidTr="008C6A95">
        <w:tc>
          <w:tcPr>
            <w:tcW w:w="3415" w:type="dxa"/>
          </w:tcPr>
          <w:p w14:paraId="0B382B7A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SOFA</w:t>
            </w:r>
          </w:p>
        </w:tc>
        <w:tc>
          <w:tcPr>
            <w:tcW w:w="1620" w:type="dxa"/>
            <w:vAlign w:val="center"/>
          </w:tcPr>
          <w:p w14:paraId="04E899C0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1.15</w:t>
            </w:r>
          </w:p>
        </w:tc>
        <w:tc>
          <w:tcPr>
            <w:tcW w:w="2970" w:type="dxa"/>
            <w:vAlign w:val="center"/>
          </w:tcPr>
          <w:p w14:paraId="6A5F1797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1.04,1.28</w:t>
            </w:r>
          </w:p>
        </w:tc>
        <w:tc>
          <w:tcPr>
            <w:tcW w:w="1800" w:type="dxa"/>
            <w:vAlign w:val="center"/>
          </w:tcPr>
          <w:p w14:paraId="5D18E893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&lt;</w:t>
            </w: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</w:t>
            </w:r>
          </w:p>
        </w:tc>
      </w:tr>
      <w:tr w:rsidR="0064090A" w:rsidRPr="00853AAB" w14:paraId="76C7AD8C" w14:textId="77777777" w:rsidTr="008C6A95">
        <w:tc>
          <w:tcPr>
            <w:tcW w:w="3415" w:type="dxa"/>
          </w:tcPr>
          <w:p w14:paraId="3B36FC14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APACHE II</w:t>
            </w:r>
          </w:p>
        </w:tc>
        <w:tc>
          <w:tcPr>
            <w:tcW w:w="1620" w:type="dxa"/>
            <w:vAlign w:val="center"/>
          </w:tcPr>
          <w:p w14:paraId="47716B2C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1.19</w:t>
            </w:r>
          </w:p>
        </w:tc>
        <w:tc>
          <w:tcPr>
            <w:tcW w:w="2970" w:type="dxa"/>
            <w:vAlign w:val="center"/>
          </w:tcPr>
          <w:p w14:paraId="65296401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1.11,1.27</w:t>
            </w:r>
          </w:p>
        </w:tc>
        <w:tc>
          <w:tcPr>
            <w:tcW w:w="1800" w:type="dxa"/>
            <w:vAlign w:val="center"/>
          </w:tcPr>
          <w:p w14:paraId="7FEE5F37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&lt;</w:t>
            </w: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</w:t>
            </w:r>
          </w:p>
        </w:tc>
      </w:tr>
      <w:tr w:rsidR="0064090A" w:rsidRPr="00853AAB" w14:paraId="345EFF9A" w14:textId="77777777" w:rsidTr="008C6A95">
        <w:tc>
          <w:tcPr>
            <w:tcW w:w="3415" w:type="dxa"/>
          </w:tcPr>
          <w:p w14:paraId="6559DBB4" w14:textId="77777777" w:rsidR="0064090A" w:rsidRPr="00FE321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2"/>
              </w:rPr>
            </w:pPr>
            <w:r w:rsidRPr="00FE321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2"/>
              </w:rPr>
              <w:t>SOFA + MRC-ICU</w:t>
            </w:r>
          </w:p>
        </w:tc>
        <w:tc>
          <w:tcPr>
            <w:tcW w:w="1620" w:type="dxa"/>
            <w:vAlign w:val="center"/>
          </w:tcPr>
          <w:p w14:paraId="434E6E5E" w14:textId="77777777" w:rsidR="0064090A" w:rsidRPr="00FE321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2970" w:type="dxa"/>
            <w:vAlign w:val="center"/>
          </w:tcPr>
          <w:p w14:paraId="32ECEE28" w14:textId="77777777" w:rsidR="0064090A" w:rsidRPr="00FE321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46793E7C" w14:textId="77777777" w:rsidR="0064090A" w:rsidRPr="00FE321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64090A" w:rsidRPr="00853AAB" w14:paraId="1B84BEC8" w14:textId="77777777" w:rsidTr="008C6A95">
        <w:tc>
          <w:tcPr>
            <w:tcW w:w="3415" w:type="dxa"/>
          </w:tcPr>
          <w:p w14:paraId="3B8087A5" w14:textId="77777777" w:rsidR="0064090A" w:rsidRPr="00FE321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FE321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SOFA</w:t>
            </w:r>
          </w:p>
        </w:tc>
        <w:tc>
          <w:tcPr>
            <w:tcW w:w="1620" w:type="dxa"/>
            <w:vAlign w:val="center"/>
          </w:tcPr>
          <w:p w14:paraId="4CE09078" w14:textId="77777777" w:rsidR="0064090A" w:rsidRPr="00FE321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E321B">
              <w:rPr>
                <w:rFonts w:ascii="Times New Roman" w:hAnsi="Times New Roman" w:cs="Times New Roman"/>
                <w:color w:val="000000" w:themeColor="text1"/>
                <w:szCs w:val="22"/>
              </w:rPr>
              <w:t>1.30</w:t>
            </w:r>
          </w:p>
        </w:tc>
        <w:tc>
          <w:tcPr>
            <w:tcW w:w="2970" w:type="dxa"/>
            <w:vAlign w:val="center"/>
          </w:tcPr>
          <w:p w14:paraId="5E132907" w14:textId="77777777" w:rsidR="0064090A" w:rsidRPr="00FE321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E321B">
              <w:rPr>
                <w:rFonts w:ascii="Times New Roman" w:hAnsi="Times New Roman" w:cs="Times New Roman"/>
                <w:color w:val="000000" w:themeColor="text1"/>
                <w:szCs w:val="22"/>
              </w:rPr>
              <w:t>1.19,1.44</w:t>
            </w:r>
          </w:p>
        </w:tc>
        <w:tc>
          <w:tcPr>
            <w:tcW w:w="1800" w:type="dxa"/>
            <w:vAlign w:val="center"/>
          </w:tcPr>
          <w:p w14:paraId="2019DECA" w14:textId="77777777" w:rsidR="0064090A" w:rsidRPr="00FE321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E321B">
              <w:rPr>
                <w:rFonts w:ascii="Times New Roman" w:hAnsi="Times New Roman" w:cs="Times New Roman"/>
                <w:color w:val="000000" w:themeColor="text1"/>
                <w:szCs w:val="22"/>
              </w:rPr>
              <w:t>&lt;0.01</w:t>
            </w:r>
          </w:p>
        </w:tc>
      </w:tr>
      <w:tr w:rsidR="0064090A" w:rsidRPr="00853AAB" w14:paraId="0B7FECD3" w14:textId="77777777" w:rsidTr="008C6A95">
        <w:tc>
          <w:tcPr>
            <w:tcW w:w="3415" w:type="dxa"/>
          </w:tcPr>
          <w:p w14:paraId="4E97B880" w14:textId="77777777" w:rsidR="0064090A" w:rsidRPr="00FE321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FE321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MRC-ICU</w:t>
            </w:r>
          </w:p>
        </w:tc>
        <w:tc>
          <w:tcPr>
            <w:tcW w:w="1620" w:type="dxa"/>
            <w:vAlign w:val="center"/>
          </w:tcPr>
          <w:p w14:paraId="2D8DE908" w14:textId="77777777" w:rsidR="0064090A" w:rsidRPr="00FE321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E321B">
              <w:rPr>
                <w:rFonts w:ascii="Times New Roman" w:hAnsi="Times New Roman" w:cs="Times New Roman"/>
                <w:color w:val="000000" w:themeColor="text1"/>
                <w:szCs w:val="22"/>
              </w:rPr>
              <w:t>1.01</w:t>
            </w:r>
          </w:p>
        </w:tc>
        <w:tc>
          <w:tcPr>
            <w:tcW w:w="2970" w:type="dxa"/>
            <w:vAlign w:val="center"/>
          </w:tcPr>
          <w:p w14:paraId="3831AC47" w14:textId="77777777" w:rsidR="0064090A" w:rsidRPr="00FE321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E321B">
              <w:rPr>
                <w:rFonts w:ascii="Times New Roman" w:hAnsi="Times New Roman" w:cs="Times New Roman"/>
                <w:color w:val="000000" w:themeColor="text1"/>
                <w:szCs w:val="22"/>
              </w:rPr>
              <w:t>0.97,1.04</w:t>
            </w:r>
          </w:p>
        </w:tc>
        <w:tc>
          <w:tcPr>
            <w:tcW w:w="1800" w:type="dxa"/>
            <w:vAlign w:val="center"/>
          </w:tcPr>
          <w:p w14:paraId="64AAE77F" w14:textId="77777777" w:rsidR="0064090A" w:rsidRPr="00FE321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E321B">
              <w:rPr>
                <w:rFonts w:ascii="Times New Roman" w:hAnsi="Times New Roman" w:cs="Times New Roman"/>
                <w:color w:val="000000" w:themeColor="text1"/>
                <w:szCs w:val="22"/>
              </w:rPr>
              <w:t>0.67</w:t>
            </w:r>
          </w:p>
        </w:tc>
      </w:tr>
      <w:tr w:rsidR="0064090A" w:rsidRPr="00853AAB" w14:paraId="5AE563B0" w14:textId="77777777" w:rsidTr="008C6A95">
        <w:tc>
          <w:tcPr>
            <w:tcW w:w="3415" w:type="dxa"/>
          </w:tcPr>
          <w:p w14:paraId="45AD0D87" w14:textId="77777777" w:rsidR="0064090A" w:rsidRPr="00FE321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2"/>
              </w:rPr>
            </w:pPr>
            <w:r w:rsidRPr="00FE321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2"/>
              </w:rPr>
              <w:t xml:space="preserve">APACHE II + MRCICU </w:t>
            </w:r>
          </w:p>
        </w:tc>
        <w:tc>
          <w:tcPr>
            <w:tcW w:w="1620" w:type="dxa"/>
            <w:vAlign w:val="center"/>
          </w:tcPr>
          <w:p w14:paraId="1AECDAB3" w14:textId="77777777" w:rsidR="0064090A" w:rsidRPr="00FE321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2970" w:type="dxa"/>
            <w:vAlign w:val="center"/>
          </w:tcPr>
          <w:p w14:paraId="0B8EB2AA" w14:textId="77777777" w:rsidR="0064090A" w:rsidRPr="00FE321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7C68C89F" w14:textId="77777777" w:rsidR="0064090A" w:rsidRPr="00FE321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64090A" w:rsidRPr="00853AAB" w14:paraId="68EF465A" w14:textId="77777777" w:rsidTr="008C6A95">
        <w:tc>
          <w:tcPr>
            <w:tcW w:w="3415" w:type="dxa"/>
          </w:tcPr>
          <w:p w14:paraId="2D2E2E61" w14:textId="77777777" w:rsidR="0064090A" w:rsidRPr="00FE321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FE321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APACHE II</w:t>
            </w:r>
          </w:p>
        </w:tc>
        <w:tc>
          <w:tcPr>
            <w:tcW w:w="1620" w:type="dxa"/>
            <w:vAlign w:val="center"/>
          </w:tcPr>
          <w:p w14:paraId="5FB6181A" w14:textId="77777777" w:rsidR="0064090A" w:rsidRPr="00FE321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E321B">
              <w:rPr>
                <w:rFonts w:ascii="Times New Roman" w:hAnsi="Times New Roman" w:cs="Times New Roman"/>
                <w:color w:val="000000" w:themeColor="text1"/>
                <w:szCs w:val="22"/>
              </w:rPr>
              <w:t>1.24</w:t>
            </w:r>
          </w:p>
        </w:tc>
        <w:tc>
          <w:tcPr>
            <w:tcW w:w="2970" w:type="dxa"/>
            <w:vAlign w:val="center"/>
          </w:tcPr>
          <w:p w14:paraId="67C7879E" w14:textId="77777777" w:rsidR="0064090A" w:rsidRPr="00FE321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E321B">
              <w:rPr>
                <w:rFonts w:ascii="Times New Roman" w:hAnsi="Times New Roman" w:cs="Times New Roman"/>
                <w:color w:val="000000" w:themeColor="text1"/>
                <w:szCs w:val="22"/>
              </w:rPr>
              <w:t>1.17,1.32</w:t>
            </w:r>
          </w:p>
        </w:tc>
        <w:tc>
          <w:tcPr>
            <w:tcW w:w="1800" w:type="dxa"/>
            <w:vAlign w:val="center"/>
          </w:tcPr>
          <w:p w14:paraId="6CAAA0FF" w14:textId="77777777" w:rsidR="0064090A" w:rsidRPr="00FE321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E321B">
              <w:rPr>
                <w:rFonts w:ascii="Times New Roman" w:hAnsi="Times New Roman" w:cs="Times New Roman"/>
                <w:color w:val="000000" w:themeColor="text1"/>
                <w:szCs w:val="22"/>
              </w:rPr>
              <w:t>&lt;0.01</w:t>
            </w:r>
          </w:p>
        </w:tc>
      </w:tr>
      <w:tr w:rsidR="0064090A" w:rsidRPr="00853AAB" w14:paraId="32969600" w14:textId="77777777" w:rsidTr="008C6A95">
        <w:tc>
          <w:tcPr>
            <w:tcW w:w="3415" w:type="dxa"/>
          </w:tcPr>
          <w:p w14:paraId="3E6AE44E" w14:textId="77777777" w:rsidR="0064090A" w:rsidRPr="00FE321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FE321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MRC-ICU</w:t>
            </w:r>
          </w:p>
        </w:tc>
        <w:tc>
          <w:tcPr>
            <w:tcW w:w="1620" w:type="dxa"/>
            <w:vAlign w:val="center"/>
          </w:tcPr>
          <w:p w14:paraId="25C5569C" w14:textId="77777777" w:rsidR="0064090A" w:rsidRPr="00FE321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E321B">
              <w:rPr>
                <w:rFonts w:ascii="Times New Roman" w:hAnsi="Times New Roman" w:cs="Times New Roman"/>
                <w:color w:val="000000" w:themeColor="text1"/>
                <w:szCs w:val="22"/>
              </w:rPr>
              <w:t>0.94</w:t>
            </w:r>
          </w:p>
        </w:tc>
        <w:tc>
          <w:tcPr>
            <w:tcW w:w="2970" w:type="dxa"/>
            <w:vAlign w:val="center"/>
          </w:tcPr>
          <w:p w14:paraId="1E986315" w14:textId="77777777" w:rsidR="0064090A" w:rsidRPr="00FE321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E321B">
              <w:rPr>
                <w:rFonts w:ascii="Times New Roman" w:hAnsi="Times New Roman" w:cs="Times New Roman"/>
                <w:color w:val="000000" w:themeColor="text1"/>
                <w:szCs w:val="22"/>
              </w:rPr>
              <w:t>0.90,0.98</w:t>
            </w:r>
          </w:p>
        </w:tc>
        <w:tc>
          <w:tcPr>
            <w:tcW w:w="1800" w:type="dxa"/>
            <w:vAlign w:val="center"/>
          </w:tcPr>
          <w:p w14:paraId="571DF03F" w14:textId="77777777" w:rsidR="0064090A" w:rsidRPr="00FE321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E321B">
              <w:rPr>
                <w:rFonts w:ascii="Times New Roman" w:hAnsi="Times New Roman" w:cs="Times New Roman"/>
                <w:color w:val="000000" w:themeColor="text1"/>
                <w:szCs w:val="22"/>
              </w:rPr>
              <w:t>&lt;0.01</w:t>
            </w:r>
          </w:p>
        </w:tc>
      </w:tr>
      <w:tr w:rsidR="0064090A" w:rsidRPr="00853AAB" w14:paraId="257ACB1E" w14:textId="77777777" w:rsidTr="008C6A95">
        <w:tc>
          <w:tcPr>
            <w:tcW w:w="9805" w:type="dxa"/>
            <w:gridSpan w:val="4"/>
          </w:tcPr>
          <w:p w14:paraId="5605542B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2"/>
              </w:rPr>
              <w:t>Severity of Illness + MRC-ICU + MRC-ICU*SOFA Interaction</w:t>
            </w:r>
          </w:p>
        </w:tc>
      </w:tr>
      <w:tr w:rsidR="0064090A" w:rsidRPr="00853AAB" w14:paraId="3FB7EE90" w14:textId="77777777" w:rsidTr="008C6A95">
        <w:tc>
          <w:tcPr>
            <w:tcW w:w="3415" w:type="dxa"/>
          </w:tcPr>
          <w:p w14:paraId="72CEFB0A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MRC-ICU</w:t>
            </w:r>
          </w:p>
        </w:tc>
        <w:tc>
          <w:tcPr>
            <w:tcW w:w="1620" w:type="dxa"/>
            <w:vAlign w:val="center"/>
          </w:tcPr>
          <w:p w14:paraId="098190DE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0.84</w:t>
            </w:r>
          </w:p>
        </w:tc>
        <w:tc>
          <w:tcPr>
            <w:tcW w:w="2970" w:type="dxa"/>
            <w:vAlign w:val="center"/>
          </w:tcPr>
          <w:p w14:paraId="4A9F4D38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0.74,0.95</w:t>
            </w:r>
          </w:p>
        </w:tc>
        <w:tc>
          <w:tcPr>
            <w:tcW w:w="1800" w:type="dxa"/>
            <w:vAlign w:val="center"/>
          </w:tcPr>
          <w:p w14:paraId="5C623C80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&lt;</w:t>
            </w: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</w:t>
            </w:r>
          </w:p>
        </w:tc>
      </w:tr>
      <w:tr w:rsidR="0064090A" w:rsidRPr="00853AAB" w14:paraId="4072A68B" w14:textId="77777777" w:rsidTr="008C6A95">
        <w:tc>
          <w:tcPr>
            <w:tcW w:w="3415" w:type="dxa"/>
          </w:tcPr>
          <w:p w14:paraId="0E47F204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SOFA</w:t>
            </w:r>
          </w:p>
        </w:tc>
        <w:tc>
          <w:tcPr>
            <w:tcW w:w="1620" w:type="dxa"/>
            <w:vAlign w:val="center"/>
          </w:tcPr>
          <w:p w14:paraId="791C45E9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1.2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2970" w:type="dxa"/>
            <w:vAlign w:val="center"/>
          </w:tcPr>
          <w:p w14:paraId="4CB30044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1.12,1.29</w:t>
            </w:r>
          </w:p>
        </w:tc>
        <w:tc>
          <w:tcPr>
            <w:tcW w:w="1800" w:type="dxa"/>
            <w:vAlign w:val="center"/>
          </w:tcPr>
          <w:p w14:paraId="0A1E1E07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&lt;</w:t>
            </w: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</w:t>
            </w:r>
          </w:p>
        </w:tc>
      </w:tr>
      <w:tr w:rsidR="0064090A" w:rsidRPr="00853AAB" w14:paraId="509D27FA" w14:textId="77777777" w:rsidTr="008C6A95">
        <w:tc>
          <w:tcPr>
            <w:tcW w:w="3415" w:type="dxa"/>
          </w:tcPr>
          <w:p w14:paraId="096BFE96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APACHE II</w:t>
            </w:r>
          </w:p>
        </w:tc>
        <w:tc>
          <w:tcPr>
            <w:tcW w:w="1620" w:type="dxa"/>
            <w:vAlign w:val="center"/>
          </w:tcPr>
          <w:p w14:paraId="0F127D0A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.00</w:t>
            </w:r>
          </w:p>
        </w:tc>
        <w:tc>
          <w:tcPr>
            <w:tcW w:w="2970" w:type="dxa"/>
            <w:vAlign w:val="center"/>
          </w:tcPr>
          <w:p w14:paraId="5353931E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0.83,1.20</w:t>
            </w:r>
          </w:p>
        </w:tc>
        <w:tc>
          <w:tcPr>
            <w:tcW w:w="1800" w:type="dxa"/>
            <w:vAlign w:val="center"/>
          </w:tcPr>
          <w:p w14:paraId="483FBF5D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0.99</w:t>
            </w:r>
          </w:p>
        </w:tc>
      </w:tr>
      <w:tr w:rsidR="0064090A" w:rsidRPr="00853AAB" w14:paraId="579F90EE" w14:textId="77777777" w:rsidTr="008C6A95">
        <w:tc>
          <w:tcPr>
            <w:tcW w:w="3415" w:type="dxa"/>
          </w:tcPr>
          <w:p w14:paraId="38138FD1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MRC-ICU*SOFA</w:t>
            </w:r>
          </w:p>
        </w:tc>
        <w:tc>
          <w:tcPr>
            <w:tcW w:w="1620" w:type="dxa"/>
            <w:vAlign w:val="center"/>
          </w:tcPr>
          <w:p w14:paraId="61811147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1.01</w:t>
            </w:r>
          </w:p>
        </w:tc>
        <w:tc>
          <w:tcPr>
            <w:tcW w:w="2970" w:type="dxa"/>
            <w:vAlign w:val="center"/>
          </w:tcPr>
          <w:p w14:paraId="2F80AE28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.00</w:t>
            </w: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,1.02</w:t>
            </w:r>
          </w:p>
        </w:tc>
        <w:tc>
          <w:tcPr>
            <w:tcW w:w="1800" w:type="dxa"/>
          </w:tcPr>
          <w:p w14:paraId="76A5F471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>0.05</w:t>
            </w:r>
          </w:p>
        </w:tc>
      </w:tr>
      <w:tr w:rsidR="0064090A" w:rsidRPr="00853AAB" w14:paraId="39CE554D" w14:textId="77777777" w:rsidTr="008C6A95">
        <w:tc>
          <w:tcPr>
            <w:tcW w:w="9805" w:type="dxa"/>
            <w:gridSpan w:val="4"/>
          </w:tcPr>
          <w:p w14:paraId="1F87DA4C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2"/>
              </w:rPr>
              <w:t>Severity of Illness + MRC-ICU + MRC-ICU*APACHEII Interaction</w:t>
            </w:r>
          </w:p>
        </w:tc>
      </w:tr>
      <w:tr w:rsidR="0064090A" w:rsidRPr="00853AAB" w14:paraId="3B126046" w14:textId="77777777" w:rsidTr="008C6A95">
        <w:tc>
          <w:tcPr>
            <w:tcW w:w="3415" w:type="dxa"/>
          </w:tcPr>
          <w:p w14:paraId="3BAB2D96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MRC-ICU</w:t>
            </w:r>
          </w:p>
        </w:tc>
        <w:tc>
          <w:tcPr>
            <w:tcW w:w="1620" w:type="dxa"/>
            <w:vAlign w:val="center"/>
          </w:tcPr>
          <w:p w14:paraId="31009954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1.05</w:t>
            </w:r>
          </w:p>
        </w:tc>
        <w:tc>
          <w:tcPr>
            <w:tcW w:w="2970" w:type="dxa"/>
            <w:vAlign w:val="center"/>
          </w:tcPr>
          <w:p w14:paraId="7F06EA14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0.91,1.22</w:t>
            </w:r>
          </w:p>
        </w:tc>
        <w:tc>
          <w:tcPr>
            <w:tcW w:w="1800" w:type="dxa"/>
            <w:vAlign w:val="center"/>
          </w:tcPr>
          <w:p w14:paraId="474EF4CE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0.48</w:t>
            </w:r>
          </w:p>
        </w:tc>
      </w:tr>
      <w:tr w:rsidR="0064090A" w:rsidRPr="00853AAB" w14:paraId="072D58C1" w14:textId="77777777" w:rsidTr="008C6A95">
        <w:tc>
          <w:tcPr>
            <w:tcW w:w="3415" w:type="dxa"/>
          </w:tcPr>
          <w:p w14:paraId="4B042450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SOFA</w:t>
            </w:r>
          </w:p>
        </w:tc>
        <w:tc>
          <w:tcPr>
            <w:tcW w:w="1620" w:type="dxa"/>
            <w:vAlign w:val="center"/>
          </w:tcPr>
          <w:p w14:paraId="78F1E474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1.28</w:t>
            </w:r>
          </w:p>
        </w:tc>
        <w:tc>
          <w:tcPr>
            <w:tcW w:w="2970" w:type="dxa"/>
            <w:vAlign w:val="center"/>
          </w:tcPr>
          <w:p w14:paraId="72D63CB6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1.14,1.45</w:t>
            </w:r>
          </w:p>
        </w:tc>
        <w:tc>
          <w:tcPr>
            <w:tcW w:w="1800" w:type="dxa"/>
            <w:vAlign w:val="center"/>
          </w:tcPr>
          <w:p w14:paraId="1FE3F4A6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&lt;</w:t>
            </w: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</w:t>
            </w:r>
          </w:p>
        </w:tc>
      </w:tr>
      <w:tr w:rsidR="0064090A" w:rsidRPr="00853AAB" w14:paraId="4728E1E3" w14:textId="77777777" w:rsidTr="008C6A95">
        <w:tc>
          <w:tcPr>
            <w:tcW w:w="3415" w:type="dxa"/>
          </w:tcPr>
          <w:p w14:paraId="71B28C6C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APACHE II</w:t>
            </w:r>
          </w:p>
        </w:tc>
        <w:tc>
          <w:tcPr>
            <w:tcW w:w="1620" w:type="dxa"/>
            <w:vAlign w:val="center"/>
          </w:tcPr>
          <w:p w14:paraId="69C200CB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1.14</w:t>
            </w:r>
          </w:p>
        </w:tc>
        <w:tc>
          <w:tcPr>
            <w:tcW w:w="2970" w:type="dxa"/>
            <w:vAlign w:val="center"/>
          </w:tcPr>
          <w:p w14:paraId="52A56BCC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1.03,1.27</w:t>
            </w:r>
          </w:p>
        </w:tc>
        <w:tc>
          <w:tcPr>
            <w:tcW w:w="1800" w:type="dxa"/>
            <w:vAlign w:val="center"/>
          </w:tcPr>
          <w:p w14:paraId="2F255B36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0.01</w:t>
            </w:r>
          </w:p>
        </w:tc>
      </w:tr>
      <w:tr w:rsidR="0064090A" w:rsidRPr="00853AAB" w14:paraId="7C32AB7D" w14:textId="77777777" w:rsidTr="008C6A95">
        <w:tc>
          <w:tcPr>
            <w:tcW w:w="3415" w:type="dxa"/>
          </w:tcPr>
          <w:p w14:paraId="066E8EF2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MRC-ICU*APACHEII</w:t>
            </w:r>
          </w:p>
        </w:tc>
        <w:tc>
          <w:tcPr>
            <w:tcW w:w="1620" w:type="dxa"/>
            <w:vAlign w:val="center"/>
          </w:tcPr>
          <w:p w14:paraId="5A6E8658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0.99</w:t>
            </w:r>
          </w:p>
        </w:tc>
        <w:tc>
          <w:tcPr>
            <w:tcW w:w="2970" w:type="dxa"/>
            <w:vAlign w:val="center"/>
          </w:tcPr>
          <w:p w14:paraId="5D24D328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0.98,1.00</w:t>
            </w:r>
          </w:p>
        </w:tc>
        <w:tc>
          <w:tcPr>
            <w:tcW w:w="1800" w:type="dxa"/>
            <w:vAlign w:val="center"/>
          </w:tcPr>
          <w:p w14:paraId="68C582AA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0.10</w:t>
            </w:r>
          </w:p>
        </w:tc>
      </w:tr>
      <w:tr w:rsidR="0064090A" w:rsidRPr="00853AAB" w14:paraId="2DF5B974" w14:textId="77777777" w:rsidTr="008C6A95">
        <w:tc>
          <w:tcPr>
            <w:tcW w:w="9805" w:type="dxa"/>
            <w:gridSpan w:val="4"/>
          </w:tcPr>
          <w:p w14:paraId="3EE9E4A7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2"/>
              </w:rPr>
              <w:t>Severity of Illness + MRC-ICU + MRC-ICU*APACHEII, MRC-ICU*SOFA Interactions</w:t>
            </w:r>
          </w:p>
        </w:tc>
      </w:tr>
      <w:tr w:rsidR="0064090A" w:rsidRPr="00853AAB" w14:paraId="372288EC" w14:textId="77777777" w:rsidTr="008C6A95">
        <w:tc>
          <w:tcPr>
            <w:tcW w:w="3415" w:type="dxa"/>
          </w:tcPr>
          <w:p w14:paraId="46D8685D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MRC-ICU</w:t>
            </w:r>
          </w:p>
        </w:tc>
        <w:tc>
          <w:tcPr>
            <w:tcW w:w="1620" w:type="dxa"/>
            <w:vAlign w:val="center"/>
          </w:tcPr>
          <w:p w14:paraId="77288DBA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0.98</w:t>
            </w:r>
          </w:p>
        </w:tc>
        <w:tc>
          <w:tcPr>
            <w:tcW w:w="2970" w:type="dxa"/>
            <w:vAlign w:val="center"/>
          </w:tcPr>
          <w:p w14:paraId="69D1FF85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0.84,1.14</w:t>
            </w:r>
          </w:p>
        </w:tc>
        <w:tc>
          <w:tcPr>
            <w:tcW w:w="1800" w:type="dxa"/>
            <w:vAlign w:val="center"/>
          </w:tcPr>
          <w:p w14:paraId="38448156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0.87</w:t>
            </w:r>
          </w:p>
        </w:tc>
      </w:tr>
      <w:tr w:rsidR="0064090A" w:rsidRPr="00853AAB" w14:paraId="1D582D06" w14:textId="77777777" w:rsidTr="008C6A95">
        <w:tc>
          <w:tcPr>
            <w:tcW w:w="3415" w:type="dxa"/>
          </w:tcPr>
          <w:p w14:paraId="42EBA6EB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SOFA</w:t>
            </w:r>
          </w:p>
        </w:tc>
        <w:tc>
          <w:tcPr>
            <w:tcW w:w="1620" w:type="dxa"/>
            <w:vAlign w:val="center"/>
          </w:tcPr>
          <w:p w14:paraId="656F4F66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1.47</w:t>
            </w:r>
          </w:p>
        </w:tc>
        <w:tc>
          <w:tcPr>
            <w:tcW w:w="2970" w:type="dxa"/>
            <w:vAlign w:val="center"/>
          </w:tcPr>
          <w:p w14:paraId="7A45E793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1.27,1.71</w:t>
            </w:r>
          </w:p>
        </w:tc>
        <w:tc>
          <w:tcPr>
            <w:tcW w:w="1800" w:type="dxa"/>
            <w:vAlign w:val="center"/>
          </w:tcPr>
          <w:p w14:paraId="66D1E557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&lt;</w:t>
            </w: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</w:t>
            </w:r>
          </w:p>
        </w:tc>
      </w:tr>
      <w:tr w:rsidR="0064090A" w:rsidRPr="00853AAB" w14:paraId="516C53DB" w14:textId="77777777" w:rsidTr="008C6A95">
        <w:tc>
          <w:tcPr>
            <w:tcW w:w="3415" w:type="dxa"/>
          </w:tcPr>
          <w:p w14:paraId="5AC400AA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APACHE II</w:t>
            </w:r>
          </w:p>
        </w:tc>
        <w:tc>
          <w:tcPr>
            <w:tcW w:w="1620" w:type="dxa"/>
            <w:vAlign w:val="center"/>
          </w:tcPr>
          <w:p w14:paraId="2C5A7085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0.81</w:t>
            </w:r>
          </w:p>
        </w:tc>
        <w:tc>
          <w:tcPr>
            <w:tcW w:w="2970" w:type="dxa"/>
            <w:vAlign w:val="center"/>
          </w:tcPr>
          <w:p w14:paraId="249B7456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0.65,1.01</w:t>
            </w:r>
          </w:p>
        </w:tc>
        <w:tc>
          <w:tcPr>
            <w:tcW w:w="1800" w:type="dxa"/>
            <w:vAlign w:val="center"/>
          </w:tcPr>
          <w:p w14:paraId="7ACACECC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0.06</w:t>
            </w:r>
          </w:p>
        </w:tc>
      </w:tr>
      <w:tr w:rsidR="0064090A" w:rsidRPr="00853AAB" w14:paraId="69E79C58" w14:textId="77777777" w:rsidTr="008C6A95">
        <w:tc>
          <w:tcPr>
            <w:tcW w:w="3415" w:type="dxa"/>
          </w:tcPr>
          <w:p w14:paraId="43D9DA31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MRC-ICU*SOFA</w:t>
            </w:r>
          </w:p>
        </w:tc>
        <w:tc>
          <w:tcPr>
            <w:tcW w:w="1620" w:type="dxa"/>
            <w:vAlign w:val="center"/>
          </w:tcPr>
          <w:p w14:paraId="17945748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0.98</w:t>
            </w:r>
          </w:p>
        </w:tc>
        <w:tc>
          <w:tcPr>
            <w:tcW w:w="2970" w:type="dxa"/>
            <w:vAlign w:val="center"/>
          </w:tcPr>
          <w:p w14:paraId="30E51197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0.97,0.99</w:t>
            </w:r>
          </w:p>
        </w:tc>
        <w:tc>
          <w:tcPr>
            <w:tcW w:w="1800" w:type="dxa"/>
            <w:vAlign w:val="center"/>
          </w:tcPr>
          <w:p w14:paraId="5EE09CAE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&lt;</w:t>
            </w: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</w:t>
            </w:r>
          </w:p>
        </w:tc>
      </w:tr>
      <w:tr w:rsidR="0064090A" w:rsidRPr="00853AAB" w14:paraId="30DA1BD1" w14:textId="77777777" w:rsidTr="008C6A95">
        <w:tc>
          <w:tcPr>
            <w:tcW w:w="3415" w:type="dxa"/>
          </w:tcPr>
          <w:p w14:paraId="7565D3B4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MRC-ICU*APACHEII</w:t>
            </w:r>
          </w:p>
        </w:tc>
        <w:tc>
          <w:tcPr>
            <w:tcW w:w="1620" w:type="dxa"/>
            <w:vAlign w:val="center"/>
          </w:tcPr>
          <w:p w14:paraId="5E778445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1.02</w:t>
            </w:r>
          </w:p>
        </w:tc>
        <w:tc>
          <w:tcPr>
            <w:tcW w:w="2970" w:type="dxa"/>
            <w:vAlign w:val="center"/>
          </w:tcPr>
          <w:p w14:paraId="2A1A29DA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1.01,1.03</w:t>
            </w:r>
          </w:p>
        </w:tc>
        <w:tc>
          <w:tcPr>
            <w:tcW w:w="1800" w:type="dxa"/>
            <w:vAlign w:val="center"/>
          </w:tcPr>
          <w:p w14:paraId="48C4616B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&lt;</w:t>
            </w:r>
            <w:r w:rsidRPr="00853AAB">
              <w:rPr>
                <w:rFonts w:ascii="Times New Roman" w:hAnsi="Times New Roman" w:cs="Times New Roman"/>
                <w:color w:val="000000" w:themeColor="text1"/>
                <w:szCs w:val="22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</w:t>
            </w:r>
          </w:p>
        </w:tc>
      </w:tr>
      <w:tr w:rsidR="0064090A" w:rsidRPr="00853AAB" w14:paraId="0AFD4E76" w14:textId="77777777" w:rsidTr="008C6A95">
        <w:tc>
          <w:tcPr>
            <w:tcW w:w="9805" w:type="dxa"/>
            <w:gridSpan w:val="4"/>
          </w:tcPr>
          <w:p w14:paraId="3A69E184" w14:textId="77777777" w:rsidR="0064090A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2"/>
              </w:rPr>
              <w:t>Severity of Illness + MRC-ICU + MRC-ICU*APACHEII, MRC-ICU*SOFA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2"/>
              </w:rPr>
              <w:t>, APACHEII*SOFA</w:t>
            </w:r>
            <w:r w:rsidRPr="00853AA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2"/>
              </w:rPr>
              <w:t xml:space="preserve"> Interactions</w:t>
            </w:r>
          </w:p>
        </w:tc>
      </w:tr>
      <w:tr w:rsidR="0064090A" w:rsidRPr="00853AAB" w14:paraId="6D6ED155" w14:textId="77777777" w:rsidTr="008C6A95">
        <w:tc>
          <w:tcPr>
            <w:tcW w:w="3415" w:type="dxa"/>
          </w:tcPr>
          <w:p w14:paraId="32B7BF9D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MRC-ICU</w:t>
            </w:r>
          </w:p>
        </w:tc>
        <w:tc>
          <w:tcPr>
            <w:tcW w:w="1620" w:type="dxa"/>
            <w:vAlign w:val="center"/>
          </w:tcPr>
          <w:p w14:paraId="4E3EAD18" w14:textId="77777777" w:rsidR="0064090A" w:rsidRPr="00853AA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0.96</w:t>
            </w:r>
          </w:p>
        </w:tc>
        <w:tc>
          <w:tcPr>
            <w:tcW w:w="2970" w:type="dxa"/>
            <w:vAlign w:val="center"/>
          </w:tcPr>
          <w:p w14:paraId="5583615C" w14:textId="77777777" w:rsidR="0064090A" w:rsidRPr="00853AA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0.79, 1.17</w:t>
            </w:r>
          </w:p>
        </w:tc>
        <w:tc>
          <w:tcPr>
            <w:tcW w:w="1800" w:type="dxa"/>
            <w:vAlign w:val="center"/>
          </w:tcPr>
          <w:p w14:paraId="2C3AF8FD" w14:textId="77777777" w:rsidR="0064090A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0.73</w:t>
            </w:r>
          </w:p>
        </w:tc>
      </w:tr>
      <w:tr w:rsidR="0064090A" w:rsidRPr="00853AAB" w14:paraId="66AA21B4" w14:textId="77777777" w:rsidTr="008C6A95">
        <w:tc>
          <w:tcPr>
            <w:tcW w:w="3415" w:type="dxa"/>
          </w:tcPr>
          <w:p w14:paraId="4F619866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SOFA</w:t>
            </w:r>
          </w:p>
        </w:tc>
        <w:tc>
          <w:tcPr>
            <w:tcW w:w="1620" w:type="dxa"/>
            <w:vAlign w:val="center"/>
          </w:tcPr>
          <w:p w14:paraId="6E2057E5" w14:textId="77777777" w:rsidR="0064090A" w:rsidRPr="00853AA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0.86</w:t>
            </w:r>
          </w:p>
        </w:tc>
        <w:tc>
          <w:tcPr>
            <w:tcW w:w="2970" w:type="dxa"/>
            <w:vAlign w:val="center"/>
          </w:tcPr>
          <w:p w14:paraId="69D8DA09" w14:textId="77777777" w:rsidR="0064090A" w:rsidRPr="00853AA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0.59, 1.25</w:t>
            </w:r>
          </w:p>
        </w:tc>
        <w:tc>
          <w:tcPr>
            <w:tcW w:w="1800" w:type="dxa"/>
            <w:vAlign w:val="center"/>
          </w:tcPr>
          <w:p w14:paraId="3F317033" w14:textId="77777777" w:rsidR="0064090A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0.41</w:t>
            </w:r>
          </w:p>
        </w:tc>
      </w:tr>
      <w:tr w:rsidR="0064090A" w:rsidRPr="00853AAB" w14:paraId="7957BED6" w14:textId="77777777" w:rsidTr="008C6A95">
        <w:tc>
          <w:tcPr>
            <w:tcW w:w="3415" w:type="dxa"/>
          </w:tcPr>
          <w:p w14:paraId="27DBD3AE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APACHE II</w:t>
            </w:r>
          </w:p>
        </w:tc>
        <w:tc>
          <w:tcPr>
            <w:tcW w:w="1620" w:type="dxa"/>
            <w:vAlign w:val="center"/>
          </w:tcPr>
          <w:p w14:paraId="37547328" w14:textId="77777777" w:rsidR="0064090A" w:rsidRPr="00853AA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1.51</w:t>
            </w:r>
          </w:p>
        </w:tc>
        <w:tc>
          <w:tcPr>
            <w:tcW w:w="2970" w:type="dxa"/>
            <w:vAlign w:val="center"/>
          </w:tcPr>
          <w:p w14:paraId="3DD2A12B" w14:textId="77777777" w:rsidR="0064090A" w:rsidRPr="00853AA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0.23, 1.88</w:t>
            </w:r>
          </w:p>
        </w:tc>
        <w:tc>
          <w:tcPr>
            <w:tcW w:w="1800" w:type="dxa"/>
            <w:vAlign w:val="center"/>
          </w:tcPr>
          <w:p w14:paraId="547DCE14" w14:textId="77777777" w:rsidR="0064090A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&lt;0.01</w:t>
            </w:r>
          </w:p>
        </w:tc>
      </w:tr>
      <w:tr w:rsidR="0064090A" w:rsidRPr="00853AAB" w14:paraId="5B638718" w14:textId="77777777" w:rsidTr="008C6A95">
        <w:tc>
          <w:tcPr>
            <w:tcW w:w="3415" w:type="dxa"/>
          </w:tcPr>
          <w:p w14:paraId="36411553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MRC-ICU*SOFA</w:t>
            </w:r>
          </w:p>
        </w:tc>
        <w:tc>
          <w:tcPr>
            <w:tcW w:w="1620" w:type="dxa"/>
            <w:vAlign w:val="center"/>
          </w:tcPr>
          <w:p w14:paraId="79DBD51C" w14:textId="77777777" w:rsidR="0064090A" w:rsidRPr="00853AA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1.03</w:t>
            </w:r>
          </w:p>
        </w:tc>
        <w:tc>
          <w:tcPr>
            <w:tcW w:w="2970" w:type="dxa"/>
            <w:vAlign w:val="center"/>
          </w:tcPr>
          <w:p w14:paraId="018B89B6" w14:textId="77777777" w:rsidR="0064090A" w:rsidRPr="00853AA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1.01, 1.04</w:t>
            </w:r>
          </w:p>
        </w:tc>
        <w:tc>
          <w:tcPr>
            <w:tcW w:w="1800" w:type="dxa"/>
            <w:vAlign w:val="center"/>
          </w:tcPr>
          <w:p w14:paraId="612ECC61" w14:textId="77777777" w:rsidR="0064090A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&lt;0.01</w:t>
            </w:r>
          </w:p>
        </w:tc>
      </w:tr>
      <w:tr w:rsidR="0064090A" w:rsidRPr="00853AAB" w14:paraId="3641F8F7" w14:textId="77777777" w:rsidTr="008C6A95">
        <w:tc>
          <w:tcPr>
            <w:tcW w:w="3415" w:type="dxa"/>
          </w:tcPr>
          <w:p w14:paraId="14429191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853AA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MRC-ICU*APACHEII</w:t>
            </w:r>
          </w:p>
        </w:tc>
        <w:tc>
          <w:tcPr>
            <w:tcW w:w="1620" w:type="dxa"/>
            <w:vAlign w:val="center"/>
          </w:tcPr>
          <w:p w14:paraId="58D72617" w14:textId="77777777" w:rsidR="0064090A" w:rsidRPr="00853AA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0.98</w:t>
            </w:r>
          </w:p>
        </w:tc>
        <w:tc>
          <w:tcPr>
            <w:tcW w:w="2970" w:type="dxa"/>
            <w:vAlign w:val="center"/>
          </w:tcPr>
          <w:p w14:paraId="50DD25F5" w14:textId="77777777" w:rsidR="0064090A" w:rsidRPr="00853AA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0.97, 0.99</w:t>
            </w:r>
          </w:p>
        </w:tc>
        <w:tc>
          <w:tcPr>
            <w:tcW w:w="1800" w:type="dxa"/>
            <w:vAlign w:val="center"/>
          </w:tcPr>
          <w:p w14:paraId="4F060D88" w14:textId="77777777" w:rsidR="0064090A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&lt;0.03</w:t>
            </w:r>
          </w:p>
        </w:tc>
      </w:tr>
      <w:tr w:rsidR="0064090A" w:rsidRPr="00853AAB" w14:paraId="5AC5CE95" w14:textId="77777777" w:rsidTr="008C6A95">
        <w:tc>
          <w:tcPr>
            <w:tcW w:w="3415" w:type="dxa"/>
          </w:tcPr>
          <w:p w14:paraId="1BF8FE6A" w14:textId="77777777" w:rsidR="0064090A" w:rsidRPr="00853AA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 SOFA*APACHEII</w:t>
            </w:r>
          </w:p>
        </w:tc>
        <w:tc>
          <w:tcPr>
            <w:tcW w:w="1620" w:type="dxa"/>
            <w:vAlign w:val="center"/>
          </w:tcPr>
          <w:p w14:paraId="3A44E473" w14:textId="77777777" w:rsidR="0064090A" w:rsidRPr="00853AA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0.99</w:t>
            </w:r>
          </w:p>
        </w:tc>
        <w:tc>
          <w:tcPr>
            <w:tcW w:w="2970" w:type="dxa"/>
            <w:vAlign w:val="center"/>
          </w:tcPr>
          <w:p w14:paraId="7FFCF59A" w14:textId="77777777" w:rsidR="0064090A" w:rsidRPr="00853AAB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0.98, 1.02</w:t>
            </w:r>
          </w:p>
        </w:tc>
        <w:tc>
          <w:tcPr>
            <w:tcW w:w="1800" w:type="dxa"/>
            <w:vAlign w:val="center"/>
          </w:tcPr>
          <w:p w14:paraId="26670F61" w14:textId="77777777" w:rsidR="0064090A" w:rsidRDefault="0064090A" w:rsidP="00F9032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0.74</w:t>
            </w:r>
          </w:p>
        </w:tc>
      </w:tr>
      <w:tr w:rsidR="0064090A" w:rsidRPr="00853AAB" w14:paraId="33A10983" w14:textId="77777777" w:rsidTr="008C6A95">
        <w:trPr>
          <w:trHeight w:val="530"/>
        </w:trPr>
        <w:tc>
          <w:tcPr>
            <w:tcW w:w="9805" w:type="dxa"/>
            <w:gridSpan w:val="4"/>
          </w:tcPr>
          <w:p w14:paraId="71931BDE" w14:textId="77777777" w:rsidR="0064090A" w:rsidRPr="00853AAB" w:rsidRDefault="0064090A" w:rsidP="00F90327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Cs w:val="22"/>
              </w:rPr>
            </w:pPr>
            <w:r w:rsidRPr="00853AAB">
              <w:rPr>
                <w:rFonts w:ascii="Times New Roman" w:hAnsi="Times New Roman" w:cs="Times New Roman"/>
                <w:i/>
                <w:iCs/>
                <w:color w:val="000000" w:themeColor="text1"/>
                <w:szCs w:val="22"/>
              </w:rPr>
              <w:t>SOFA: sequential organ failure assessment, APACHE II: Acute Physiology and Chronic Health Evaluation; ICU: intensive care unit</w:t>
            </w:r>
          </w:p>
        </w:tc>
      </w:tr>
    </w:tbl>
    <w:p w14:paraId="5F01B00C" w14:textId="51B1FCAF" w:rsidR="009E45A0" w:rsidRPr="00CC6E14" w:rsidRDefault="009E45A0" w:rsidP="0064090A">
      <w:pPr>
        <w:spacing w:line="240" w:lineRule="auto"/>
        <w:rPr>
          <w:rFonts w:ascii="Times New Roman" w:eastAsia="Times New Roman" w:hAnsi="Times New Roman" w:cs="Times New Roman"/>
        </w:rPr>
        <w:sectPr w:rsidR="009E45A0" w:rsidRPr="00CC6E14" w:rsidSect="00F77BD5">
          <w:footerReference w:type="default" r:id="rId1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EAA70F4" w14:textId="569E2C8B" w:rsidR="0064090A" w:rsidRDefault="0064090A" w:rsidP="0064090A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Supplemental </w:t>
      </w:r>
      <w:r w:rsidRPr="00494B8B">
        <w:rPr>
          <w:rFonts w:ascii="Times New Roman" w:eastAsia="Times New Roman" w:hAnsi="Times New Roman" w:cs="Times New Roman"/>
          <w:b/>
          <w:bCs/>
        </w:rPr>
        <w:t xml:space="preserve">Table </w:t>
      </w:r>
      <w:r w:rsidR="00DD3E6D">
        <w:rPr>
          <w:rFonts w:ascii="Times New Roman" w:eastAsia="Times New Roman" w:hAnsi="Times New Roman" w:cs="Times New Roman"/>
          <w:b/>
          <w:bCs/>
        </w:rPr>
        <w:t>4</w:t>
      </w:r>
      <w:r w:rsidRPr="00494B8B"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</w:rPr>
        <w:t xml:space="preserve"> Sensitivity, Specificity, Negative Predictive Value, and Positive Predictive Value for </w:t>
      </w:r>
      <w:r w:rsidR="00731367">
        <w:rPr>
          <w:rFonts w:ascii="Times New Roman" w:eastAsia="Times New Roman" w:hAnsi="Times New Roman" w:cs="Times New Roman"/>
        </w:rPr>
        <w:t xml:space="preserve">hospital </w:t>
      </w:r>
      <w:r>
        <w:rPr>
          <w:rFonts w:ascii="Times New Roman" w:eastAsia="Times New Roman" w:hAnsi="Times New Roman" w:cs="Times New Roman"/>
        </w:rPr>
        <w:t>mortality prediction models</w:t>
      </w:r>
    </w:p>
    <w:p w14:paraId="4BBC3441" w14:textId="77777777" w:rsidR="0064090A" w:rsidRDefault="0064090A" w:rsidP="0064090A">
      <w:pPr>
        <w:spacing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3765" w:type="dxa"/>
        <w:tblLook w:val="04A0" w:firstRow="1" w:lastRow="0" w:firstColumn="1" w:lastColumn="0" w:noHBand="0" w:noVBand="1"/>
      </w:tblPr>
      <w:tblGrid>
        <w:gridCol w:w="3685"/>
        <w:gridCol w:w="1980"/>
        <w:gridCol w:w="2160"/>
        <w:gridCol w:w="2160"/>
        <w:gridCol w:w="1710"/>
        <w:gridCol w:w="2070"/>
      </w:tblGrid>
      <w:tr w:rsidR="009E45A0" w:rsidRPr="00756F41" w14:paraId="3BD0FFF0" w14:textId="77777777" w:rsidTr="003B2C2C">
        <w:trPr>
          <w:trHeight w:val="199"/>
        </w:trPr>
        <w:tc>
          <w:tcPr>
            <w:tcW w:w="3685" w:type="dxa"/>
          </w:tcPr>
          <w:p w14:paraId="0E2D85DF" w14:textId="77777777" w:rsidR="0064090A" w:rsidRPr="00494B8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980" w:type="dxa"/>
          </w:tcPr>
          <w:p w14:paraId="037570D7" w14:textId="0475E25D" w:rsidR="0064090A" w:rsidRPr="00494B8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494B8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>AUROC</w:t>
            </w:r>
            <w:r w:rsidR="007313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 xml:space="preserve"> </w:t>
            </w:r>
            <w:r w:rsidR="00731367" w:rsidRPr="003B2C2C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>(95% CI)</w:t>
            </w:r>
          </w:p>
        </w:tc>
        <w:tc>
          <w:tcPr>
            <w:tcW w:w="2160" w:type="dxa"/>
          </w:tcPr>
          <w:p w14:paraId="4B769DC1" w14:textId="789966DA" w:rsidR="0064090A" w:rsidRPr="00494B8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494B8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>Sensitivity</w:t>
            </w:r>
            <w:r w:rsidR="007313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 xml:space="preserve"> </w:t>
            </w:r>
            <w:r w:rsidR="00731367" w:rsidRPr="003B2C2C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>(95% CI)</w:t>
            </w:r>
            <w:r w:rsidRPr="00494B8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2160" w:type="dxa"/>
          </w:tcPr>
          <w:p w14:paraId="208ED10D" w14:textId="67FE65A6" w:rsidR="0064090A" w:rsidRPr="003B2C2C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494B8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>Specificity</w:t>
            </w:r>
            <w:r w:rsidR="007313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 xml:space="preserve"> </w:t>
            </w:r>
            <w:r w:rsidR="00731367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>(95% CI)</w:t>
            </w:r>
          </w:p>
        </w:tc>
        <w:tc>
          <w:tcPr>
            <w:tcW w:w="1710" w:type="dxa"/>
          </w:tcPr>
          <w:p w14:paraId="21F6B4B2" w14:textId="1026ADAB" w:rsidR="0064090A" w:rsidRPr="003B2C2C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494B8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>PPV</w:t>
            </w:r>
            <w:r w:rsidR="007313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 xml:space="preserve"> </w:t>
            </w:r>
            <w:r w:rsidR="00731367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>(95% CI)</w:t>
            </w:r>
          </w:p>
        </w:tc>
        <w:tc>
          <w:tcPr>
            <w:tcW w:w="2070" w:type="dxa"/>
          </w:tcPr>
          <w:p w14:paraId="107EC365" w14:textId="3D61324B" w:rsidR="0064090A" w:rsidRPr="003B2C2C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494B8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>NPV</w:t>
            </w:r>
            <w:r w:rsidR="007313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 xml:space="preserve"> </w:t>
            </w:r>
            <w:r w:rsidR="00731367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>(95% CI)</w:t>
            </w:r>
          </w:p>
        </w:tc>
      </w:tr>
      <w:tr w:rsidR="009E45A0" w:rsidRPr="00756F41" w14:paraId="64854A4D" w14:textId="77777777" w:rsidTr="00E450F7">
        <w:trPr>
          <w:trHeight w:val="305"/>
        </w:trPr>
        <w:tc>
          <w:tcPr>
            <w:tcW w:w="3685" w:type="dxa"/>
          </w:tcPr>
          <w:p w14:paraId="1C46FE3C" w14:textId="77777777" w:rsidR="0064090A" w:rsidRPr="00E450F7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E450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>APACHE II + SOFA + MRC-ICU</w:t>
            </w:r>
          </w:p>
        </w:tc>
        <w:tc>
          <w:tcPr>
            <w:tcW w:w="1980" w:type="dxa"/>
            <w:vAlign w:val="center"/>
          </w:tcPr>
          <w:p w14:paraId="6A940E46" w14:textId="2FC69CCA" w:rsidR="0064090A" w:rsidRPr="00494B8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0.81</w:t>
            </w:r>
            <w:r w:rsidR="00DD5D1B">
              <w:rPr>
                <w:rFonts w:ascii="Times New Roman" w:hAnsi="Times New Roman" w:cs="Times New Roman"/>
                <w:color w:val="000000" w:themeColor="text1"/>
                <w:szCs w:val="22"/>
              </w:rPr>
              <w:t>, 0.65-0.97</w:t>
            </w:r>
          </w:p>
        </w:tc>
        <w:tc>
          <w:tcPr>
            <w:tcW w:w="2160" w:type="dxa"/>
            <w:vAlign w:val="center"/>
          </w:tcPr>
          <w:p w14:paraId="4CF48266" w14:textId="77777777" w:rsidR="0064090A" w:rsidRPr="00494B8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0.81, 0.52-0.95</w:t>
            </w:r>
          </w:p>
        </w:tc>
        <w:tc>
          <w:tcPr>
            <w:tcW w:w="2160" w:type="dxa"/>
            <w:vAlign w:val="center"/>
          </w:tcPr>
          <w:p w14:paraId="5B3B5D44" w14:textId="77777777" w:rsidR="0064090A" w:rsidRPr="00494B8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0.74, 0.64-0.82</w:t>
            </w:r>
          </w:p>
        </w:tc>
        <w:tc>
          <w:tcPr>
            <w:tcW w:w="1710" w:type="dxa"/>
            <w:vAlign w:val="center"/>
          </w:tcPr>
          <w:p w14:paraId="0F75EE38" w14:textId="77777777" w:rsidR="0064090A" w:rsidRPr="00494B8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0.28, 0.16-0.45</w:t>
            </w:r>
          </w:p>
        </w:tc>
        <w:tc>
          <w:tcPr>
            <w:tcW w:w="2070" w:type="dxa"/>
            <w:vAlign w:val="center"/>
          </w:tcPr>
          <w:p w14:paraId="3A409F21" w14:textId="77777777" w:rsidR="0064090A" w:rsidRPr="00494B8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0.97, 0.9-0.99</w:t>
            </w:r>
          </w:p>
        </w:tc>
      </w:tr>
      <w:tr w:rsidR="009E45A0" w:rsidRPr="00756F41" w14:paraId="06D6673D" w14:textId="77777777" w:rsidTr="003B2C2C">
        <w:trPr>
          <w:trHeight w:val="323"/>
        </w:trPr>
        <w:tc>
          <w:tcPr>
            <w:tcW w:w="3685" w:type="dxa"/>
          </w:tcPr>
          <w:p w14:paraId="266F7D80" w14:textId="77777777" w:rsidR="0064090A" w:rsidRPr="00E450F7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E450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>APACHE II + MRC-ICU</w:t>
            </w:r>
          </w:p>
        </w:tc>
        <w:tc>
          <w:tcPr>
            <w:tcW w:w="1980" w:type="dxa"/>
            <w:vAlign w:val="center"/>
          </w:tcPr>
          <w:p w14:paraId="1E2E6F8B" w14:textId="19A61AC6" w:rsidR="0064090A" w:rsidRPr="00494B8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>0.77</w:t>
            </w:r>
            <w:r w:rsidR="00DD5D1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>, 0.60-0.94</w:t>
            </w:r>
          </w:p>
        </w:tc>
        <w:tc>
          <w:tcPr>
            <w:tcW w:w="2160" w:type="dxa"/>
            <w:vAlign w:val="center"/>
          </w:tcPr>
          <w:p w14:paraId="7679EB61" w14:textId="77777777" w:rsidR="0064090A" w:rsidRPr="00494B8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0.72, 0.43-0.9</w:t>
            </w:r>
          </w:p>
        </w:tc>
        <w:tc>
          <w:tcPr>
            <w:tcW w:w="2160" w:type="dxa"/>
            <w:vAlign w:val="center"/>
          </w:tcPr>
          <w:p w14:paraId="3E47D7CF" w14:textId="77777777" w:rsidR="0064090A" w:rsidRPr="00494B8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0.74, 0.64-0.82</w:t>
            </w:r>
          </w:p>
        </w:tc>
        <w:tc>
          <w:tcPr>
            <w:tcW w:w="1710" w:type="dxa"/>
            <w:vAlign w:val="center"/>
          </w:tcPr>
          <w:p w14:paraId="652EE582" w14:textId="77777777" w:rsidR="0064090A" w:rsidRPr="00494B8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0.25, 0.14-0.43</w:t>
            </w:r>
          </w:p>
        </w:tc>
        <w:tc>
          <w:tcPr>
            <w:tcW w:w="2070" w:type="dxa"/>
            <w:vAlign w:val="center"/>
          </w:tcPr>
          <w:p w14:paraId="532786BD" w14:textId="77777777" w:rsidR="0064090A" w:rsidRPr="00494B8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0.95, 0.88-0.99</w:t>
            </w:r>
          </w:p>
        </w:tc>
      </w:tr>
      <w:tr w:rsidR="009E45A0" w:rsidRPr="00756F41" w14:paraId="6E2358DD" w14:textId="77777777" w:rsidTr="003B2C2C">
        <w:trPr>
          <w:trHeight w:val="350"/>
        </w:trPr>
        <w:tc>
          <w:tcPr>
            <w:tcW w:w="3685" w:type="dxa"/>
          </w:tcPr>
          <w:p w14:paraId="0A00163E" w14:textId="77777777" w:rsidR="0064090A" w:rsidRPr="00E450F7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E450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>SOFA + MRC-ICU</w:t>
            </w:r>
          </w:p>
        </w:tc>
        <w:tc>
          <w:tcPr>
            <w:tcW w:w="1980" w:type="dxa"/>
            <w:vAlign w:val="center"/>
          </w:tcPr>
          <w:p w14:paraId="4061F3C2" w14:textId="356D8FBE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>0.70</w:t>
            </w:r>
            <w:r w:rsidR="00DD5D1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>, 0.52-0.88</w:t>
            </w:r>
          </w:p>
        </w:tc>
        <w:tc>
          <w:tcPr>
            <w:tcW w:w="2160" w:type="dxa"/>
            <w:vAlign w:val="center"/>
          </w:tcPr>
          <w:p w14:paraId="08D12BE7" w14:textId="77777777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0.81, 0.52-0.95</w:t>
            </w:r>
          </w:p>
        </w:tc>
        <w:tc>
          <w:tcPr>
            <w:tcW w:w="2160" w:type="dxa"/>
            <w:vAlign w:val="center"/>
          </w:tcPr>
          <w:p w14:paraId="5B8DE8E6" w14:textId="77777777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0.75, 0.65-0.83</w:t>
            </w:r>
          </w:p>
        </w:tc>
        <w:tc>
          <w:tcPr>
            <w:tcW w:w="1710" w:type="dxa"/>
            <w:vAlign w:val="center"/>
          </w:tcPr>
          <w:p w14:paraId="6E2CB14B" w14:textId="77777777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0.29, 0.16-0.47</w:t>
            </w:r>
          </w:p>
        </w:tc>
        <w:tc>
          <w:tcPr>
            <w:tcW w:w="2070" w:type="dxa"/>
            <w:vAlign w:val="center"/>
          </w:tcPr>
          <w:p w14:paraId="439A801C" w14:textId="77777777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0.97, 0.9-0.99</w:t>
            </w:r>
          </w:p>
        </w:tc>
      </w:tr>
      <w:tr w:rsidR="009E45A0" w:rsidRPr="00756F41" w14:paraId="789A915F" w14:textId="77777777" w:rsidTr="003B2C2C">
        <w:trPr>
          <w:trHeight w:val="350"/>
        </w:trPr>
        <w:tc>
          <w:tcPr>
            <w:tcW w:w="3685" w:type="dxa"/>
          </w:tcPr>
          <w:p w14:paraId="1B3CF321" w14:textId="77777777" w:rsidR="0064090A" w:rsidRPr="00E450F7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E450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>SOFA + APACHE II</w:t>
            </w:r>
          </w:p>
        </w:tc>
        <w:tc>
          <w:tcPr>
            <w:tcW w:w="1980" w:type="dxa"/>
            <w:vAlign w:val="center"/>
          </w:tcPr>
          <w:p w14:paraId="0C47F5C2" w14:textId="0DC14B81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>0.76</w:t>
            </w:r>
            <w:r w:rsidR="00DD5D1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>, 0.59-0.93</w:t>
            </w:r>
          </w:p>
        </w:tc>
        <w:tc>
          <w:tcPr>
            <w:tcW w:w="2160" w:type="dxa"/>
            <w:vAlign w:val="center"/>
          </w:tcPr>
          <w:p w14:paraId="3FABD2DE" w14:textId="77777777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0.90, 0.62-0.98</w:t>
            </w:r>
          </w:p>
        </w:tc>
        <w:tc>
          <w:tcPr>
            <w:tcW w:w="2160" w:type="dxa"/>
            <w:vAlign w:val="center"/>
          </w:tcPr>
          <w:p w14:paraId="3DC55BC0" w14:textId="77777777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0.59, 0.49-0.69</w:t>
            </w:r>
          </w:p>
        </w:tc>
        <w:tc>
          <w:tcPr>
            <w:tcW w:w="1710" w:type="dxa"/>
            <w:vAlign w:val="center"/>
          </w:tcPr>
          <w:p w14:paraId="575DAB11" w14:textId="77777777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0.21, 0.12-0.36</w:t>
            </w:r>
          </w:p>
        </w:tc>
        <w:tc>
          <w:tcPr>
            <w:tcW w:w="2070" w:type="dxa"/>
            <w:vAlign w:val="center"/>
          </w:tcPr>
          <w:p w14:paraId="3F788E9B" w14:textId="77777777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0.98, 0.9-1</w:t>
            </w:r>
          </w:p>
        </w:tc>
      </w:tr>
      <w:tr w:rsidR="009E45A0" w:rsidRPr="00756F41" w14:paraId="73566C93" w14:textId="77777777" w:rsidTr="003B2C2C">
        <w:trPr>
          <w:trHeight w:val="350"/>
        </w:trPr>
        <w:tc>
          <w:tcPr>
            <w:tcW w:w="3685" w:type="dxa"/>
          </w:tcPr>
          <w:p w14:paraId="1AD9E306" w14:textId="77777777" w:rsidR="0064090A" w:rsidRPr="00E450F7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E450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>APACHE II</w:t>
            </w:r>
          </w:p>
        </w:tc>
        <w:tc>
          <w:tcPr>
            <w:tcW w:w="1980" w:type="dxa"/>
            <w:vAlign w:val="center"/>
          </w:tcPr>
          <w:p w14:paraId="33E70EA2" w14:textId="715D5988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>0.73</w:t>
            </w:r>
            <w:r w:rsidR="00DD5D1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>, 0.55-0.91</w:t>
            </w:r>
          </w:p>
        </w:tc>
        <w:tc>
          <w:tcPr>
            <w:tcW w:w="2160" w:type="dxa"/>
            <w:vAlign w:val="center"/>
          </w:tcPr>
          <w:p w14:paraId="42293232" w14:textId="77777777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0.81, 0.52-0.95</w:t>
            </w:r>
          </w:p>
        </w:tc>
        <w:tc>
          <w:tcPr>
            <w:tcW w:w="2160" w:type="dxa"/>
            <w:vAlign w:val="center"/>
          </w:tcPr>
          <w:p w14:paraId="41777DBB" w14:textId="77777777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0.53, 0.44-0.64</w:t>
            </w:r>
          </w:p>
        </w:tc>
        <w:tc>
          <w:tcPr>
            <w:tcW w:w="1710" w:type="dxa"/>
            <w:vAlign w:val="center"/>
          </w:tcPr>
          <w:p w14:paraId="201F5969" w14:textId="77777777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0.18, 0.1-0.31</w:t>
            </w:r>
          </w:p>
        </w:tc>
        <w:tc>
          <w:tcPr>
            <w:tcW w:w="2070" w:type="dxa"/>
            <w:vAlign w:val="center"/>
          </w:tcPr>
          <w:p w14:paraId="6DB5C8E4" w14:textId="77777777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0.96, 0.87-0.99</w:t>
            </w:r>
          </w:p>
        </w:tc>
      </w:tr>
      <w:tr w:rsidR="009E45A0" w:rsidRPr="00756F41" w14:paraId="31FE98BE" w14:textId="77777777" w:rsidTr="003B2C2C">
        <w:trPr>
          <w:trHeight w:val="350"/>
        </w:trPr>
        <w:tc>
          <w:tcPr>
            <w:tcW w:w="3685" w:type="dxa"/>
          </w:tcPr>
          <w:p w14:paraId="0703E48F" w14:textId="77777777" w:rsidR="0064090A" w:rsidRPr="00E450F7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E450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>SOFA</w:t>
            </w:r>
          </w:p>
        </w:tc>
        <w:tc>
          <w:tcPr>
            <w:tcW w:w="1980" w:type="dxa"/>
            <w:vAlign w:val="center"/>
          </w:tcPr>
          <w:p w14:paraId="3B640636" w14:textId="0BA2CB01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>0.74</w:t>
            </w:r>
            <w:r w:rsidR="00DD5D1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>, 0.57-0.91</w:t>
            </w:r>
          </w:p>
        </w:tc>
        <w:tc>
          <w:tcPr>
            <w:tcW w:w="2160" w:type="dxa"/>
            <w:vAlign w:val="center"/>
          </w:tcPr>
          <w:p w14:paraId="074F0B4E" w14:textId="77777777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0.81, 0.52-0.95</w:t>
            </w:r>
          </w:p>
        </w:tc>
        <w:tc>
          <w:tcPr>
            <w:tcW w:w="2160" w:type="dxa"/>
            <w:vAlign w:val="center"/>
          </w:tcPr>
          <w:p w14:paraId="7E715FF6" w14:textId="77777777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0.75, 0.65-0.83</w:t>
            </w:r>
          </w:p>
        </w:tc>
        <w:tc>
          <w:tcPr>
            <w:tcW w:w="1710" w:type="dxa"/>
            <w:vAlign w:val="center"/>
          </w:tcPr>
          <w:p w14:paraId="5E7B5C26" w14:textId="77777777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0.29, 0.16-0.47</w:t>
            </w:r>
          </w:p>
        </w:tc>
        <w:tc>
          <w:tcPr>
            <w:tcW w:w="2070" w:type="dxa"/>
            <w:vAlign w:val="center"/>
          </w:tcPr>
          <w:p w14:paraId="3D8AFA57" w14:textId="77777777" w:rsidR="0064090A" w:rsidRPr="00756F41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756F41">
              <w:rPr>
                <w:rFonts w:ascii="Times New Roman" w:hAnsi="Times New Roman" w:cs="Times New Roman"/>
                <w:color w:val="000000" w:themeColor="text1"/>
                <w:szCs w:val="22"/>
              </w:rPr>
              <w:t>0.97, 0.9-0.99</w:t>
            </w:r>
          </w:p>
        </w:tc>
      </w:tr>
      <w:tr w:rsidR="0064090A" w:rsidRPr="00756F41" w14:paraId="6B17411F" w14:textId="77777777" w:rsidTr="007E3819">
        <w:trPr>
          <w:trHeight w:val="401"/>
        </w:trPr>
        <w:tc>
          <w:tcPr>
            <w:tcW w:w="13765" w:type="dxa"/>
            <w:gridSpan w:val="6"/>
          </w:tcPr>
          <w:p w14:paraId="3FC7B27D" w14:textId="65369789" w:rsidR="0064090A" w:rsidRPr="00494B8B" w:rsidRDefault="0064090A" w:rsidP="00F903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</w:pPr>
            <w:r w:rsidRPr="00494B8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>MRC-ICU: Medication regimen complexity-intensive care unit; AUROC: area under the receiver operating characteristic;</w:t>
            </w:r>
            <w:r w:rsidR="00731367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CI: confidence interval;</w:t>
            </w:r>
            <w:r w:rsidRPr="00494B8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t xml:space="preserve"> PPV: positive predictive value; NPV: negative predictive value </w:t>
            </w:r>
            <w:r w:rsidRPr="00494B8B">
              <w:rPr>
                <w:rFonts w:ascii="Times New Roman" w:eastAsia="Times New Roman" w:hAnsi="Times New Roman" w:cs="Times New Roman"/>
                <w:color w:val="000000" w:themeColor="text1"/>
                <w:szCs w:val="22"/>
              </w:rPr>
              <w:br w:type="page"/>
            </w:r>
          </w:p>
        </w:tc>
      </w:tr>
    </w:tbl>
    <w:p w14:paraId="762A28B0" w14:textId="77777777" w:rsidR="0064090A" w:rsidRDefault="0064090A" w:rsidP="0064090A">
      <w:pPr>
        <w:spacing w:line="240" w:lineRule="auto"/>
        <w:rPr>
          <w:rFonts w:ascii="Times New Roman" w:eastAsia="Times New Roman" w:hAnsi="Times New Roman" w:cs="Times New Roman"/>
        </w:rPr>
      </w:pPr>
    </w:p>
    <w:p w14:paraId="4A67CD77" w14:textId="77777777" w:rsidR="0064090A" w:rsidRDefault="0064090A" w:rsidP="0064090A">
      <w:pPr>
        <w:spacing w:line="240" w:lineRule="auto"/>
        <w:rPr>
          <w:rFonts w:ascii="Times New Roman" w:eastAsia="Times New Roman" w:hAnsi="Times New Roman" w:cs="Times New Roman"/>
        </w:rPr>
      </w:pPr>
    </w:p>
    <w:p w14:paraId="0B422CDE" w14:textId="77777777" w:rsidR="0064090A" w:rsidRDefault="0064090A" w:rsidP="0064090A">
      <w:pPr>
        <w:spacing w:line="240" w:lineRule="auto"/>
        <w:rPr>
          <w:rFonts w:ascii="Times New Roman" w:eastAsia="Times New Roman" w:hAnsi="Times New Roman" w:cs="Times New Roman"/>
        </w:rPr>
      </w:pPr>
    </w:p>
    <w:p w14:paraId="04C003F0" w14:textId="77777777" w:rsidR="0064090A" w:rsidRDefault="0064090A" w:rsidP="0064090A">
      <w:pPr>
        <w:spacing w:line="240" w:lineRule="auto"/>
        <w:rPr>
          <w:rFonts w:ascii="Times New Roman" w:eastAsia="Times New Roman" w:hAnsi="Times New Roman" w:cs="Times New Roman"/>
        </w:rPr>
      </w:pPr>
    </w:p>
    <w:p w14:paraId="5563C602" w14:textId="77777777" w:rsidR="0064090A" w:rsidRDefault="0064090A" w:rsidP="0064090A">
      <w:pPr>
        <w:spacing w:line="240" w:lineRule="auto"/>
        <w:rPr>
          <w:rFonts w:ascii="Times New Roman" w:eastAsia="Times New Roman" w:hAnsi="Times New Roman" w:cs="Times New Roman"/>
        </w:rPr>
      </w:pPr>
    </w:p>
    <w:p w14:paraId="6FB020ED" w14:textId="77777777" w:rsidR="0064090A" w:rsidRDefault="0064090A" w:rsidP="0064090A">
      <w:pPr>
        <w:spacing w:line="240" w:lineRule="auto"/>
        <w:rPr>
          <w:rFonts w:ascii="Times New Roman" w:eastAsia="Times New Roman" w:hAnsi="Times New Roman" w:cs="Times New Roman"/>
        </w:rPr>
      </w:pPr>
    </w:p>
    <w:p w14:paraId="43954CBD" w14:textId="77777777" w:rsidR="009E45A0" w:rsidRDefault="0064090A" w:rsidP="0064090A">
      <w:pPr>
        <w:spacing w:line="240" w:lineRule="auto"/>
        <w:rPr>
          <w:rFonts w:ascii="Times New Roman" w:eastAsia="Times New Roman" w:hAnsi="Times New Roman" w:cs="Times New Roman"/>
        </w:rPr>
        <w:sectPr w:rsidR="009E45A0" w:rsidSect="009E45A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eastAsia="Times New Roman" w:hAnsi="Times New Roman" w:cs="Times New Roman"/>
        </w:rPr>
        <w:br w:type="page"/>
      </w:r>
    </w:p>
    <w:p w14:paraId="797A6C05" w14:textId="009580EA" w:rsidR="003C2131" w:rsidRPr="009E45A0" w:rsidRDefault="003C2131" w:rsidP="003C2131">
      <w:pPr>
        <w:spacing w:line="240" w:lineRule="auto"/>
        <w:rPr>
          <w:rFonts w:ascii="Times New Roman" w:eastAsia="Times New Roman" w:hAnsi="Times New Roman" w:cs="Times New Roman"/>
          <w:szCs w:val="22"/>
        </w:rPr>
      </w:pPr>
      <w:r w:rsidRPr="009E45A0">
        <w:rPr>
          <w:rFonts w:ascii="Times New Roman" w:eastAsia="Times New Roman" w:hAnsi="Times New Roman" w:cs="Times New Roman"/>
          <w:b/>
          <w:bCs/>
          <w:szCs w:val="22"/>
        </w:rPr>
        <w:lastRenderedPageBreak/>
        <w:t>Supplemental Table 5.</w:t>
      </w:r>
      <w:r w:rsidRPr="009E45A0">
        <w:rPr>
          <w:rFonts w:ascii="Times New Roman" w:eastAsia="Times New Roman" w:hAnsi="Times New Roman" w:cs="Times New Roman"/>
          <w:szCs w:val="22"/>
        </w:rPr>
        <w:t xml:space="preserve">  Results of </w:t>
      </w:r>
      <w:r w:rsidR="009068B0" w:rsidRPr="009E45A0">
        <w:rPr>
          <w:rFonts w:ascii="Times New Roman" w:eastAsia="Times New Roman" w:hAnsi="Times New Roman" w:cs="Times New Roman"/>
          <w:szCs w:val="22"/>
        </w:rPr>
        <w:t xml:space="preserve">DeLong’s Test for </w:t>
      </w:r>
      <w:r w:rsidR="00E450F7">
        <w:rPr>
          <w:rFonts w:ascii="Times New Roman" w:eastAsia="Times New Roman" w:hAnsi="Times New Roman" w:cs="Times New Roman"/>
          <w:szCs w:val="22"/>
        </w:rPr>
        <w:t>c</w:t>
      </w:r>
      <w:r w:rsidR="009068B0" w:rsidRPr="009E45A0">
        <w:rPr>
          <w:rFonts w:ascii="Times New Roman" w:eastAsia="Times New Roman" w:hAnsi="Times New Roman" w:cs="Times New Roman"/>
          <w:szCs w:val="22"/>
        </w:rPr>
        <w:t>omparisons among AU</w:t>
      </w:r>
      <w:r w:rsidRPr="009E45A0">
        <w:rPr>
          <w:rFonts w:ascii="Times New Roman" w:eastAsia="Times New Roman" w:hAnsi="Times New Roman" w:cs="Times New Roman"/>
          <w:szCs w:val="22"/>
        </w:rPr>
        <w:t>ROC curve</w:t>
      </w:r>
      <w:r w:rsidR="009068B0" w:rsidRPr="009E45A0">
        <w:rPr>
          <w:rFonts w:ascii="Times New Roman" w:eastAsia="Times New Roman" w:hAnsi="Times New Roman" w:cs="Times New Roman"/>
          <w:szCs w:val="22"/>
        </w:rPr>
        <w:t>s</w:t>
      </w:r>
      <w:r w:rsidR="009E45A0">
        <w:rPr>
          <w:rFonts w:ascii="Times New Roman" w:eastAsia="Times New Roman" w:hAnsi="Times New Roman" w:cs="Times New Roman"/>
          <w:szCs w:val="22"/>
        </w:rPr>
        <w:t xml:space="preserve"> for training and test sets</w:t>
      </w:r>
    </w:p>
    <w:p w14:paraId="688EF799" w14:textId="77777777" w:rsidR="003C2131" w:rsidRPr="009E45A0" w:rsidRDefault="003C2131" w:rsidP="003C2131">
      <w:pPr>
        <w:spacing w:line="240" w:lineRule="auto"/>
        <w:rPr>
          <w:rFonts w:ascii="Times New Roman" w:eastAsia="Times New Roman" w:hAnsi="Times New Roman" w:cs="Times New Roman"/>
          <w:szCs w:val="22"/>
        </w:rPr>
      </w:pPr>
    </w:p>
    <w:p w14:paraId="555DD737" w14:textId="40A1BB6B" w:rsidR="009068B0" w:rsidRPr="00313F78" w:rsidRDefault="009068B0" w:rsidP="003C2131">
      <w:pPr>
        <w:spacing w:line="240" w:lineRule="auto"/>
        <w:rPr>
          <w:rFonts w:ascii="Times New Roman" w:eastAsia="Times New Roman" w:hAnsi="Times New Roman" w:cs="Times New Roman"/>
          <w:b/>
          <w:bCs/>
          <w:szCs w:val="22"/>
          <w:u w:val="single"/>
        </w:rPr>
      </w:pPr>
      <w:r w:rsidRPr="00313F78">
        <w:rPr>
          <w:rFonts w:ascii="Times New Roman" w:eastAsia="Times New Roman" w:hAnsi="Times New Roman" w:cs="Times New Roman"/>
          <w:b/>
          <w:bCs/>
          <w:szCs w:val="22"/>
          <w:u w:val="single"/>
        </w:rPr>
        <w:t xml:space="preserve">Training Set </w:t>
      </w:r>
    </w:p>
    <w:p w14:paraId="664933E5" w14:textId="77777777" w:rsidR="009068B0" w:rsidRPr="009E45A0" w:rsidRDefault="009068B0">
      <w:pPr>
        <w:spacing w:line="240" w:lineRule="auto"/>
        <w:rPr>
          <w:rFonts w:ascii="Times New Roman" w:eastAsia="Times New Roman" w:hAnsi="Times New Roman" w:cs="Times New Roman"/>
          <w:b/>
          <w:bCs/>
          <w:szCs w:val="22"/>
        </w:rPr>
      </w:pPr>
    </w:p>
    <w:tbl>
      <w:tblPr>
        <w:tblW w:w="132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80"/>
        <w:gridCol w:w="1440"/>
        <w:gridCol w:w="1440"/>
        <w:gridCol w:w="1440"/>
        <w:gridCol w:w="1440"/>
        <w:gridCol w:w="1440"/>
        <w:gridCol w:w="450"/>
      </w:tblGrid>
      <w:tr w:rsidR="009E45A0" w:rsidRPr="009E45A0" w14:paraId="5DF8810D" w14:textId="77777777" w:rsidTr="003B2C2C">
        <w:trPr>
          <w:tblHeader/>
        </w:trPr>
        <w:tc>
          <w:tcPr>
            <w:tcW w:w="132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6CBF6C" w14:textId="77777777" w:rsidR="009068B0" w:rsidRPr="007E3819" w:rsidRDefault="009068B0" w:rsidP="009068B0">
            <w:pPr>
              <w:spacing w:line="240" w:lineRule="auto"/>
              <w:rPr>
                <w:rFonts w:ascii="Times New Roman" w:eastAsia="Times New Roman" w:hAnsi="Times New Roman" w:cs="Times New Roman"/>
                <w:color w:val="777777"/>
                <w:szCs w:val="22"/>
              </w:rPr>
            </w:pPr>
          </w:p>
        </w:tc>
      </w:tr>
      <w:tr w:rsidR="009E45A0" w:rsidRPr="009E45A0" w14:paraId="70708529" w14:textId="77777777" w:rsidTr="003B2C2C">
        <w:trPr>
          <w:gridAfter w:val="1"/>
          <w:wAfter w:w="450" w:type="dxa"/>
          <w:tblHeader/>
        </w:trPr>
        <w:tc>
          <w:tcPr>
            <w:tcW w:w="55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7BC25D" w14:textId="77777777" w:rsidR="009068B0" w:rsidRPr="007E3819" w:rsidRDefault="009068B0" w:rsidP="009068B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Models compared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DC402E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AUROC of model 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96E8BF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AUROC of model 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6BBE87" w14:textId="649ECD3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z statistic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792466" w14:textId="36298AD3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p value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929516" w14:textId="77777777" w:rsidR="00CC6E14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 xml:space="preserve">adjusted </w:t>
            </w:r>
          </w:p>
          <w:p w14:paraId="1976315A" w14:textId="3437966D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p value</w:t>
            </w:r>
          </w:p>
        </w:tc>
      </w:tr>
      <w:tr w:rsidR="009E45A0" w:rsidRPr="009E45A0" w14:paraId="781C257E" w14:textId="77777777" w:rsidTr="003B2C2C">
        <w:trPr>
          <w:gridAfter w:val="1"/>
          <w:wAfter w:w="450" w:type="dxa"/>
        </w:trPr>
        <w:tc>
          <w:tcPr>
            <w:tcW w:w="55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AD1BC4" w14:textId="2247724E" w:rsidR="009068B0" w:rsidRPr="007E3819" w:rsidRDefault="009068B0" w:rsidP="009068B0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 vs. SOFA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0F0712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8F0159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0.739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339BEF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2.081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F1E92E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0.037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8B5CE1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0.561</w:t>
            </w:r>
          </w:p>
        </w:tc>
      </w:tr>
      <w:tr w:rsidR="009E45A0" w:rsidRPr="009E45A0" w14:paraId="1305C5C5" w14:textId="77777777" w:rsidTr="003B2C2C">
        <w:trPr>
          <w:gridAfter w:val="1"/>
          <w:wAfter w:w="450" w:type="dxa"/>
        </w:trPr>
        <w:tc>
          <w:tcPr>
            <w:tcW w:w="55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7CFF4F" w14:textId="68F78811" w:rsidR="009068B0" w:rsidRPr="007E3819" w:rsidRDefault="009068B0" w:rsidP="009068B0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 vs. APACHE II + MRCICU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5B734E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63700C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CE47CF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-1.391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A5CD08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0.164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B7770F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</w:tr>
      <w:tr w:rsidR="009E45A0" w:rsidRPr="009E45A0" w14:paraId="3A08252E" w14:textId="77777777" w:rsidTr="003B2C2C">
        <w:trPr>
          <w:gridAfter w:val="1"/>
          <w:wAfter w:w="450" w:type="dxa"/>
        </w:trPr>
        <w:tc>
          <w:tcPr>
            <w:tcW w:w="55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428045" w14:textId="6F11619D" w:rsidR="009068B0" w:rsidRPr="007E3819" w:rsidRDefault="009068B0" w:rsidP="009068B0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 vs. SOFA + MRCICU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3FA8AB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36542D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0.742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483B0E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2.061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0E79D4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0.039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648985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0.589</w:t>
            </w:r>
          </w:p>
        </w:tc>
      </w:tr>
      <w:tr w:rsidR="009E45A0" w:rsidRPr="009E45A0" w14:paraId="55250E0F" w14:textId="77777777" w:rsidTr="003B2C2C">
        <w:trPr>
          <w:gridAfter w:val="1"/>
          <w:wAfter w:w="450" w:type="dxa"/>
        </w:trPr>
        <w:tc>
          <w:tcPr>
            <w:tcW w:w="55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653DEA" w14:textId="739166B8" w:rsidR="009068B0" w:rsidRPr="007E3819" w:rsidRDefault="009068B0" w:rsidP="009068B0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 vs. SOFA + APACHE II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04FAF8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1CE871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0E03B3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0.342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B0E343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0B5749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</w:tr>
      <w:tr w:rsidR="009E45A0" w:rsidRPr="009E45A0" w14:paraId="6A0B17D2" w14:textId="77777777" w:rsidTr="003B2C2C">
        <w:trPr>
          <w:gridAfter w:val="1"/>
          <w:wAfter w:w="450" w:type="dxa"/>
        </w:trPr>
        <w:tc>
          <w:tcPr>
            <w:tcW w:w="55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1497AE" w14:textId="27F33C9C" w:rsidR="009068B0" w:rsidRPr="007E3819" w:rsidRDefault="009068B0" w:rsidP="009068B0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 vs. SOFA + APACHE II + MRCICU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0BA8F4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D8211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538F75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-0.904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B347B6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0.366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D2BA2D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</w:tr>
      <w:tr w:rsidR="009E45A0" w:rsidRPr="009E45A0" w14:paraId="155207AC" w14:textId="77777777" w:rsidTr="003B2C2C">
        <w:trPr>
          <w:gridAfter w:val="1"/>
          <w:wAfter w:w="450" w:type="dxa"/>
        </w:trPr>
        <w:tc>
          <w:tcPr>
            <w:tcW w:w="55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A1A16A" w14:textId="7F920E92" w:rsidR="009068B0" w:rsidRPr="007E3819" w:rsidRDefault="009068B0" w:rsidP="009068B0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vs. APACHE II + MRCICU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BA4663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0.739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2B0694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A82199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-2.255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1DCF83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0.024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AEA1C5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0.362</w:t>
            </w:r>
          </w:p>
        </w:tc>
      </w:tr>
      <w:tr w:rsidR="009E45A0" w:rsidRPr="009E45A0" w14:paraId="232DAB88" w14:textId="77777777" w:rsidTr="003B2C2C">
        <w:trPr>
          <w:gridAfter w:val="1"/>
          <w:wAfter w:w="450" w:type="dxa"/>
        </w:trPr>
        <w:tc>
          <w:tcPr>
            <w:tcW w:w="55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58CFB8" w14:textId="73C713BE" w:rsidR="009068B0" w:rsidRPr="007E3819" w:rsidRDefault="009068B0" w:rsidP="009068B0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vs. SOFA + MRCICU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25A17B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0.739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B0CB24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0.742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6E0DA7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-0.386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0E96F5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C2264C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</w:tr>
      <w:tr w:rsidR="009E45A0" w:rsidRPr="009E45A0" w14:paraId="7229F1A1" w14:textId="77777777" w:rsidTr="003B2C2C">
        <w:trPr>
          <w:gridAfter w:val="1"/>
          <w:wAfter w:w="450" w:type="dxa"/>
        </w:trPr>
        <w:tc>
          <w:tcPr>
            <w:tcW w:w="55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67243E" w14:textId="3C69135F" w:rsidR="009068B0" w:rsidRPr="007E3819" w:rsidRDefault="009068B0" w:rsidP="009068B0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vs. SOFA + APACHE II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E6556F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0.739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68675B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51D457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-3.085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BF5FB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287913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0.031</w:t>
            </w:r>
          </w:p>
        </w:tc>
      </w:tr>
      <w:tr w:rsidR="009E45A0" w:rsidRPr="009E45A0" w14:paraId="68356412" w14:textId="77777777" w:rsidTr="003B2C2C">
        <w:trPr>
          <w:gridAfter w:val="1"/>
          <w:wAfter w:w="450" w:type="dxa"/>
        </w:trPr>
        <w:tc>
          <w:tcPr>
            <w:tcW w:w="55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8B020F" w14:textId="7333FBCB" w:rsidR="009068B0" w:rsidRPr="007E3819" w:rsidRDefault="009068B0" w:rsidP="009068B0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vs. SOFA + APACHE II + MRCICU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DAB4F1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0.739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5C63EE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728E41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-3.214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C849EC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C8DBBE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0.02</w:t>
            </w:r>
          </w:p>
        </w:tc>
      </w:tr>
      <w:tr w:rsidR="009E45A0" w:rsidRPr="009E45A0" w14:paraId="4D594133" w14:textId="77777777" w:rsidTr="003B2C2C">
        <w:trPr>
          <w:gridAfter w:val="1"/>
          <w:wAfter w:w="450" w:type="dxa"/>
        </w:trPr>
        <w:tc>
          <w:tcPr>
            <w:tcW w:w="55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C235CE" w14:textId="4422A159" w:rsidR="009068B0" w:rsidRPr="007E3819" w:rsidRDefault="009068B0" w:rsidP="009068B0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 + MRCICU vs. SOFA + MRCICU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9716D2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536136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0.742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C5362D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2.163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BC22DA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0.031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92027B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0.459</w:t>
            </w:r>
          </w:p>
        </w:tc>
      </w:tr>
      <w:tr w:rsidR="009E45A0" w:rsidRPr="009E45A0" w14:paraId="500CD476" w14:textId="77777777" w:rsidTr="003B2C2C">
        <w:trPr>
          <w:gridAfter w:val="1"/>
          <w:wAfter w:w="450" w:type="dxa"/>
        </w:trPr>
        <w:tc>
          <w:tcPr>
            <w:tcW w:w="55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D6F63A" w14:textId="71B04654" w:rsidR="009068B0" w:rsidRPr="007E3819" w:rsidRDefault="009068B0" w:rsidP="009068B0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 + MRCICU vs. SOFA + APACHE II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B0CEAF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F5F194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41AB16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0.896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4D292E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0.37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31C0C6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</w:tr>
      <w:tr w:rsidR="009E45A0" w:rsidRPr="009E45A0" w14:paraId="2A32340B" w14:textId="77777777" w:rsidTr="003B2C2C">
        <w:trPr>
          <w:gridAfter w:val="1"/>
          <w:wAfter w:w="450" w:type="dxa"/>
        </w:trPr>
        <w:tc>
          <w:tcPr>
            <w:tcW w:w="55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0840D0" w14:textId="5F64AA15" w:rsidR="009068B0" w:rsidRPr="007E3819" w:rsidRDefault="009068B0" w:rsidP="009068B0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 + MRCICU vs. SOFA + APACHE II + MRCICU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AB2E54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1CF9EC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ACAF6C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D2902A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F14B23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</w:tr>
      <w:tr w:rsidR="009E45A0" w:rsidRPr="009E45A0" w14:paraId="4BDD8C7C" w14:textId="77777777" w:rsidTr="003B2C2C">
        <w:trPr>
          <w:gridAfter w:val="1"/>
          <w:wAfter w:w="450" w:type="dxa"/>
        </w:trPr>
        <w:tc>
          <w:tcPr>
            <w:tcW w:w="55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7C66BB" w14:textId="63D54900" w:rsidR="009068B0" w:rsidRPr="007E3819" w:rsidRDefault="009068B0" w:rsidP="009068B0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+ MRCICU vs. SOFA + APACHE II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7E13D6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0.742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CBD4E7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B38BCB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-3.114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06B778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B976CC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0.028</w:t>
            </w:r>
          </w:p>
        </w:tc>
      </w:tr>
      <w:tr w:rsidR="009E45A0" w:rsidRPr="009E45A0" w14:paraId="426ED602" w14:textId="77777777" w:rsidTr="003B2C2C">
        <w:trPr>
          <w:gridAfter w:val="1"/>
          <w:wAfter w:w="450" w:type="dxa"/>
        </w:trPr>
        <w:tc>
          <w:tcPr>
            <w:tcW w:w="55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5E4EEA" w14:textId="345AF37C" w:rsidR="009068B0" w:rsidRPr="007E3819" w:rsidRDefault="009068B0" w:rsidP="009068B0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+ MRCICU vs. SOFA + APACHE II + MRCICU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06579F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0.742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5C6F30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226B2A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-3.022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760538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B322D0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0.038</w:t>
            </w:r>
          </w:p>
        </w:tc>
      </w:tr>
      <w:tr w:rsidR="009E45A0" w:rsidRPr="009E45A0" w14:paraId="7C0D8E27" w14:textId="77777777" w:rsidTr="003B2C2C">
        <w:trPr>
          <w:gridAfter w:val="1"/>
          <w:wAfter w:w="450" w:type="dxa"/>
        </w:trPr>
        <w:tc>
          <w:tcPr>
            <w:tcW w:w="55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C56B00" w14:textId="20489E71" w:rsidR="009068B0" w:rsidRPr="007E3819" w:rsidRDefault="009068B0" w:rsidP="009068B0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+ APACHE II vs. SOFA + APACHE II + MRCICU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A6BE89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E85806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85B83F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-1.959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FA0919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3BF779" w14:textId="77777777" w:rsidR="009068B0" w:rsidRPr="007E3819" w:rsidRDefault="009068B0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0.753</w:t>
            </w:r>
          </w:p>
        </w:tc>
      </w:tr>
    </w:tbl>
    <w:p w14:paraId="11844019" w14:textId="77777777" w:rsidR="009068B0" w:rsidRPr="009E45A0" w:rsidRDefault="009068B0">
      <w:pPr>
        <w:spacing w:line="240" w:lineRule="auto"/>
        <w:rPr>
          <w:rFonts w:ascii="Times New Roman" w:eastAsia="Times New Roman" w:hAnsi="Times New Roman" w:cs="Times New Roman"/>
          <w:b/>
          <w:bCs/>
          <w:szCs w:val="22"/>
        </w:rPr>
      </w:pPr>
    </w:p>
    <w:p w14:paraId="67C215CB" w14:textId="00E7DE4B" w:rsidR="007E3819" w:rsidRPr="00313F78" w:rsidRDefault="009E45A0" w:rsidP="007E3819">
      <w:pPr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333333"/>
          <w:szCs w:val="22"/>
        </w:rPr>
        <w:br w:type="page"/>
      </w:r>
      <w:r w:rsidR="009068B0" w:rsidRPr="00313F78">
        <w:rPr>
          <w:rFonts w:ascii="Times New Roman" w:eastAsia="Times New Roman" w:hAnsi="Times New Roman" w:cs="Times New Roman"/>
          <w:b/>
          <w:bCs/>
          <w:color w:val="333333"/>
          <w:szCs w:val="22"/>
          <w:u w:val="single"/>
        </w:rPr>
        <w:lastRenderedPageBreak/>
        <w:t xml:space="preserve">Test Set </w:t>
      </w:r>
    </w:p>
    <w:p w14:paraId="3D0317F5" w14:textId="77777777" w:rsidR="007E3819" w:rsidRPr="007E3819" w:rsidRDefault="007E3819" w:rsidP="007E3819">
      <w:pPr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Cs w:val="22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0"/>
        <w:gridCol w:w="1530"/>
        <w:gridCol w:w="1260"/>
        <w:gridCol w:w="1170"/>
        <w:gridCol w:w="1028"/>
        <w:gridCol w:w="1672"/>
      </w:tblGrid>
      <w:tr w:rsidR="007E3819" w:rsidRPr="007E3819" w14:paraId="3DAFFBEC" w14:textId="77777777" w:rsidTr="007E3819">
        <w:trPr>
          <w:tblHeader/>
        </w:trPr>
        <w:tc>
          <w:tcPr>
            <w:tcW w:w="6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9BF972" w14:textId="783FDB7C" w:rsidR="007E3819" w:rsidRPr="007E3819" w:rsidRDefault="00CC6E14" w:rsidP="007E381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Models compared</w:t>
            </w:r>
          </w:p>
          <w:p w14:paraId="57142BA2" w14:textId="0A584AF2" w:rsidR="007E3819" w:rsidRPr="007E3819" w:rsidRDefault="007E3819" w:rsidP="007E381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DAC875" w14:textId="77777777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AUROC of model 1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490BD7" w14:textId="77777777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AUROC of model 2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58210E" w14:textId="3DB57F1D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z stati</w:t>
            </w:r>
            <w:r w:rsidR="00CC6E14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stic</w:t>
            </w:r>
          </w:p>
        </w:tc>
        <w:tc>
          <w:tcPr>
            <w:tcW w:w="10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F8E9C8" w14:textId="1655891F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p valu</w:t>
            </w:r>
            <w:r w:rsidR="00CC6E14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e</w:t>
            </w:r>
          </w:p>
        </w:tc>
        <w:tc>
          <w:tcPr>
            <w:tcW w:w="16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4C092A" w14:textId="77777777" w:rsidR="00CC6E14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 xml:space="preserve">adjusted </w:t>
            </w:r>
          </w:p>
          <w:p w14:paraId="6F2D735F" w14:textId="1E4CB86E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p value</w:t>
            </w:r>
          </w:p>
        </w:tc>
      </w:tr>
      <w:tr w:rsidR="007E3819" w:rsidRPr="007E3819" w14:paraId="61BC7491" w14:textId="77777777" w:rsidTr="007E3819">
        <w:tc>
          <w:tcPr>
            <w:tcW w:w="6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6062AE" w14:textId="5053A69F" w:rsidR="007E3819" w:rsidRPr="007E3819" w:rsidRDefault="007E3819" w:rsidP="007E3819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 vs. SOFA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B66DCD" w14:textId="4602F180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726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9F1AFA" w14:textId="79F78C7F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40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DAC9EE" w14:textId="28D5CB8A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-0.146</w:t>
            </w:r>
          </w:p>
        </w:tc>
        <w:tc>
          <w:tcPr>
            <w:tcW w:w="10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817285" w14:textId="2CEE3A16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884</w:t>
            </w:r>
          </w:p>
        </w:tc>
        <w:tc>
          <w:tcPr>
            <w:tcW w:w="16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1347F6" w14:textId="4A37265F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</w:tr>
      <w:tr w:rsidR="007E3819" w:rsidRPr="007E3819" w14:paraId="3336B0A4" w14:textId="77777777" w:rsidTr="007E3819">
        <w:tc>
          <w:tcPr>
            <w:tcW w:w="6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D0D477" w14:textId="342BF469" w:rsidR="007E3819" w:rsidRPr="007E3819" w:rsidRDefault="007E3819" w:rsidP="007E3819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 vs. APACHE II + MRCICU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73A164" w14:textId="40C7F62F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726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0329BB" w14:textId="523C4396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772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64D1CF" w14:textId="6CF9BB83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-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2.467</w:t>
            </w:r>
          </w:p>
        </w:tc>
        <w:tc>
          <w:tcPr>
            <w:tcW w:w="10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D1DB2C" w14:textId="439B919E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014</w:t>
            </w:r>
          </w:p>
        </w:tc>
        <w:tc>
          <w:tcPr>
            <w:tcW w:w="16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D2132E" w14:textId="422E2C25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0.204</w:t>
            </w:r>
          </w:p>
        </w:tc>
      </w:tr>
      <w:tr w:rsidR="007E3819" w:rsidRPr="007E3819" w14:paraId="195B875B" w14:textId="77777777" w:rsidTr="007E3819">
        <w:tc>
          <w:tcPr>
            <w:tcW w:w="6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2350C1" w14:textId="154C2109" w:rsidR="007E3819" w:rsidRPr="007E3819" w:rsidRDefault="007E3819" w:rsidP="007E3819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 vs. SOFA + MRCICU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DDD966" w14:textId="006067CE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726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E9FD5C" w14:textId="0D7AED95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04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A9B46B" w14:textId="3FF912E5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0.243</w:t>
            </w:r>
          </w:p>
        </w:tc>
        <w:tc>
          <w:tcPr>
            <w:tcW w:w="10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7B72C5" w14:textId="5156B204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808</w:t>
            </w:r>
          </w:p>
        </w:tc>
        <w:tc>
          <w:tcPr>
            <w:tcW w:w="16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EEB9D3" w14:textId="05F812CE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</w:tr>
      <w:tr w:rsidR="007E3819" w:rsidRPr="007E3819" w14:paraId="67D478E1" w14:textId="77777777" w:rsidTr="007E3819">
        <w:tc>
          <w:tcPr>
            <w:tcW w:w="6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46E45" w14:textId="249C1549" w:rsidR="007E3819" w:rsidRPr="007E3819" w:rsidRDefault="007E3819" w:rsidP="007E3819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 vs. SOFA + APACHE II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E74076" w14:textId="18F62A07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726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A097DA" w14:textId="36B70312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758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EE6DBF" w14:textId="25FD89AE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-0.830</w:t>
            </w:r>
          </w:p>
        </w:tc>
        <w:tc>
          <w:tcPr>
            <w:tcW w:w="10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F51347" w14:textId="0A979E46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407</w:t>
            </w:r>
          </w:p>
        </w:tc>
        <w:tc>
          <w:tcPr>
            <w:tcW w:w="16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F14AEE" w14:textId="77777777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</w:tr>
      <w:tr w:rsidR="007E3819" w:rsidRPr="007E3819" w14:paraId="17B579AE" w14:textId="77777777" w:rsidTr="007E3819">
        <w:tc>
          <w:tcPr>
            <w:tcW w:w="6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2E49A5" w14:textId="12E96225" w:rsidR="007E3819" w:rsidRPr="007E3819" w:rsidRDefault="007E3819" w:rsidP="007E3819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 vs. SOFA + APACHE II + MRCICU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CC2D16" w14:textId="759F9089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726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EA7F48" w14:textId="0578BEF3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809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21C246" w14:textId="04422867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-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1.934</w:t>
            </w:r>
          </w:p>
        </w:tc>
        <w:tc>
          <w:tcPr>
            <w:tcW w:w="10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26DE75" w14:textId="7914ACC4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053</w:t>
            </w:r>
          </w:p>
        </w:tc>
        <w:tc>
          <w:tcPr>
            <w:tcW w:w="16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30FF0D" w14:textId="2934C1A2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0.796</w:t>
            </w:r>
          </w:p>
        </w:tc>
      </w:tr>
      <w:tr w:rsidR="007E3819" w:rsidRPr="007E3819" w14:paraId="1310C89F" w14:textId="77777777" w:rsidTr="007E3819">
        <w:tc>
          <w:tcPr>
            <w:tcW w:w="6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09C787" w14:textId="1E66EA01" w:rsidR="007E3819" w:rsidRPr="007E3819" w:rsidRDefault="007E3819" w:rsidP="007E3819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vs. APACHE II + MRCICU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384C2E" w14:textId="67F52304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40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CF34C8" w14:textId="424D2F03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772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28E613" w14:textId="261168C6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-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0.331</w:t>
            </w:r>
          </w:p>
        </w:tc>
        <w:tc>
          <w:tcPr>
            <w:tcW w:w="10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0F45D7" w14:textId="04ED2FE0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.741</w:t>
            </w:r>
          </w:p>
        </w:tc>
        <w:tc>
          <w:tcPr>
            <w:tcW w:w="16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F701E8" w14:textId="1A5263D8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</w:tr>
      <w:tr w:rsidR="007E3819" w:rsidRPr="007E3819" w14:paraId="15AC7200" w14:textId="77777777" w:rsidTr="007E3819">
        <w:tc>
          <w:tcPr>
            <w:tcW w:w="6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ED3D1A" w14:textId="6D2BE38E" w:rsidR="007E3819" w:rsidRPr="007E3819" w:rsidRDefault="007E3819" w:rsidP="007E3819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vs. SOFA + MRCICU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4DD0E7" w14:textId="65CD032C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40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54328B" w14:textId="04FFA78C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04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23C573" w14:textId="5ECB634D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1.802</w:t>
            </w:r>
          </w:p>
        </w:tc>
        <w:tc>
          <w:tcPr>
            <w:tcW w:w="10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5ACD80" w14:textId="3BAD58B7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072</w:t>
            </w:r>
          </w:p>
        </w:tc>
        <w:tc>
          <w:tcPr>
            <w:tcW w:w="16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8AAA19" w14:textId="77777777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</w:tr>
      <w:tr w:rsidR="007E3819" w:rsidRPr="007E3819" w14:paraId="61FE8314" w14:textId="77777777" w:rsidTr="007E3819">
        <w:tc>
          <w:tcPr>
            <w:tcW w:w="6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9E3994" w14:textId="47C5AB75" w:rsidR="007E3819" w:rsidRPr="007E3819" w:rsidRDefault="007E3819" w:rsidP="007E3819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vs. SOFA + APACHE II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13927F" w14:textId="043132DC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40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E7E0A9" w14:textId="6E78D53F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758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A29B06" w14:textId="2C99BBFD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-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0.281</w:t>
            </w:r>
          </w:p>
        </w:tc>
        <w:tc>
          <w:tcPr>
            <w:tcW w:w="10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21F0AC" w14:textId="20CD942E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778</w:t>
            </w:r>
          </w:p>
        </w:tc>
        <w:tc>
          <w:tcPr>
            <w:tcW w:w="16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1AD8DE" w14:textId="09BA7631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</w:tr>
      <w:tr w:rsidR="007E3819" w:rsidRPr="007E3819" w14:paraId="5428D450" w14:textId="77777777" w:rsidTr="007E3819">
        <w:tc>
          <w:tcPr>
            <w:tcW w:w="6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F78C93" w14:textId="054F7E80" w:rsidR="007E3819" w:rsidRPr="007E3819" w:rsidRDefault="007E3819" w:rsidP="007E3819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vs. SOFA + APACHE II + MRCICU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D8DC56" w14:textId="5154E23C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40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89AFAD" w14:textId="4077E69F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809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2550EC" w14:textId="52D73EE6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-1.023</w:t>
            </w:r>
          </w:p>
        </w:tc>
        <w:tc>
          <w:tcPr>
            <w:tcW w:w="10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9E35BE" w14:textId="2694CEEE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306</w:t>
            </w:r>
          </w:p>
        </w:tc>
        <w:tc>
          <w:tcPr>
            <w:tcW w:w="16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8082DA" w14:textId="35D33DFA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</w:tr>
      <w:tr w:rsidR="007E3819" w:rsidRPr="007E3819" w14:paraId="0F1F764F" w14:textId="77777777" w:rsidTr="007E3819">
        <w:tc>
          <w:tcPr>
            <w:tcW w:w="6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65E937" w14:textId="55B4A38E" w:rsidR="007E3819" w:rsidRPr="007E3819" w:rsidRDefault="007E3819" w:rsidP="007E3819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 + MRCICU vs. SOFA + MRCICU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B0A8E4" w14:textId="03FD7E89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772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4BF85C" w14:textId="2EEBF1A9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704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83D0D7" w14:textId="79D80114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0.758</w:t>
            </w:r>
          </w:p>
        </w:tc>
        <w:tc>
          <w:tcPr>
            <w:tcW w:w="10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EFA5C5" w14:textId="6EAE4FA7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449</w:t>
            </w:r>
          </w:p>
        </w:tc>
        <w:tc>
          <w:tcPr>
            <w:tcW w:w="16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B72BFD" w14:textId="3032AF62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</w:tr>
      <w:tr w:rsidR="007E3819" w:rsidRPr="007E3819" w14:paraId="6DF7D415" w14:textId="77777777" w:rsidTr="007E3819">
        <w:tc>
          <w:tcPr>
            <w:tcW w:w="6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0A6FAB" w14:textId="0DF35B20" w:rsidR="007E3819" w:rsidRPr="007E3819" w:rsidRDefault="007E3819" w:rsidP="007E3819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 + MRCICU vs. SOFA + APACHE II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6ACB16" w14:textId="237F03DE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772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FDEE45" w14:textId="5AC41724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758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AAC0C2" w14:textId="2FB8A276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366</w:t>
            </w:r>
          </w:p>
        </w:tc>
        <w:tc>
          <w:tcPr>
            <w:tcW w:w="10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B19757" w14:textId="593D4F4C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.714</w:t>
            </w:r>
          </w:p>
        </w:tc>
        <w:tc>
          <w:tcPr>
            <w:tcW w:w="16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07954E" w14:textId="77777777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</w:tr>
      <w:tr w:rsidR="007E3819" w:rsidRPr="007E3819" w14:paraId="737DEE2B" w14:textId="77777777" w:rsidTr="007E3819">
        <w:tc>
          <w:tcPr>
            <w:tcW w:w="6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90287B" w14:textId="4BFB9A9D" w:rsidR="007E3819" w:rsidRPr="007E3819" w:rsidRDefault="007E3819" w:rsidP="007E3819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 + MRCICU vs. SOFA + APACHE II + MRCICU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6DE474" w14:textId="20180CEC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772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E213F4" w14:textId="55B48C4E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09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243B00" w14:textId="0A776C9F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-1.037</w:t>
            </w:r>
          </w:p>
        </w:tc>
        <w:tc>
          <w:tcPr>
            <w:tcW w:w="10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F85427" w14:textId="228ED2E6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0.300</w:t>
            </w:r>
          </w:p>
        </w:tc>
        <w:tc>
          <w:tcPr>
            <w:tcW w:w="16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C13E40" w14:textId="77777777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</w:tr>
      <w:tr w:rsidR="007E3819" w:rsidRPr="007E3819" w14:paraId="51226C6D" w14:textId="77777777" w:rsidTr="007E3819">
        <w:tc>
          <w:tcPr>
            <w:tcW w:w="6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26EE6B" w14:textId="0E675786" w:rsidR="007E3819" w:rsidRPr="007E3819" w:rsidRDefault="007E3819" w:rsidP="007E3819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+ MRCICU vs. SOFA + APACHE II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955006" w14:textId="5C3D91CD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04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2B9ECB" w14:textId="410F53EB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758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779676" w14:textId="04132E2C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-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0.982</w:t>
            </w:r>
          </w:p>
        </w:tc>
        <w:tc>
          <w:tcPr>
            <w:tcW w:w="10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D3CFA2" w14:textId="6EDF129E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326</w:t>
            </w:r>
          </w:p>
        </w:tc>
        <w:tc>
          <w:tcPr>
            <w:tcW w:w="16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D15E7B" w14:textId="7EDA1FEB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</w:tr>
      <w:tr w:rsidR="007E3819" w:rsidRPr="007E3819" w14:paraId="2527AEA1" w14:textId="77777777" w:rsidTr="007E3819">
        <w:tc>
          <w:tcPr>
            <w:tcW w:w="6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A65FF9" w14:textId="2D956508" w:rsidR="007E3819" w:rsidRPr="007E3819" w:rsidRDefault="007E3819" w:rsidP="007E3819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+ MRCICU vs. SOFA + APACHE II + MRCICU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BCAD25" w14:textId="11078990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04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4B4E8A" w14:textId="69351148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809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10E5C4" w14:textId="33E4EB4C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-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1.679</w:t>
            </w:r>
          </w:p>
        </w:tc>
        <w:tc>
          <w:tcPr>
            <w:tcW w:w="10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4B5DAD" w14:textId="70238AEA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093</w:t>
            </w:r>
          </w:p>
        </w:tc>
        <w:tc>
          <w:tcPr>
            <w:tcW w:w="16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55AF02" w14:textId="1E9517B7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1</w:t>
            </w:r>
          </w:p>
        </w:tc>
      </w:tr>
      <w:tr w:rsidR="007E3819" w:rsidRPr="007E3819" w14:paraId="3E3331AE" w14:textId="77777777" w:rsidTr="007E3819">
        <w:tc>
          <w:tcPr>
            <w:tcW w:w="6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63143A" w14:textId="5751A3F8" w:rsidR="007E3819" w:rsidRPr="007E3819" w:rsidRDefault="007E3819" w:rsidP="007E3819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+ APACHE II vs. SOFA + APACHE II + MRCICU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0BE8AF" w14:textId="58BB7FC0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758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EA65E6" w14:textId="2C20D267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809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543113" w14:textId="0234713E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-2.711</w:t>
            </w:r>
          </w:p>
        </w:tc>
        <w:tc>
          <w:tcPr>
            <w:tcW w:w="10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EB7DF2" w14:textId="30E9175D" w:rsidR="007E3819" w:rsidRPr="007E3819" w:rsidRDefault="007E3819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0.0</w:t>
            </w:r>
            <w:r w:rsidR="007C7683">
              <w:rPr>
                <w:rFonts w:ascii="Times New Roman" w:eastAsia="Times New Roman" w:hAnsi="Times New Roman" w:cs="Times New Roman"/>
                <w:color w:val="333333"/>
                <w:szCs w:val="22"/>
              </w:rPr>
              <w:t>07</w:t>
            </w:r>
          </w:p>
        </w:tc>
        <w:tc>
          <w:tcPr>
            <w:tcW w:w="16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4B70CC" w14:textId="79321B55" w:rsidR="007E3819" w:rsidRPr="007E3819" w:rsidRDefault="007C7683" w:rsidP="007E3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0.101</w:t>
            </w:r>
          </w:p>
        </w:tc>
      </w:tr>
    </w:tbl>
    <w:p w14:paraId="4D05A572" w14:textId="76BD605B" w:rsidR="007E3819" w:rsidRPr="007E3819" w:rsidRDefault="007E3819" w:rsidP="007E38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Cs w:val="22"/>
        </w:rPr>
      </w:pPr>
    </w:p>
    <w:p w14:paraId="41200BAF" w14:textId="77777777" w:rsidR="007E3819" w:rsidRPr="007E3819" w:rsidRDefault="007E3819" w:rsidP="007E3819">
      <w:pPr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Cs w:val="22"/>
        </w:rPr>
      </w:pPr>
    </w:p>
    <w:p w14:paraId="445F9E91" w14:textId="77777777" w:rsidR="007E3819" w:rsidRDefault="007E3819" w:rsidP="007E3819">
      <w:pPr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Cs w:val="22"/>
        </w:rPr>
      </w:pPr>
    </w:p>
    <w:p w14:paraId="432A7710" w14:textId="77777777" w:rsidR="007E3819" w:rsidRDefault="007E3819" w:rsidP="007E3819">
      <w:pPr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Cs w:val="22"/>
        </w:rPr>
      </w:pPr>
    </w:p>
    <w:p w14:paraId="11B5106C" w14:textId="77777777" w:rsidR="007E3819" w:rsidRDefault="007E3819" w:rsidP="007E3819">
      <w:pPr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Cs w:val="22"/>
        </w:rPr>
      </w:pPr>
    </w:p>
    <w:p w14:paraId="52F87885" w14:textId="77777777" w:rsidR="007E3819" w:rsidRDefault="007E3819" w:rsidP="007E3819">
      <w:pPr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Cs w:val="22"/>
        </w:rPr>
      </w:pPr>
    </w:p>
    <w:p w14:paraId="754D82AD" w14:textId="77777777" w:rsidR="007E3819" w:rsidRDefault="007E3819" w:rsidP="007E3819">
      <w:pPr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Cs w:val="22"/>
        </w:rPr>
      </w:pPr>
    </w:p>
    <w:p w14:paraId="1138A3D5" w14:textId="77777777" w:rsidR="007E3819" w:rsidRDefault="007E3819" w:rsidP="007E3819">
      <w:pPr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Cs w:val="22"/>
        </w:rPr>
      </w:pPr>
    </w:p>
    <w:p w14:paraId="5A478962" w14:textId="77777777" w:rsidR="007E3819" w:rsidRDefault="007E3819">
      <w:pPr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333333"/>
          <w:szCs w:val="22"/>
        </w:rPr>
        <w:br w:type="page"/>
      </w:r>
    </w:p>
    <w:p w14:paraId="4FBD851E" w14:textId="3F59030B" w:rsidR="003C2131" w:rsidRPr="0064090A" w:rsidRDefault="003C2131" w:rsidP="003C2131">
      <w:pPr>
        <w:spacing w:line="240" w:lineRule="auto"/>
        <w:rPr>
          <w:rFonts w:ascii="Times New Roman" w:eastAsia="Times New Roman" w:hAnsi="Times New Roman" w:cs="Times New Roman"/>
        </w:rPr>
      </w:pPr>
      <w:r w:rsidRPr="00F90327">
        <w:rPr>
          <w:rFonts w:ascii="Times New Roman" w:eastAsia="Times New Roman" w:hAnsi="Times New Roman" w:cs="Times New Roman"/>
          <w:b/>
          <w:bCs/>
        </w:rPr>
        <w:lastRenderedPageBreak/>
        <w:t xml:space="preserve">Supplemental Table 6. </w:t>
      </w:r>
      <w:r>
        <w:rPr>
          <w:rFonts w:ascii="Times New Roman" w:eastAsia="Times New Roman" w:hAnsi="Times New Roman" w:cs="Times New Roman"/>
        </w:rPr>
        <w:t>Results of Negative Predictive Value</w:t>
      </w:r>
      <w:r w:rsidR="00C02645">
        <w:rPr>
          <w:rFonts w:ascii="Times New Roman" w:eastAsia="Times New Roman" w:hAnsi="Times New Roman" w:cs="Times New Roman"/>
        </w:rPr>
        <w:t xml:space="preserve"> (NPV)</w:t>
      </w:r>
      <w:r>
        <w:rPr>
          <w:rFonts w:ascii="Times New Roman" w:eastAsia="Times New Roman" w:hAnsi="Times New Roman" w:cs="Times New Roman"/>
        </w:rPr>
        <w:t xml:space="preserve"> and Positive Predictive</w:t>
      </w:r>
      <w:r w:rsidR="00C02645">
        <w:rPr>
          <w:rFonts w:ascii="Times New Roman" w:eastAsia="Times New Roman" w:hAnsi="Times New Roman" w:cs="Times New Roman"/>
        </w:rPr>
        <w:t xml:space="preserve"> Value (PPV)</w:t>
      </w:r>
      <w:r>
        <w:rPr>
          <w:rFonts w:ascii="Times New Roman" w:eastAsia="Times New Roman" w:hAnsi="Times New Roman" w:cs="Times New Roman"/>
        </w:rPr>
        <w:t xml:space="preserve"> threshold analyses</w:t>
      </w:r>
    </w:p>
    <w:p w14:paraId="0A6B9A35" w14:textId="77777777" w:rsidR="00393B3C" w:rsidRDefault="00393B3C"/>
    <w:tbl>
      <w:tblPr>
        <w:tblpPr w:leftFromText="180" w:rightFromText="180" w:vertAnchor="text" w:tblpY="1"/>
        <w:tblOverlap w:val="never"/>
        <w:tblW w:w="1150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0"/>
        <w:gridCol w:w="1328"/>
        <w:gridCol w:w="1728"/>
        <w:gridCol w:w="1728"/>
        <w:gridCol w:w="1728"/>
        <w:gridCol w:w="1728"/>
        <w:gridCol w:w="564"/>
      </w:tblGrid>
      <w:tr w:rsidR="00DD3E6D" w:rsidRPr="007E3819" w14:paraId="2C7FAA12" w14:textId="77777777" w:rsidTr="002803C5">
        <w:trPr>
          <w:tblHeader/>
        </w:trPr>
        <w:tc>
          <w:tcPr>
            <w:tcW w:w="115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3EB12E" w14:textId="3B94DDCD" w:rsidR="00DD3E6D" w:rsidRPr="00E450F7" w:rsidRDefault="00DD3E6D" w:rsidP="003B2C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2"/>
                <w:u w:val="single"/>
              </w:rPr>
            </w:pPr>
            <w:r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 xml:space="preserve">Model </w:t>
            </w:r>
            <w:r w:rsidR="00E450F7"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>m</w:t>
            </w:r>
            <w:r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 xml:space="preserve">etric </w:t>
            </w:r>
            <w:r w:rsidR="00E450F7"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>s</w:t>
            </w:r>
            <w:r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 xml:space="preserve">cores and 95% CIs with </w:t>
            </w:r>
            <w:r w:rsidR="00E450F7"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>t</w:t>
            </w:r>
            <w:r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 xml:space="preserve">hreshold </w:t>
            </w:r>
            <w:r w:rsidR="00E450F7"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>c</w:t>
            </w:r>
            <w:r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 xml:space="preserve">hoosing by </w:t>
            </w:r>
            <w:proofErr w:type="spellStart"/>
            <w:r w:rsidR="00E450F7"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>I</w:t>
            </w:r>
            <w:r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>nformedness</w:t>
            </w:r>
            <w:proofErr w:type="spellEnd"/>
          </w:p>
          <w:p w14:paraId="75202985" w14:textId="77777777" w:rsidR="00DD3E6D" w:rsidRPr="007E3819" w:rsidRDefault="00DD3E6D" w:rsidP="00DD3E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777777"/>
                <w:szCs w:val="22"/>
              </w:rPr>
            </w:pPr>
          </w:p>
        </w:tc>
      </w:tr>
      <w:tr w:rsidR="002041CE" w:rsidRPr="009E45A0" w14:paraId="0BCFE55D" w14:textId="77777777" w:rsidTr="003B2C2C">
        <w:trPr>
          <w:gridAfter w:val="1"/>
          <w:wAfter w:w="564" w:type="dxa"/>
          <w:tblHeader/>
        </w:trPr>
        <w:tc>
          <w:tcPr>
            <w:tcW w:w="2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C00BCB" w14:textId="77777777" w:rsidR="00DD5D1B" w:rsidRPr="007E3819" w:rsidRDefault="00DD5D1B">
            <w:pPr>
              <w:spacing w:line="240" w:lineRule="auto"/>
              <w:rPr>
                <w:rFonts w:ascii="Times New Roman" w:eastAsia="Times New Roman" w:hAnsi="Times New Roman" w:cs="Times New Roman"/>
                <w:color w:val="777777"/>
                <w:szCs w:val="22"/>
              </w:rPr>
            </w:pPr>
          </w:p>
        </w:tc>
        <w:tc>
          <w:tcPr>
            <w:tcW w:w="1328" w:type="dxa"/>
            <w:shd w:val="clear" w:color="auto" w:fill="FFFFFF"/>
          </w:tcPr>
          <w:p w14:paraId="5F2A5A87" w14:textId="01B9364C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Threshold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91384C" w14:textId="748CF89B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Sensitivity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29955F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Specificity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544E95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PPV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576147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NPV</w:t>
            </w:r>
          </w:p>
        </w:tc>
      </w:tr>
      <w:tr w:rsidR="002041CE" w:rsidRPr="009E45A0" w14:paraId="60304DCB" w14:textId="77777777" w:rsidTr="003B2C2C">
        <w:trPr>
          <w:gridAfter w:val="1"/>
          <w:wAfter w:w="564" w:type="dxa"/>
        </w:trPr>
        <w:tc>
          <w:tcPr>
            <w:tcW w:w="2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A7BF37" w14:textId="77777777" w:rsidR="00DD5D1B" w:rsidRPr="007E3819" w:rsidRDefault="00DD5D1B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</w:t>
            </w:r>
          </w:p>
        </w:tc>
        <w:tc>
          <w:tcPr>
            <w:tcW w:w="1328" w:type="dxa"/>
            <w:shd w:val="clear" w:color="auto" w:fill="FFFFFF"/>
          </w:tcPr>
          <w:p w14:paraId="032B0EC7" w14:textId="220086F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3B2C2C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0.1378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5F8190" w14:textId="76DFCF92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0.55, 0.28-0.79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FA5052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0.74, 0.64-0.82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E83FEC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0.21, 0.1-0.38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E8E3F3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0.93, 0.85-0.97</w:t>
            </w:r>
          </w:p>
        </w:tc>
      </w:tr>
      <w:tr w:rsidR="002041CE" w:rsidRPr="009E45A0" w14:paraId="01C6999E" w14:textId="77777777" w:rsidTr="003B2C2C">
        <w:trPr>
          <w:gridAfter w:val="1"/>
          <w:wAfter w:w="564" w:type="dxa"/>
        </w:trPr>
        <w:tc>
          <w:tcPr>
            <w:tcW w:w="2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A27276" w14:textId="77777777" w:rsidR="00DD5D1B" w:rsidRPr="007E3819" w:rsidRDefault="00DD5D1B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 + MRCICU</w:t>
            </w:r>
          </w:p>
        </w:tc>
        <w:tc>
          <w:tcPr>
            <w:tcW w:w="1328" w:type="dxa"/>
            <w:shd w:val="clear" w:color="auto" w:fill="FFFFFF"/>
          </w:tcPr>
          <w:p w14:paraId="7ECCC546" w14:textId="793E46A1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DD5D1B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0.1265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0E00DE" w14:textId="25E289CA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0.64, 0.35-0.85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4422FB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0.78, 0.68-0.85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FEEB52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0.26, 0.13-0.45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96979C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0.95, 0.87-0.98</w:t>
            </w:r>
          </w:p>
        </w:tc>
      </w:tr>
      <w:tr w:rsidR="002041CE" w:rsidRPr="009E45A0" w14:paraId="46CA1A97" w14:textId="77777777" w:rsidTr="003B2C2C">
        <w:trPr>
          <w:gridAfter w:val="1"/>
          <w:wAfter w:w="564" w:type="dxa"/>
        </w:trPr>
        <w:tc>
          <w:tcPr>
            <w:tcW w:w="2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94CBAC" w14:textId="77777777" w:rsidR="00DD5D1B" w:rsidRPr="007E3819" w:rsidRDefault="00DD5D1B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</w:t>
            </w:r>
          </w:p>
        </w:tc>
        <w:tc>
          <w:tcPr>
            <w:tcW w:w="1328" w:type="dxa"/>
            <w:shd w:val="clear" w:color="auto" w:fill="FFFFFF"/>
          </w:tcPr>
          <w:p w14:paraId="28927615" w14:textId="4DC76F8C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DD5D1B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0.1448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564984" w14:textId="10B91CCC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0.82, 0.52-0.95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4F4A76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0.75, 0.65-0.83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E84DDB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0.29, 0.16-0.47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FFC537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0.97, 0.9-0.99</w:t>
            </w:r>
          </w:p>
        </w:tc>
      </w:tr>
      <w:tr w:rsidR="002041CE" w:rsidRPr="009E45A0" w14:paraId="0AD50DFD" w14:textId="77777777" w:rsidTr="003B2C2C">
        <w:trPr>
          <w:gridAfter w:val="1"/>
          <w:wAfter w:w="564" w:type="dxa"/>
        </w:trPr>
        <w:tc>
          <w:tcPr>
            <w:tcW w:w="2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A9E22F" w14:textId="77777777" w:rsidR="00DD5D1B" w:rsidRPr="007E3819" w:rsidRDefault="00DD5D1B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+ APACHE II</w:t>
            </w:r>
          </w:p>
        </w:tc>
        <w:tc>
          <w:tcPr>
            <w:tcW w:w="1328" w:type="dxa"/>
            <w:shd w:val="clear" w:color="auto" w:fill="FFFFFF"/>
          </w:tcPr>
          <w:p w14:paraId="54164B16" w14:textId="4952E221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DD5D1B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0.1304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570F2C" w14:textId="15C8D168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0.64, 0.35-0.85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EDEC9E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0.74, 0.64-0.82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9B36F3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0.23, 0.12-0.41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97E20A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0.94, 0.86-0.98</w:t>
            </w:r>
          </w:p>
        </w:tc>
      </w:tr>
      <w:tr w:rsidR="002041CE" w:rsidRPr="009E45A0" w14:paraId="0EE20C51" w14:textId="77777777" w:rsidTr="003B2C2C">
        <w:trPr>
          <w:gridAfter w:val="1"/>
          <w:wAfter w:w="564" w:type="dxa"/>
        </w:trPr>
        <w:tc>
          <w:tcPr>
            <w:tcW w:w="2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20D28A" w14:textId="77777777" w:rsidR="00DD5D1B" w:rsidRPr="007E3819" w:rsidRDefault="00DD5D1B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+ APACHE II + MRCICU</w:t>
            </w:r>
          </w:p>
        </w:tc>
        <w:tc>
          <w:tcPr>
            <w:tcW w:w="1328" w:type="dxa"/>
            <w:shd w:val="clear" w:color="auto" w:fill="FFFFFF"/>
            <w:vAlign w:val="center"/>
          </w:tcPr>
          <w:p w14:paraId="4708DE4C" w14:textId="60471686" w:rsidR="00DD5D1B" w:rsidRPr="007E3819" w:rsidRDefault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0.1240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39C5FC" w14:textId="764B6FB1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0.73, 0.43-0.9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6D23D2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0.78, 0.68-0.85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040FDF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0.29, 0.15-0.47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E1BD06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0.96, 0.88-0.99</w:t>
            </w:r>
          </w:p>
        </w:tc>
      </w:tr>
      <w:tr w:rsidR="002041CE" w:rsidRPr="009E45A0" w14:paraId="07AB9549" w14:textId="77777777" w:rsidTr="003B2C2C">
        <w:trPr>
          <w:gridAfter w:val="1"/>
          <w:wAfter w:w="564" w:type="dxa"/>
        </w:trPr>
        <w:tc>
          <w:tcPr>
            <w:tcW w:w="2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6A637F" w14:textId="77777777" w:rsidR="00DD5D1B" w:rsidRPr="007E3819" w:rsidRDefault="00DD5D1B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+ MRCICU</w:t>
            </w:r>
          </w:p>
        </w:tc>
        <w:tc>
          <w:tcPr>
            <w:tcW w:w="1328" w:type="dxa"/>
            <w:shd w:val="clear" w:color="auto" w:fill="FFFFFF"/>
            <w:vAlign w:val="center"/>
          </w:tcPr>
          <w:p w14:paraId="0237E909" w14:textId="7C26A78C" w:rsidR="00DD5D1B" w:rsidRPr="007E3819" w:rsidRDefault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2041CE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0.1371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77C0D9" w14:textId="3A44F355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0.82, 0.52-0.95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2E2A24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0.73, 0.63-0.81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134A5E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0.27, 0.15-0.44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18E732" w14:textId="77777777" w:rsidR="00DD5D1B" w:rsidRPr="007E3819" w:rsidRDefault="00DD5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0.97, 0.9-0.99</w:t>
            </w:r>
          </w:p>
        </w:tc>
      </w:tr>
    </w:tbl>
    <w:p w14:paraId="2AF34494" w14:textId="33F574E0" w:rsidR="00C02645" w:rsidRPr="007E3819" w:rsidRDefault="002041CE" w:rsidP="00C0264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Cs w:val="22"/>
        </w:rPr>
      </w:pPr>
      <w:r>
        <w:rPr>
          <w:rFonts w:ascii="Times New Roman" w:eastAsia="Times New Roman" w:hAnsi="Times New Roman" w:cs="Times New Roman"/>
          <w:color w:val="333333"/>
          <w:szCs w:val="22"/>
        </w:rPr>
        <w:br w:type="textWrapping" w:clear="all"/>
      </w:r>
    </w:p>
    <w:tbl>
      <w:tblPr>
        <w:tblW w:w="118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7"/>
        <w:gridCol w:w="1325"/>
        <w:gridCol w:w="1728"/>
        <w:gridCol w:w="1728"/>
        <w:gridCol w:w="1728"/>
        <w:gridCol w:w="1728"/>
        <w:gridCol w:w="936"/>
      </w:tblGrid>
      <w:tr w:rsidR="00DD3E6D" w:rsidRPr="009E45A0" w14:paraId="7EB9CB71" w14:textId="77777777" w:rsidTr="009C580C">
        <w:trPr>
          <w:tblHeader/>
        </w:trPr>
        <w:tc>
          <w:tcPr>
            <w:tcW w:w="118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41B4C8" w14:textId="77777777" w:rsidR="00DD3E6D" w:rsidRDefault="00DD3E6D" w:rsidP="00DD3E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777777"/>
                <w:szCs w:val="22"/>
              </w:rPr>
            </w:pPr>
          </w:p>
          <w:p w14:paraId="40F0B033" w14:textId="301314FB" w:rsidR="00DD3E6D" w:rsidRPr="00E450F7" w:rsidRDefault="00DD3E6D" w:rsidP="00DD3E6D">
            <w:pPr>
              <w:spacing w:line="240" w:lineRule="auto"/>
              <w:rPr>
                <w:rFonts w:ascii="Times New Roman" w:eastAsia="Times New Roman" w:hAnsi="Times New Roman" w:cs="Times New Roman"/>
                <w:szCs w:val="22"/>
                <w:u w:val="single"/>
              </w:rPr>
            </w:pPr>
            <w:r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 xml:space="preserve">Model </w:t>
            </w:r>
            <w:r w:rsidR="00E450F7"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>m</w:t>
            </w:r>
            <w:r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 xml:space="preserve">etric </w:t>
            </w:r>
            <w:r w:rsidR="00E450F7"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>s</w:t>
            </w:r>
            <w:r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>cores and 95% CIs with</w:t>
            </w:r>
            <w:r w:rsidR="00E450F7"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 xml:space="preserve"> t</w:t>
            </w:r>
            <w:r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 xml:space="preserve">hreshold </w:t>
            </w:r>
            <w:r w:rsidR="00E450F7"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>c</w:t>
            </w:r>
            <w:r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 xml:space="preserve">hoosing by </w:t>
            </w:r>
            <w:r w:rsidR="00E450F7"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>M</w:t>
            </w:r>
            <w:r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 xml:space="preserve">athews Correlation Coefficient (MCC) and F1 </w:t>
            </w:r>
            <w:r w:rsidR="00E450F7"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>s</w:t>
            </w:r>
            <w:r w:rsidRPr="00E450F7">
              <w:rPr>
                <w:rFonts w:ascii="Times New Roman" w:eastAsia="Times New Roman" w:hAnsi="Times New Roman" w:cs="Times New Roman"/>
                <w:szCs w:val="22"/>
                <w:u w:val="single"/>
              </w:rPr>
              <w:t>core</w:t>
            </w:r>
          </w:p>
          <w:p w14:paraId="598281C8" w14:textId="44606432" w:rsidR="00DD3E6D" w:rsidRPr="007E3819" w:rsidRDefault="00DD3E6D" w:rsidP="00DD3E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777777"/>
                <w:szCs w:val="22"/>
              </w:rPr>
            </w:pPr>
          </w:p>
        </w:tc>
      </w:tr>
      <w:tr w:rsidR="002041CE" w:rsidRPr="007E3819" w14:paraId="7DAC595D" w14:textId="77777777" w:rsidTr="003B2C2C">
        <w:trPr>
          <w:gridAfter w:val="1"/>
          <w:wAfter w:w="936" w:type="dxa"/>
          <w:tblHeader/>
        </w:trPr>
        <w:tc>
          <w:tcPr>
            <w:tcW w:w="27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BE9C92" w14:textId="77777777" w:rsidR="002041CE" w:rsidRPr="007E3819" w:rsidRDefault="002041CE" w:rsidP="002041CE">
            <w:pPr>
              <w:spacing w:line="240" w:lineRule="auto"/>
              <w:rPr>
                <w:rFonts w:ascii="Times New Roman" w:eastAsia="Times New Roman" w:hAnsi="Times New Roman" w:cs="Times New Roman"/>
                <w:color w:val="777777"/>
                <w:szCs w:val="22"/>
              </w:rPr>
            </w:pPr>
          </w:p>
        </w:tc>
        <w:tc>
          <w:tcPr>
            <w:tcW w:w="1325" w:type="dxa"/>
            <w:shd w:val="clear" w:color="auto" w:fill="FFFFFF"/>
          </w:tcPr>
          <w:p w14:paraId="4C664F8A" w14:textId="6C1594FB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Threshold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8963E3" w14:textId="51733934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Sensitivity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C99C95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Specificity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88E4E7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PPV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C27DE3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2"/>
              </w:rPr>
              <w:t>NPV</w:t>
            </w:r>
          </w:p>
        </w:tc>
      </w:tr>
      <w:tr w:rsidR="002041CE" w:rsidRPr="007E3819" w14:paraId="17D4CDAD" w14:textId="77777777" w:rsidTr="003B2C2C">
        <w:trPr>
          <w:gridAfter w:val="1"/>
          <w:wAfter w:w="936" w:type="dxa"/>
        </w:trPr>
        <w:tc>
          <w:tcPr>
            <w:tcW w:w="27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10FB0C" w14:textId="77777777" w:rsidR="002041CE" w:rsidRPr="007E3819" w:rsidRDefault="002041CE" w:rsidP="002041CE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</w:t>
            </w:r>
          </w:p>
        </w:tc>
        <w:tc>
          <w:tcPr>
            <w:tcW w:w="1325" w:type="dxa"/>
            <w:shd w:val="clear" w:color="auto" w:fill="FFFFFF"/>
          </w:tcPr>
          <w:p w14:paraId="668CCE91" w14:textId="130149B6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00028F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0.1378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7BDE0B" w14:textId="0C063E32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0.55, 0.28-0.79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0207F0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0.74, 0.64-0.82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F76804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0.21, 0.1-0.38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5E3587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0.93, 0.85-0.97</w:t>
            </w:r>
          </w:p>
        </w:tc>
      </w:tr>
      <w:tr w:rsidR="002041CE" w:rsidRPr="007E3819" w14:paraId="1E4AF156" w14:textId="77777777" w:rsidTr="003B2C2C">
        <w:trPr>
          <w:gridAfter w:val="1"/>
          <w:wAfter w:w="936" w:type="dxa"/>
        </w:trPr>
        <w:tc>
          <w:tcPr>
            <w:tcW w:w="27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5EA02E" w14:textId="77777777" w:rsidR="002041CE" w:rsidRPr="007E3819" w:rsidRDefault="002041CE" w:rsidP="002041CE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APACHE II + MRCICU</w:t>
            </w:r>
          </w:p>
        </w:tc>
        <w:tc>
          <w:tcPr>
            <w:tcW w:w="1325" w:type="dxa"/>
            <w:shd w:val="clear" w:color="auto" w:fill="FFFFFF"/>
          </w:tcPr>
          <w:p w14:paraId="456B632F" w14:textId="7929B642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DD5D1B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0.1</w:t>
            </w: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321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33DC74" w14:textId="42DD78AD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0.64, 0.35-0.85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9D1C83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0.79, 0.69-0.86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5BCDA4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0.27, 0.14-0.46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ECF6C0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0.95, 0.87-0.98</w:t>
            </w:r>
          </w:p>
        </w:tc>
      </w:tr>
      <w:tr w:rsidR="002041CE" w:rsidRPr="007E3819" w14:paraId="02B5835C" w14:textId="77777777" w:rsidTr="003B2C2C">
        <w:trPr>
          <w:gridAfter w:val="1"/>
          <w:wAfter w:w="936" w:type="dxa"/>
        </w:trPr>
        <w:tc>
          <w:tcPr>
            <w:tcW w:w="27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BDA20E" w14:textId="77777777" w:rsidR="002041CE" w:rsidRPr="007E3819" w:rsidRDefault="002041CE" w:rsidP="002041CE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</w:t>
            </w:r>
          </w:p>
        </w:tc>
        <w:tc>
          <w:tcPr>
            <w:tcW w:w="1325" w:type="dxa"/>
            <w:shd w:val="clear" w:color="auto" w:fill="FFFFFF"/>
          </w:tcPr>
          <w:p w14:paraId="09DAA681" w14:textId="4C1C0EED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DD5D1B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0.1</w:t>
            </w: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823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FE9FE5" w14:textId="43C8CFDA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0.73, 0.43-0.9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48DF7F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0.81, 0.72-0.88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B2D3AA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0.32, 0.17-0.52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6F1A5F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0.96, 0.89-0.99</w:t>
            </w:r>
          </w:p>
        </w:tc>
      </w:tr>
      <w:tr w:rsidR="002041CE" w:rsidRPr="007E3819" w14:paraId="36EA8B9D" w14:textId="77777777" w:rsidTr="003B2C2C">
        <w:trPr>
          <w:gridAfter w:val="1"/>
          <w:wAfter w:w="936" w:type="dxa"/>
        </w:trPr>
        <w:tc>
          <w:tcPr>
            <w:tcW w:w="27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C38584" w14:textId="77777777" w:rsidR="002041CE" w:rsidRPr="007E3819" w:rsidRDefault="002041CE" w:rsidP="002041CE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+ APACHE II</w:t>
            </w:r>
          </w:p>
        </w:tc>
        <w:tc>
          <w:tcPr>
            <w:tcW w:w="1325" w:type="dxa"/>
            <w:shd w:val="clear" w:color="auto" w:fill="FFFFFF"/>
          </w:tcPr>
          <w:p w14:paraId="3BC7E687" w14:textId="51211DCB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DD5D1B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0.1</w:t>
            </w: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463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E5F3EB" w14:textId="24326135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0.55, 0.28-0.79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CB457B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0.75, 0.65-0.83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35419F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0.21, 0.1-0.4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23449C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0.93, 0.85-0.97</w:t>
            </w:r>
          </w:p>
        </w:tc>
      </w:tr>
      <w:tr w:rsidR="002041CE" w:rsidRPr="007E3819" w14:paraId="252A97A5" w14:textId="77777777" w:rsidTr="003B2C2C">
        <w:trPr>
          <w:gridAfter w:val="1"/>
          <w:wAfter w:w="936" w:type="dxa"/>
        </w:trPr>
        <w:tc>
          <w:tcPr>
            <w:tcW w:w="27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82BA88" w14:textId="77777777" w:rsidR="002041CE" w:rsidRPr="007E3819" w:rsidRDefault="002041CE" w:rsidP="002041CE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+ APACHE II + MRCICU</w:t>
            </w:r>
          </w:p>
        </w:tc>
        <w:tc>
          <w:tcPr>
            <w:tcW w:w="1325" w:type="dxa"/>
            <w:shd w:val="clear" w:color="auto" w:fill="FFFFFF"/>
            <w:vAlign w:val="center"/>
          </w:tcPr>
          <w:p w14:paraId="7A8B50B2" w14:textId="2D461D20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0.1240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3AF064" w14:textId="7EE38C53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0.73, 0.43-0.9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24DEE7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0.78, 0.68-0.85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883510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0.29, 0.15-0.47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686515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0.96, 0.88-0.99</w:t>
            </w:r>
          </w:p>
        </w:tc>
      </w:tr>
      <w:tr w:rsidR="002041CE" w:rsidRPr="007E3819" w14:paraId="6AA51A9D" w14:textId="77777777" w:rsidTr="003B2C2C">
        <w:trPr>
          <w:gridAfter w:val="1"/>
          <w:wAfter w:w="936" w:type="dxa"/>
        </w:trPr>
        <w:tc>
          <w:tcPr>
            <w:tcW w:w="27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3DA33C" w14:textId="77777777" w:rsidR="002041CE" w:rsidRPr="007E3819" w:rsidRDefault="002041CE" w:rsidP="002041CE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SOFA + MRCICU</w:t>
            </w:r>
          </w:p>
        </w:tc>
        <w:tc>
          <w:tcPr>
            <w:tcW w:w="1325" w:type="dxa"/>
            <w:shd w:val="clear" w:color="auto" w:fill="FFFFFF"/>
            <w:vAlign w:val="center"/>
          </w:tcPr>
          <w:p w14:paraId="1F6E8CEE" w14:textId="5D92386F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2041CE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</w:t>
            </w:r>
            <w:r>
              <w:rPr>
                <w:rFonts w:ascii="Times New Roman" w:eastAsia="Times New Roman" w:hAnsi="Times New Roman" w:cs="Times New Roman"/>
                <w:color w:val="333333"/>
                <w:szCs w:val="22"/>
              </w:rPr>
              <w:t>2182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AC0340" w14:textId="4DA3C94E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0.27, 0.1-0.57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05688C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0.85, 0.77-0.91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888279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0.19, 0.07-0.43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023DF7" w14:textId="77777777" w:rsidR="002041CE" w:rsidRPr="007E3819" w:rsidRDefault="002041CE" w:rsidP="00204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2"/>
              </w:rPr>
            </w:pPr>
            <w:r w:rsidRPr="007E3819">
              <w:rPr>
                <w:rFonts w:ascii="Times New Roman" w:eastAsia="Times New Roman" w:hAnsi="Times New Roman" w:cs="Times New Roman"/>
                <w:color w:val="333333"/>
                <w:szCs w:val="22"/>
              </w:rPr>
              <w:t>0.9, 0.82-0.95</w:t>
            </w:r>
          </w:p>
        </w:tc>
      </w:tr>
    </w:tbl>
    <w:p w14:paraId="5E777C20" w14:textId="77777777" w:rsidR="00C02645" w:rsidRPr="007E3819" w:rsidRDefault="00C02645" w:rsidP="00C02645">
      <w:pPr>
        <w:rPr>
          <w:rFonts w:ascii="Times New Roman" w:hAnsi="Times New Roman" w:cs="Times New Roman"/>
          <w:szCs w:val="22"/>
        </w:rPr>
      </w:pPr>
    </w:p>
    <w:p w14:paraId="10A61370" w14:textId="77777777" w:rsidR="00C02645" w:rsidRDefault="00C02645" w:rsidP="00C02645"/>
    <w:sectPr w:rsidR="00C02645" w:rsidSect="007E381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7F0B9F" w14:textId="77777777" w:rsidR="0053273F" w:rsidRDefault="0053273F">
      <w:pPr>
        <w:spacing w:line="240" w:lineRule="auto"/>
      </w:pPr>
      <w:r>
        <w:separator/>
      </w:r>
    </w:p>
  </w:endnote>
  <w:endnote w:type="continuationSeparator" w:id="0">
    <w:p w14:paraId="1E5D2BA7" w14:textId="77777777" w:rsidR="0053273F" w:rsidRDefault="005327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035725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4FECD4" w14:textId="77777777" w:rsidR="00A81DEA" w:rsidRDefault="0053273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743D6B30" w14:textId="77777777" w:rsidR="00A81DEA" w:rsidRDefault="005327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5AB33" w14:textId="77777777" w:rsidR="0053273F" w:rsidRDefault="0053273F">
      <w:pPr>
        <w:spacing w:line="240" w:lineRule="auto"/>
      </w:pPr>
      <w:r>
        <w:separator/>
      </w:r>
    </w:p>
  </w:footnote>
  <w:footnote w:type="continuationSeparator" w:id="0">
    <w:p w14:paraId="7C6429E4" w14:textId="77777777" w:rsidR="0053273F" w:rsidRDefault="0053273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F3"/>
    <w:rsid w:val="00007208"/>
    <w:rsid w:val="000139B3"/>
    <w:rsid w:val="000227AD"/>
    <w:rsid w:val="0004000D"/>
    <w:rsid w:val="000753D7"/>
    <w:rsid w:val="002041CE"/>
    <w:rsid w:val="002049C5"/>
    <w:rsid w:val="002142DD"/>
    <w:rsid w:val="002218B6"/>
    <w:rsid w:val="00297A91"/>
    <w:rsid w:val="002C30AB"/>
    <w:rsid w:val="002D32EF"/>
    <w:rsid w:val="003033FD"/>
    <w:rsid w:val="0031181C"/>
    <w:rsid w:val="00313F78"/>
    <w:rsid w:val="00331B78"/>
    <w:rsid w:val="003506EB"/>
    <w:rsid w:val="00377A4E"/>
    <w:rsid w:val="00393B3C"/>
    <w:rsid w:val="003B2C2C"/>
    <w:rsid w:val="003B64C0"/>
    <w:rsid w:val="003C2131"/>
    <w:rsid w:val="003E0EC2"/>
    <w:rsid w:val="00491BF5"/>
    <w:rsid w:val="004A64B5"/>
    <w:rsid w:val="0053273F"/>
    <w:rsid w:val="00630697"/>
    <w:rsid w:val="006340EE"/>
    <w:rsid w:val="0063781C"/>
    <w:rsid w:val="0064090A"/>
    <w:rsid w:val="0069352B"/>
    <w:rsid w:val="006D1E95"/>
    <w:rsid w:val="0071492E"/>
    <w:rsid w:val="00731367"/>
    <w:rsid w:val="00740C39"/>
    <w:rsid w:val="007A02AC"/>
    <w:rsid w:val="007B2973"/>
    <w:rsid w:val="007C7683"/>
    <w:rsid w:val="007E3819"/>
    <w:rsid w:val="007F4923"/>
    <w:rsid w:val="00810E8D"/>
    <w:rsid w:val="008243DE"/>
    <w:rsid w:val="00840DF3"/>
    <w:rsid w:val="00855149"/>
    <w:rsid w:val="008A37C1"/>
    <w:rsid w:val="008C6A95"/>
    <w:rsid w:val="009068B0"/>
    <w:rsid w:val="0091646E"/>
    <w:rsid w:val="00980ECA"/>
    <w:rsid w:val="009933E7"/>
    <w:rsid w:val="009A1EE4"/>
    <w:rsid w:val="009B0838"/>
    <w:rsid w:val="009E45A0"/>
    <w:rsid w:val="00AC1EBE"/>
    <w:rsid w:val="00B30BFF"/>
    <w:rsid w:val="00B77E75"/>
    <w:rsid w:val="00B8774F"/>
    <w:rsid w:val="00BA1CC8"/>
    <w:rsid w:val="00BA1CD6"/>
    <w:rsid w:val="00BE2EA9"/>
    <w:rsid w:val="00C02645"/>
    <w:rsid w:val="00C260B7"/>
    <w:rsid w:val="00C533AF"/>
    <w:rsid w:val="00C63657"/>
    <w:rsid w:val="00CC6E14"/>
    <w:rsid w:val="00CE687B"/>
    <w:rsid w:val="00D0376D"/>
    <w:rsid w:val="00D07481"/>
    <w:rsid w:val="00DC0D25"/>
    <w:rsid w:val="00DD3E6D"/>
    <w:rsid w:val="00DD5D1B"/>
    <w:rsid w:val="00E33984"/>
    <w:rsid w:val="00E44FE5"/>
    <w:rsid w:val="00E450F7"/>
    <w:rsid w:val="00E535E8"/>
    <w:rsid w:val="00E70C1A"/>
    <w:rsid w:val="00F267B8"/>
    <w:rsid w:val="00F51627"/>
    <w:rsid w:val="00FE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06DE0"/>
  <w15:chartTrackingRefBased/>
  <w15:docId w15:val="{0453C6D8-46A2-FC4C-9C78-4B7D9A3D0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0DF3"/>
    <w:pPr>
      <w:spacing w:line="480" w:lineRule="auto"/>
    </w:pPr>
    <w:rPr>
      <w:rFonts w:eastAsiaTheme="minorEastAsi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0DF3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40DF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40D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0DF3"/>
    <w:rPr>
      <w:rFonts w:eastAsiaTheme="minorEastAsia"/>
      <w:sz w:val="22"/>
    </w:rPr>
  </w:style>
  <w:style w:type="paragraph" w:styleId="Header">
    <w:name w:val="header"/>
    <w:basedOn w:val="Normal"/>
    <w:link w:val="HeaderChar"/>
    <w:uiPriority w:val="99"/>
    <w:unhideWhenUsed/>
    <w:rsid w:val="008243D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3DE"/>
    <w:rPr>
      <w:rFonts w:eastAsiaTheme="minorEastAsia"/>
      <w:sz w:val="22"/>
    </w:rPr>
  </w:style>
  <w:style w:type="paragraph" w:styleId="NoSpacing">
    <w:name w:val="No Spacing"/>
    <w:uiPriority w:val="1"/>
    <w:qFormat/>
    <w:rsid w:val="00331B78"/>
    <w:rPr>
      <w:rFonts w:eastAsiaTheme="minorEastAsia"/>
      <w:sz w:val="22"/>
    </w:rPr>
  </w:style>
  <w:style w:type="character" w:customStyle="1" w:styleId="cf01">
    <w:name w:val="cf01"/>
    <w:basedOn w:val="DefaultParagraphFont"/>
    <w:rsid w:val="0064090A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64090A"/>
    <w:rPr>
      <w:rFonts w:eastAsiaTheme="minorEastAsia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6409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09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090A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09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090A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41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1830</Words>
  <Characters>10432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Nicole Sikora</dc:creator>
  <cp:keywords/>
  <dc:description/>
  <cp:lastModifiedBy>Susan Smith</cp:lastModifiedBy>
  <cp:revision>2</cp:revision>
  <cp:lastPrinted>2023-06-04T19:58:00Z</cp:lastPrinted>
  <dcterms:created xsi:type="dcterms:W3CDTF">2023-06-17T03:44:00Z</dcterms:created>
  <dcterms:modified xsi:type="dcterms:W3CDTF">2023-06-17T03:44:00Z</dcterms:modified>
</cp:coreProperties>
</file>