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FE20E" w14:textId="2A967530" w:rsidR="00663698" w:rsidRPr="00507AFA" w:rsidRDefault="003A00A6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bCs/>
          <w:lang w:val="en-GB"/>
        </w:rPr>
        <w:t>Supplementary Data 6</w:t>
      </w:r>
      <w:r w:rsidR="0024436B" w:rsidRPr="00507AFA">
        <w:rPr>
          <w:rFonts w:ascii="Times New Roman" w:hAnsi="Times New Roman" w:cs="Times New Roman"/>
          <w:b/>
          <w:bCs/>
          <w:lang w:val="en-GB"/>
        </w:rPr>
        <w:t>.-</w:t>
      </w:r>
      <w:r w:rsidR="0024436B" w:rsidRPr="00507AFA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24436B" w:rsidRPr="00507AFA">
        <w:rPr>
          <w:rFonts w:ascii="Times New Roman" w:hAnsi="Times New Roman" w:cs="Times New Roman"/>
          <w:lang w:val="en-GB"/>
        </w:rPr>
        <w:t>Myxozoan</w:t>
      </w:r>
      <w:proofErr w:type="spellEnd"/>
      <w:r w:rsidR="0024436B" w:rsidRPr="00507AFA">
        <w:rPr>
          <w:rFonts w:ascii="Times New Roman" w:hAnsi="Times New Roman" w:cs="Times New Roman"/>
          <w:lang w:val="en-GB"/>
        </w:rPr>
        <w:t xml:space="preserve"> prevalence</w:t>
      </w:r>
      <w:r w:rsidR="001B062F" w:rsidRPr="00507AFA">
        <w:rPr>
          <w:rFonts w:ascii="Times New Roman" w:hAnsi="Times New Roman" w:cs="Times New Roman"/>
          <w:lang w:val="en-GB"/>
        </w:rPr>
        <w:t xml:space="preserve"> for selected </w:t>
      </w:r>
      <w:r w:rsidR="0024436B" w:rsidRPr="00507AFA">
        <w:rPr>
          <w:rFonts w:ascii="Times New Roman" w:hAnsi="Times New Roman" w:cs="Times New Roman"/>
          <w:lang w:val="en-GB"/>
        </w:rPr>
        <w:t xml:space="preserve">localities </w:t>
      </w:r>
      <w:r w:rsidR="001B062F" w:rsidRPr="00507AFA">
        <w:rPr>
          <w:rFonts w:ascii="Times New Roman" w:hAnsi="Times New Roman" w:cs="Times New Roman"/>
          <w:lang w:val="en-GB"/>
        </w:rPr>
        <w:t xml:space="preserve">(n &gt; </w:t>
      </w:r>
      <w:r w:rsidR="0024436B" w:rsidRPr="00507AFA">
        <w:rPr>
          <w:rFonts w:ascii="Times New Roman" w:hAnsi="Times New Roman" w:cs="Times New Roman"/>
          <w:lang w:val="en-GB"/>
        </w:rPr>
        <w:t xml:space="preserve">5 hosts </w:t>
      </w:r>
      <w:r w:rsidR="001B062F" w:rsidRPr="00507AFA">
        <w:rPr>
          <w:rFonts w:ascii="Times New Roman" w:hAnsi="Times New Roman" w:cs="Times New Roman"/>
          <w:lang w:val="en-GB"/>
        </w:rPr>
        <w:t>c</w:t>
      </w:r>
      <w:r w:rsidR="0024436B" w:rsidRPr="00507AFA">
        <w:rPr>
          <w:rFonts w:ascii="Times New Roman" w:hAnsi="Times New Roman" w:cs="Times New Roman"/>
          <w:lang w:val="en-GB"/>
        </w:rPr>
        <w:t>ollected</w:t>
      </w:r>
      <w:r w:rsidR="001B062F" w:rsidRPr="00507AFA">
        <w:rPr>
          <w:rFonts w:ascii="Times New Roman" w:hAnsi="Times New Roman" w:cs="Times New Roman"/>
          <w:lang w:val="en-GB"/>
        </w:rPr>
        <w:t>)</w:t>
      </w:r>
      <w:r w:rsidR="0024436B" w:rsidRPr="00507AFA">
        <w:rPr>
          <w:rFonts w:ascii="Times New Roman" w:hAnsi="Times New Roman" w:cs="Times New Roman"/>
          <w:lang w:val="en-GB"/>
        </w:rPr>
        <w:t xml:space="preserve">, number of </w:t>
      </w:r>
      <w:proofErr w:type="spellStart"/>
      <w:r w:rsidR="0024436B" w:rsidRPr="00507AFA">
        <w:rPr>
          <w:rFonts w:ascii="Times New Roman" w:hAnsi="Times New Roman" w:cs="Times New Roman"/>
          <w:lang w:val="en-GB"/>
        </w:rPr>
        <w:t>myxozoan</w:t>
      </w:r>
      <w:proofErr w:type="spellEnd"/>
      <w:r w:rsidR="0024436B" w:rsidRPr="00507AFA">
        <w:rPr>
          <w:rFonts w:ascii="Times New Roman" w:hAnsi="Times New Roman" w:cs="Times New Roman"/>
          <w:lang w:val="en-GB"/>
        </w:rPr>
        <w:t xml:space="preserve"> species detected</w:t>
      </w:r>
      <w:r w:rsidR="001B062F" w:rsidRPr="00507AFA">
        <w:rPr>
          <w:rFonts w:ascii="Times New Roman" w:hAnsi="Times New Roman" w:cs="Times New Roman"/>
          <w:lang w:val="en-GB"/>
        </w:rPr>
        <w:t xml:space="preserve"> and proportion of </w:t>
      </w:r>
      <w:proofErr w:type="spellStart"/>
      <w:r w:rsidR="001B062F" w:rsidRPr="00507AFA">
        <w:rPr>
          <w:rFonts w:ascii="Times New Roman" w:hAnsi="Times New Roman" w:cs="Times New Roman"/>
          <w:lang w:val="en-GB"/>
        </w:rPr>
        <w:t>myxozoan</w:t>
      </w:r>
      <w:proofErr w:type="spellEnd"/>
      <w:r w:rsidR="001B062F" w:rsidRPr="00507AFA">
        <w:rPr>
          <w:rFonts w:ascii="Times New Roman" w:hAnsi="Times New Roman" w:cs="Times New Roman"/>
          <w:lang w:val="en-GB"/>
        </w:rPr>
        <w:t xml:space="preserve"> species detected by number of hosts collected. </w:t>
      </w:r>
    </w:p>
    <w:tbl>
      <w:tblPr>
        <w:tblStyle w:val="TableGrid"/>
        <w:tblpPr w:leftFromText="180" w:rightFromText="180" w:vertAnchor="page" w:horzAnchor="page" w:tblpX="2536" w:tblpY="2731"/>
        <w:tblW w:w="0" w:type="auto"/>
        <w:tblLayout w:type="fixed"/>
        <w:tblLook w:val="04A0" w:firstRow="1" w:lastRow="0" w:firstColumn="1" w:lastColumn="0" w:noHBand="0" w:noVBand="1"/>
      </w:tblPr>
      <w:tblGrid>
        <w:gridCol w:w="4106"/>
        <w:gridCol w:w="2410"/>
        <w:gridCol w:w="1276"/>
        <w:gridCol w:w="1493"/>
      </w:tblGrid>
      <w:tr w:rsidR="001B062F" w:rsidRPr="00507AFA" w14:paraId="0E983893" w14:textId="77777777" w:rsidTr="00090C45">
        <w:trPr>
          <w:trHeight w:val="300"/>
        </w:trPr>
        <w:tc>
          <w:tcPr>
            <w:tcW w:w="4106" w:type="dxa"/>
            <w:noWrap/>
            <w:hideMark/>
          </w:tcPr>
          <w:p w14:paraId="730B0661" w14:textId="21005347" w:rsidR="001B062F" w:rsidRPr="00507AFA" w:rsidRDefault="001B062F" w:rsidP="001B062F">
            <w:pPr>
              <w:rPr>
                <w:rFonts w:ascii="Times New Roman" w:hAnsi="Times New Roman" w:cs="Times New Roman"/>
                <w:b/>
                <w:bCs/>
                <w:lang w:val="es-ES"/>
              </w:rPr>
            </w:pPr>
            <w:proofErr w:type="spellStart"/>
            <w:r w:rsidRPr="00507AFA">
              <w:rPr>
                <w:rFonts w:ascii="Times New Roman" w:hAnsi="Times New Roman" w:cs="Times New Roman"/>
                <w:b/>
                <w:bCs/>
                <w:lang w:val="es-ES"/>
              </w:rPr>
              <w:t>Localities</w:t>
            </w:r>
            <w:proofErr w:type="spellEnd"/>
          </w:p>
        </w:tc>
        <w:tc>
          <w:tcPr>
            <w:tcW w:w="2410" w:type="dxa"/>
          </w:tcPr>
          <w:p w14:paraId="0900BD37" w14:textId="77777777" w:rsidR="001B062F" w:rsidRPr="00507AFA" w:rsidRDefault="001B062F" w:rsidP="001B062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proofErr w:type="spellStart"/>
            <w:r w:rsidRPr="00507AFA">
              <w:rPr>
                <w:rFonts w:ascii="Times New Roman" w:hAnsi="Times New Roman" w:cs="Times New Roman"/>
                <w:b/>
                <w:bCs/>
                <w:lang w:val="en-GB"/>
              </w:rPr>
              <w:t>Myxozoans</w:t>
            </w:r>
            <w:proofErr w:type="spellEnd"/>
            <w:r w:rsidRPr="00507AF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prevalence (positive hosts/total number of hosts)</w:t>
            </w:r>
          </w:p>
        </w:tc>
        <w:tc>
          <w:tcPr>
            <w:tcW w:w="1276" w:type="dxa"/>
          </w:tcPr>
          <w:p w14:paraId="7C6791C3" w14:textId="77777777" w:rsidR="001B062F" w:rsidRPr="00507AFA" w:rsidRDefault="001B062F" w:rsidP="001B062F">
            <w:pPr>
              <w:jc w:val="center"/>
              <w:rPr>
                <w:rFonts w:ascii="Times New Roman" w:hAnsi="Times New Roman" w:cs="Times New Roman"/>
                <w:b/>
                <w:bCs/>
                <w:lang w:val="es-ES"/>
              </w:rPr>
            </w:pPr>
            <w:r w:rsidRPr="00507AFA">
              <w:rPr>
                <w:rFonts w:ascii="Times New Roman" w:hAnsi="Times New Roman" w:cs="Times New Roman"/>
                <w:b/>
                <w:bCs/>
                <w:lang w:val="es-ES"/>
              </w:rPr>
              <w:t xml:space="preserve"># </w:t>
            </w:r>
            <w:proofErr w:type="spellStart"/>
            <w:r w:rsidRPr="00507AFA">
              <w:rPr>
                <w:rFonts w:ascii="Times New Roman" w:hAnsi="Times New Roman" w:cs="Times New Roman"/>
                <w:b/>
                <w:bCs/>
                <w:lang w:val="es-ES"/>
              </w:rPr>
              <w:t>Myxozoan</w:t>
            </w:r>
            <w:proofErr w:type="spellEnd"/>
            <w:r w:rsidRPr="00507AFA">
              <w:rPr>
                <w:rFonts w:ascii="Times New Roman" w:hAnsi="Times New Roman" w:cs="Times New Roman"/>
                <w:b/>
                <w:bCs/>
                <w:lang w:val="es-ES"/>
              </w:rPr>
              <w:t xml:space="preserve"> </w:t>
            </w:r>
            <w:proofErr w:type="spellStart"/>
            <w:r w:rsidRPr="00507AFA">
              <w:rPr>
                <w:rFonts w:ascii="Times New Roman" w:hAnsi="Times New Roman" w:cs="Times New Roman"/>
                <w:b/>
                <w:bCs/>
                <w:lang w:val="es-ES"/>
              </w:rPr>
              <w:t>spp</w:t>
            </w:r>
            <w:proofErr w:type="spellEnd"/>
            <w:r w:rsidRPr="00507AFA">
              <w:rPr>
                <w:rFonts w:ascii="Times New Roman" w:hAnsi="Times New Roman" w:cs="Times New Roman"/>
                <w:b/>
                <w:bCs/>
                <w:lang w:val="es-ES"/>
              </w:rPr>
              <w:t>.</w:t>
            </w:r>
          </w:p>
        </w:tc>
        <w:tc>
          <w:tcPr>
            <w:tcW w:w="1493" w:type="dxa"/>
          </w:tcPr>
          <w:p w14:paraId="2C4FDB2E" w14:textId="77777777" w:rsidR="001B062F" w:rsidRPr="00507AFA" w:rsidRDefault="001B062F" w:rsidP="001B06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07AFA">
              <w:rPr>
                <w:rFonts w:ascii="Times New Roman" w:hAnsi="Times New Roman" w:cs="Times New Roman"/>
                <w:b/>
                <w:bCs/>
                <w:lang w:val="en-GB"/>
              </w:rPr>
              <w:t># M</w:t>
            </w:r>
            <w:r w:rsidRPr="00507AFA">
              <w:rPr>
                <w:rFonts w:ascii="Times New Roman" w:hAnsi="Times New Roman" w:cs="Times New Roman"/>
                <w:b/>
                <w:bCs/>
              </w:rPr>
              <w:t>yxozoans</w:t>
            </w:r>
            <w:r w:rsidRPr="00507AF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spp.</w:t>
            </w:r>
            <w:r w:rsidRPr="00507AFA">
              <w:rPr>
                <w:rFonts w:ascii="Times New Roman" w:hAnsi="Times New Roman" w:cs="Times New Roman"/>
                <w:b/>
                <w:bCs/>
              </w:rPr>
              <w:t>/</w:t>
            </w:r>
            <w:r w:rsidRPr="00507AFA">
              <w:rPr>
                <w:rFonts w:ascii="Times New Roman" w:hAnsi="Times New Roman" w:cs="Times New Roman"/>
                <w:b/>
                <w:bCs/>
                <w:lang w:val="es-ES"/>
              </w:rPr>
              <w:t>#</w:t>
            </w:r>
            <w:r w:rsidRPr="00507AFA">
              <w:rPr>
                <w:rFonts w:ascii="Times New Roman" w:hAnsi="Times New Roman" w:cs="Times New Roman"/>
                <w:b/>
                <w:bCs/>
              </w:rPr>
              <w:t xml:space="preserve"> hosts collected</w:t>
            </w:r>
          </w:p>
        </w:tc>
      </w:tr>
      <w:tr w:rsidR="001B062F" w:rsidRPr="00507AFA" w14:paraId="0E03EAF4" w14:textId="77777777" w:rsidTr="00090C45">
        <w:trPr>
          <w:trHeight w:val="300"/>
        </w:trPr>
        <w:tc>
          <w:tcPr>
            <w:tcW w:w="4106" w:type="dxa"/>
            <w:noWrap/>
            <w:hideMark/>
          </w:tcPr>
          <w:p w14:paraId="00BF101C" w14:textId="77777777" w:rsidR="001B062F" w:rsidRPr="00507AFA" w:rsidRDefault="001B062F" w:rsidP="001B062F">
            <w:pPr>
              <w:rPr>
                <w:rFonts w:ascii="Times New Roman" w:hAnsi="Times New Roman" w:cs="Times New Roman"/>
              </w:rPr>
            </w:pPr>
            <w:r w:rsidRPr="00507AFA">
              <w:rPr>
                <w:rFonts w:ascii="Times New Roman" w:hAnsi="Times New Roman" w:cs="Times New Roman"/>
              </w:rPr>
              <w:t>Río Negro, Santa María Chimalapa, Oaxaca</w:t>
            </w:r>
          </w:p>
        </w:tc>
        <w:tc>
          <w:tcPr>
            <w:tcW w:w="2410" w:type="dxa"/>
          </w:tcPr>
          <w:p w14:paraId="3CD9B832" w14:textId="77777777" w:rsidR="001B062F" w:rsidRPr="00507AFA" w:rsidRDefault="001B062F" w:rsidP="001B062F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 w:rsidRPr="00507AFA">
              <w:rPr>
                <w:rFonts w:ascii="Times New Roman" w:hAnsi="Times New Roman" w:cs="Times New Roman"/>
                <w:lang w:val="es-ES"/>
              </w:rPr>
              <w:t>7/</w:t>
            </w:r>
            <w:r w:rsidRPr="00507AFA">
              <w:rPr>
                <w:rFonts w:ascii="Times New Roman" w:hAnsi="Times New Roman" w:cs="Times New Roman"/>
              </w:rPr>
              <w:t>12</w:t>
            </w:r>
            <w:r w:rsidRPr="00507AFA">
              <w:rPr>
                <w:rFonts w:ascii="Times New Roman" w:hAnsi="Times New Roman" w:cs="Times New Roman"/>
                <w:lang w:val="es-ES"/>
              </w:rPr>
              <w:t xml:space="preserve"> (58.3%)</w:t>
            </w:r>
          </w:p>
        </w:tc>
        <w:tc>
          <w:tcPr>
            <w:tcW w:w="1276" w:type="dxa"/>
          </w:tcPr>
          <w:p w14:paraId="077C2E96" w14:textId="77777777" w:rsidR="001B062F" w:rsidRPr="00507AFA" w:rsidRDefault="001B062F" w:rsidP="001B062F">
            <w:pPr>
              <w:jc w:val="center"/>
              <w:rPr>
                <w:rFonts w:ascii="Times New Roman" w:hAnsi="Times New Roman" w:cs="Times New Roman"/>
              </w:rPr>
            </w:pPr>
            <w:r w:rsidRPr="00507AF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93" w:type="dxa"/>
          </w:tcPr>
          <w:p w14:paraId="4213D5F5" w14:textId="77777777" w:rsidR="001B062F" w:rsidRPr="00507AFA" w:rsidRDefault="001B062F" w:rsidP="001B062F">
            <w:pPr>
              <w:jc w:val="center"/>
              <w:rPr>
                <w:rFonts w:ascii="Times New Roman" w:hAnsi="Times New Roman" w:cs="Times New Roman"/>
              </w:rPr>
            </w:pPr>
            <w:r w:rsidRPr="00507AFA">
              <w:rPr>
                <w:rFonts w:ascii="Times New Roman" w:hAnsi="Times New Roman" w:cs="Times New Roman"/>
              </w:rPr>
              <w:t>0.7</w:t>
            </w:r>
          </w:p>
        </w:tc>
      </w:tr>
      <w:tr w:rsidR="001B062F" w:rsidRPr="00507AFA" w14:paraId="70AD6EA7" w14:textId="77777777" w:rsidTr="00090C45">
        <w:trPr>
          <w:trHeight w:val="300"/>
        </w:trPr>
        <w:tc>
          <w:tcPr>
            <w:tcW w:w="4106" w:type="dxa"/>
            <w:noWrap/>
            <w:hideMark/>
          </w:tcPr>
          <w:p w14:paraId="4759490A" w14:textId="77777777" w:rsidR="001B062F" w:rsidRPr="00507AFA" w:rsidRDefault="001B062F" w:rsidP="001B062F">
            <w:pPr>
              <w:rPr>
                <w:rFonts w:ascii="Times New Roman" w:hAnsi="Times New Roman" w:cs="Times New Roman"/>
              </w:rPr>
            </w:pPr>
            <w:r w:rsidRPr="00507AFA">
              <w:rPr>
                <w:rFonts w:ascii="Times New Roman" w:hAnsi="Times New Roman" w:cs="Times New Roman"/>
              </w:rPr>
              <w:t>Río Grande, Matías Romero, Oaxaca</w:t>
            </w:r>
          </w:p>
        </w:tc>
        <w:tc>
          <w:tcPr>
            <w:tcW w:w="2410" w:type="dxa"/>
          </w:tcPr>
          <w:p w14:paraId="4753D987" w14:textId="77777777" w:rsidR="001B062F" w:rsidRPr="00507AFA" w:rsidRDefault="001B062F" w:rsidP="001B062F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 w:rsidRPr="00507AFA">
              <w:rPr>
                <w:rFonts w:ascii="Times New Roman" w:hAnsi="Times New Roman" w:cs="Times New Roman"/>
                <w:lang w:val="es-ES"/>
              </w:rPr>
              <w:t>8/</w:t>
            </w:r>
            <w:r w:rsidRPr="00507AFA">
              <w:rPr>
                <w:rFonts w:ascii="Times New Roman" w:hAnsi="Times New Roman" w:cs="Times New Roman"/>
              </w:rPr>
              <w:t>17</w:t>
            </w:r>
            <w:r w:rsidRPr="00507AFA">
              <w:rPr>
                <w:rFonts w:ascii="Times New Roman" w:hAnsi="Times New Roman" w:cs="Times New Roman"/>
                <w:lang w:val="es-ES"/>
              </w:rPr>
              <w:t xml:space="preserve"> (47.1%)</w:t>
            </w:r>
          </w:p>
        </w:tc>
        <w:tc>
          <w:tcPr>
            <w:tcW w:w="1276" w:type="dxa"/>
          </w:tcPr>
          <w:p w14:paraId="76CCE229" w14:textId="77777777" w:rsidR="001B062F" w:rsidRPr="00507AFA" w:rsidRDefault="001B062F" w:rsidP="001B062F">
            <w:pPr>
              <w:jc w:val="center"/>
              <w:rPr>
                <w:rFonts w:ascii="Times New Roman" w:hAnsi="Times New Roman" w:cs="Times New Roman"/>
              </w:rPr>
            </w:pPr>
            <w:r w:rsidRPr="00507AF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93" w:type="dxa"/>
          </w:tcPr>
          <w:p w14:paraId="2D0D4218" w14:textId="77777777" w:rsidR="001B062F" w:rsidRPr="00507AFA" w:rsidRDefault="001B062F" w:rsidP="001B062F">
            <w:pPr>
              <w:jc w:val="center"/>
              <w:rPr>
                <w:rFonts w:ascii="Times New Roman" w:hAnsi="Times New Roman" w:cs="Times New Roman"/>
              </w:rPr>
            </w:pPr>
            <w:r w:rsidRPr="00507AFA">
              <w:rPr>
                <w:rFonts w:ascii="Times New Roman" w:hAnsi="Times New Roman" w:cs="Times New Roman"/>
              </w:rPr>
              <w:t>0.5</w:t>
            </w:r>
          </w:p>
        </w:tc>
      </w:tr>
      <w:tr w:rsidR="001B062F" w:rsidRPr="00507AFA" w14:paraId="139C6B2E" w14:textId="77777777" w:rsidTr="00090C45">
        <w:trPr>
          <w:trHeight w:val="300"/>
        </w:trPr>
        <w:tc>
          <w:tcPr>
            <w:tcW w:w="4106" w:type="dxa"/>
            <w:noWrap/>
            <w:hideMark/>
          </w:tcPr>
          <w:p w14:paraId="487AF800" w14:textId="77777777" w:rsidR="001B062F" w:rsidRPr="00507AFA" w:rsidRDefault="001B062F" w:rsidP="001B062F">
            <w:pPr>
              <w:rPr>
                <w:rFonts w:ascii="Times New Roman" w:hAnsi="Times New Roman" w:cs="Times New Roman"/>
              </w:rPr>
            </w:pPr>
            <w:r w:rsidRPr="00507AFA">
              <w:rPr>
                <w:rFonts w:ascii="Times New Roman" w:hAnsi="Times New Roman" w:cs="Times New Roman"/>
              </w:rPr>
              <w:t>Río La Palma, Veracruz</w:t>
            </w:r>
          </w:p>
        </w:tc>
        <w:tc>
          <w:tcPr>
            <w:tcW w:w="2410" w:type="dxa"/>
          </w:tcPr>
          <w:p w14:paraId="3088F13E" w14:textId="77777777" w:rsidR="001B062F" w:rsidRPr="00507AFA" w:rsidRDefault="001B062F" w:rsidP="001B062F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 w:rsidRPr="00507AFA">
              <w:rPr>
                <w:rFonts w:ascii="Times New Roman" w:hAnsi="Times New Roman" w:cs="Times New Roman"/>
                <w:lang w:val="es-ES"/>
              </w:rPr>
              <w:t>11/</w:t>
            </w:r>
            <w:r w:rsidRPr="00507AFA">
              <w:rPr>
                <w:rFonts w:ascii="Times New Roman" w:hAnsi="Times New Roman" w:cs="Times New Roman"/>
              </w:rPr>
              <w:t>20</w:t>
            </w:r>
            <w:r w:rsidRPr="00507AFA">
              <w:rPr>
                <w:rFonts w:ascii="Times New Roman" w:hAnsi="Times New Roman" w:cs="Times New Roman"/>
                <w:lang w:val="es-ES"/>
              </w:rPr>
              <w:t xml:space="preserve"> (55%)</w:t>
            </w:r>
          </w:p>
        </w:tc>
        <w:tc>
          <w:tcPr>
            <w:tcW w:w="1276" w:type="dxa"/>
          </w:tcPr>
          <w:p w14:paraId="109B97D1" w14:textId="77777777" w:rsidR="001B062F" w:rsidRPr="00507AFA" w:rsidRDefault="001B062F" w:rsidP="001B062F">
            <w:pPr>
              <w:jc w:val="center"/>
              <w:rPr>
                <w:rFonts w:ascii="Times New Roman" w:hAnsi="Times New Roman" w:cs="Times New Roman"/>
              </w:rPr>
            </w:pPr>
            <w:r w:rsidRPr="00507AF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93" w:type="dxa"/>
          </w:tcPr>
          <w:p w14:paraId="3C1BDA8F" w14:textId="77777777" w:rsidR="001B062F" w:rsidRPr="00507AFA" w:rsidRDefault="001B062F" w:rsidP="001B062F">
            <w:pPr>
              <w:jc w:val="center"/>
              <w:rPr>
                <w:rFonts w:ascii="Times New Roman" w:hAnsi="Times New Roman" w:cs="Times New Roman"/>
              </w:rPr>
            </w:pPr>
            <w:r w:rsidRPr="00507AFA">
              <w:rPr>
                <w:rFonts w:ascii="Times New Roman" w:hAnsi="Times New Roman" w:cs="Times New Roman"/>
              </w:rPr>
              <w:t>0.7</w:t>
            </w:r>
          </w:p>
        </w:tc>
      </w:tr>
      <w:tr w:rsidR="001B062F" w:rsidRPr="00507AFA" w14:paraId="369CEA0A" w14:textId="77777777" w:rsidTr="00090C45">
        <w:trPr>
          <w:trHeight w:val="300"/>
        </w:trPr>
        <w:tc>
          <w:tcPr>
            <w:tcW w:w="4106" w:type="dxa"/>
            <w:noWrap/>
            <w:hideMark/>
          </w:tcPr>
          <w:p w14:paraId="72C88545" w14:textId="77777777" w:rsidR="001B062F" w:rsidRPr="00507AFA" w:rsidRDefault="001B062F" w:rsidP="001B062F">
            <w:pPr>
              <w:rPr>
                <w:rFonts w:ascii="Times New Roman" w:hAnsi="Times New Roman" w:cs="Times New Roman"/>
              </w:rPr>
            </w:pPr>
            <w:r w:rsidRPr="00507AFA">
              <w:rPr>
                <w:rFonts w:ascii="Times New Roman" w:hAnsi="Times New Roman" w:cs="Times New Roman"/>
              </w:rPr>
              <w:t>Tlacotalpan, Veracruz</w:t>
            </w:r>
          </w:p>
        </w:tc>
        <w:tc>
          <w:tcPr>
            <w:tcW w:w="2410" w:type="dxa"/>
          </w:tcPr>
          <w:p w14:paraId="11ADA5CD" w14:textId="77777777" w:rsidR="001B062F" w:rsidRPr="00507AFA" w:rsidRDefault="001B062F" w:rsidP="001B062F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 w:rsidRPr="00507AFA">
              <w:rPr>
                <w:rFonts w:ascii="Times New Roman" w:hAnsi="Times New Roman" w:cs="Times New Roman"/>
                <w:lang w:val="es-ES"/>
              </w:rPr>
              <w:t>10/</w:t>
            </w:r>
            <w:r w:rsidRPr="00507AFA">
              <w:rPr>
                <w:rFonts w:ascii="Times New Roman" w:hAnsi="Times New Roman" w:cs="Times New Roman"/>
              </w:rPr>
              <w:t>21</w:t>
            </w:r>
            <w:r w:rsidRPr="00507AFA">
              <w:rPr>
                <w:rFonts w:ascii="Times New Roman" w:hAnsi="Times New Roman" w:cs="Times New Roman"/>
                <w:lang w:val="es-ES"/>
              </w:rPr>
              <w:t xml:space="preserve"> (47.6%)</w:t>
            </w:r>
          </w:p>
        </w:tc>
        <w:tc>
          <w:tcPr>
            <w:tcW w:w="1276" w:type="dxa"/>
          </w:tcPr>
          <w:p w14:paraId="4DBE5528" w14:textId="77777777" w:rsidR="001B062F" w:rsidRPr="00507AFA" w:rsidRDefault="001B062F" w:rsidP="001B062F">
            <w:pPr>
              <w:jc w:val="center"/>
              <w:rPr>
                <w:rFonts w:ascii="Times New Roman" w:hAnsi="Times New Roman" w:cs="Times New Roman"/>
              </w:rPr>
            </w:pPr>
            <w:r w:rsidRPr="00507AF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93" w:type="dxa"/>
          </w:tcPr>
          <w:p w14:paraId="19D5B567" w14:textId="77777777" w:rsidR="001B062F" w:rsidRPr="00507AFA" w:rsidRDefault="001B062F" w:rsidP="001B062F">
            <w:pPr>
              <w:jc w:val="center"/>
              <w:rPr>
                <w:rFonts w:ascii="Times New Roman" w:hAnsi="Times New Roman" w:cs="Times New Roman"/>
              </w:rPr>
            </w:pPr>
            <w:r w:rsidRPr="00507AFA">
              <w:rPr>
                <w:rFonts w:ascii="Times New Roman" w:hAnsi="Times New Roman" w:cs="Times New Roman"/>
              </w:rPr>
              <w:t>0.4</w:t>
            </w:r>
          </w:p>
        </w:tc>
      </w:tr>
      <w:tr w:rsidR="001B062F" w:rsidRPr="00507AFA" w14:paraId="5F5E8A56" w14:textId="77777777" w:rsidTr="00090C45">
        <w:trPr>
          <w:trHeight w:val="300"/>
        </w:trPr>
        <w:tc>
          <w:tcPr>
            <w:tcW w:w="4106" w:type="dxa"/>
            <w:noWrap/>
            <w:hideMark/>
          </w:tcPr>
          <w:p w14:paraId="3CCB4F42" w14:textId="3389B1BB" w:rsidR="001B062F" w:rsidRPr="00507AFA" w:rsidRDefault="001B062F" w:rsidP="001B062F">
            <w:pPr>
              <w:rPr>
                <w:rFonts w:ascii="Times New Roman" w:hAnsi="Times New Roman" w:cs="Times New Roman"/>
              </w:rPr>
            </w:pPr>
            <w:r w:rsidRPr="00507AFA">
              <w:rPr>
                <w:rFonts w:ascii="Times New Roman" w:hAnsi="Times New Roman" w:cs="Times New Roman"/>
              </w:rPr>
              <w:t xml:space="preserve">Rio San Juan, Cristobal </w:t>
            </w:r>
            <w:r w:rsidR="00507AFA">
              <w:rPr>
                <w:rFonts w:ascii="Times New Roman" w:hAnsi="Times New Roman" w:cs="Times New Roman"/>
                <w:lang w:val="es-ES"/>
              </w:rPr>
              <w:t>Obregón</w:t>
            </w:r>
            <w:r w:rsidRPr="00507AFA">
              <w:rPr>
                <w:rFonts w:ascii="Times New Roman" w:hAnsi="Times New Roman" w:cs="Times New Roman"/>
              </w:rPr>
              <w:t>, Chiapas</w:t>
            </w:r>
          </w:p>
        </w:tc>
        <w:tc>
          <w:tcPr>
            <w:tcW w:w="2410" w:type="dxa"/>
          </w:tcPr>
          <w:p w14:paraId="5EAC77B5" w14:textId="77777777" w:rsidR="001B062F" w:rsidRPr="00507AFA" w:rsidRDefault="001B062F" w:rsidP="001B062F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 w:rsidRPr="00507AFA">
              <w:rPr>
                <w:rFonts w:ascii="Times New Roman" w:hAnsi="Times New Roman" w:cs="Times New Roman"/>
                <w:lang w:val="es-ES"/>
              </w:rPr>
              <w:t>1/</w:t>
            </w:r>
            <w:r w:rsidRPr="00507AFA">
              <w:rPr>
                <w:rFonts w:ascii="Times New Roman" w:hAnsi="Times New Roman" w:cs="Times New Roman"/>
              </w:rPr>
              <w:t>8</w:t>
            </w:r>
            <w:r w:rsidRPr="00507AFA">
              <w:rPr>
                <w:rFonts w:ascii="Times New Roman" w:hAnsi="Times New Roman" w:cs="Times New Roman"/>
                <w:lang w:val="es-ES"/>
              </w:rPr>
              <w:t xml:space="preserve"> (12.5%)</w:t>
            </w:r>
          </w:p>
        </w:tc>
        <w:tc>
          <w:tcPr>
            <w:tcW w:w="1276" w:type="dxa"/>
          </w:tcPr>
          <w:p w14:paraId="197947B4" w14:textId="77777777" w:rsidR="001B062F" w:rsidRPr="00507AFA" w:rsidRDefault="001B062F" w:rsidP="001B062F">
            <w:pPr>
              <w:jc w:val="center"/>
              <w:rPr>
                <w:rFonts w:ascii="Times New Roman" w:hAnsi="Times New Roman" w:cs="Times New Roman"/>
              </w:rPr>
            </w:pPr>
            <w:r w:rsidRPr="00507AF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3" w:type="dxa"/>
          </w:tcPr>
          <w:p w14:paraId="5CC07BE9" w14:textId="77777777" w:rsidR="001B062F" w:rsidRPr="00507AFA" w:rsidRDefault="001B062F" w:rsidP="001B062F">
            <w:pPr>
              <w:jc w:val="center"/>
              <w:rPr>
                <w:rFonts w:ascii="Times New Roman" w:hAnsi="Times New Roman" w:cs="Times New Roman"/>
              </w:rPr>
            </w:pPr>
            <w:r w:rsidRPr="00507AFA">
              <w:rPr>
                <w:rFonts w:ascii="Times New Roman" w:hAnsi="Times New Roman" w:cs="Times New Roman"/>
              </w:rPr>
              <w:t>0.1</w:t>
            </w:r>
          </w:p>
        </w:tc>
      </w:tr>
      <w:tr w:rsidR="001B062F" w:rsidRPr="00507AFA" w14:paraId="40B9A544" w14:textId="77777777" w:rsidTr="00090C45">
        <w:trPr>
          <w:trHeight w:val="300"/>
        </w:trPr>
        <w:tc>
          <w:tcPr>
            <w:tcW w:w="4106" w:type="dxa"/>
            <w:noWrap/>
            <w:hideMark/>
          </w:tcPr>
          <w:p w14:paraId="48EDE646" w14:textId="77777777" w:rsidR="001B062F" w:rsidRPr="00507AFA" w:rsidRDefault="001B062F" w:rsidP="001B062F">
            <w:pPr>
              <w:rPr>
                <w:rFonts w:ascii="Times New Roman" w:hAnsi="Times New Roman" w:cs="Times New Roman"/>
              </w:rPr>
            </w:pPr>
            <w:r w:rsidRPr="00507AFA">
              <w:rPr>
                <w:rFonts w:ascii="Times New Roman" w:hAnsi="Times New Roman" w:cs="Times New Roman"/>
              </w:rPr>
              <w:t>Río Los Sabinos, Oaxaca</w:t>
            </w:r>
          </w:p>
        </w:tc>
        <w:tc>
          <w:tcPr>
            <w:tcW w:w="2410" w:type="dxa"/>
          </w:tcPr>
          <w:p w14:paraId="69A7EDE2" w14:textId="77777777" w:rsidR="001B062F" w:rsidRPr="00507AFA" w:rsidRDefault="001B062F" w:rsidP="001B062F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 w:rsidRPr="00507AFA">
              <w:rPr>
                <w:rFonts w:ascii="Times New Roman" w:hAnsi="Times New Roman" w:cs="Times New Roman"/>
              </w:rPr>
              <w:t>3/7</w:t>
            </w:r>
            <w:r w:rsidRPr="00507AFA">
              <w:rPr>
                <w:rFonts w:ascii="Times New Roman" w:hAnsi="Times New Roman" w:cs="Times New Roman"/>
                <w:lang w:val="es-ES"/>
              </w:rPr>
              <w:t xml:space="preserve"> (42.9%)</w:t>
            </w:r>
          </w:p>
        </w:tc>
        <w:tc>
          <w:tcPr>
            <w:tcW w:w="1276" w:type="dxa"/>
          </w:tcPr>
          <w:p w14:paraId="6A5DEADD" w14:textId="77777777" w:rsidR="001B062F" w:rsidRPr="00507AFA" w:rsidRDefault="001B062F" w:rsidP="001B062F">
            <w:pPr>
              <w:jc w:val="center"/>
              <w:rPr>
                <w:rFonts w:ascii="Times New Roman" w:hAnsi="Times New Roman" w:cs="Times New Roman"/>
              </w:rPr>
            </w:pPr>
            <w:r w:rsidRPr="00507AF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3" w:type="dxa"/>
          </w:tcPr>
          <w:p w14:paraId="3008127A" w14:textId="77777777" w:rsidR="001B062F" w:rsidRPr="00507AFA" w:rsidRDefault="001B062F" w:rsidP="001B062F">
            <w:pPr>
              <w:jc w:val="center"/>
              <w:rPr>
                <w:rFonts w:ascii="Times New Roman" w:hAnsi="Times New Roman" w:cs="Times New Roman"/>
              </w:rPr>
            </w:pPr>
            <w:r w:rsidRPr="00507AFA">
              <w:rPr>
                <w:rFonts w:ascii="Times New Roman" w:hAnsi="Times New Roman" w:cs="Times New Roman"/>
              </w:rPr>
              <w:t>0.3</w:t>
            </w:r>
          </w:p>
        </w:tc>
      </w:tr>
      <w:tr w:rsidR="001B062F" w:rsidRPr="00507AFA" w14:paraId="0BCC6793" w14:textId="77777777" w:rsidTr="00090C45">
        <w:trPr>
          <w:trHeight w:val="300"/>
        </w:trPr>
        <w:tc>
          <w:tcPr>
            <w:tcW w:w="4106" w:type="dxa"/>
            <w:noWrap/>
            <w:hideMark/>
          </w:tcPr>
          <w:p w14:paraId="2D05FE77" w14:textId="77777777" w:rsidR="001B062F" w:rsidRPr="00507AFA" w:rsidRDefault="001B062F" w:rsidP="001B062F">
            <w:pPr>
              <w:rPr>
                <w:rFonts w:ascii="Times New Roman" w:hAnsi="Times New Roman" w:cs="Times New Roman"/>
              </w:rPr>
            </w:pPr>
            <w:r w:rsidRPr="00507AFA">
              <w:rPr>
                <w:rFonts w:ascii="Times New Roman" w:hAnsi="Times New Roman" w:cs="Times New Roman"/>
              </w:rPr>
              <w:t>Río los Perros, Santa María, Oaxaca</w:t>
            </w:r>
          </w:p>
        </w:tc>
        <w:tc>
          <w:tcPr>
            <w:tcW w:w="2410" w:type="dxa"/>
          </w:tcPr>
          <w:p w14:paraId="59FFF01F" w14:textId="77777777" w:rsidR="001B062F" w:rsidRPr="00507AFA" w:rsidRDefault="001B062F" w:rsidP="001B062F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 w:rsidRPr="00507AFA">
              <w:rPr>
                <w:rFonts w:ascii="Times New Roman" w:hAnsi="Times New Roman" w:cs="Times New Roman"/>
                <w:lang w:val="es-ES"/>
              </w:rPr>
              <w:t>4/</w:t>
            </w:r>
            <w:r w:rsidRPr="00507AFA">
              <w:rPr>
                <w:rFonts w:ascii="Times New Roman" w:hAnsi="Times New Roman" w:cs="Times New Roman"/>
              </w:rPr>
              <w:t>7</w:t>
            </w:r>
            <w:r w:rsidRPr="00507AFA">
              <w:rPr>
                <w:rFonts w:ascii="Times New Roman" w:hAnsi="Times New Roman" w:cs="Times New Roman"/>
                <w:lang w:val="es-ES"/>
              </w:rPr>
              <w:t xml:space="preserve"> (57.1%)</w:t>
            </w:r>
          </w:p>
        </w:tc>
        <w:tc>
          <w:tcPr>
            <w:tcW w:w="1276" w:type="dxa"/>
          </w:tcPr>
          <w:p w14:paraId="4AABCDBF" w14:textId="77777777" w:rsidR="001B062F" w:rsidRPr="00507AFA" w:rsidRDefault="001B062F" w:rsidP="001B062F">
            <w:pPr>
              <w:jc w:val="center"/>
              <w:rPr>
                <w:rFonts w:ascii="Times New Roman" w:hAnsi="Times New Roman" w:cs="Times New Roman"/>
              </w:rPr>
            </w:pPr>
            <w:r w:rsidRPr="00507AF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3" w:type="dxa"/>
          </w:tcPr>
          <w:p w14:paraId="3C00F539" w14:textId="77777777" w:rsidR="001B062F" w:rsidRPr="00507AFA" w:rsidRDefault="001B062F" w:rsidP="001B062F">
            <w:pPr>
              <w:jc w:val="center"/>
              <w:rPr>
                <w:rFonts w:ascii="Times New Roman" w:hAnsi="Times New Roman" w:cs="Times New Roman"/>
              </w:rPr>
            </w:pPr>
            <w:r w:rsidRPr="00507AFA">
              <w:rPr>
                <w:rFonts w:ascii="Times New Roman" w:hAnsi="Times New Roman" w:cs="Times New Roman"/>
              </w:rPr>
              <w:t>0.3</w:t>
            </w:r>
          </w:p>
        </w:tc>
      </w:tr>
    </w:tbl>
    <w:p w14:paraId="7CD76F47" w14:textId="6FD4EF21" w:rsidR="0024436B" w:rsidRPr="00507AFA" w:rsidRDefault="0024436B" w:rsidP="00507AFA">
      <w:pPr>
        <w:rPr>
          <w:rFonts w:ascii="Times New Roman" w:hAnsi="Times New Roman" w:cs="Times New Roman"/>
        </w:rPr>
      </w:pPr>
    </w:p>
    <w:sectPr w:rsidR="0024436B" w:rsidRPr="00507AFA" w:rsidSect="00E2001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7C9"/>
    <w:rsid w:val="00090C45"/>
    <w:rsid w:val="001B062F"/>
    <w:rsid w:val="0024436B"/>
    <w:rsid w:val="002F20D6"/>
    <w:rsid w:val="003A00A6"/>
    <w:rsid w:val="0044490D"/>
    <w:rsid w:val="00507AFA"/>
    <w:rsid w:val="00614F22"/>
    <w:rsid w:val="00663698"/>
    <w:rsid w:val="00980B01"/>
    <w:rsid w:val="009F07C9"/>
    <w:rsid w:val="00E2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D85C1"/>
  <w15:chartTrackingRefBased/>
  <w15:docId w15:val="{7F3FC06B-224E-466B-944E-9CB88D4F3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00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14F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4F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4F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4F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4F2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9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Veterinaermedizinische Universitaet Wien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Alama Bermejo Gema</dc:creator>
  <cp:keywords/>
  <dc:description/>
  <cp:lastModifiedBy>Alama Bermejo Gema</cp:lastModifiedBy>
  <cp:revision>6</cp:revision>
  <dcterms:created xsi:type="dcterms:W3CDTF">2023-01-20T16:30:00Z</dcterms:created>
  <dcterms:modified xsi:type="dcterms:W3CDTF">2023-04-04T09:24:00Z</dcterms:modified>
</cp:coreProperties>
</file>