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21FB47" w14:textId="77777777" w:rsidR="004E4B77" w:rsidRPr="00A25ECF" w:rsidRDefault="004E4B77" w:rsidP="004E4B77">
      <w:pPr>
        <w:spacing w:line="480" w:lineRule="auto"/>
        <w:jc w:val="both"/>
        <w:rPr>
          <w:rFonts w:asciiTheme="majorBidi" w:eastAsia="Arial" w:hAnsiTheme="majorBidi" w:cstheme="majorBidi"/>
          <w:b/>
          <w:bCs/>
        </w:rPr>
      </w:pPr>
      <w:bookmarkStart w:id="0" w:name="_GoBack"/>
      <w:r>
        <w:rPr>
          <w:rFonts w:asciiTheme="majorBidi" w:eastAsia="Arial" w:hAnsiTheme="majorBidi" w:cstheme="majorBidi"/>
          <w:b/>
          <w:bCs/>
        </w:rPr>
        <w:t xml:space="preserve">S1. </w:t>
      </w:r>
      <w:r w:rsidRPr="00A25ECF">
        <w:rPr>
          <w:rFonts w:asciiTheme="majorBidi" w:eastAsia="Arial" w:hAnsiTheme="majorBidi" w:cstheme="majorBidi"/>
          <w:b/>
          <w:bCs/>
        </w:rPr>
        <w:t>Community temperature index methodology</w:t>
      </w:r>
    </w:p>
    <w:p w14:paraId="6BB1975A" w14:textId="77777777" w:rsidR="004E4B77" w:rsidRPr="00A25ECF" w:rsidRDefault="004E4B77" w:rsidP="004E4B77">
      <w:pPr>
        <w:spacing w:line="480" w:lineRule="auto"/>
        <w:jc w:val="both"/>
        <w:rPr>
          <w:rFonts w:asciiTheme="majorBidi" w:eastAsia="Arial" w:hAnsiTheme="majorBidi" w:cstheme="majorBidi"/>
          <w:b/>
          <w:bCs/>
        </w:rPr>
      </w:pPr>
    </w:p>
    <w:p w14:paraId="17083941" w14:textId="77777777" w:rsidR="004E4B77" w:rsidRPr="00A25ECF" w:rsidRDefault="004E4B77" w:rsidP="004E4B77">
      <w:pPr>
        <w:spacing w:line="480" w:lineRule="auto"/>
        <w:jc w:val="both"/>
        <w:rPr>
          <w:rFonts w:asciiTheme="majorBidi" w:eastAsia="Arial" w:hAnsiTheme="majorBidi" w:cstheme="majorBidi"/>
          <w:b/>
          <w:bCs/>
        </w:rPr>
      </w:pPr>
      <w:r w:rsidRPr="00A25ECF">
        <w:rPr>
          <w:rFonts w:asciiTheme="majorBidi" w:eastAsia="Arial" w:hAnsiTheme="majorBidi" w:cstheme="majorBidi"/>
          <w:b/>
          <w:bCs/>
        </w:rPr>
        <w:t>Species data</w:t>
      </w:r>
    </w:p>
    <w:p w14:paraId="31893946" w14:textId="3C90E868" w:rsidR="004E4B77" w:rsidRPr="00A25ECF" w:rsidRDefault="004E4B77" w:rsidP="004E4B77">
      <w:pPr>
        <w:spacing w:line="480" w:lineRule="auto"/>
        <w:jc w:val="both"/>
        <w:rPr>
          <w:rFonts w:asciiTheme="majorBidi" w:eastAsia="Arial" w:hAnsiTheme="majorBidi" w:cstheme="majorBidi"/>
        </w:rPr>
      </w:pPr>
      <w:bookmarkStart w:id="1" w:name="_heading=h.3znysh7" w:colFirst="0" w:colLast="0"/>
      <w:bookmarkEnd w:id="1"/>
      <w:r w:rsidRPr="00704363">
        <w:rPr>
          <w:rFonts w:asciiTheme="majorBidi" w:eastAsia="Arial" w:hAnsiTheme="majorBidi" w:cstheme="majorBidi"/>
        </w:rPr>
        <w:t xml:space="preserve">Data for each species' occurrence were collected in Ocean Biogeographic Information System (OBIS) (https://obis.org/) and Global Biodiversity Information Facility (GBIF) (https://www.gbif.org/). A total of 424,286 georeferenced observations were retrieved from OBIS and GBIF for 94 species. From these observations, dubious records, possible misidentifications, and probable introductions were removed based on literature, as well as duplicate records within the environmental variables pixel size (5arcmin). To decrease aggregation in observations, records were randomly removed according to the Nearest Neighbour Index (NNI) and using the R package “spatialEco” </w:t>
      </w:r>
      <w:r w:rsidR="00D844CE">
        <w:rPr>
          <w:rFonts w:asciiTheme="majorBidi" w:eastAsia="Arial" w:hAnsiTheme="majorBidi" w:cstheme="majorBidi"/>
        </w:rPr>
        <w:t>[1]</w:t>
      </w:r>
      <w:r w:rsidRPr="00704363">
        <w:rPr>
          <w:rFonts w:asciiTheme="majorBidi" w:eastAsia="Arial" w:hAnsiTheme="majorBidi" w:cstheme="majorBidi"/>
        </w:rPr>
        <w:t>. The modeling dataset for building the models included 4259 for 94 species.</w:t>
      </w:r>
    </w:p>
    <w:p w14:paraId="7866F0EB" w14:textId="77777777" w:rsidR="004E4B77" w:rsidRPr="00A25ECF" w:rsidRDefault="004E4B77" w:rsidP="004E4B77">
      <w:pPr>
        <w:spacing w:line="480" w:lineRule="auto"/>
        <w:jc w:val="both"/>
        <w:rPr>
          <w:rFonts w:asciiTheme="majorBidi" w:eastAsia="Arial" w:hAnsiTheme="majorBidi" w:cstheme="majorBidi"/>
        </w:rPr>
      </w:pPr>
    </w:p>
    <w:p w14:paraId="203553F2" w14:textId="77777777" w:rsidR="004E4B77" w:rsidRPr="00A25ECF" w:rsidRDefault="004E4B77" w:rsidP="004E4B77">
      <w:pPr>
        <w:spacing w:line="480" w:lineRule="auto"/>
        <w:jc w:val="both"/>
        <w:rPr>
          <w:rFonts w:asciiTheme="majorBidi" w:eastAsia="Arial" w:hAnsiTheme="majorBidi" w:cstheme="majorBidi"/>
          <w:b/>
          <w:bCs/>
        </w:rPr>
      </w:pPr>
      <w:r w:rsidRPr="00A25ECF">
        <w:rPr>
          <w:rFonts w:asciiTheme="majorBidi" w:eastAsia="Arial" w:hAnsiTheme="majorBidi" w:cstheme="majorBidi"/>
          <w:b/>
          <w:bCs/>
        </w:rPr>
        <w:t xml:space="preserve">Environmental data </w:t>
      </w:r>
    </w:p>
    <w:p w14:paraId="38E22609" w14:textId="322C1032" w:rsidR="004E4B77" w:rsidRDefault="004E4B77" w:rsidP="004E4B77">
      <w:pPr>
        <w:spacing w:line="480" w:lineRule="auto"/>
        <w:jc w:val="both"/>
        <w:rPr>
          <w:rFonts w:asciiTheme="majorBidi" w:eastAsia="Arial" w:hAnsiTheme="majorBidi" w:cstheme="majorBidi"/>
        </w:rPr>
      </w:pPr>
      <w:r w:rsidRPr="008063B3">
        <w:rPr>
          <w:rFonts w:asciiTheme="majorBidi" w:eastAsia="Arial" w:hAnsiTheme="majorBidi" w:cstheme="majorBidi"/>
        </w:rPr>
        <w:t>The environmental factors or ecogeographical variables were retrieved from Global Marine Database (Bio-ORACLE</w:t>
      </w:r>
      <w:r w:rsidR="00D844CE">
        <w:rPr>
          <w:rFonts w:asciiTheme="majorBidi" w:eastAsia="Arial" w:hAnsiTheme="majorBidi" w:cstheme="majorBidi"/>
        </w:rPr>
        <w:t xml:space="preserve"> [2]</w:t>
      </w:r>
      <w:r w:rsidRPr="008063B3">
        <w:rPr>
          <w:rFonts w:asciiTheme="majorBidi" w:eastAsia="Arial" w:hAnsiTheme="majorBidi" w:cstheme="majorBidi"/>
        </w:rPr>
        <w:t xml:space="preserve">) using the R package ‘sdmpredictors’ </w:t>
      </w:r>
      <w:r w:rsidR="00D844CE">
        <w:rPr>
          <w:rFonts w:asciiTheme="majorBidi" w:eastAsia="Arial" w:hAnsiTheme="majorBidi" w:cstheme="majorBidi"/>
        </w:rPr>
        <w:t>[3</w:t>
      </w:r>
      <w:r w:rsidR="0040777B">
        <w:rPr>
          <w:rFonts w:asciiTheme="majorBidi" w:eastAsia="Arial" w:hAnsiTheme="majorBidi" w:cstheme="majorBidi"/>
        </w:rPr>
        <w:t>]</w:t>
      </w:r>
      <w:r w:rsidRPr="008063B3">
        <w:rPr>
          <w:rFonts w:asciiTheme="majorBidi" w:eastAsia="Arial" w:hAnsiTheme="majorBidi" w:cstheme="majorBidi"/>
        </w:rPr>
        <w:t xml:space="preserve">. A total of 14 EGVs were downloaded for the present conditions (2000 – 2014). EGVs association was tested through Pearson’s correlation test. Accordingly, ten variables </w:t>
      </w:r>
      <w:r w:rsidRPr="008063B3">
        <w:rPr>
          <w:rFonts w:asciiTheme="majorBidi" w:eastAsia="Arial" w:hAnsiTheme="majorBidi" w:cstheme="majorBidi"/>
          <w:lang w:val="en-US"/>
        </w:rPr>
        <w:t>(Table S1)</w:t>
      </w:r>
      <w:r w:rsidRPr="008063B3">
        <w:rPr>
          <w:rFonts w:asciiTheme="majorBidi" w:eastAsia="Arial" w:hAnsiTheme="majorBidi" w:cstheme="majorBidi"/>
        </w:rPr>
        <w:t xml:space="preserve"> were selected for further analyses based on the lowest correlation (r &lt; 0.74). The only exception was the minimum and maximum </w:t>
      </w:r>
      <w:r w:rsidRPr="00D844CE">
        <w:rPr>
          <w:rFonts w:asciiTheme="majorBidi" w:eastAsia="Times New Roman" w:hAnsiTheme="majorBidi" w:cstheme="majorBidi"/>
          <w:color w:val="000000"/>
          <w:lang w:val="en-US"/>
        </w:rPr>
        <w:t>sea surface temperatures</w:t>
      </w:r>
      <w:r w:rsidRPr="00D844CE">
        <w:rPr>
          <w:rFonts w:asciiTheme="majorBidi" w:eastAsia="Arial" w:hAnsiTheme="majorBidi" w:cstheme="majorBidi"/>
        </w:rPr>
        <w:t xml:space="preserve"> (</w:t>
      </w:r>
      <w:r w:rsidRPr="008063B3">
        <w:rPr>
          <w:rFonts w:asciiTheme="majorBidi" w:eastAsia="Arial" w:hAnsiTheme="majorBidi" w:cstheme="majorBidi"/>
        </w:rPr>
        <w:t>r = 0.91).</w:t>
      </w:r>
      <w:r w:rsidRPr="00A25ECF">
        <w:rPr>
          <w:rFonts w:asciiTheme="majorBidi" w:eastAsia="Arial" w:hAnsiTheme="majorBidi" w:cstheme="majorBidi"/>
        </w:rPr>
        <w:t xml:space="preserve"> </w:t>
      </w:r>
    </w:p>
    <w:p w14:paraId="56D9E6CF" w14:textId="77777777" w:rsidR="004E4B77" w:rsidRPr="00A25ECF" w:rsidRDefault="004E4B77" w:rsidP="004E4B77">
      <w:pPr>
        <w:spacing w:line="480" w:lineRule="auto"/>
        <w:jc w:val="both"/>
        <w:rPr>
          <w:rFonts w:asciiTheme="majorBidi" w:eastAsia="Arial" w:hAnsiTheme="majorBidi" w:cstheme="majorBidi"/>
        </w:rPr>
      </w:pPr>
    </w:p>
    <w:p w14:paraId="00786E3E" w14:textId="77777777" w:rsidR="004E4B77" w:rsidRPr="00A25ECF" w:rsidRDefault="004E4B77" w:rsidP="004E4B77">
      <w:pPr>
        <w:spacing w:line="480" w:lineRule="auto"/>
        <w:jc w:val="both"/>
        <w:rPr>
          <w:rFonts w:asciiTheme="majorBidi" w:eastAsia="Arial" w:hAnsiTheme="majorBidi" w:cstheme="majorBidi"/>
        </w:rPr>
      </w:pPr>
      <w:r w:rsidRPr="00164ED0">
        <w:rPr>
          <w:rFonts w:asciiTheme="majorBidi" w:eastAsia="Arial" w:hAnsiTheme="majorBidi" w:cstheme="majorBidi"/>
          <w:b/>
          <w:bCs/>
        </w:rPr>
        <w:t>Table S1:</w:t>
      </w:r>
      <w:r w:rsidRPr="00A25ECF">
        <w:rPr>
          <w:rFonts w:asciiTheme="majorBidi" w:eastAsia="Arial" w:hAnsiTheme="majorBidi" w:cstheme="majorBidi"/>
        </w:rPr>
        <w:t xml:space="preserve"> </w:t>
      </w:r>
      <w:r w:rsidRPr="00A25ECF">
        <w:rPr>
          <w:rFonts w:asciiTheme="majorBidi" w:hAnsiTheme="majorBidi" w:cstheme="majorBidi"/>
        </w:rPr>
        <w:t xml:space="preserve">Environmental variables used </w:t>
      </w:r>
      <w:r w:rsidRPr="00A25ECF">
        <w:rPr>
          <w:rFonts w:asciiTheme="majorBidi" w:eastAsia="Arial" w:hAnsiTheme="majorBidi" w:cstheme="majorBidi"/>
        </w:rPr>
        <w:t>to assess the global area of each species’ occupancy</w:t>
      </w:r>
      <w:r w:rsidRPr="00A25ECF">
        <w:rPr>
          <w:rFonts w:asciiTheme="majorBidi" w:hAnsiTheme="majorBidi" w:cstheme="majorBidi"/>
        </w:rPr>
        <w:t xml:space="preserve">. </w:t>
      </w:r>
    </w:p>
    <w:tbl>
      <w:tblPr>
        <w:tblW w:w="5000" w:type="pct"/>
        <w:tblLayout w:type="fixed"/>
        <w:tblLook w:val="04A0" w:firstRow="1" w:lastRow="0" w:firstColumn="1" w:lastColumn="0" w:noHBand="0" w:noVBand="1"/>
      </w:tblPr>
      <w:tblGrid>
        <w:gridCol w:w="3910"/>
        <w:gridCol w:w="8517"/>
        <w:gridCol w:w="1577"/>
      </w:tblGrid>
      <w:tr w:rsidR="004E4B77" w:rsidRPr="00164ED0" w14:paraId="788B0BE9" w14:textId="77777777" w:rsidTr="00274B9E">
        <w:trPr>
          <w:trHeight w:val="288"/>
        </w:trPr>
        <w:tc>
          <w:tcPr>
            <w:tcW w:w="1396" w:type="pct"/>
            <w:tcBorders>
              <w:top w:val="single" w:sz="4" w:space="0" w:color="auto"/>
              <w:left w:val="nil"/>
              <w:bottom w:val="single" w:sz="4" w:space="0" w:color="auto"/>
              <w:right w:val="nil"/>
            </w:tcBorders>
            <w:shd w:val="clear" w:color="auto" w:fill="auto"/>
            <w:noWrap/>
            <w:vAlign w:val="bottom"/>
            <w:hideMark/>
          </w:tcPr>
          <w:p w14:paraId="2729E83D" w14:textId="77777777" w:rsidR="004E4B77" w:rsidRPr="00364DA0" w:rsidRDefault="004E4B77" w:rsidP="00274B9E">
            <w:pPr>
              <w:rPr>
                <w:rFonts w:asciiTheme="majorBidi" w:eastAsia="Times New Roman" w:hAnsiTheme="majorBidi" w:cstheme="majorBidi"/>
                <w:b/>
                <w:bCs/>
                <w:color w:val="000000"/>
                <w:sz w:val="20"/>
                <w:szCs w:val="20"/>
                <w:lang w:val="en-US"/>
              </w:rPr>
            </w:pPr>
            <w:r w:rsidRPr="00364DA0">
              <w:rPr>
                <w:rFonts w:asciiTheme="majorBidi" w:eastAsia="Times New Roman" w:hAnsiTheme="majorBidi" w:cstheme="majorBidi"/>
                <w:b/>
                <w:bCs/>
                <w:color w:val="000000"/>
                <w:sz w:val="20"/>
                <w:szCs w:val="20"/>
                <w:lang w:val="en-US"/>
              </w:rPr>
              <w:t>Name</w:t>
            </w:r>
          </w:p>
        </w:tc>
        <w:tc>
          <w:tcPr>
            <w:tcW w:w="3041" w:type="pct"/>
            <w:tcBorders>
              <w:top w:val="single" w:sz="4" w:space="0" w:color="auto"/>
              <w:left w:val="nil"/>
              <w:bottom w:val="single" w:sz="4" w:space="0" w:color="auto"/>
              <w:right w:val="nil"/>
            </w:tcBorders>
            <w:shd w:val="clear" w:color="auto" w:fill="auto"/>
            <w:noWrap/>
            <w:vAlign w:val="bottom"/>
            <w:hideMark/>
          </w:tcPr>
          <w:p w14:paraId="0DBF29FB" w14:textId="77777777" w:rsidR="004E4B77" w:rsidRPr="00364DA0" w:rsidRDefault="004E4B77" w:rsidP="00274B9E">
            <w:pPr>
              <w:rPr>
                <w:rFonts w:asciiTheme="majorBidi" w:eastAsia="Times New Roman" w:hAnsiTheme="majorBidi" w:cstheme="majorBidi"/>
                <w:b/>
                <w:bCs/>
                <w:color w:val="000000"/>
                <w:sz w:val="20"/>
                <w:szCs w:val="20"/>
                <w:lang w:val="en-US"/>
              </w:rPr>
            </w:pPr>
            <w:r w:rsidRPr="00364DA0">
              <w:rPr>
                <w:rFonts w:asciiTheme="majorBidi" w:eastAsia="Times New Roman" w:hAnsiTheme="majorBidi" w:cstheme="majorBidi"/>
                <w:b/>
                <w:bCs/>
                <w:color w:val="000000"/>
                <w:sz w:val="20"/>
                <w:szCs w:val="20"/>
                <w:lang w:val="en-US"/>
              </w:rPr>
              <w:t>Description</w:t>
            </w:r>
          </w:p>
        </w:tc>
        <w:tc>
          <w:tcPr>
            <w:tcW w:w="564" w:type="pct"/>
            <w:tcBorders>
              <w:top w:val="single" w:sz="4" w:space="0" w:color="auto"/>
              <w:left w:val="nil"/>
              <w:bottom w:val="single" w:sz="4" w:space="0" w:color="auto"/>
              <w:right w:val="nil"/>
            </w:tcBorders>
            <w:shd w:val="clear" w:color="auto" w:fill="auto"/>
            <w:noWrap/>
            <w:vAlign w:val="bottom"/>
            <w:hideMark/>
          </w:tcPr>
          <w:p w14:paraId="79BA3B8A" w14:textId="77777777" w:rsidR="004E4B77" w:rsidRPr="00364DA0" w:rsidRDefault="004E4B77" w:rsidP="00274B9E">
            <w:pPr>
              <w:rPr>
                <w:rFonts w:asciiTheme="majorBidi" w:eastAsia="Times New Roman" w:hAnsiTheme="majorBidi" w:cstheme="majorBidi"/>
                <w:b/>
                <w:bCs/>
                <w:color w:val="000000"/>
                <w:sz w:val="20"/>
                <w:szCs w:val="20"/>
                <w:lang w:val="en-US"/>
              </w:rPr>
            </w:pPr>
            <w:r w:rsidRPr="00164ED0">
              <w:rPr>
                <w:rFonts w:asciiTheme="majorBidi" w:eastAsia="Times New Roman" w:hAnsiTheme="majorBidi" w:cstheme="majorBidi"/>
                <w:b/>
                <w:bCs/>
                <w:color w:val="000000"/>
                <w:sz w:val="20"/>
                <w:szCs w:val="20"/>
                <w:lang w:val="en-US"/>
              </w:rPr>
              <w:t>Units</w:t>
            </w:r>
          </w:p>
        </w:tc>
      </w:tr>
      <w:tr w:rsidR="004E4B77" w:rsidRPr="00A25ECF" w14:paraId="169A24D1" w14:textId="77777777" w:rsidTr="00274B9E">
        <w:trPr>
          <w:trHeight w:val="288"/>
        </w:trPr>
        <w:tc>
          <w:tcPr>
            <w:tcW w:w="1396" w:type="pct"/>
            <w:tcBorders>
              <w:top w:val="single" w:sz="4" w:space="0" w:color="auto"/>
              <w:left w:val="nil"/>
              <w:bottom w:val="nil"/>
              <w:right w:val="nil"/>
            </w:tcBorders>
            <w:shd w:val="clear" w:color="auto" w:fill="auto"/>
            <w:noWrap/>
            <w:vAlign w:val="bottom"/>
            <w:hideMark/>
          </w:tcPr>
          <w:p w14:paraId="0954EC19" w14:textId="77777777" w:rsidR="004E4B77" w:rsidRPr="00364DA0" w:rsidRDefault="004E4B77" w:rsidP="00274B9E">
            <w:pPr>
              <w:rPr>
                <w:rFonts w:asciiTheme="majorBidi" w:eastAsia="Times New Roman" w:hAnsiTheme="majorBidi" w:cstheme="majorBidi"/>
                <w:color w:val="000000"/>
                <w:sz w:val="20"/>
                <w:szCs w:val="20"/>
                <w:lang w:val="en-US"/>
              </w:rPr>
            </w:pPr>
            <w:r w:rsidRPr="00364DA0">
              <w:rPr>
                <w:rFonts w:asciiTheme="majorBidi" w:eastAsia="Times New Roman" w:hAnsiTheme="majorBidi" w:cstheme="majorBidi"/>
                <w:color w:val="000000"/>
                <w:sz w:val="20"/>
                <w:szCs w:val="20"/>
                <w:lang w:val="en-US"/>
              </w:rPr>
              <w:t>Calcite (mean)</w:t>
            </w:r>
          </w:p>
        </w:tc>
        <w:tc>
          <w:tcPr>
            <w:tcW w:w="3041" w:type="pct"/>
            <w:tcBorders>
              <w:top w:val="single" w:sz="4" w:space="0" w:color="auto"/>
              <w:left w:val="nil"/>
              <w:bottom w:val="nil"/>
              <w:right w:val="nil"/>
            </w:tcBorders>
            <w:shd w:val="clear" w:color="auto" w:fill="auto"/>
            <w:noWrap/>
            <w:vAlign w:val="bottom"/>
            <w:hideMark/>
          </w:tcPr>
          <w:p w14:paraId="19F237B4" w14:textId="77777777" w:rsidR="004E4B77" w:rsidRPr="00364DA0" w:rsidRDefault="004E4B77" w:rsidP="00274B9E">
            <w:pPr>
              <w:rPr>
                <w:rFonts w:asciiTheme="majorBidi" w:eastAsia="Times New Roman" w:hAnsiTheme="majorBidi" w:cstheme="majorBidi"/>
                <w:color w:val="000000"/>
                <w:sz w:val="20"/>
                <w:szCs w:val="20"/>
                <w:lang w:val="en-US"/>
              </w:rPr>
            </w:pPr>
            <w:r w:rsidRPr="00A25ECF">
              <w:rPr>
                <w:rFonts w:asciiTheme="majorBidi" w:eastAsia="Times New Roman" w:hAnsiTheme="majorBidi" w:cstheme="majorBidi"/>
                <w:color w:val="000000"/>
                <w:sz w:val="20"/>
                <w:szCs w:val="20"/>
                <w:lang w:val="en-US"/>
              </w:rPr>
              <w:t>M</w:t>
            </w:r>
            <w:r w:rsidRPr="00364DA0">
              <w:rPr>
                <w:rFonts w:asciiTheme="majorBidi" w:eastAsia="Times New Roman" w:hAnsiTheme="majorBidi" w:cstheme="majorBidi"/>
                <w:color w:val="000000"/>
                <w:sz w:val="20"/>
                <w:szCs w:val="20"/>
                <w:lang w:val="en-US"/>
              </w:rPr>
              <w:t>ean concentration of calcite (CaCO3)</w:t>
            </w:r>
          </w:p>
        </w:tc>
        <w:tc>
          <w:tcPr>
            <w:tcW w:w="564" w:type="pct"/>
            <w:tcBorders>
              <w:top w:val="single" w:sz="4" w:space="0" w:color="auto"/>
              <w:left w:val="nil"/>
              <w:bottom w:val="nil"/>
              <w:right w:val="nil"/>
            </w:tcBorders>
            <w:shd w:val="clear" w:color="auto" w:fill="auto"/>
            <w:noWrap/>
            <w:vAlign w:val="bottom"/>
            <w:hideMark/>
          </w:tcPr>
          <w:p w14:paraId="7C4FA5D7" w14:textId="77777777" w:rsidR="004E4B77" w:rsidRPr="00364DA0" w:rsidRDefault="004E4B77" w:rsidP="00274B9E">
            <w:pPr>
              <w:rPr>
                <w:rFonts w:asciiTheme="majorBidi" w:eastAsia="Times New Roman" w:hAnsiTheme="majorBidi" w:cstheme="majorBidi"/>
                <w:color w:val="000000"/>
                <w:sz w:val="20"/>
                <w:szCs w:val="20"/>
                <w:lang w:val="en-US"/>
              </w:rPr>
            </w:pPr>
            <w:r w:rsidRPr="00364DA0">
              <w:rPr>
                <w:rFonts w:asciiTheme="majorBidi" w:eastAsia="Times New Roman" w:hAnsiTheme="majorBidi" w:cstheme="majorBidi"/>
                <w:color w:val="000000"/>
                <w:sz w:val="20"/>
                <w:szCs w:val="20"/>
                <w:lang w:val="en-US"/>
              </w:rPr>
              <w:t>mol/m</w:t>
            </w:r>
            <w:r w:rsidRPr="00364DA0">
              <w:rPr>
                <w:rFonts w:asciiTheme="majorBidi" w:eastAsia="Times New Roman" w:hAnsiTheme="majorBidi" w:cstheme="majorBidi"/>
                <w:color w:val="000000"/>
                <w:sz w:val="20"/>
                <w:szCs w:val="20"/>
                <w:vertAlign w:val="superscript"/>
                <w:lang w:val="en-US"/>
              </w:rPr>
              <w:t>3</w:t>
            </w:r>
          </w:p>
        </w:tc>
      </w:tr>
      <w:tr w:rsidR="004E4B77" w:rsidRPr="00A25ECF" w14:paraId="49C8A742" w14:textId="77777777" w:rsidTr="00274B9E">
        <w:trPr>
          <w:trHeight w:val="288"/>
        </w:trPr>
        <w:tc>
          <w:tcPr>
            <w:tcW w:w="1396" w:type="pct"/>
            <w:tcBorders>
              <w:top w:val="nil"/>
              <w:left w:val="nil"/>
              <w:bottom w:val="nil"/>
              <w:right w:val="nil"/>
            </w:tcBorders>
            <w:shd w:val="clear" w:color="auto" w:fill="auto"/>
            <w:noWrap/>
            <w:vAlign w:val="bottom"/>
            <w:hideMark/>
          </w:tcPr>
          <w:p w14:paraId="32831535" w14:textId="77777777" w:rsidR="004E4B77" w:rsidRPr="00364DA0" w:rsidRDefault="004E4B77" w:rsidP="00274B9E">
            <w:pPr>
              <w:rPr>
                <w:rFonts w:asciiTheme="majorBidi" w:eastAsia="Times New Roman" w:hAnsiTheme="majorBidi" w:cstheme="majorBidi"/>
                <w:color w:val="000000"/>
                <w:sz w:val="20"/>
                <w:szCs w:val="20"/>
                <w:lang w:val="en-US"/>
              </w:rPr>
            </w:pPr>
            <w:r w:rsidRPr="00364DA0">
              <w:rPr>
                <w:rFonts w:asciiTheme="majorBidi" w:eastAsia="Times New Roman" w:hAnsiTheme="majorBidi" w:cstheme="majorBidi"/>
                <w:color w:val="000000"/>
                <w:sz w:val="20"/>
                <w:szCs w:val="20"/>
                <w:lang w:val="en-US"/>
              </w:rPr>
              <w:t>Chlorophyll A (minimum)</w:t>
            </w:r>
          </w:p>
        </w:tc>
        <w:tc>
          <w:tcPr>
            <w:tcW w:w="3041" w:type="pct"/>
            <w:tcBorders>
              <w:top w:val="nil"/>
              <w:left w:val="nil"/>
              <w:bottom w:val="nil"/>
              <w:right w:val="nil"/>
            </w:tcBorders>
            <w:shd w:val="clear" w:color="auto" w:fill="auto"/>
            <w:noWrap/>
            <w:vAlign w:val="bottom"/>
            <w:hideMark/>
          </w:tcPr>
          <w:p w14:paraId="69D15D54" w14:textId="77777777" w:rsidR="004E4B77" w:rsidRPr="00364DA0" w:rsidRDefault="004E4B77" w:rsidP="00274B9E">
            <w:pPr>
              <w:rPr>
                <w:rFonts w:asciiTheme="majorBidi" w:eastAsia="Times New Roman" w:hAnsiTheme="majorBidi" w:cstheme="majorBidi"/>
                <w:color w:val="000000"/>
                <w:sz w:val="20"/>
                <w:szCs w:val="20"/>
                <w:lang w:val="en-US"/>
              </w:rPr>
            </w:pPr>
            <w:r w:rsidRPr="00A25ECF">
              <w:rPr>
                <w:rFonts w:asciiTheme="majorBidi" w:eastAsia="Times New Roman" w:hAnsiTheme="majorBidi" w:cstheme="majorBidi"/>
                <w:color w:val="000000"/>
                <w:sz w:val="20"/>
                <w:szCs w:val="20"/>
                <w:lang w:val="en-US"/>
              </w:rPr>
              <w:t>M</w:t>
            </w:r>
            <w:r w:rsidRPr="00364DA0">
              <w:rPr>
                <w:rFonts w:asciiTheme="majorBidi" w:eastAsia="Times New Roman" w:hAnsiTheme="majorBidi" w:cstheme="majorBidi"/>
                <w:color w:val="000000"/>
                <w:sz w:val="20"/>
                <w:szCs w:val="20"/>
                <w:lang w:val="en-US"/>
              </w:rPr>
              <w:t>inimum concentration of chlorophyll A</w:t>
            </w:r>
          </w:p>
        </w:tc>
        <w:tc>
          <w:tcPr>
            <w:tcW w:w="564" w:type="pct"/>
            <w:tcBorders>
              <w:top w:val="nil"/>
              <w:left w:val="nil"/>
              <w:bottom w:val="nil"/>
              <w:right w:val="nil"/>
            </w:tcBorders>
            <w:shd w:val="clear" w:color="auto" w:fill="auto"/>
            <w:noWrap/>
            <w:vAlign w:val="bottom"/>
            <w:hideMark/>
          </w:tcPr>
          <w:p w14:paraId="1FF65FDF" w14:textId="77777777" w:rsidR="004E4B77" w:rsidRPr="00364DA0" w:rsidRDefault="004E4B77" w:rsidP="00274B9E">
            <w:pPr>
              <w:rPr>
                <w:rFonts w:asciiTheme="majorBidi" w:eastAsia="Times New Roman" w:hAnsiTheme="majorBidi" w:cstheme="majorBidi"/>
                <w:color w:val="000000"/>
                <w:sz w:val="20"/>
                <w:szCs w:val="20"/>
                <w:lang w:val="en-US"/>
              </w:rPr>
            </w:pPr>
            <w:r w:rsidRPr="00364DA0">
              <w:rPr>
                <w:rFonts w:asciiTheme="majorBidi" w:eastAsia="Times New Roman" w:hAnsiTheme="majorBidi" w:cstheme="majorBidi"/>
                <w:color w:val="000000"/>
                <w:sz w:val="20"/>
                <w:szCs w:val="20"/>
                <w:lang w:val="en-US"/>
              </w:rPr>
              <w:t>mg/m</w:t>
            </w:r>
            <w:r w:rsidRPr="00364DA0">
              <w:rPr>
                <w:rFonts w:asciiTheme="majorBidi" w:eastAsia="Times New Roman" w:hAnsiTheme="majorBidi" w:cstheme="majorBidi"/>
                <w:color w:val="000000"/>
                <w:sz w:val="20"/>
                <w:szCs w:val="20"/>
                <w:vertAlign w:val="superscript"/>
                <w:lang w:val="en-US"/>
              </w:rPr>
              <w:t>3</w:t>
            </w:r>
          </w:p>
        </w:tc>
      </w:tr>
      <w:tr w:rsidR="004E4B77" w:rsidRPr="00A25ECF" w14:paraId="3A9A383D" w14:textId="77777777" w:rsidTr="00274B9E">
        <w:trPr>
          <w:trHeight w:val="288"/>
        </w:trPr>
        <w:tc>
          <w:tcPr>
            <w:tcW w:w="1396" w:type="pct"/>
            <w:tcBorders>
              <w:top w:val="nil"/>
              <w:left w:val="nil"/>
              <w:bottom w:val="nil"/>
              <w:right w:val="nil"/>
            </w:tcBorders>
            <w:shd w:val="clear" w:color="auto" w:fill="auto"/>
            <w:noWrap/>
            <w:vAlign w:val="bottom"/>
            <w:hideMark/>
          </w:tcPr>
          <w:p w14:paraId="31C56020" w14:textId="77777777" w:rsidR="004E4B77" w:rsidRPr="00364DA0" w:rsidRDefault="004E4B77" w:rsidP="00274B9E">
            <w:pPr>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DA</w:t>
            </w:r>
            <w:r w:rsidRPr="00364DA0">
              <w:rPr>
                <w:rFonts w:asciiTheme="majorBidi" w:eastAsia="Times New Roman" w:hAnsiTheme="majorBidi" w:cstheme="majorBidi"/>
                <w:color w:val="000000"/>
                <w:sz w:val="20"/>
                <w:szCs w:val="20"/>
                <w:lang w:val="en-US"/>
              </w:rPr>
              <w:t xml:space="preserve"> (maximum)</w:t>
            </w:r>
          </w:p>
        </w:tc>
        <w:tc>
          <w:tcPr>
            <w:tcW w:w="3041" w:type="pct"/>
            <w:tcBorders>
              <w:top w:val="nil"/>
              <w:left w:val="nil"/>
              <w:bottom w:val="nil"/>
              <w:right w:val="nil"/>
            </w:tcBorders>
            <w:shd w:val="clear" w:color="auto" w:fill="auto"/>
            <w:noWrap/>
            <w:vAlign w:val="bottom"/>
            <w:hideMark/>
          </w:tcPr>
          <w:p w14:paraId="7C057A99" w14:textId="77777777" w:rsidR="004E4B77" w:rsidRPr="00364DA0" w:rsidRDefault="004E4B77" w:rsidP="00274B9E">
            <w:pPr>
              <w:rPr>
                <w:rFonts w:asciiTheme="majorBidi" w:eastAsia="Times New Roman" w:hAnsiTheme="majorBidi" w:cstheme="majorBidi"/>
                <w:color w:val="000000"/>
                <w:sz w:val="20"/>
                <w:szCs w:val="20"/>
                <w:lang w:val="en-US"/>
              </w:rPr>
            </w:pPr>
            <w:r w:rsidRPr="00A25ECF">
              <w:rPr>
                <w:rFonts w:asciiTheme="majorBidi" w:eastAsia="Times New Roman" w:hAnsiTheme="majorBidi" w:cstheme="majorBidi"/>
                <w:color w:val="000000"/>
                <w:sz w:val="20"/>
                <w:szCs w:val="20"/>
                <w:lang w:val="en-US"/>
              </w:rPr>
              <w:t>Maximum d</w:t>
            </w:r>
            <w:r w:rsidRPr="00364DA0">
              <w:rPr>
                <w:rFonts w:asciiTheme="majorBidi" w:eastAsia="Times New Roman" w:hAnsiTheme="majorBidi" w:cstheme="majorBidi"/>
                <w:color w:val="000000"/>
                <w:sz w:val="20"/>
                <w:szCs w:val="20"/>
                <w:lang w:val="en-US"/>
              </w:rPr>
              <w:t>iffuse attenuation coefficient at 490 nm</w:t>
            </w:r>
          </w:p>
        </w:tc>
        <w:tc>
          <w:tcPr>
            <w:tcW w:w="564" w:type="pct"/>
            <w:tcBorders>
              <w:top w:val="nil"/>
              <w:left w:val="nil"/>
              <w:bottom w:val="nil"/>
              <w:right w:val="nil"/>
            </w:tcBorders>
            <w:shd w:val="clear" w:color="auto" w:fill="auto"/>
            <w:noWrap/>
            <w:vAlign w:val="bottom"/>
            <w:hideMark/>
          </w:tcPr>
          <w:p w14:paraId="793D2AA7" w14:textId="77777777" w:rsidR="004E4B77" w:rsidRPr="00364DA0" w:rsidRDefault="004E4B77" w:rsidP="00274B9E">
            <w:pPr>
              <w:rPr>
                <w:rFonts w:asciiTheme="majorBidi" w:eastAsia="Times New Roman" w:hAnsiTheme="majorBidi" w:cstheme="majorBidi"/>
                <w:color w:val="000000"/>
                <w:sz w:val="20"/>
                <w:szCs w:val="20"/>
                <w:lang w:val="en-US"/>
              </w:rPr>
            </w:pPr>
            <w:r w:rsidRPr="00364DA0">
              <w:rPr>
                <w:rFonts w:asciiTheme="majorBidi" w:eastAsia="Times New Roman" w:hAnsiTheme="majorBidi" w:cstheme="majorBidi"/>
                <w:color w:val="000000"/>
                <w:sz w:val="20"/>
                <w:szCs w:val="20"/>
                <w:lang w:val="en-US"/>
              </w:rPr>
              <w:t>m</w:t>
            </w:r>
            <w:r w:rsidRPr="00364DA0">
              <w:rPr>
                <w:rFonts w:asciiTheme="majorBidi" w:eastAsia="Times New Roman" w:hAnsiTheme="majorBidi" w:cstheme="majorBidi"/>
                <w:color w:val="000000"/>
                <w:sz w:val="20"/>
                <w:szCs w:val="20"/>
                <w:vertAlign w:val="superscript"/>
                <w:lang w:val="en-US"/>
              </w:rPr>
              <w:t>-1</w:t>
            </w:r>
          </w:p>
        </w:tc>
      </w:tr>
      <w:tr w:rsidR="004E4B77" w:rsidRPr="00A25ECF" w14:paraId="42CD120B" w14:textId="77777777" w:rsidTr="00274B9E">
        <w:trPr>
          <w:trHeight w:val="288"/>
        </w:trPr>
        <w:tc>
          <w:tcPr>
            <w:tcW w:w="1396" w:type="pct"/>
            <w:tcBorders>
              <w:top w:val="nil"/>
              <w:left w:val="nil"/>
              <w:bottom w:val="nil"/>
              <w:right w:val="nil"/>
            </w:tcBorders>
            <w:shd w:val="clear" w:color="auto" w:fill="auto"/>
            <w:noWrap/>
            <w:vAlign w:val="bottom"/>
            <w:hideMark/>
          </w:tcPr>
          <w:p w14:paraId="496C4178" w14:textId="77777777" w:rsidR="004E4B77" w:rsidRPr="00364DA0" w:rsidRDefault="004E4B77" w:rsidP="00274B9E">
            <w:pPr>
              <w:rPr>
                <w:rFonts w:asciiTheme="majorBidi" w:eastAsia="Times New Roman" w:hAnsiTheme="majorBidi" w:cstheme="majorBidi"/>
                <w:color w:val="000000"/>
                <w:sz w:val="20"/>
                <w:szCs w:val="20"/>
                <w:lang w:val="en-US"/>
              </w:rPr>
            </w:pPr>
            <w:r w:rsidRPr="00364DA0">
              <w:rPr>
                <w:rFonts w:asciiTheme="majorBidi" w:eastAsia="Times New Roman" w:hAnsiTheme="majorBidi" w:cstheme="majorBidi"/>
                <w:color w:val="000000"/>
                <w:sz w:val="20"/>
                <w:szCs w:val="20"/>
                <w:lang w:val="en-US"/>
              </w:rPr>
              <w:t>pH</w:t>
            </w:r>
          </w:p>
        </w:tc>
        <w:tc>
          <w:tcPr>
            <w:tcW w:w="3041" w:type="pct"/>
            <w:tcBorders>
              <w:top w:val="nil"/>
              <w:left w:val="nil"/>
              <w:bottom w:val="nil"/>
              <w:right w:val="nil"/>
            </w:tcBorders>
            <w:shd w:val="clear" w:color="auto" w:fill="auto"/>
            <w:noWrap/>
            <w:vAlign w:val="bottom"/>
            <w:hideMark/>
          </w:tcPr>
          <w:p w14:paraId="5918731B" w14:textId="77777777" w:rsidR="004E4B77" w:rsidRPr="00364DA0" w:rsidRDefault="004E4B77" w:rsidP="00274B9E">
            <w:pPr>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W</w:t>
            </w:r>
            <w:r w:rsidRPr="00A25ECF">
              <w:rPr>
                <w:rFonts w:asciiTheme="majorBidi" w:eastAsia="Times New Roman" w:hAnsiTheme="majorBidi" w:cstheme="majorBidi"/>
                <w:color w:val="000000"/>
                <w:sz w:val="20"/>
                <w:szCs w:val="20"/>
                <w:lang w:val="en-US"/>
              </w:rPr>
              <w:t xml:space="preserve">ater </w:t>
            </w:r>
            <w:r w:rsidRPr="00364DA0">
              <w:rPr>
                <w:rFonts w:asciiTheme="majorBidi" w:eastAsia="Times New Roman" w:hAnsiTheme="majorBidi" w:cstheme="majorBidi"/>
                <w:color w:val="000000"/>
                <w:sz w:val="20"/>
                <w:szCs w:val="20"/>
                <w:lang w:val="en-US"/>
              </w:rPr>
              <w:t>acidity</w:t>
            </w:r>
          </w:p>
        </w:tc>
        <w:tc>
          <w:tcPr>
            <w:tcW w:w="564" w:type="pct"/>
            <w:tcBorders>
              <w:top w:val="nil"/>
              <w:left w:val="nil"/>
              <w:bottom w:val="nil"/>
              <w:right w:val="nil"/>
            </w:tcBorders>
            <w:shd w:val="clear" w:color="auto" w:fill="auto"/>
            <w:noWrap/>
            <w:vAlign w:val="bottom"/>
            <w:hideMark/>
          </w:tcPr>
          <w:p w14:paraId="1A04BCD6" w14:textId="77777777" w:rsidR="004E4B77" w:rsidRPr="00364DA0" w:rsidRDefault="004E4B77" w:rsidP="00274B9E">
            <w:pPr>
              <w:rPr>
                <w:rFonts w:asciiTheme="majorBidi" w:eastAsia="Times New Roman" w:hAnsiTheme="majorBidi" w:cstheme="majorBidi"/>
                <w:color w:val="000000"/>
                <w:sz w:val="20"/>
                <w:szCs w:val="20"/>
                <w:lang w:val="en-US"/>
              </w:rPr>
            </w:pPr>
            <w:r w:rsidRPr="00364DA0">
              <w:rPr>
                <w:rFonts w:asciiTheme="majorBidi" w:eastAsia="Times New Roman" w:hAnsiTheme="majorBidi" w:cstheme="majorBidi"/>
                <w:color w:val="000000"/>
                <w:sz w:val="20"/>
                <w:szCs w:val="20"/>
                <w:lang w:val="en-US"/>
              </w:rPr>
              <w:t>unitless</w:t>
            </w:r>
          </w:p>
        </w:tc>
      </w:tr>
      <w:tr w:rsidR="004E4B77" w:rsidRPr="00A25ECF" w14:paraId="77962679" w14:textId="77777777" w:rsidTr="00274B9E">
        <w:trPr>
          <w:trHeight w:val="288"/>
        </w:trPr>
        <w:tc>
          <w:tcPr>
            <w:tcW w:w="1396" w:type="pct"/>
            <w:tcBorders>
              <w:top w:val="nil"/>
              <w:left w:val="nil"/>
              <w:bottom w:val="nil"/>
              <w:right w:val="nil"/>
            </w:tcBorders>
            <w:shd w:val="clear" w:color="auto" w:fill="auto"/>
            <w:noWrap/>
            <w:vAlign w:val="bottom"/>
            <w:hideMark/>
          </w:tcPr>
          <w:p w14:paraId="503A0198" w14:textId="77777777" w:rsidR="004E4B77" w:rsidRPr="00364DA0" w:rsidRDefault="004E4B77" w:rsidP="00274B9E">
            <w:pPr>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 xml:space="preserve">PAR </w:t>
            </w:r>
            <w:r w:rsidRPr="00364DA0">
              <w:rPr>
                <w:rFonts w:asciiTheme="majorBidi" w:eastAsia="Times New Roman" w:hAnsiTheme="majorBidi" w:cstheme="majorBidi"/>
                <w:color w:val="000000"/>
                <w:sz w:val="20"/>
                <w:szCs w:val="20"/>
                <w:lang w:val="en-US"/>
              </w:rPr>
              <w:t>(maximum)</w:t>
            </w:r>
          </w:p>
        </w:tc>
        <w:tc>
          <w:tcPr>
            <w:tcW w:w="3041" w:type="pct"/>
            <w:tcBorders>
              <w:top w:val="nil"/>
              <w:left w:val="nil"/>
              <w:bottom w:val="nil"/>
              <w:right w:val="nil"/>
            </w:tcBorders>
            <w:shd w:val="clear" w:color="auto" w:fill="auto"/>
            <w:noWrap/>
            <w:vAlign w:val="bottom"/>
            <w:hideMark/>
          </w:tcPr>
          <w:p w14:paraId="5C5BF6A3" w14:textId="77777777" w:rsidR="004E4B77" w:rsidRPr="00364DA0" w:rsidRDefault="004E4B77" w:rsidP="00274B9E">
            <w:pPr>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Maximum p</w:t>
            </w:r>
            <w:r w:rsidRPr="00364DA0">
              <w:rPr>
                <w:rFonts w:asciiTheme="majorBidi" w:eastAsia="Times New Roman" w:hAnsiTheme="majorBidi" w:cstheme="majorBidi"/>
                <w:color w:val="000000"/>
                <w:sz w:val="20"/>
                <w:szCs w:val="20"/>
                <w:lang w:val="en-US"/>
              </w:rPr>
              <w:t>hotosynthetically available radiation</w:t>
            </w:r>
          </w:p>
        </w:tc>
        <w:tc>
          <w:tcPr>
            <w:tcW w:w="564" w:type="pct"/>
            <w:tcBorders>
              <w:top w:val="nil"/>
              <w:left w:val="nil"/>
              <w:bottom w:val="nil"/>
              <w:right w:val="nil"/>
            </w:tcBorders>
            <w:shd w:val="clear" w:color="auto" w:fill="auto"/>
            <w:noWrap/>
            <w:vAlign w:val="bottom"/>
            <w:hideMark/>
          </w:tcPr>
          <w:p w14:paraId="4F11C3EC" w14:textId="77777777" w:rsidR="004E4B77" w:rsidRPr="00364DA0" w:rsidRDefault="004E4B77" w:rsidP="00274B9E">
            <w:pPr>
              <w:rPr>
                <w:rFonts w:asciiTheme="majorBidi" w:eastAsia="Times New Roman" w:hAnsiTheme="majorBidi" w:cstheme="majorBidi"/>
                <w:color w:val="000000"/>
                <w:sz w:val="20"/>
                <w:szCs w:val="20"/>
                <w:lang w:val="en-US"/>
              </w:rPr>
            </w:pPr>
            <w:r w:rsidRPr="00364DA0">
              <w:rPr>
                <w:rFonts w:asciiTheme="majorBidi" w:eastAsia="Times New Roman" w:hAnsiTheme="majorBidi" w:cstheme="majorBidi"/>
                <w:color w:val="000000"/>
                <w:sz w:val="20"/>
                <w:szCs w:val="20"/>
                <w:lang w:val="en-US"/>
              </w:rPr>
              <w:t>E/m</w:t>
            </w:r>
            <w:r w:rsidRPr="00364DA0">
              <w:rPr>
                <w:rFonts w:asciiTheme="majorBidi" w:eastAsia="Times New Roman" w:hAnsiTheme="majorBidi" w:cstheme="majorBidi"/>
                <w:color w:val="000000"/>
                <w:sz w:val="20"/>
                <w:szCs w:val="20"/>
                <w:vertAlign w:val="superscript"/>
                <w:lang w:val="en-US"/>
              </w:rPr>
              <w:t>2</w:t>
            </w:r>
            <w:r w:rsidRPr="00364DA0">
              <w:rPr>
                <w:rFonts w:asciiTheme="majorBidi" w:eastAsia="Times New Roman" w:hAnsiTheme="majorBidi" w:cstheme="majorBidi"/>
                <w:color w:val="000000"/>
                <w:sz w:val="20"/>
                <w:szCs w:val="20"/>
                <w:lang w:val="en-US"/>
              </w:rPr>
              <w:t>/day</w:t>
            </w:r>
          </w:p>
        </w:tc>
      </w:tr>
      <w:tr w:rsidR="004E4B77" w:rsidRPr="00A25ECF" w14:paraId="36462250" w14:textId="77777777" w:rsidTr="00274B9E">
        <w:trPr>
          <w:trHeight w:val="288"/>
        </w:trPr>
        <w:tc>
          <w:tcPr>
            <w:tcW w:w="1396" w:type="pct"/>
            <w:tcBorders>
              <w:top w:val="nil"/>
              <w:left w:val="nil"/>
              <w:bottom w:val="nil"/>
              <w:right w:val="nil"/>
            </w:tcBorders>
            <w:shd w:val="clear" w:color="auto" w:fill="auto"/>
            <w:noWrap/>
            <w:vAlign w:val="bottom"/>
            <w:hideMark/>
          </w:tcPr>
          <w:p w14:paraId="564EE5D1" w14:textId="77777777" w:rsidR="004E4B77" w:rsidRPr="00364DA0" w:rsidRDefault="004E4B77" w:rsidP="00274B9E">
            <w:pPr>
              <w:rPr>
                <w:rFonts w:asciiTheme="majorBidi" w:eastAsia="Times New Roman" w:hAnsiTheme="majorBidi" w:cstheme="majorBidi"/>
                <w:color w:val="000000"/>
                <w:sz w:val="20"/>
                <w:szCs w:val="20"/>
                <w:lang w:val="en-US"/>
              </w:rPr>
            </w:pPr>
            <w:r w:rsidRPr="00364DA0">
              <w:rPr>
                <w:rFonts w:asciiTheme="majorBidi" w:eastAsia="Times New Roman" w:hAnsiTheme="majorBidi" w:cstheme="majorBidi"/>
                <w:color w:val="000000"/>
                <w:sz w:val="20"/>
                <w:szCs w:val="20"/>
                <w:lang w:val="en-US"/>
              </w:rPr>
              <w:t>Phosphate</w:t>
            </w:r>
          </w:p>
        </w:tc>
        <w:tc>
          <w:tcPr>
            <w:tcW w:w="3041" w:type="pct"/>
            <w:tcBorders>
              <w:top w:val="nil"/>
              <w:left w:val="nil"/>
              <w:bottom w:val="nil"/>
              <w:right w:val="nil"/>
            </w:tcBorders>
            <w:shd w:val="clear" w:color="auto" w:fill="auto"/>
            <w:noWrap/>
            <w:vAlign w:val="bottom"/>
            <w:hideMark/>
          </w:tcPr>
          <w:p w14:paraId="2BD3787D" w14:textId="77777777" w:rsidR="004E4B77" w:rsidRPr="00364DA0" w:rsidRDefault="004E4B77" w:rsidP="00274B9E">
            <w:pPr>
              <w:rPr>
                <w:rFonts w:asciiTheme="majorBidi" w:eastAsia="Times New Roman" w:hAnsiTheme="majorBidi" w:cstheme="majorBidi"/>
                <w:color w:val="000000"/>
                <w:sz w:val="20"/>
                <w:szCs w:val="20"/>
                <w:lang w:val="en-US"/>
              </w:rPr>
            </w:pPr>
            <w:r w:rsidRPr="00364DA0">
              <w:rPr>
                <w:rFonts w:asciiTheme="majorBidi" w:eastAsia="Times New Roman" w:hAnsiTheme="majorBidi" w:cstheme="majorBidi"/>
                <w:color w:val="000000"/>
                <w:sz w:val="20"/>
                <w:szCs w:val="20"/>
                <w:lang w:val="en-US"/>
              </w:rPr>
              <w:t>Reactive ortho-phosphate concentration [HPO</w:t>
            </w:r>
            <w:r w:rsidRPr="00364DA0">
              <w:rPr>
                <w:rFonts w:asciiTheme="majorBidi" w:eastAsia="Times New Roman" w:hAnsiTheme="majorBidi" w:cstheme="majorBidi"/>
                <w:color w:val="000000"/>
                <w:sz w:val="20"/>
                <w:szCs w:val="20"/>
                <w:vertAlign w:val="subscript"/>
                <w:lang w:val="en-US"/>
              </w:rPr>
              <w:t>4</w:t>
            </w:r>
            <w:r w:rsidRPr="00364DA0">
              <w:rPr>
                <w:rFonts w:asciiTheme="majorBidi" w:eastAsia="Times New Roman" w:hAnsiTheme="majorBidi" w:cstheme="majorBidi"/>
                <w:color w:val="000000"/>
                <w:sz w:val="20"/>
                <w:szCs w:val="20"/>
                <w:vertAlign w:val="superscript"/>
                <w:lang w:val="en-US"/>
              </w:rPr>
              <w:t>-2</w:t>
            </w:r>
            <w:r w:rsidRPr="00364DA0">
              <w:rPr>
                <w:rFonts w:asciiTheme="majorBidi" w:eastAsia="Times New Roman" w:hAnsiTheme="majorBidi" w:cstheme="majorBidi"/>
                <w:color w:val="000000"/>
                <w:sz w:val="20"/>
                <w:szCs w:val="20"/>
                <w:lang w:val="en-US"/>
              </w:rPr>
              <w:t>]</w:t>
            </w:r>
          </w:p>
        </w:tc>
        <w:tc>
          <w:tcPr>
            <w:tcW w:w="564" w:type="pct"/>
            <w:tcBorders>
              <w:top w:val="nil"/>
              <w:left w:val="nil"/>
              <w:bottom w:val="nil"/>
              <w:right w:val="nil"/>
            </w:tcBorders>
            <w:shd w:val="clear" w:color="auto" w:fill="auto"/>
            <w:noWrap/>
            <w:vAlign w:val="bottom"/>
            <w:hideMark/>
          </w:tcPr>
          <w:p w14:paraId="6AC22D06" w14:textId="77777777" w:rsidR="004E4B77" w:rsidRPr="00364DA0" w:rsidRDefault="004E4B77" w:rsidP="00274B9E">
            <w:pPr>
              <w:rPr>
                <w:rFonts w:asciiTheme="majorBidi" w:eastAsia="Times New Roman" w:hAnsiTheme="majorBidi" w:cstheme="majorBidi"/>
                <w:color w:val="000000"/>
                <w:sz w:val="20"/>
                <w:szCs w:val="20"/>
                <w:lang w:val="en-US"/>
              </w:rPr>
            </w:pPr>
            <w:r w:rsidRPr="00A25ECF">
              <w:rPr>
                <w:rFonts w:asciiTheme="majorBidi" w:eastAsia="Times New Roman" w:hAnsiTheme="majorBidi" w:cstheme="majorBidi"/>
                <w:color w:val="000000"/>
                <w:sz w:val="20"/>
                <w:szCs w:val="20"/>
                <w:lang w:val="en-US"/>
              </w:rPr>
              <w:t>µ</w:t>
            </w:r>
            <w:r w:rsidRPr="00364DA0">
              <w:rPr>
                <w:rFonts w:asciiTheme="majorBidi" w:eastAsia="Times New Roman" w:hAnsiTheme="majorBidi" w:cstheme="majorBidi"/>
                <w:color w:val="000000"/>
                <w:sz w:val="20"/>
                <w:szCs w:val="20"/>
                <w:lang w:val="en-US"/>
              </w:rPr>
              <w:t>mol/L</w:t>
            </w:r>
          </w:p>
        </w:tc>
      </w:tr>
      <w:tr w:rsidR="004E4B77" w:rsidRPr="00A25ECF" w14:paraId="74A81088" w14:textId="77777777" w:rsidTr="00274B9E">
        <w:trPr>
          <w:trHeight w:val="288"/>
        </w:trPr>
        <w:tc>
          <w:tcPr>
            <w:tcW w:w="1396" w:type="pct"/>
            <w:tcBorders>
              <w:top w:val="nil"/>
              <w:left w:val="nil"/>
              <w:bottom w:val="nil"/>
              <w:right w:val="nil"/>
            </w:tcBorders>
            <w:shd w:val="clear" w:color="auto" w:fill="auto"/>
            <w:noWrap/>
            <w:vAlign w:val="bottom"/>
            <w:hideMark/>
          </w:tcPr>
          <w:p w14:paraId="3B9F1674" w14:textId="77777777" w:rsidR="004E4B77" w:rsidRPr="00364DA0" w:rsidRDefault="004E4B77" w:rsidP="00274B9E">
            <w:pPr>
              <w:rPr>
                <w:rFonts w:asciiTheme="majorBidi" w:eastAsia="Times New Roman" w:hAnsiTheme="majorBidi" w:cstheme="majorBidi"/>
                <w:color w:val="000000"/>
                <w:sz w:val="20"/>
                <w:szCs w:val="20"/>
                <w:lang w:val="en-US"/>
              </w:rPr>
            </w:pPr>
            <w:r w:rsidRPr="00364DA0">
              <w:rPr>
                <w:rFonts w:asciiTheme="majorBidi" w:eastAsia="Times New Roman" w:hAnsiTheme="majorBidi" w:cstheme="majorBidi"/>
                <w:color w:val="000000"/>
                <w:sz w:val="20"/>
                <w:szCs w:val="20"/>
                <w:lang w:val="en-US"/>
              </w:rPr>
              <w:t>Nitrate</w:t>
            </w:r>
          </w:p>
        </w:tc>
        <w:tc>
          <w:tcPr>
            <w:tcW w:w="3041" w:type="pct"/>
            <w:tcBorders>
              <w:top w:val="nil"/>
              <w:left w:val="nil"/>
              <w:bottom w:val="nil"/>
              <w:right w:val="nil"/>
            </w:tcBorders>
            <w:shd w:val="clear" w:color="auto" w:fill="auto"/>
            <w:noWrap/>
            <w:vAlign w:val="bottom"/>
            <w:hideMark/>
          </w:tcPr>
          <w:p w14:paraId="612D2D3D" w14:textId="77777777" w:rsidR="004E4B77" w:rsidRPr="00364DA0" w:rsidRDefault="004E4B77" w:rsidP="00274B9E">
            <w:pPr>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D</w:t>
            </w:r>
            <w:r w:rsidRPr="00364DA0">
              <w:rPr>
                <w:rFonts w:asciiTheme="majorBidi" w:eastAsia="Times New Roman" w:hAnsiTheme="majorBidi" w:cstheme="majorBidi"/>
                <w:color w:val="000000"/>
                <w:sz w:val="20"/>
                <w:szCs w:val="20"/>
                <w:lang w:val="en-US"/>
              </w:rPr>
              <w:t>issolved inorganic nitrate and nitrate or nitrite</w:t>
            </w:r>
            <w:r>
              <w:rPr>
                <w:rFonts w:asciiTheme="majorBidi" w:eastAsia="Times New Roman" w:hAnsiTheme="majorBidi" w:cstheme="majorBidi"/>
                <w:color w:val="000000"/>
                <w:sz w:val="20"/>
                <w:szCs w:val="20"/>
                <w:lang w:val="en-US"/>
              </w:rPr>
              <w:t xml:space="preserve"> concentration</w:t>
            </w:r>
          </w:p>
        </w:tc>
        <w:tc>
          <w:tcPr>
            <w:tcW w:w="564" w:type="pct"/>
            <w:tcBorders>
              <w:top w:val="nil"/>
              <w:left w:val="nil"/>
              <w:bottom w:val="nil"/>
              <w:right w:val="nil"/>
            </w:tcBorders>
            <w:shd w:val="clear" w:color="auto" w:fill="auto"/>
            <w:noWrap/>
            <w:vAlign w:val="bottom"/>
            <w:hideMark/>
          </w:tcPr>
          <w:p w14:paraId="1D2D79D8" w14:textId="77777777" w:rsidR="004E4B77" w:rsidRPr="00364DA0" w:rsidRDefault="004E4B77" w:rsidP="00274B9E">
            <w:pPr>
              <w:rPr>
                <w:rFonts w:asciiTheme="majorBidi" w:eastAsia="Times New Roman" w:hAnsiTheme="majorBidi" w:cstheme="majorBidi"/>
                <w:color w:val="000000"/>
                <w:sz w:val="20"/>
                <w:szCs w:val="20"/>
                <w:lang w:val="en-US"/>
              </w:rPr>
            </w:pPr>
            <w:r w:rsidRPr="00A25ECF">
              <w:rPr>
                <w:rFonts w:asciiTheme="majorBidi" w:eastAsia="Times New Roman" w:hAnsiTheme="majorBidi" w:cstheme="majorBidi"/>
                <w:color w:val="000000"/>
                <w:sz w:val="20"/>
                <w:szCs w:val="20"/>
                <w:lang w:val="en-US"/>
              </w:rPr>
              <w:t>µ</w:t>
            </w:r>
            <w:r w:rsidRPr="00364DA0">
              <w:rPr>
                <w:rFonts w:asciiTheme="majorBidi" w:eastAsia="Times New Roman" w:hAnsiTheme="majorBidi" w:cstheme="majorBidi"/>
                <w:color w:val="000000"/>
                <w:sz w:val="20"/>
                <w:szCs w:val="20"/>
                <w:lang w:val="en-US"/>
              </w:rPr>
              <w:t>mol/L</w:t>
            </w:r>
          </w:p>
        </w:tc>
      </w:tr>
      <w:tr w:rsidR="004E4B77" w:rsidRPr="00A25ECF" w14:paraId="2C88BB27" w14:textId="77777777" w:rsidTr="00274B9E">
        <w:trPr>
          <w:trHeight w:val="288"/>
        </w:trPr>
        <w:tc>
          <w:tcPr>
            <w:tcW w:w="1396" w:type="pct"/>
            <w:tcBorders>
              <w:top w:val="nil"/>
              <w:left w:val="nil"/>
              <w:bottom w:val="nil"/>
              <w:right w:val="nil"/>
            </w:tcBorders>
            <w:shd w:val="clear" w:color="auto" w:fill="auto"/>
            <w:noWrap/>
            <w:vAlign w:val="bottom"/>
            <w:hideMark/>
          </w:tcPr>
          <w:p w14:paraId="6E8F3308" w14:textId="77777777" w:rsidR="004E4B77" w:rsidRPr="00364DA0" w:rsidRDefault="004E4B77" w:rsidP="00274B9E">
            <w:pPr>
              <w:rPr>
                <w:rFonts w:asciiTheme="majorBidi" w:eastAsia="Times New Roman" w:hAnsiTheme="majorBidi" w:cstheme="majorBidi"/>
                <w:color w:val="000000"/>
                <w:sz w:val="20"/>
                <w:szCs w:val="20"/>
                <w:lang w:val="en-US"/>
              </w:rPr>
            </w:pPr>
            <w:r w:rsidRPr="00364DA0">
              <w:rPr>
                <w:rFonts w:asciiTheme="majorBidi" w:eastAsia="Times New Roman" w:hAnsiTheme="majorBidi" w:cstheme="majorBidi"/>
                <w:color w:val="000000"/>
                <w:sz w:val="20"/>
                <w:szCs w:val="20"/>
                <w:lang w:val="en-US"/>
              </w:rPr>
              <w:t>Salinity</w:t>
            </w:r>
          </w:p>
        </w:tc>
        <w:tc>
          <w:tcPr>
            <w:tcW w:w="3041" w:type="pct"/>
            <w:tcBorders>
              <w:top w:val="nil"/>
              <w:left w:val="nil"/>
              <w:bottom w:val="nil"/>
              <w:right w:val="nil"/>
            </w:tcBorders>
            <w:shd w:val="clear" w:color="auto" w:fill="auto"/>
            <w:noWrap/>
            <w:vAlign w:val="bottom"/>
            <w:hideMark/>
          </w:tcPr>
          <w:p w14:paraId="06A59D0A" w14:textId="77777777" w:rsidR="004E4B77" w:rsidRPr="00364DA0" w:rsidRDefault="004E4B77" w:rsidP="00274B9E">
            <w:pPr>
              <w:rPr>
                <w:rFonts w:asciiTheme="majorBidi" w:eastAsia="Times New Roman" w:hAnsiTheme="majorBidi" w:cstheme="majorBidi"/>
                <w:color w:val="000000"/>
                <w:sz w:val="20"/>
                <w:szCs w:val="20"/>
                <w:lang w:val="en-US"/>
              </w:rPr>
            </w:pPr>
            <w:r w:rsidRPr="00A25ECF">
              <w:rPr>
                <w:rFonts w:asciiTheme="majorBidi" w:eastAsia="Times New Roman" w:hAnsiTheme="majorBidi" w:cstheme="majorBidi"/>
                <w:color w:val="000000"/>
                <w:sz w:val="20"/>
                <w:szCs w:val="20"/>
                <w:lang w:val="en-US"/>
              </w:rPr>
              <w:t>D</w:t>
            </w:r>
            <w:r w:rsidRPr="00364DA0">
              <w:rPr>
                <w:rFonts w:asciiTheme="majorBidi" w:eastAsia="Times New Roman" w:hAnsiTheme="majorBidi" w:cstheme="majorBidi"/>
                <w:color w:val="000000"/>
                <w:sz w:val="20"/>
                <w:szCs w:val="20"/>
                <w:lang w:val="en-US"/>
              </w:rPr>
              <w:t>issolved salt content</w:t>
            </w:r>
          </w:p>
        </w:tc>
        <w:tc>
          <w:tcPr>
            <w:tcW w:w="564" w:type="pct"/>
            <w:tcBorders>
              <w:top w:val="nil"/>
              <w:left w:val="nil"/>
              <w:bottom w:val="nil"/>
              <w:right w:val="nil"/>
            </w:tcBorders>
            <w:shd w:val="clear" w:color="auto" w:fill="auto"/>
            <w:noWrap/>
            <w:vAlign w:val="bottom"/>
            <w:hideMark/>
          </w:tcPr>
          <w:p w14:paraId="1A86481A" w14:textId="77777777" w:rsidR="004E4B77" w:rsidRPr="00364DA0" w:rsidRDefault="004E4B77" w:rsidP="00274B9E">
            <w:pPr>
              <w:rPr>
                <w:rFonts w:asciiTheme="majorBidi" w:eastAsia="Times New Roman" w:hAnsiTheme="majorBidi" w:cstheme="majorBidi"/>
                <w:color w:val="000000"/>
                <w:sz w:val="20"/>
                <w:szCs w:val="20"/>
                <w:lang w:val="en-US"/>
              </w:rPr>
            </w:pPr>
            <w:r w:rsidRPr="00364DA0">
              <w:rPr>
                <w:rFonts w:asciiTheme="majorBidi" w:eastAsia="Times New Roman" w:hAnsiTheme="majorBidi" w:cstheme="majorBidi"/>
                <w:color w:val="000000"/>
                <w:sz w:val="20"/>
                <w:szCs w:val="20"/>
                <w:lang w:val="en-US"/>
              </w:rPr>
              <w:t>PSS</w:t>
            </w:r>
          </w:p>
        </w:tc>
      </w:tr>
      <w:tr w:rsidR="004E4B77" w:rsidRPr="00A25ECF" w14:paraId="36B7FBF5" w14:textId="77777777" w:rsidTr="00274B9E">
        <w:trPr>
          <w:trHeight w:val="288"/>
        </w:trPr>
        <w:tc>
          <w:tcPr>
            <w:tcW w:w="1396" w:type="pct"/>
            <w:tcBorders>
              <w:top w:val="nil"/>
              <w:left w:val="nil"/>
              <w:right w:val="nil"/>
            </w:tcBorders>
            <w:shd w:val="clear" w:color="auto" w:fill="auto"/>
            <w:noWrap/>
            <w:vAlign w:val="bottom"/>
            <w:hideMark/>
          </w:tcPr>
          <w:p w14:paraId="1480995E" w14:textId="77777777" w:rsidR="004E4B77" w:rsidRPr="00364DA0" w:rsidRDefault="004E4B77" w:rsidP="00274B9E">
            <w:pPr>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SST</w:t>
            </w:r>
            <w:r w:rsidRPr="00364DA0">
              <w:rPr>
                <w:rFonts w:asciiTheme="majorBidi" w:eastAsia="Times New Roman" w:hAnsiTheme="majorBidi" w:cstheme="majorBidi"/>
                <w:color w:val="000000"/>
                <w:sz w:val="20"/>
                <w:szCs w:val="20"/>
                <w:lang w:val="en-US"/>
              </w:rPr>
              <w:t xml:space="preserve"> (maximum)</w:t>
            </w:r>
          </w:p>
        </w:tc>
        <w:tc>
          <w:tcPr>
            <w:tcW w:w="3041" w:type="pct"/>
            <w:tcBorders>
              <w:top w:val="nil"/>
              <w:left w:val="nil"/>
              <w:right w:val="nil"/>
            </w:tcBorders>
            <w:shd w:val="clear" w:color="auto" w:fill="auto"/>
            <w:noWrap/>
            <w:vAlign w:val="bottom"/>
            <w:hideMark/>
          </w:tcPr>
          <w:p w14:paraId="24886897" w14:textId="77777777" w:rsidR="004E4B77" w:rsidRPr="00364DA0" w:rsidRDefault="004E4B77" w:rsidP="00274B9E">
            <w:pPr>
              <w:rPr>
                <w:rFonts w:asciiTheme="majorBidi" w:eastAsia="Times New Roman" w:hAnsiTheme="majorBidi" w:cstheme="majorBidi"/>
                <w:color w:val="000000"/>
                <w:sz w:val="20"/>
                <w:szCs w:val="20"/>
                <w:lang w:val="en-US"/>
              </w:rPr>
            </w:pPr>
            <w:r w:rsidRPr="00A25ECF">
              <w:rPr>
                <w:rFonts w:asciiTheme="majorBidi" w:eastAsia="Times New Roman" w:hAnsiTheme="majorBidi" w:cstheme="majorBidi"/>
                <w:color w:val="000000"/>
                <w:sz w:val="20"/>
                <w:szCs w:val="20"/>
                <w:lang w:val="en-US"/>
              </w:rPr>
              <w:t>M</w:t>
            </w:r>
            <w:r w:rsidRPr="00364DA0">
              <w:rPr>
                <w:rFonts w:asciiTheme="majorBidi" w:eastAsia="Times New Roman" w:hAnsiTheme="majorBidi" w:cstheme="majorBidi"/>
                <w:color w:val="000000"/>
                <w:sz w:val="20"/>
                <w:szCs w:val="20"/>
                <w:lang w:val="en-US"/>
              </w:rPr>
              <w:t xml:space="preserve">aximum </w:t>
            </w:r>
            <w:r>
              <w:rPr>
                <w:rFonts w:asciiTheme="majorBidi" w:eastAsia="Times New Roman" w:hAnsiTheme="majorBidi" w:cstheme="majorBidi"/>
                <w:color w:val="000000"/>
                <w:sz w:val="20"/>
                <w:szCs w:val="20"/>
                <w:lang w:val="en-US"/>
              </w:rPr>
              <w:t>sea surface temperature</w:t>
            </w:r>
          </w:p>
        </w:tc>
        <w:tc>
          <w:tcPr>
            <w:tcW w:w="564" w:type="pct"/>
            <w:tcBorders>
              <w:top w:val="nil"/>
              <w:left w:val="nil"/>
              <w:right w:val="nil"/>
            </w:tcBorders>
            <w:shd w:val="clear" w:color="auto" w:fill="auto"/>
            <w:noWrap/>
            <w:vAlign w:val="bottom"/>
            <w:hideMark/>
          </w:tcPr>
          <w:p w14:paraId="20214099" w14:textId="77777777" w:rsidR="004E4B77" w:rsidRPr="00364DA0" w:rsidRDefault="004E4B77" w:rsidP="00274B9E">
            <w:pPr>
              <w:rPr>
                <w:rFonts w:asciiTheme="majorBidi" w:eastAsia="Times New Roman" w:hAnsiTheme="majorBidi" w:cstheme="majorBidi"/>
                <w:color w:val="000000"/>
                <w:sz w:val="20"/>
                <w:szCs w:val="20"/>
                <w:lang w:val="en-US"/>
              </w:rPr>
            </w:pPr>
            <w:r w:rsidRPr="00A25ECF">
              <w:rPr>
                <w:rFonts w:asciiTheme="majorBidi" w:eastAsia="Times New Roman" w:hAnsiTheme="majorBidi" w:cstheme="majorBidi"/>
                <w:color w:val="000000"/>
                <w:sz w:val="20"/>
                <w:szCs w:val="20"/>
                <w:lang w:val="en-US"/>
              </w:rPr>
              <w:t>°C</w:t>
            </w:r>
          </w:p>
        </w:tc>
      </w:tr>
      <w:tr w:rsidR="004E4B77" w:rsidRPr="00A25ECF" w14:paraId="24EE1A6A" w14:textId="77777777" w:rsidTr="00274B9E">
        <w:trPr>
          <w:trHeight w:val="288"/>
        </w:trPr>
        <w:tc>
          <w:tcPr>
            <w:tcW w:w="1396" w:type="pct"/>
            <w:tcBorders>
              <w:top w:val="nil"/>
              <w:left w:val="nil"/>
              <w:bottom w:val="single" w:sz="4" w:space="0" w:color="auto"/>
              <w:right w:val="nil"/>
            </w:tcBorders>
            <w:shd w:val="clear" w:color="auto" w:fill="auto"/>
            <w:noWrap/>
            <w:vAlign w:val="bottom"/>
            <w:hideMark/>
          </w:tcPr>
          <w:p w14:paraId="4B49BFB1" w14:textId="77777777" w:rsidR="004E4B77" w:rsidRPr="00364DA0" w:rsidRDefault="004E4B77" w:rsidP="00274B9E">
            <w:pPr>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SST</w:t>
            </w:r>
            <w:r w:rsidRPr="00364DA0">
              <w:rPr>
                <w:rFonts w:asciiTheme="majorBidi" w:eastAsia="Times New Roman" w:hAnsiTheme="majorBidi" w:cstheme="majorBidi"/>
                <w:color w:val="000000"/>
                <w:sz w:val="20"/>
                <w:szCs w:val="20"/>
                <w:lang w:val="en-US"/>
              </w:rPr>
              <w:t xml:space="preserve"> (minimum)</w:t>
            </w:r>
          </w:p>
        </w:tc>
        <w:tc>
          <w:tcPr>
            <w:tcW w:w="3041" w:type="pct"/>
            <w:tcBorders>
              <w:top w:val="nil"/>
              <w:left w:val="nil"/>
              <w:bottom w:val="single" w:sz="4" w:space="0" w:color="auto"/>
              <w:right w:val="nil"/>
            </w:tcBorders>
            <w:shd w:val="clear" w:color="auto" w:fill="auto"/>
            <w:noWrap/>
            <w:vAlign w:val="bottom"/>
            <w:hideMark/>
          </w:tcPr>
          <w:p w14:paraId="674BD366" w14:textId="77777777" w:rsidR="004E4B77" w:rsidRPr="00364DA0" w:rsidRDefault="004E4B77" w:rsidP="00274B9E">
            <w:pPr>
              <w:rPr>
                <w:rFonts w:asciiTheme="majorBidi" w:eastAsia="Times New Roman" w:hAnsiTheme="majorBidi" w:cstheme="majorBidi"/>
                <w:color w:val="000000"/>
                <w:sz w:val="20"/>
                <w:szCs w:val="20"/>
                <w:lang w:val="en-US"/>
              </w:rPr>
            </w:pPr>
            <w:r w:rsidRPr="00A25ECF">
              <w:rPr>
                <w:rFonts w:asciiTheme="majorBidi" w:eastAsia="Times New Roman" w:hAnsiTheme="majorBidi" w:cstheme="majorBidi"/>
                <w:color w:val="000000"/>
                <w:sz w:val="20"/>
                <w:szCs w:val="20"/>
                <w:lang w:val="en-US"/>
              </w:rPr>
              <w:t>M</w:t>
            </w:r>
            <w:r w:rsidRPr="00364DA0">
              <w:rPr>
                <w:rFonts w:asciiTheme="majorBidi" w:eastAsia="Times New Roman" w:hAnsiTheme="majorBidi" w:cstheme="majorBidi"/>
                <w:color w:val="000000"/>
                <w:sz w:val="20"/>
                <w:szCs w:val="20"/>
                <w:lang w:val="en-US"/>
              </w:rPr>
              <w:t xml:space="preserve">inimum </w:t>
            </w:r>
            <w:r>
              <w:rPr>
                <w:rFonts w:asciiTheme="majorBidi" w:eastAsia="Times New Roman" w:hAnsiTheme="majorBidi" w:cstheme="majorBidi"/>
                <w:color w:val="000000"/>
                <w:sz w:val="20"/>
                <w:szCs w:val="20"/>
                <w:lang w:val="en-US"/>
              </w:rPr>
              <w:t>sea surface temperature</w:t>
            </w:r>
          </w:p>
        </w:tc>
        <w:tc>
          <w:tcPr>
            <w:tcW w:w="564" w:type="pct"/>
            <w:tcBorders>
              <w:top w:val="nil"/>
              <w:left w:val="nil"/>
              <w:bottom w:val="single" w:sz="4" w:space="0" w:color="auto"/>
              <w:right w:val="nil"/>
            </w:tcBorders>
            <w:shd w:val="clear" w:color="auto" w:fill="auto"/>
            <w:noWrap/>
            <w:vAlign w:val="bottom"/>
            <w:hideMark/>
          </w:tcPr>
          <w:p w14:paraId="62F9D1AF" w14:textId="77777777" w:rsidR="004E4B77" w:rsidRPr="00364DA0" w:rsidRDefault="004E4B77" w:rsidP="00274B9E">
            <w:pPr>
              <w:rPr>
                <w:rFonts w:asciiTheme="majorBidi" w:eastAsia="Times New Roman" w:hAnsiTheme="majorBidi" w:cstheme="majorBidi"/>
                <w:color w:val="000000"/>
                <w:sz w:val="20"/>
                <w:szCs w:val="20"/>
                <w:lang w:val="en-US"/>
              </w:rPr>
            </w:pPr>
            <w:r w:rsidRPr="00A25ECF">
              <w:rPr>
                <w:rFonts w:asciiTheme="majorBidi" w:eastAsia="Times New Roman" w:hAnsiTheme="majorBidi" w:cstheme="majorBidi"/>
                <w:color w:val="000000"/>
                <w:sz w:val="20"/>
                <w:szCs w:val="20"/>
                <w:lang w:val="en-US"/>
              </w:rPr>
              <w:t>°C</w:t>
            </w:r>
          </w:p>
        </w:tc>
      </w:tr>
    </w:tbl>
    <w:p w14:paraId="5D78274D" w14:textId="77777777" w:rsidR="004E4B77" w:rsidRPr="00A25ECF" w:rsidRDefault="004E4B77" w:rsidP="004E4B77">
      <w:pPr>
        <w:spacing w:line="480" w:lineRule="auto"/>
        <w:jc w:val="both"/>
        <w:rPr>
          <w:rFonts w:asciiTheme="majorBidi" w:eastAsia="Arial" w:hAnsiTheme="majorBidi" w:cstheme="majorBidi"/>
          <w:b/>
          <w:bCs/>
        </w:rPr>
      </w:pPr>
      <w:r w:rsidRPr="00A25ECF">
        <w:rPr>
          <w:rFonts w:asciiTheme="majorBidi" w:eastAsia="Arial" w:hAnsiTheme="majorBidi" w:cstheme="majorBidi"/>
          <w:b/>
          <w:bCs/>
        </w:rPr>
        <w:t>Ecological niche models</w:t>
      </w:r>
    </w:p>
    <w:p w14:paraId="6588AA29" w14:textId="3133566D" w:rsidR="004E4B77" w:rsidRPr="00A25ECF" w:rsidRDefault="004E4B77" w:rsidP="004E4B77">
      <w:pPr>
        <w:spacing w:line="480" w:lineRule="auto"/>
        <w:jc w:val="both"/>
        <w:rPr>
          <w:rFonts w:asciiTheme="majorBidi" w:eastAsia="Arial" w:hAnsiTheme="majorBidi" w:cstheme="majorBidi"/>
        </w:rPr>
      </w:pPr>
      <w:r w:rsidRPr="00A25ECF">
        <w:rPr>
          <w:rFonts w:asciiTheme="majorBidi" w:eastAsia="Arial" w:hAnsiTheme="majorBidi" w:cstheme="majorBidi"/>
        </w:rPr>
        <w:t>To assess the global area of each species’ occupancy, ecological Niche Models models (ENMs) were built for each species. Models were built using the Maximum Entropy approach implemented in</w:t>
      </w:r>
      <w:r>
        <w:rPr>
          <w:rFonts w:asciiTheme="majorBidi" w:eastAsia="Arial" w:hAnsiTheme="majorBidi" w:cstheme="majorBidi"/>
        </w:rPr>
        <w:t xml:space="preserve"> the </w:t>
      </w:r>
      <w:r w:rsidRPr="00A25ECF">
        <w:rPr>
          <w:rFonts w:asciiTheme="majorBidi" w:eastAsia="Arial" w:hAnsiTheme="majorBidi" w:cstheme="majorBidi"/>
        </w:rPr>
        <w:t xml:space="preserve">R package “Biomod2” </w:t>
      </w:r>
      <w:r w:rsidR="00D844CE">
        <w:rPr>
          <w:rFonts w:asciiTheme="majorBidi" w:eastAsia="Arial" w:hAnsiTheme="majorBidi" w:cstheme="majorBidi"/>
        </w:rPr>
        <w:t>[4]</w:t>
      </w:r>
      <w:r w:rsidRPr="00A25ECF">
        <w:rPr>
          <w:rFonts w:asciiTheme="majorBidi" w:eastAsia="Arial" w:hAnsiTheme="majorBidi" w:cstheme="majorBidi"/>
        </w:rPr>
        <w:t>, and using</w:t>
      </w:r>
      <w:r>
        <w:rPr>
          <w:rFonts w:asciiTheme="majorBidi" w:eastAsia="Arial" w:hAnsiTheme="majorBidi" w:cstheme="majorBidi"/>
        </w:rPr>
        <w:t xml:space="preserve"> default </w:t>
      </w:r>
      <w:r w:rsidRPr="00A25ECF">
        <w:rPr>
          <w:rFonts w:asciiTheme="majorBidi" w:eastAsia="Arial" w:hAnsiTheme="majorBidi" w:cstheme="majorBidi"/>
        </w:rPr>
        <w:t xml:space="preserve">parameters, with 5 replicates. They were built with 75 % of the data, and the remaining 25 % was used for testing the models. Individual models were evaluated using the Area under the curve (AUC) of the receiver-operating characteristics (ROC) plot </w:t>
      </w:r>
      <w:r w:rsidR="00D844CE">
        <w:rPr>
          <w:rFonts w:asciiTheme="majorBidi" w:eastAsia="Arial" w:hAnsiTheme="majorBidi" w:cstheme="majorBidi"/>
        </w:rPr>
        <w:t>[5]</w:t>
      </w:r>
      <w:r w:rsidRPr="00A25ECF">
        <w:rPr>
          <w:rFonts w:asciiTheme="majorBidi" w:eastAsia="Arial" w:hAnsiTheme="majorBidi" w:cstheme="majorBidi"/>
        </w:rPr>
        <w:t xml:space="preserve"> the True Skill Statistic (TSS). TSS has been demonstrated as highly effective for assessing model performance </w:t>
      </w:r>
      <w:r w:rsidR="00D844CE">
        <w:rPr>
          <w:rFonts w:asciiTheme="majorBidi" w:eastAsia="Arial" w:hAnsiTheme="majorBidi" w:cstheme="majorBidi"/>
        </w:rPr>
        <w:t>[6]</w:t>
      </w:r>
      <w:r w:rsidRPr="00A25ECF">
        <w:rPr>
          <w:rFonts w:asciiTheme="majorBidi" w:eastAsia="Arial" w:hAnsiTheme="majorBidi" w:cstheme="majorBidi"/>
        </w:rPr>
        <w:t xml:space="preserve">, and therefore, only models with TSS higher than 0.70 were kept for further analysis. To assess the global area of occupancy of each species, continuous models were converted into binary maps using the TSS threshold as it maximizes both the number of presences and absences correctly classified by the model </w:t>
      </w:r>
      <w:r w:rsidR="00D844CE">
        <w:rPr>
          <w:rFonts w:asciiTheme="majorBidi" w:eastAsia="Arial" w:hAnsiTheme="majorBidi" w:cstheme="majorBidi"/>
        </w:rPr>
        <w:t>[7]</w:t>
      </w:r>
      <w:r w:rsidRPr="00A25ECF">
        <w:rPr>
          <w:rFonts w:asciiTheme="majorBidi" w:eastAsia="Arial" w:hAnsiTheme="majorBidi" w:cstheme="majorBidi"/>
        </w:rPr>
        <w:t xml:space="preserve">. </w:t>
      </w:r>
    </w:p>
    <w:p w14:paraId="46F4C408" w14:textId="77777777" w:rsidR="004E4B77" w:rsidRPr="00A25ECF" w:rsidRDefault="004E4B77" w:rsidP="004E4B77">
      <w:pPr>
        <w:spacing w:line="480" w:lineRule="auto"/>
        <w:jc w:val="both"/>
        <w:rPr>
          <w:rFonts w:asciiTheme="majorBidi" w:eastAsia="Arial" w:hAnsiTheme="majorBidi" w:cstheme="majorBidi"/>
        </w:rPr>
      </w:pPr>
    </w:p>
    <w:p w14:paraId="37113847" w14:textId="77777777" w:rsidR="004E4B77" w:rsidRPr="002869F1" w:rsidRDefault="004E4B77" w:rsidP="004E4B77">
      <w:pPr>
        <w:spacing w:line="480" w:lineRule="auto"/>
        <w:jc w:val="both"/>
        <w:rPr>
          <w:rFonts w:asciiTheme="majorBidi" w:eastAsia="Arial" w:hAnsiTheme="majorBidi" w:cstheme="majorBidi"/>
          <w:b/>
          <w:bCs/>
        </w:rPr>
      </w:pPr>
      <w:r w:rsidRPr="002869F1">
        <w:rPr>
          <w:rFonts w:asciiTheme="majorBidi" w:eastAsia="Arial" w:hAnsiTheme="majorBidi" w:cstheme="majorBidi"/>
          <w:b/>
          <w:bCs/>
        </w:rPr>
        <w:t>Community Temperature Index analyses</w:t>
      </w:r>
    </w:p>
    <w:p w14:paraId="2AA8DFAD" w14:textId="7A9BB070" w:rsidR="004E4B77" w:rsidRPr="00A25ECF" w:rsidRDefault="004E4B77" w:rsidP="004E4B77">
      <w:pPr>
        <w:spacing w:line="480" w:lineRule="auto"/>
        <w:jc w:val="both"/>
        <w:rPr>
          <w:rFonts w:asciiTheme="majorBidi" w:eastAsia="Arial" w:hAnsiTheme="majorBidi" w:cstheme="majorBidi"/>
        </w:rPr>
      </w:pPr>
      <w:r w:rsidRPr="00A25ECF">
        <w:rPr>
          <w:rFonts w:asciiTheme="majorBidi" w:eastAsia="Arial" w:hAnsiTheme="majorBidi" w:cstheme="majorBidi"/>
        </w:rPr>
        <w:t xml:space="preserve">To define the thermal “niche” of each species, the maps of the area of occupancy were used to extract the quantiles of the sea surface temperatures, for each species </w:t>
      </w:r>
      <w:r w:rsidR="00D844CE">
        <w:rPr>
          <w:rFonts w:asciiTheme="majorBidi" w:eastAsia="Arial" w:hAnsiTheme="majorBidi" w:cstheme="majorBidi"/>
        </w:rPr>
        <w:t>[8]</w:t>
      </w:r>
      <w:r w:rsidRPr="00A25ECF">
        <w:rPr>
          <w:rFonts w:asciiTheme="majorBidi" w:eastAsia="Arial" w:hAnsiTheme="majorBidi" w:cstheme="majorBidi"/>
        </w:rPr>
        <w:t xml:space="preserve">. The median (50th percentile) of temperatures in each species-occupied area was used as the STI </w:t>
      </w:r>
      <w:r w:rsidR="00D844CE">
        <w:rPr>
          <w:rFonts w:asciiTheme="majorBidi" w:eastAsia="Arial" w:hAnsiTheme="majorBidi" w:cstheme="majorBidi"/>
        </w:rPr>
        <w:t>[8]</w:t>
      </w:r>
      <w:r w:rsidRPr="00A25ECF">
        <w:rPr>
          <w:rFonts w:asciiTheme="majorBidi" w:eastAsia="Arial" w:hAnsiTheme="majorBidi" w:cstheme="majorBidi"/>
        </w:rPr>
        <w:t xml:space="preserve">. The Community Temperature Index (CTI) was calculated for each locality, rocky reefs, and time (all diving campaigns) as the abundance-weighted mean of all STIs </w:t>
      </w:r>
      <w:r w:rsidR="00D844CE">
        <w:rPr>
          <w:rFonts w:asciiTheme="majorBidi" w:eastAsia="Arial" w:hAnsiTheme="majorBidi" w:cstheme="majorBidi"/>
        </w:rPr>
        <w:t>[8, 9]</w:t>
      </w:r>
      <w:r w:rsidRPr="00A25ECF">
        <w:rPr>
          <w:rFonts w:asciiTheme="majorBidi" w:eastAsia="Arial" w:hAnsiTheme="majorBidi" w:cstheme="majorBidi"/>
        </w:rPr>
        <w:t>, as following:</w:t>
      </w:r>
    </w:p>
    <w:p w14:paraId="2B99A832" w14:textId="77777777" w:rsidR="004E4B77" w:rsidRPr="00A25ECF" w:rsidRDefault="004E4B77" w:rsidP="004E4B77">
      <w:pPr>
        <w:spacing w:line="360" w:lineRule="auto"/>
        <w:jc w:val="both"/>
        <w:rPr>
          <w:rFonts w:asciiTheme="majorBidi" w:eastAsia="Arial" w:hAnsiTheme="majorBidi" w:cstheme="majorBidi"/>
        </w:rPr>
      </w:pPr>
    </w:p>
    <w:p w14:paraId="40D6506B" w14:textId="77777777" w:rsidR="004E4B77" w:rsidRPr="00A25ECF" w:rsidRDefault="004E4B77" w:rsidP="004E4B77">
      <w:pPr>
        <w:spacing w:line="360" w:lineRule="auto"/>
        <w:jc w:val="both"/>
        <w:rPr>
          <w:rFonts w:asciiTheme="majorBidi" w:eastAsia="Arial" w:hAnsiTheme="majorBidi" w:cstheme="majorBidi"/>
        </w:rPr>
      </w:pPr>
      <m:oMathPara>
        <m:oMath>
          <m:r>
            <w:rPr>
              <w:rFonts w:ascii="Cambria Math" w:eastAsia="Arial" w:hAnsi="Cambria Math" w:cstheme="majorBidi"/>
            </w:rPr>
            <m:t xml:space="preserve">CTI= </m:t>
          </m:r>
          <m:f>
            <m:fPr>
              <m:ctrlPr>
                <w:rPr>
                  <w:rFonts w:ascii="Cambria Math" w:eastAsia="Arial" w:hAnsi="Cambria Math" w:cstheme="majorBidi"/>
                  <w:i/>
                </w:rPr>
              </m:ctrlPr>
            </m:fPr>
            <m:num>
              <m:nary>
                <m:naryPr>
                  <m:chr m:val="∑"/>
                  <m:limLoc m:val="subSup"/>
                  <m:ctrlPr>
                    <w:rPr>
                      <w:rFonts w:ascii="Cambria Math" w:eastAsia="Arial" w:hAnsi="Cambria Math" w:cstheme="majorBidi"/>
                      <w:i/>
                    </w:rPr>
                  </m:ctrlPr>
                </m:naryPr>
                <m:sub>
                  <m:r>
                    <w:rPr>
                      <w:rFonts w:ascii="Cambria Math" w:eastAsia="Arial" w:hAnsi="Cambria Math" w:cstheme="majorBidi"/>
                    </w:rPr>
                    <m:t>i=1</m:t>
                  </m:r>
                </m:sub>
                <m:sup>
                  <m:r>
                    <w:rPr>
                      <w:rFonts w:ascii="Cambria Math" w:eastAsia="Arial" w:hAnsi="Cambria Math" w:cstheme="majorBidi"/>
                    </w:rPr>
                    <m:t>i=N</m:t>
                  </m:r>
                </m:sup>
                <m:e>
                  <m:sSub>
                    <m:sSubPr>
                      <m:ctrlPr>
                        <w:rPr>
                          <w:rFonts w:ascii="Cambria Math" w:eastAsia="Arial" w:hAnsi="Cambria Math" w:cstheme="majorBidi"/>
                          <w:i/>
                        </w:rPr>
                      </m:ctrlPr>
                    </m:sSubPr>
                    <m:e>
                      <m:r>
                        <w:rPr>
                          <w:rFonts w:ascii="Cambria Math" w:eastAsia="Arial" w:hAnsi="Cambria Math" w:cstheme="majorBidi"/>
                        </w:rPr>
                        <m:t>STI</m:t>
                      </m:r>
                    </m:e>
                    <m:sub>
                      <m:r>
                        <w:rPr>
                          <w:rFonts w:ascii="Cambria Math" w:eastAsia="Arial" w:hAnsi="Cambria Math" w:cstheme="majorBidi"/>
                        </w:rPr>
                        <m:t>i</m:t>
                      </m:r>
                    </m:sub>
                  </m:sSub>
                  <m:sSub>
                    <m:sSubPr>
                      <m:ctrlPr>
                        <w:rPr>
                          <w:rFonts w:ascii="Cambria Math" w:eastAsia="Arial" w:hAnsi="Cambria Math" w:cstheme="majorBidi"/>
                          <w:i/>
                        </w:rPr>
                      </m:ctrlPr>
                    </m:sSubPr>
                    <m:e>
                      <m:r>
                        <w:rPr>
                          <w:rFonts w:ascii="Cambria Math" w:eastAsia="Arial" w:hAnsi="Cambria Math" w:cstheme="majorBidi"/>
                        </w:rPr>
                        <m:t>ω</m:t>
                      </m:r>
                    </m:e>
                    <m:sub>
                      <m:r>
                        <w:rPr>
                          <w:rFonts w:ascii="Cambria Math" w:eastAsia="Arial" w:hAnsi="Cambria Math" w:cstheme="majorBidi"/>
                        </w:rPr>
                        <m:t>i</m:t>
                      </m:r>
                    </m:sub>
                  </m:sSub>
                </m:e>
              </m:nary>
            </m:num>
            <m:den>
              <m:nary>
                <m:naryPr>
                  <m:chr m:val="∑"/>
                  <m:limLoc m:val="undOvr"/>
                  <m:subHide m:val="1"/>
                  <m:supHide m:val="1"/>
                  <m:ctrlPr>
                    <w:rPr>
                      <w:rFonts w:ascii="Cambria Math" w:eastAsia="Arial" w:hAnsi="Cambria Math" w:cstheme="majorBidi"/>
                      <w:i/>
                    </w:rPr>
                  </m:ctrlPr>
                </m:naryPr>
                <m:sub/>
                <m:sup/>
                <m:e>
                  <m:sSub>
                    <m:sSubPr>
                      <m:ctrlPr>
                        <w:rPr>
                          <w:rFonts w:ascii="Cambria Math" w:eastAsia="Arial" w:hAnsi="Cambria Math" w:cstheme="majorBidi"/>
                          <w:i/>
                        </w:rPr>
                      </m:ctrlPr>
                    </m:sSubPr>
                    <m:e>
                      <m:r>
                        <w:rPr>
                          <w:rFonts w:ascii="Cambria Math" w:eastAsia="Arial" w:hAnsi="Cambria Math" w:cstheme="majorBidi"/>
                        </w:rPr>
                        <m:t>ω</m:t>
                      </m:r>
                    </m:e>
                    <m:sub>
                      <m:r>
                        <w:rPr>
                          <w:rFonts w:ascii="Cambria Math" w:eastAsia="Arial" w:hAnsi="Cambria Math" w:cstheme="majorBidi"/>
                        </w:rPr>
                        <m:t>i</m:t>
                      </m:r>
                    </m:sub>
                  </m:sSub>
                </m:e>
              </m:nary>
            </m:den>
          </m:f>
        </m:oMath>
      </m:oMathPara>
    </w:p>
    <w:p w14:paraId="78D7F2EF" w14:textId="77777777" w:rsidR="004E4B77" w:rsidRPr="00A25ECF" w:rsidRDefault="004E4B77" w:rsidP="004E4B77">
      <w:pPr>
        <w:spacing w:line="360" w:lineRule="auto"/>
        <w:jc w:val="both"/>
        <w:rPr>
          <w:rFonts w:asciiTheme="majorBidi" w:eastAsia="Arial" w:hAnsiTheme="majorBidi" w:cstheme="majorBidi"/>
        </w:rPr>
      </w:pPr>
    </w:p>
    <w:p w14:paraId="0F8FA168" w14:textId="77777777" w:rsidR="004E4B77" w:rsidRPr="00A25ECF" w:rsidRDefault="004E4B77" w:rsidP="004E4B77">
      <w:pPr>
        <w:spacing w:line="480" w:lineRule="auto"/>
        <w:jc w:val="both"/>
        <w:rPr>
          <w:rFonts w:asciiTheme="majorBidi" w:eastAsia="Arial" w:hAnsiTheme="majorBidi" w:cstheme="majorBidi"/>
        </w:rPr>
      </w:pPr>
      <w:r w:rsidRPr="00A25ECF">
        <w:rPr>
          <w:rFonts w:asciiTheme="majorBidi" w:eastAsia="Arial" w:hAnsiTheme="majorBidi" w:cstheme="majorBidi"/>
        </w:rPr>
        <w:t xml:space="preserve">where </w:t>
      </w:r>
      <m:oMath>
        <m:sSub>
          <m:sSubPr>
            <m:ctrlPr>
              <w:rPr>
                <w:rFonts w:ascii="Cambria Math" w:eastAsia="Arial" w:hAnsi="Cambria Math" w:cstheme="majorBidi"/>
                <w:i/>
              </w:rPr>
            </m:ctrlPr>
          </m:sSubPr>
          <m:e>
            <m:r>
              <w:rPr>
                <w:rFonts w:ascii="Cambria Math" w:eastAsia="Arial" w:hAnsi="Cambria Math" w:cstheme="majorBidi"/>
              </w:rPr>
              <m:t>ω</m:t>
            </m:r>
          </m:e>
          <m:sub>
            <m:r>
              <w:rPr>
                <w:rFonts w:ascii="Cambria Math" w:eastAsia="Arial" w:hAnsi="Cambria Math" w:cstheme="majorBidi"/>
              </w:rPr>
              <m:t>i</m:t>
            </m:r>
          </m:sub>
        </m:sSub>
      </m:oMath>
      <w:r w:rsidRPr="00A25ECF">
        <w:rPr>
          <w:rFonts w:asciiTheme="majorBidi" w:eastAsia="Arial" w:hAnsiTheme="majorBidi" w:cstheme="majorBidi"/>
        </w:rPr>
        <w:t xml:space="preserve"> is the abundance of each species </w:t>
      </w:r>
      <w:r w:rsidRPr="00A25ECF">
        <w:rPr>
          <w:rFonts w:asciiTheme="majorBidi" w:eastAsia="Arial" w:hAnsiTheme="majorBidi" w:cstheme="majorBidi"/>
          <w:i/>
          <w:iCs/>
        </w:rPr>
        <w:t>i</w:t>
      </w:r>
      <w:r w:rsidRPr="00A25ECF">
        <w:rPr>
          <w:rFonts w:asciiTheme="majorBidi" w:eastAsia="Arial" w:hAnsiTheme="majorBidi" w:cstheme="majorBidi"/>
        </w:rPr>
        <w:t xml:space="preserve"> and N is the number of species in the community.</w:t>
      </w:r>
    </w:p>
    <w:p w14:paraId="142FB986" w14:textId="77777777" w:rsidR="004E4B77" w:rsidRPr="00A25ECF" w:rsidRDefault="004E4B77" w:rsidP="004E4B77">
      <w:pPr>
        <w:spacing w:line="480" w:lineRule="auto"/>
        <w:jc w:val="both"/>
        <w:rPr>
          <w:rFonts w:asciiTheme="majorBidi" w:eastAsia="Arial" w:hAnsiTheme="majorBidi" w:cstheme="majorBidi"/>
        </w:rPr>
      </w:pPr>
    </w:p>
    <w:p w14:paraId="05ECF9A3" w14:textId="29759F92" w:rsidR="004E4B77" w:rsidRDefault="004E4B77" w:rsidP="004E4B77">
      <w:pPr>
        <w:spacing w:line="480" w:lineRule="auto"/>
        <w:jc w:val="both"/>
        <w:rPr>
          <w:rFonts w:asciiTheme="majorBidi" w:eastAsia="Arial" w:hAnsiTheme="majorBidi" w:cstheme="majorBidi"/>
        </w:rPr>
      </w:pPr>
      <w:r w:rsidRPr="00A25ECF">
        <w:rPr>
          <w:rFonts w:asciiTheme="majorBidi" w:eastAsia="Arial" w:hAnsiTheme="majorBidi" w:cstheme="majorBidi"/>
        </w:rPr>
        <w:t>Finally, the four processes promoting changes in CTI were assessed following the methodology of McLean et al.</w:t>
      </w:r>
      <w:r w:rsidR="00EE137E">
        <w:rPr>
          <w:rFonts w:asciiTheme="majorBidi" w:eastAsia="Arial" w:hAnsiTheme="majorBidi" w:cstheme="majorBidi"/>
        </w:rPr>
        <w:t xml:space="preserve"> [10]</w:t>
      </w:r>
      <w:r w:rsidRPr="00A25ECF">
        <w:rPr>
          <w:rFonts w:asciiTheme="majorBidi" w:eastAsia="Arial" w:hAnsiTheme="majorBidi" w:cstheme="majorBidi"/>
        </w:rPr>
        <w:t xml:space="preserve">, where (i) tropicalization is an increase in the abundance of warm-affinity species; (ii) borealization is an increase in abundance of cold-affinity species; (iii) de-tropicalization is a decrease in the abundance of warm-affinity species; (iv) and de-borealization is a decrease in the abundance of cold-affinity species). Here, warm-affinity species are those whose STI is higher the mean of community, and the STI of cold-affinity species is lower than the mean </w:t>
      </w:r>
      <w:r w:rsidR="00EE137E">
        <w:rPr>
          <w:rFonts w:asciiTheme="majorBidi" w:eastAsia="Arial" w:hAnsiTheme="majorBidi" w:cstheme="majorBidi"/>
        </w:rPr>
        <w:t>[10]</w:t>
      </w:r>
      <w:r w:rsidRPr="00A25ECF">
        <w:rPr>
          <w:rFonts w:asciiTheme="majorBidi" w:eastAsia="Arial" w:hAnsiTheme="majorBidi" w:cstheme="majorBidi"/>
        </w:rPr>
        <w:t>.</w:t>
      </w:r>
    </w:p>
    <w:p w14:paraId="6F319F47" w14:textId="77777777" w:rsidR="004E4B77" w:rsidRDefault="004E4B77" w:rsidP="004E4B77">
      <w:pPr>
        <w:spacing w:line="480" w:lineRule="auto"/>
        <w:jc w:val="both"/>
        <w:rPr>
          <w:rFonts w:asciiTheme="majorBidi" w:eastAsia="Arial" w:hAnsiTheme="majorBidi" w:cstheme="majorBidi"/>
        </w:rPr>
      </w:pPr>
    </w:p>
    <w:p w14:paraId="5DB8686B" w14:textId="77777777" w:rsidR="004E4B77" w:rsidRPr="004E4B77" w:rsidRDefault="004E4B77" w:rsidP="004E4B77">
      <w:pPr>
        <w:spacing w:line="480" w:lineRule="auto"/>
        <w:jc w:val="both"/>
        <w:rPr>
          <w:rFonts w:asciiTheme="majorBidi" w:eastAsia="Arial" w:hAnsiTheme="majorBidi" w:cstheme="majorBidi"/>
          <w:sz w:val="20"/>
          <w:szCs w:val="20"/>
        </w:rPr>
      </w:pPr>
      <w:r w:rsidRPr="003E0C1B">
        <w:rPr>
          <w:rFonts w:asciiTheme="majorBidi" w:eastAsia="Arial" w:hAnsiTheme="majorBidi" w:cstheme="majorBidi"/>
          <w:b/>
          <w:bCs/>
          <w:sz w:val="20"/>
          <w:szCs w:val="20"/>
        </w:rPr>
        <w:t>References:</w:t>
      </w:r>
    </w:p>
    <w:p w14:paraId="24A4AD80" w14:textId="48709774" w:rsidR="00EE137E" w:rsidRPr="00C07820" w:rsidRDefault="00EE137E" w:rsidP="00EE137E">
      <w:pPr>
        <w:pStyle w:val="ListParagraph"/>
        <w:numPr>
          <w:ilvl w:val="0"/>
          <w:numId w:val="4"/>
        </w:numPr>
        <w:spacing w:line="480" w:lineRule="auto"/>
        <w:jc w:val="both"/>
        <w:rPr>
          <w:rFonts w:asciiTheme="majorBidi" w:eastAsia="Arial" w:hAnsiTheme="majorBidi" w:cstheme="majorBidi"/>
          <w:sz w:val="20"/>
          <w:szCs w:val="20"/>
        </w:rPr>
      </w:pPr>
      <w:r w:rsidRPr="00C07820">
        <w:rPr>
          <w:rFonts w:asciiTheme="majorBidi" w:eastAsia="Arial" w:hAnsiTheme="majorBidi" w:cstheme="majorBidi"/>
          <w:sz w:val="20"/>
          <w:szCs w:val="20"/>
        </w:rPr>
        <w:t xml:space="preserve">Evans, J. S., Murphy, M. A. spatialEco. R package version 1.3-6, </w:t>
      </w:r>
      <w:hyperlink r:id="rId8" w:history="1">
        <w:r w:rsidR="004B5E2A" w:rsidRPr="00174287">
          <w:rPr>
            <w:rStyle w:val="Hyperlink"/>
            <w:rFonts w:asciiTheme="majorBidi" w:eastAsia="Arial" w:hAnsiTheme="majorBidi" w:cstheme="majorBidi"/>
            <w:sz w:val="20"/>
            <w:szCs w:val="20"/>
          </w:rPr>
          <w:t>https://github.com/jeffreyevans/spatialEco</w:t>
        </w:r>
      </w:hyperlink>
      <w:r w:rsidR="004B5E2A">
        <w:rPr>
          <w:rFonts w:asciiTheme="majorBidi" w:eastAsia="Arial" w:hAnsiTheme="majorBidi" w:cstheme="majorBidi"/>
          <w:sz w:val="20"/>
          <w:szCs w:val="20"/>
        </w:rPr>
        <w:t>, (2022)</w:t>
      </w:r>
      <w:r w:rsidRPr="00C07820">
        <w:rPr>
          <w:rFonts w:asciiTheme="majorBidi" w:eastAsia="Arial" w:hAnsiTheme="majorBidi" w:cstheme="majorBidi"/>
          <w:sz w:val="20"/>
          <w:szCs w:val="20"/>
        </w:rPr>
        <w:t>.</w:t>
      </w:r>
    </w:p>
    <w:p w14:paraId="16A98586" w14:textId="5D6883C1" w:rsidR="00EE137E" w:rsidRPr="00C07820" w:rsidRDefault="00EE137E" w:rsidP="00EE137E">
      <w:pPr>
        <w:pStyle w:val="ListParagraph"/>
        <w:numPr>
          <w:ilvl w:val="0"/>
          <w:numId w:val="4"/>
        </w:numPr>
        <w:spacing w:line="480" w:lineRule="auto"/>
        <w:jc w:val="both"/>
        <w:rPr>
          <w:rFonts w:asciiTheme="majorBidi" w:eastAsia="Arial" w:hAnsiTheme="majorBidi" w:cstheme="majorBidi"/>
          <w:sz w:val="20"/>
          <w:szCs w:val="20"/>
          <w:u w:val="single"/>
        </w:rPr>
      </w:pPr>
      <w:r w:rsidRPr="00C07820">
        <w:rPr>
          <w:rFonts w:asciiTheme="majorBidi" w:eastAsia="Arial" w:hAnsiTheme="majorBidi" w:cstheme="majorBidi"/>
          <w:sz w:val="20"/>
          <w:szCs w:val="20"/>
          <w:lang w:val="pt-PT"/>
        </w:rPr>
        <w:t xml:space="preserve">Assis J., Lucas A.V., Bárbara I., Serrão E.Á. (2016). </w:t>
      </w:r>
      <w:r w:rsidRPr="00C07820">
        <w:rPr>
          <w:rFonts w:asciiTheme="majorBidi" w:eastAsia="Arial" w:hAnsiTheme="majorBidi" w:cstheme="majorBidi"/>
          <w:sz w:val="20"/>
          <w:szCs w:val="20"/>
        </w:rPr>
        <w:t xml:space="preserve">Future climate change is predicted to shift long-term persistence zones in the cold-temperate kelp </w:t>
      </w:r>
      <w:r w:rsidRPr="00C07820">
        <w:rPr>
          <w:rFonts w:asciiTheme="majorBidi" w:eastAsia="Arial" w:hAnsiTheme="majorBidi" w:cstheme="majorBidi"/>
          <w:i/>
          <w:sz w:val="20"/>
          <w:szCs w:val="20"/>
        </w:rPr>
        <w:t>Laminaria hyperborea</w:t>
      </w:r>
      <w:r w:rsidRPr="00C07820">
        <w:rPr>
          <w:rFonts w:asciiTheme="majorBidi" w:eastAsia="Arial" w:hAnsiTheme="majorBidi" w:cstheme="majorBidi"/>
          <w:sz w:val="20"/>
          <w:szCs w:val="20"/>
        </w:rPr>
        <w:t xml:space="preserve">. </w:t>
      </w:r>
      <w:r w:rsidRPr="00C07820">
        <w:rPr>
          <w:rFonts w:asciiTheme="majorBidi" w:eastAsia="Arial" w:hAnsiTheme="majorBidi" w:cstheme="majorBidi"/>
          <w:i/>
          <w:sz w:val="20"/>
          <w:szCs w:val="20"/>
        </w:rPr>
        <w:t>Mar. Environ. Re</w:t>
      </w:r>
      <w:r w:rsidRPr="00C07820">
        <w:rPr>
          <w:rFonts w:asciiTheme="majorBidi" w:eastAsia="Arial" w:hAnsiTheme="majorBidi" w:cstheme="majorBidi"/>
          <w:sz w:val="20"/>
          <w:szCs w:val="20"/>
        </w:rPr>
        <w:t xml:space="preserve">. </w:t>
      </w:r>
      <w:r w:rsidRPr="00C07820">
        <w:rPr>
          <w:rFonts w:asciiTheme="majorBidi" w:eastAsia="Arial" w:hAnsiTheme="majorBidi" w:cstheme="majorBidi"/>
          <w:b/>
          <w:bCs/>
          <w:sz w:val="20"/>
          <w:szCs w:val="20"/>
        </w:rPr>
        <w:t>113</w:t>
      </w:r>
      <w:r w:rsidRPr="00C07820">
        <w:rPr>
          <w:rFonts w:asciiTheme="majorBidi" w:eastAsia="Arial" w:hAnsiTheme="majorBidi" w:cstheme="majorBidi"/>
          <w:sz w:val="20"/>
          <w:szCs w:val="20"/>
        </w:rPr>
        <w:t>, 174-182 (2021).</w:t>
      </w:r>
    </w:p>
    <w:p w14:paraId="007428BF" w14:textId="2B87D53E" w:rsidR="00EE137E" w:rsidRPr="00C07820" w:rsidRDefault="00EE137E" w:rsidP="00EE137E">
      <w:pPr>
        <w:pStyle w:val="ListParagraph"/>
        <w:numPr>
          <w:ilvl w:val="0"/>
          <w:numId w:val="4"/>
        </w:numPr>
        <w:spacing w:line="480" w:lineRule="auto"/>
        <w:jc w:val="both"/>
        <w:rPr>
          <w:rFonts w:asciiTheme="majorBidi" w:eastAsia="Arial" w:hAnsiTheme="majorBidi" w:cstheme="majorBidi"/>
          <w:sz w:val="20"/>
          <w:szCs w:val="20"/>
          <w:lang w:val="en-US"/>
        </w:rPr>
      </w:pPr>
      <w:r w:rsidRPr="00C07820">
        <w:rPr>
          <w:rFonts w:asciiTheme="majorBidi" w:eastAsia="Arial" w:hAnsiTheme="majorBidi" w:cstheme="majorBidi"/>
          <w:sz w:val="20"/>
          <w:szCs w:val="20"/>
          <w:lang w:val="en-US"/>
        </w:rPr>
        <w:t>Bosch, S., Fernandez, S. sdmpredictors: Species Distribution Modelling Predictor   Datasets_. R package version 0.2.14, &lt;https://CRAN.R-project.org/package=sdmpredictors&gt; (2022).</w:t>
      </w:r>
    </w:p>
    <w:p w14:paraId="68681138" w14:textId="1E4C3B0E" w:rsidR="00EE137E" w:rsidRPr="00C07820" w:rsidRDefault="00EE137E" w:rsidP="00EE137E">
      <w:pPr>
        <w:pStyle w:val="ListParagraph"/>
        <w:numPr>
          <w:ilvl w:val="0"/>
          <w:numId w:val="4"/>
        </w:numPr>
        <w:spacing w:line="480" w:lineRule="auto"/>
        <w:jc w:val="both"/>
        <w:rPr>
          <w:rFonts w:asciiTheme="majorBidi" w:eastAsia="Arial" w:hAnsiTheme="majorBidi" w:cstheme="majorBidi"/>
          <w:sz w:val="20"/>
          <w:szCs w:val="20"/>
        </w:rPr>
      </w:pPr>
      <w:r w:rsidRPr="00C07820">
        <w:rPr>
          <w:rFonts w:asciiTheme="majorBidi" w:eastAsia="Arial" w:hAnsiTheme="majorBidi" w:cstheme="majorBidi"/>
          <w:sz w:val="20"/>
          <w:szCs w:val="20"/>
        </w:rPr>
        <w:t>Thuiller, W., Georges, D., Engler, R., Breiner, F. Package ‘biomod2’: Ensemble platform for species distribution modelling. Functions for species distribution modelling, calibration and evaluation 104pp (2016).</w:t>
      </w:r>
    </w:p>
    <w:p w14:paraId="52DD4171" w14:textId="2A295134" w:rsidR="00EE137E" w:rsidRPr="00C07820" w:rsidRDefault="00EE137E" w:rsidP="00EE137E">
      <w:pPr>
        <w:pStyle w:val="ListParagraph"/>
        <w:numPr>
          <w:ilvl w:val="0"/>
          <w:numId w:val="4"/>
        </w:numPr>
        <w:spacing w:line="480" w:lineRule="auto"/>
        <w:jc w:val="both"/>
        <w:rPr>
          <w:rFonts w:asciiTheme="majorBidi" w:hAnsiTheme="majorBidi" w:cstheme="majorBidi"/>
          <w:sz w:val="20"/>
          <w:szCs w:val="20"/>
          <w:shd w:val="clear" w:color="auto" w:fill="FFFFFF"/>
        </w:rPr>
      </w:pPr>
      <w:r w:rsidRPr="00C07820">
        <w:rPr>
          <w:rFonts w:asciiTheme="majorBidi" w:hAnsiTheme="majorBidi" w:cstheme="majorBidi"/>
          <w:sz w:val="20"/>
          <w:szCs w:val="20"/>
          <w:shd w:val="clear" w:color="auto" w:fill="FFFFFF"/>
        </w:rPr>
        <w:t>Fielding, A. H., &amp; Bell, J. F. A review of methods for the assessment of prediction errors in conservation presence/absence models.</w:t>
      </w:r>
      <w:r w:rsidR="00A72BCE" w:rsidRPr="00C07820">
        <w:rPr>
          <w:rFonts w:asciiTheme="majorBidi" w:hAnsiTheme="majorBidi" w:cstheme="majorBidi"/>
          <w:sz w:val="20"/>
          <w:szCs w:val="20"/>
          <w:shd w:val="clear" w:color="auto" w:fill="FFFFFF"/>
        </w:rPr>
        <w:t xml:space="preserve"> </w:t>
      </w:r>
      <w:r w:rsidRPr="00C07820">
        <w:rPr>
          <w:rFonts w:asciiTheme="majorBidi" w:hAnsiTheme="majorBidi" w:cstheme="majorBidi"/>
          <w:i/>
          <w:iCs/>
          <w:sz w:val="20"/>
          <w:szCs w:val="20"/>
          <w:shd w:val="clear" w:color="auto" w:fill="FFFFFF"/>
        </w:rPr>
        <w:t>Environ. Conserv</w:t>
      </w:r>
      <w:r w:rsidRPr="00C07820">
        <w:rPr>
          <w:rFonts w:asciiTheme="majorBidi" w:hAnsiTheme="majorBidi" w:cstheme="majorBidi"/>
          <w:sz w:val="20"/>
          <w:szCs w:val="20"/>
          <w:shd w:val="clear" w:color="auto" w:fill="FFFFFF"/>
        </w:rPr>
        <w:t xml:space="preserve">. </w:t>
      </w:r>
      <w:r w:rsidRPr="00C07820">
        <w:rPr>
          <w:rFonts w:asciiTheme="majorBidi" w:hAnsiTheme="majorBidi" w:cstheme="majorBidi"/>
          <w:b/>
          <w:bCs/>
          <w:sz w:val="20"/>
          <w:szCs w:val="20"/>
          <w:shd w:val="clear" w:color="auto" w:fill="FFFFFF"/>
        </w:rPr>
        <w:t>24</w:t>
      </w:r>
      <w:r w:rsidRPr="00C07820">
        <w:rPr>
          <w:rFonts w:asciiTheme="majorBidi" w:hAnsiTheme="majorBidi" w:cstheme="majorBidi"/>
          <w:sz w:val="20"/>
          <w:szCs w:val="20"/>
          <w:shd w:val="clear" w:color="auto" w:fill="FFFFFF"/>
        </w:rPr>
        <w:t>(1), 38-49 (1997).</w:t>
      </w:r>
    </w:p>
    <w:p w14:paraId="772B977E" w14:textId="3088AD99" w:rsidR="00EE137E" w:rsidRPr="00C07820" w:rsidRDefault="00EE137E" w:rsidP="00EE137E">
      <w:pPr>
        <w:pStyle w:val="ListParagraph"/>
        <w:numPr>
          <w:ilvl w:val="0"/>
          <w:numId w:val="4"/>
        </w:numPr>
        <w:spacing w:line="480" w:lineRule="auto"/>
        <w:jc w:val="both"/>
        <w:rPr>
          <w:rFonts w:asciiTheme="majorBidi" w:hAnsiTheme="majorBidi" w:cstheme="majorBidi"/>
          <w:sz w:val="20"/>
          <w:szCs w:val="20"/>
          <w:u w:val="single"/>
        </w:rPr>
      </w:pPr>
      <w:r w:rsidRPr="00C07820">
        <w:rPr>
          <w:rFonts w:asciiTheme="majorBidi" w:hAnsiTheme="majorBidi" w:cstheme="majorBidi"/>
          <w:sz w:val="20"/>
          <w:szCs w:val="20"/>
        </w:rPr>
        <w:t xml:space="preserve">Allouche, O., Tsoar, A., Kadmon, R. Assessing the accuracy of species distribution models: prevalence, kappa and the true skill statistic (TSS). </w:t>
      </w:r>
      <w:r w:rsidRPr="00C07820">
        <w:rPr>
          <w:rFonts w:asciiTheme="majorBidi" w:hAnsiTheme="majorBidi" w:cstheme="majorBidi"/>
          <w:i/>
          <w:sz w:val="20"/>
          <w:szCs w:val="20"/>
        </w:rPr>
        <w:t>J. App</w:t>
      </w:r>
      <w:r w:rsidR="005F454D" w:rsidRPr="00C07820">
        <w:rPr>
          <w:rFonts w:asciiTheme="majorBidi" w:hAnsiTheme="majorBidi" w:cstheme="majorBidi"/>
          <w:i/>
          <w:sz w:val="20"/>
          <w:szCs w:val="20"/>
        </w:rPr>
        <w:t>l</w:t>
      </w:r>
      <w:r w:rsidRPr="00C07820">
        <w:rPr>
          <w:rFonts w:asciiTheme="majorBidi" w:hAnsiTheme="majorBidi" w:cstheme="majorBidi"/>
          <w:i/>
          <w:sz w:val="20"/>
          <w:szCs w:val="20"/>
        </w:rPr>
        <w:t>. Ecol.</w:t>
      </w:r>
      <w:r w:rsidRPr="00C07820">
        <w:rPr>
          <w:rFonts w:asciiTheme="majorBidi" w:hAnsiTheme="majorBidi" w:cstheme="majorBidi"/>
          <w:sz w:val="20"/>
          <w:szCs w:val="20"/>
        </w:rPr>
        <w:t xml:space="preserve"> </w:t>
      </w:r>
      <w:r w:rsidRPr="00C07820">
        <w:rPr>
          <w:rFonts w:asciiTheme="majorBidi" w:hAnsiTheme="majorBidi" w:cstheme="majorBidi"/>
          <w:b/>
          <w:bCs/>
          <w:sz w:val="20"/>
          <w:szCs w:val="20"/>
        </w:rPr>
        <w:t>43</w:t>
      </w:r>
      <w:r w:rsidRPr="00C07820">
        <w:rPr>
          <w:rFonts w:asciiTheme="majorBidi" w:hAnsiTheme="majorBidi" w:cstheme="majorBidi"/>
          <w:sz w:val="20"/>
          <w:szCs w:val="20"/>
        </w:rPr>
        <w:t>,1223-1232 (2006).</w:t>
      </w:r>
    </w:p>
    <w:p w14:paraId="1F8AD15C" w14:textId="6438A2D0" w:rsidR="00EE137E" w:rsidRPr="00C07820" w:rsidRDefault="00EE137E" w:rsidP="00EE137E">
      <w:pPr>
        <w:pStyle w:val="ListParagraph"/>
        <w:numPr>
          <w:ilvl w:val="0"/>
          <w:numId w:val="4"/>
        </w:numPr>
        <w:spacing w:line="480" w:lineRule="auto"/>
        <w:jc w:val="both"/>
        <w:rPr>
          <w:rFonts w:asciiTheme="majorBidi" w:eastAsia="Arial" w:hAnsiTheme="majorBidi" w:cstheme="majorBidi"/>
          <w:sz w:val="20"/>
          <w:szCs w:val="20"/>
          <w:u w:val="single"/>
        </w:rPr>
      </w:pPr>
      <w:r w:rsidRPr="00C07820">
        <w:rPr>
          <w:rFonts w:asciiTheme="majorBidi" w:eastAsia="Arial" w:hAnsiTheme="majorBidi" w:cstheme="majorBidi"/>
          <w:sz w:val="20"/>
          <w:szCs w:val="20"/>
          <w:lang w:val="en-US"/>
        </w:rPr>
        <w:t>Vale</w:t>
      </w:r>
      <w:r w:rsidR="005F454D" w:rsidRPr="00C07820">
        <w:rPr>
          <w:rFonts w:asciiTheme="majorBidi" w:eastAsia="Arial" w:hAnsiTheme="majorBidi" w:cstheme="majorBidi"/>
          <w:sz w:val="20"/>
          <w:szCs w:val="20"/>
          <w:lang w:val="en-US"/>
        </w:rPr>
        <w:t>,</w:t>
      </w:r>
      <w:r w:rsidRPr="00C07820">
        <w:rPr>
          <w:rFonts w:asciiTheme="majorBidi" w:eastAsia="Arial" w:hAnsiTheme="majorBidi" w:cstheme="majorBidi"/>
          <w:sz w:val="20"/>
          <w:szCs w:val="20"/>
          <w:lang w:val="en-US"/>
        </w:rPr>
        <w:t xml:space="preserve"> C.</w:t>
      </w:r>
      <w:r w:rsidR="005F454D" w:rsidRPr="00C07820">
        <w:rPr>
          <w:rFonts w:asciiTheme="majorBidi" w:eastAsia="Arial" w:hAnsiTheme="majorBidi" w:cstheme="majorBidi"/>
          <w:sz w:val="20"/>
          <w:szCs w:val="20"/>
          <w:lang w:val="en-US"/>
        </w:rPr>
        <w:t xml:space="preserve"> </w:t>
      </w:r>
      <w:r w:rsidRPr="00C07820">
        <w:rPr>
          <w:rFonts w:asciiTheme="majorBidi" w:eastAsia="Arial" w:hAnsiTheme="majorBidi" w:cstheme="majorBidi"/>
          <w:sz w:val="20"/>
          <w:szCs w:val="20"/>
          <w:lang w:val="en-US"/>
        </w:rPr>
        <w:t>G., Tarroso</w:t>
      </w:r>
      <w:r w:rsidR="005F454D" w:rsidRPr="00C07820">
        <w:rPr>
          <w:rFonts w:asciiTheme="majorBidi" w:eastAsia="Arial" w:hAnsiTheme="majorBidi" w:cstheme="majorBidi"/>
          <w:sz w:val="20"/>
          <w:szCs w:val="20"/>
          <w:lang w:val="en-US"/>
        </w:rPr>
        <w:t>,</w:t>
      </w:r>
      <w:r w:rsidRPr="00C07820">
        <w:rPr>
          <w:rFonts w:asciiTheme="majorBidi" w:eastAsia="Arial" w:hAnsiTheme="majorBidi" w:cstheme="majorBidi"/>
          <w:sz w:val="20"/>
          <w:szCs w:val="20"/>
          <w:lang w:val="en-US"/>
        </w:rPr>
        <w:t xml:space="preserve"> P., Brito, J.</w:t>
      </w:r>
      <w:r w:rsidR="005F454D" w:rsidRPr="00C07820">
        <w:rPr>
          <w:rFonts w:asciiTheme="majorBidi" w:eastAsia="Arial" w:hAnsiTheme="majorBidi" w:cstheme="majorBidi"/>
          <w:sz w:val="20"/>
          <w:szCs w:val="20"/>
          <w:lang w:val="en-US"/>
        </w:rPr>
        <w:t xml:space="preserve"> </w:t>
      </w:r>
      <w:r w:rsidRPr="00C07820">
        <w:rPr>
          <w:rFonts w:asciiTheme="majorBidi" w:eastAsia="Arial" w:hAnsiTheme="majorBidi" w:cstheme="majorBidi"/>
          <w:sz w:val="20"/>
          <w:szCs w:val="20"/>
          <w:lang w:val="en-US"/>
        </w:rPr>
        <w:t xml:space="preserve">C. </w:t>
      </w:r>
      <w:r w:rsidRPr="00C07820">
        <w:rPr>
          <w:rFonts w:asciiTheme="majorBidi" w:eastAsia="Arial" w:hAnsiTheme="majorBidi" w:cstheme="majorBidi"/>
          <w:sz w:val="20"/>
          <w:szCs w:val="20"/>
        </w:rPr>
        <w:t xml:space="preserve">Predicting species distribution at range margins: testing the effects of study area extent, resolution and threshold selection in Sahara-Sahel transition zone. </w:t>
      </w:r>
      <w:r w:rsidRPr="00C07820">
        <w:rPr>
          <w:rFonts w:asciiTheme="majorBidi" w:eastAsia="Arial" w:hAnsiTheme="majorBidi" w:cstheme="majorBidi"/>
          <w:i/>
          <w:sz w:val="20"/>
          <w:szCs w:val="20"/>
        </w:rPr>
        <w:t>Divers</w:t>
      </w:r>
      <w:r w:rsidR="005F454D" w:rsidRPr="00C07820">
        <w:rPr>
          <w:rFonts w:asciiTheme="majorBidi" w:eastAsia="Arial" w:hAnsiTheme="majorBidi" w:cstheme="majorBidi"/>
          <w:i/>
          <w:sz w:val="20"/>
          <w:szCs w:val="20"/>
        </w:rPr>
        <w:t>.</w:t>
      </w:r>
      <w:r w:rsidRPr="00C07820">
        <w:rPr>
          <w:rFonts w:asciiTheme="majorBidi" w:eastAsia="Arial" w:hAnsiTheme="majorBidi" w:cstheme="majorBidi"/>
          <w:i/>
          <w:sz w:val="20"/>
          <w:szCs w:val="20"/>
        </w:rPr>
        <w:t xml:space="preserve"> Distrib</w:t>
      </w:r>
      <w:r w:rsidR="005F454D" w:rsidRPr="00C07820">
        <w:rPr>
          <w:rFonts w:asciiTheme="majorBidi" w:eastAsia="Arial" w:hAnsiTheme="majorBidi" w:cstheme="majorBidi"/>
          <w:i/>
          <w:sz w:val="20"/>
          <w:szCs w:val="20"/>
        </w:rPr>
        <w:t>.</w:t>
      </w:r>
      <w:r w:rsidRPr="00C07820">
        <w:rPr>
          <w:rFonts w:asciiTheme="majorBidi" w:eastAsia="Arial" w:hAnsiTheme="majorBidi" w:cstheme="majorBidi"/>
          <w:sz w:val="20"/>
          <w:szCs w:val="20"/>
        </w:rPr>
        <w:t xml:space="preserve"> </w:t>
      </w:r>
      <w:r w:rsidRPr="00C07820">
        <w:rPr>
          <w:rFonts w:asciiTheme="majorBidi" w:eastAsia="Arial" w:hAnsiTheme="majorBidi" w:cstheme="majorBidi"/>
          <w:b/>
          <w:bCs/>
          <w:sz w:val="20"/>
          <w:szCs w:val="20"/>
        </w:rPr>
        <w:t>20</w:t>
      </w:r>
      <w:r w:rsidRPr="00C07820">
        <w:rPr>
          <w:rFonts w:asciiTheme="majorBidi" w:eastAsia="Arial" w:hAnsiTheme="majorBidi" w:cstheme="majorBidi"/>
          <w:sz w:val="20"/>
          <w:szCs w:val="20"/>
        </w:rPr>
        <w:t>, 20-33</w:t>
      </w:r>
      <w:r w:rsidR="005F454D" w:rsidRPr="00C07820">
        <w:rPr>
          <w:rFonts w:asciiTheme="majorBidi" w:eastAsia="Arial" w:hAnsiTheme="majorBidi" w:cstheme="majorBidi"/>
          <w:sz w:val="20"/>
          <w:szCs w:val="20"/>
          <w:lang w:val="pt-PT"/>
        </w:rPr>
        <w:t xml:space="preserve"> (2014).</w:t>
      </w:r>
    </w:p>
    <w:p w14:paraId="690AD002" w14:textId="658BB23E" w:rsidR="00EE137E" w:rsidRPr="00C07820" w:rsidRDefault="00EE137E" w:rsidP="00EE137E">
      <w:pPr>
        <w:pStyle w:val="ListParagraph"/>
        <w:numPr>
          <w:ilvl w:val="0"/>
          <w:numId w:val="4"/>
        </w:numPr>
        <w:spacing w:line="480" w:lineRule="auto"/>
        <w:jc w:val="both"/>
        <w:rPr>
          <w:rFonts w:asciiTheme="majorBidi" w:hAnsiTheme="majorBidi" w:cstheme="majorBidi"/>
          <w:sz w:val="20"/>
          <w:szCs w:val="20"/>
        </w:rPr>
      </w:pPr>
      <w:r w:rsidRPr="00C07820">
        <w:rPr>
          <w:rFonts w:asciiTheme="majorBidi" w:hAnsiTheme="majorBidi" w:cstheme="majorBidi"/>
          <w:sz w:val="20"/>
          <w:szCs w:val="20"/>
        </w:rPr>
        <w:t>Burrows</w:t>
      </w:r>
      <w:r w:rsidR="005F454D" w:rsidRPr="00C07820">
        <w:rPr>
          <w:rFonts w:asciiTheme="majorBidi" w:hAnsiTheme="majorBidi" w:cstheme="majorBidi"/>
          <w:sz w:val="20"/>
          <w:szCs w:val="20"/>
        </w:rPr>
        <w:t>,</w:t>
      </w:r>
      <w:r w:rsidRPr="00C07820">
        <w:rPr>
          <w:rFonts w:asciiTheme="majorBidi" w:hAnsiTheme="majorBidi" w:cstheme="majorBidi"/>
          <w:sz w:val="20"/>
          <w:szCs w:val="20"/>
        </w:rPr>
        <w:t xml:space="preserve"> M</w:t>
      </w:r>
      <w:r w:rsidR="005F454D" w:rsidRPr="00C07820">
        <w:rPr>
          <w:rFonts w:asciiTheme="majorBidi" w:hAnsiTheme="majorBidi" w:cstheme="majorBidi"/>
          <w:sz w:val="20"/>
          <w:szCs w:val="20"/>
        </w:rPr>
        <w:t xml:space="preserve">. </w:t>
      </w:r>
      <w:r w:rsidRPr="00C07820">
        <w:rPr>
          <w:rFonts w:asciiTheme="majorBidi" w:hAnsiTheme="majorBidi" w:cstheme="majorBidi"/>
          <w:sz w:val="20"/>
          <w:szCs w:val="20"/>
        </w:rPr>
        <w:t>T</w:t>
      </w:r>
      <w:r w:rsidR="005F454D" w:rsidRPr="00C07820">
        <w:rPr>
          <w:rFonts w:asciiTheme="majorBidi" w:hAnsiTheme="majorBidi" w:cstheme="majorBidi"/>
          <w:sz w:val="20"/>
          <w:szCs w:val="20"/>
        </w:rPr>
        <w:t xml:space="preserve">. </w:t>
      </w:r>
      <w:r w:rsidR="005F454D" w:rsidRPr="00C07820">
        <w:rPr>
          <w:rFonts w:asciiTheme="majorBidi" w:hAnsiTheme="majorBidi" w:cstheme="majorBidi"/>
          <w:i/>
          <w:iCs/>
          <w:sz w:val="20"/>
          <w:szCs w:val="20"/>
        </w:rPr>
        <w:t>et al</w:t>
      </w:r>
      <w:r w:rsidR="005F454D" w:rsidRPr="00C07820">
        <w:rPr>
          <w:rFonts w:asciiTheme="majorBidi" w:hAnsiTheme="majorBidi" w:cstheme="majorBidi"/>
          <w:sz w:val="20"/>
          <w:szCs w:val="20"/>
        </w:rPr>
        <w:t>.</w:t>
      </w:r>
      <w:r w:rsidRPr="00C07820">
        <w:rPr>
          <w:rFonts w:asciiTheme="majorBidi" w:hAnsiTheme="majorBidi" w:cstheme="majorBidi"/>
          <w:sz w:val="20"/>
          <w:szCs w:val="20"/>
        </w:rPr>
        <w:t xml:space="preserve"> Ocean community warming responses explained by thermal affinities and temperature gradients. </w:t>
      </w:r>
      <w:r w:rsidRPr="00C07820">
        <w:rPr>
          <w:rFonts w:asciiTheme="majorBidi" w:hAnsiTheme="majorBidi" w:cstheme="majorBidi"/>
          <w:i/>
          <w:iCs/>
          <w:sz w:val="20"/>
          <w:szCs w:val="20"/>
        </w:rPr>
        <w:t>Nat</w:t>
      </w:r>
      <w:r w:rsidR="005F454D" w:rsidRPr="00C07820">
        <w:rPr>
          <w:rFonts w:asciiTheme="majorBidi" w:hAnsiTheme="majorBidi" w:cstheme="majorBidi"/>
          <w:i/>
          <w:iCs/>
          <w:sz w:val="20"/>
          <w:szCs w:val="20"/>
        </w:rPr>
        <w:t>.</w:t>
      </w:r>
      <w:r w:rsidRPr="00C07820">
        <w:rPr>
          <w:rFonts w:asciiTheme="majorBidi" w:hAnsiTheme="majorBidi" w:cstheme="majorBidi"/>
          <w:i/>
          <w:iCs/>
          <w:sz w:val="20"/>
          <w:szCs w:val="20"/>
        </w:rPr>
        <w:t xml:space="preserve"> Clim</w:t>
      </w:r>
      <w:r w:rsidR="005F454D" w:rsidRPr="00C07820">
        <w:rPr>
          <w:rFonts w:asciiTheme="majorBidi" w:hAnsiTheme="majorBidi" w:cstheme="majorBidi"/>
          <w:i/>
          <w:iCs/>
          <w:sz w:val="20"/>
          <w:szCs w:val="20"/>
        </w:rPr>
        <w:t>.</w:t>
      </w:r>
      <w:r w:rsidRPr="00C07820">
        <w:rPr>
          <w:rFonts w:asciiTheme="majorBidi" w:hAnsiTheme="majorBidi" w:cstheme="majorBidi"/>
          <w:i/>
          <w:iCs/>
          <w:sz w:val="20"/>
          <w:szCs w:val="20"/>
        </w:rPr>
        <w:t xml:space="preserve"> Chang</w:t>
      </w:r>
      <w:r w:rsidR="005F454D" w:rsidRPr="00C07820">
        <w:rPr>
          <w:rFonts w:asciiTheme="majorBidi" w:hAnsiTheme="majorBidi" w:cstheme="majorBidi"/>
          <w:i/>
          <w:iCs/>
          <w:sz w:val="20"/>
          <w:szCs w:val="20"/>
        </w:rPr>
        <w:t>.</w:t>
      </w:r>
      <w:r w:rsidRPr="00C07820">
        <w:rPr>
          <w:rFonts w:asciiTheme="majorBidi" w:hAnsiTheme="majorBidi" w:cstheme="majorBidi"/>
          <w:sz w:val="20"/>
          <w:szCs w:val="20"/>
        </w:rPr>
        <w:t xml:space="preserve"> </w:t>
      </w:r>
      <w:r w:rsidRPr="00C07820">
        <w:rPr>
          <w:rFonts w:asciiTheme="majorBidi" w:hAnsiTheme="majorBidi" w:cstheme="majorBidi"/>
          <w:b/>
          <w:bCs/>
          <w:sz w:val="20"/>
          <w:szCs w:val="20"/>
        </w:rPr>
        <w:t>9</w:t>
      </w:r>
      <w:r w:rsidRPr="00C07820">
        <w:rPr>
          <w:rFonts w:asciiTheme="majorBidi" w:hAnsiTheme="majorBidi" w:cstheme="majorBidi"/>
          <w:sz w:val="20"/>
          <w:szCs w:val="20"/>
        </w:rPr>
        <w:t>(12)</w:t>
      </w:r>
      <w:r w:rsidR="005F454D" w:rsidRPr="00C07820">
        <w:rPr>
          <w:rFonts w:asciiTheme="majorBidi" w:hAnsiTheme="majorBidi" w:cstheme="majorBidi"/>
          <w:sz w:val="20"/>
          <w:szCs w:val="20"/>
        </w:rPr>
        <w:t>,</w:t>
      </w:r>
      <w:r w:rsidRPr="00C07820">
        <w:rPr>
          <w:rFonts w:asciiTheme="majorBidi" w:hAnsiTheme="majorBidi" w:cstheme="majorBidi"/>
          <w:sz w:val="20"/>
          <w:szCs w:val="20"/>
        </w:rPr>
        <w:t xml:space="preserve"> 959-963</w:t>
      </w:r>
      <w:r w:rsidR="005F454D" w:rsidRPr="00C07820">
        <w:rPr>
          <w:rFonts w:asciiTheme="majorBidi" w:hAnsiTheme="majorBidi" w:cstheme="majorBidi"/>
          <w:sz w:val="20"/>
          <w:szCs w:val="20"/>
        </w:rPr>
        <w:t xml:space="preserve"> (2019).</w:t>
      </w:r>
    </w:p>
    <w:p w14:paraId="5EDAC2B4" w14:textId="739A5A00" w:rsidR="00EE137E" w:rsidRPr="00C07820" w:rsidRDefault="00EE137E" w:rsidP="00EE137E">
      <w:pPr>
        <w:pStyle w:val="ListParagraph"/>
        <w:numPr>
          <w:ilvl w:val="0"/>
          <w:numId w:val="4"/>
        </w:numPr>
        <w:spacing w:line="480" w:lineRule="auto"/>
        <w:jc w:val="both"/>
        <w:rPr>
          <w:rFonts w:asciiTheme="majorBidi" w:eastAsia="Arial" w:hAnsiTheme="majorBidi" w:cstheme="majorBidi"/>
          <w:sz w:val="20"/>
          <w:szCs w:val="20"/>
        </w:rPr>
      </w:pPr>
      <w:r w:rsidRPr="00C07820">
        <w:rPr>
          <w:rFonts w:asciiTheme="majorBidi" w:hAnsiTheme="majorBidi" w:cstheme="majorBidi"/>
          <w:sz w:val="20"/>
          <w:szCs w:val="20"/>
        </w:rPr>
        <w:t>Burrows</w:t>
      </w:r>
      <w:r w:rsidR="005F454D" w:rsidRPr="00C07820">
        <w:rPr>
          <w:rFonts w:asciiTheme="majorBidi" w:hAnsiTheme="majorBidi" w:cstheme="majorBidi"/>
          <w:sz w:val="20"/>
          <w:szCs w:val="20"/>
        </w:rPr>
        <w:t>,</w:t>
      </w:r>
      <w:r w:rsidRPr="00C07820">
        <w:rPr>
          <w:rFonts w:asciiTheme="majorBidi" w:hAnsiTheme="majorBidi" w:cstheme="majorBidi"/>
          <w:sz w:val="20"/>
          <w:szCs w:val="20"/>
        </w:rPr>
        <w:t xml:space="preserve"> M</w:t>
      </w:r>
      <w:r w:rsidR="005F454D" w:rsidRPr="00C07820">
        <w:rPr>
          <w:rFonts w:asciiTheme="majorBidi" w:hAnsiTheme="majorBidi" w:cstheme="majorBidi"/>
          <w:sz w:val="20"/>
          <w:szCs w:val="20"/>
        </w:rPr>
        <w:t xml:space="preserve">. </w:t>
      </w:r>
      <w:r w:rsidRPr="00C07820">
        <w:rPr>
          <w:rFonts w:asciiTheme="majorBidi" w:hAnsiTheme="majorBidi" w:cstheme="majorBidi"/>
          <w:sz w:val="20"/>
          <w:szCs w:val="20"/>
        </w:rPr>
        <w:t>T</w:t>
      </w:r>
      <w:r w:rsidR="005F454D" w:rsidRPr="00C07820">
        <w:rPr>
          <w:rFonts w:asciiTheme="majorBidi" w:hAnsiTheme="majorBidi" w:cstheme="majorBidi"/>
          <w:sz w:val="20"/>
          <w:szCs w:val="20"/>
        </w:rPr>
        <w:t xml:space="preserve">. </w:t>
      </w:r>
      <w:r w:rsidR="005F454D" w:rsidRPr="00C07820">
        <w:rPr>
          <w:rFonts w:asciiTheme="majorBidi" w:hAnsiTheme="majorBidi" w:cstheme="majorBidi"/>
          <w:i/>
          <w:iCs/>
          <w:sz w:val="20"/>
          <w:szCs w:val="20"/>
        </w:rPr>
        <w:t>et al</w:t>
      </w:r>
      <w:r w:rsidR="005F454D" w:rsidRPr="00C07820">
        <w:rPr>
          <w:rFonts w:asciiTheme="majorBidi" w:hAnsiTheme="majorBidi" w:cstheme="majorBidi"/>
          <w:sz w:val="20"/>
          <w:szCs w:val="20"/>
        </w:rPr>
        <w:t>.</w:t>
      </w:r>
      <w:r w:rsidRPr="00C07820">
        <w:rPr>
          <w:rFonts w:asciiTheme="majorBidi" w:hAnsiTheme="majorBidi" w:cstheme="majorBidi"/>
          <w:sz w:val="20"/>
          <w:szCs w:val="20"/>
        </w:rPr>
        <w:t xml:space="preserve"> Global-scale species distributions predict temperature-related changes in species composition of rocky shore communities in Britain. </w:t>
      </w:r>
      <w:r w:rsidRPr="00C07820">
        <w:rPr>
          <w:rFonts w:asciiTheme="majorBidi" w:hAnsiTheme="majorBidi" w:cstheme="majorBidi"/>
          <w:i/>
          <w:iCs/>
          <w:sz w:val="20"/>
          <w:szCs w:val="20"/>
        </w:rPr>
        <w:t>Glo</w:t>
      </w:r>
      <w:r w:rsidR="005F454D" w:rsidRPr="00C07820">
        <w:rPr>
          <w:rFonts w:asciiTheme="majorBidi" w:hAnsiTheme="majorBidi" w:cstheme="majorBidi"/>
          <w:i/>
          <w:iCs/>
          <w:sz w:val="20"/>
          <w:szCs w:val="20"/>
        </w:rPr>
        <w:t>b.</w:t>
      </w:r>
      <w:r w:rsidRPr="00C07820">
        <w:rPr>
          <w:rFonts w:asciiTheme="majorBidi" w:hAnsiTheme="majorBidi" w:cstheme="majorBidi"/>
          <w:i/>
          <w:iCs/>
          <w:sz w:val="20"/>
          <w:szCs w:val="20"/>
        </w:rPr>
        <w:t xml:space="preserve"> Chang</w:t>
      </w:r>
      <w:r w:rsidR="005F454D" w:rsidRPr="00C07820">
        <w:rPr>
          <w:rFonts w:asciiTheme="majorBidi" w:hAnsiTheme="majorBidi" w:cstheme="majorBidi"/>
          <w:i/>
          <w:iCs/>
          <w:sz w:val="20"/>
          <w:szCs w:val="20"/>
        </w:rPr>
        <w:t>.</w:t>
      </w:r>
      <w:r w:rsidRPr="00C07820">
        <w:rPr>
          <w:rFonts w:asciiTheme="majorBidi" w:hAnsiTheme="majorBidi" w:cstheme="majorBidi"/>
          <w:i/>
          <w:iCs/>
          <w:sz w:val="20"/>
          <w:szCs w:val="20"/>
        </w:rPr>
        <w:t xml:space="preserve"> Biol</w:t>
      </w:r>
      <w:r w:rsidR="005F454D" w:rsidRPr="00C07820">
        <w:rPr>
          <w:rFonts w:asciiTheme="majorBidi" w:hAnsiTheme="majorBidi" w:cstheme="majorBidi"/>
          <w:i/>
          <w:iCs/>
          <w:sz w:val="20"/>
          <w:szCs w:val="20"/>
        </w:rPr>
        <w:t>.</w:t>
      </w:r>
      <w:r w:rsidRPr="00C07820">
        <w:rPr>
          <w:rFonts w:asciiTheme="majorBidi" w:hAnsiTheme="majorBidi" w:cstheme="majorBidi"/>
          <w:sz w:val="20"/>
          <w:szCs w:val="20"/>
        </w:rPr>
        <w:t xml:space="preserve"> </w:t>
      </w:r>
      <w:r w:rsidRPr="00C07820">
        <w:rPr>
          <w:rFonts w:asciiTheme="majorBidi" w:hAnsiTheme="majorBidi" w:cstheme="majorBidi"/>
          <w:b/>
          <w:bCs/>
          <w:sz w:val="20"/>
          <w:szCs w:val="20"/>
        </w:rPr>
        <w:t>26</w:t>
      </w:r>
      <w:r w:rsidRPr="00C07820">
        <w:rPr>
          <w:rFonts w:asciiTheme="majorBidi" w:hAnsiTheme="majorBidi" w:cstheme="majorBidi"/>
          <w:sz w:val="20"/>
          <w:szCs w:val="20"/>
        </w:rPr>
        <w:t>(4): 2093–2105</w:t>
      </w:r>
      <w:r w:rsidR="005F454D" w:rsidRPr="00C07820">
        <w:rPr>
          <w:rFonts w:asciiTheme="majorBidi" w:hAnsiTheme="majorBidi" w:cstheme="majorBidi"/>
          <w:sz w:val="20"/>
          <w:szCs w:val="20"/>
        </w:rPr>
        <w:t xml:space="preserve"> (2020).</w:t>
      </w:r>
    </w:p>
    <w:p w14:paraId="1E7D2E40" w14:textId="423F095A" w:rsidR="004E4B77" w:rsidRPr="00C07820" w:rsidRDefault="00EE137E" w:rsidP="005F454D">
      <w:pPr>
        <w:pStyle w:val="ListParagraph"/>
        <w:numPr>
          <w:ilvl w:val="0"/>
          <w:numId w:val="4"/>
        </w:numPr>
        <w:spacing w:line="480" w:lineRule="auto"/>
        <w:jc w:val="both"/>
        <w:rPr>
          <w:rFonts w:asciiTheme="majorBidi" w:hAnsiTheme="majorBidi" w:cstheme="majorBidi"/>
          <w:sz w:val="20"/>
          <w:szCs w:val="20"/>
        </w:rPr>
      </w:pPr>
      <w:r w:rsidRPr="00C07820">
        <w:rPr>
          <w:rFonts w:asciiTheme="majorBidi" w:hAnsiTheme="majorBidi" w:cstheme="majorBidi"/>
          <w:sz w:val="20"/>
          <w:szCs w:val="20"/>
        </w:rPr>
        <w:t>McLean</w:t>
      </w:r>
      <w:r w:rsidR="005F454D" w:rsidRPr="00C07820">
        <w:rPr>
          <w:rFonts w:asciiTheme="majorBidi" w:hAnsiTheme="majorBidi" w:cstheme="majorBidi"/>
          <w:sz w:val="20"/>
          <w:szCs w:val="20"/>
        </w:rPr>
        <w:t>,</w:t>
      </w:r>
      <w:r w:rsidRPr="00C07820">
        <w:rPr>
          <w:rFonts w:asciiTheme="majorBidi" w:hAnsiTheme="majorBidi" w:cstheme="majorBidi"/>
          <w:sz w:val="20"/>
          <w:szCs w:val="20"/>
        </w:rPr>
        <w:t xml:space="preserve"> M</w:t>
      </w:r>
      <w:r w:rsidR="005F454D" w:rsidRPr="00C07820">
        <w:rPr>
          <w:rFonts w:asciiTheme="majorBidi" w:hAnsiTheme="majorBidi" w:cstheme="majorBidi"/>
          <w:sz w:val="20"/>
          <w:szCs w:val="20"/>
        </w:rPr>
        <w:t xml:space="preserve">. </w:t>
      </w:r>
      <w:r w:rsidR="005F454D" w:rsidRPr="00C07820">
        <w:rPr>
          <w:rFonts w:asciiTheme="majorBidi" w:hAnsiTheme="majorBidi" w:cstheme="majorBidi"/>
          <w:i/>
          <w:iCs/>
          <w:sz w:val="20"/>
          <w:szCs w:val="20"/>
        </w:rPr>
        <w:t>et al</w:t>
      </w:r>
      <w:r w:rsidR="005F454D" w:rsidRPr="00C07820">
        <w:rPr>
          <w:rFonts w:asciiTheme="majorBidi" w:hAnsiTheme="majorBidi" w:cstheme="majorBidi"/>
          <w:sz w:val="20"/>
          <w:szCs w:val="20"/>
        </w:rPr>
        <w:t xml:space="preserve">. </w:t>
      </w:r>
      <w:r w:rsidRPr="00C07820">
        <w:rPr>
          <w:rFonts w:asciiTheme="majorBidi" w:hAnsiTheme="majorBidi" w:cstheme="majorBidi"/>
          <w:sz w:val="20"/>
          <w:szCs w:val="20"/>
        </w:rPr>
        <w:t xml:space="preserve">Disentangling tropicalization and deborealization in marine ecosystems under climate change. </w:t>
      </w:r>
      <w:r w:rsidRPr="00C07820">
        <w:rPr>
          <w:rFonts w:asciiTheme="majorBidi" w:hAnsiTheme="majorBidi" w:cstheme="majorBidi"/>
          <w:i/>
          <w:iCs/>
          <w:sz w:val="20"/>
          <w:szCs w:val="20"/>
        </w:rPr>
        <w:t>Curr</w:t>
      </w:r>
      <w:r w:rsidR="005F454D" w:rsidRPr="00C07820">
        <w:rPr>
          <w:rFonts w:asciiTheme="majorBidi" w:hAnsiTheme="majorBidi" w:cstheme="majorBidi"/>
          <w:i/>
          <w:iCs/>
          <w:sz w:val="20"/>
          <w:szCs w:val="20"/>
        </w:rPr>
        <w:t>.</w:t>
      </w:r>
      <w:r w:rsidRPr="00C07820">
        <w:rPr>
          <w:rFonts w:asciiTheme="majorBidi" w:hAnsiTheme="majorBidi" w:cstheme="majorBidi"/>
          <w:i/>
          <w:iCs/>
          <w:sz w:val="20"/>
          <w:szCs w:val="20"/>
        </w:rPr>
        <w:t xml:space="preserve"> Biol</w:t>
      </w:r>
      <w:r w:rsidR="005F454D" w:rsidRPr="00C07820">
        <w:rPr>
          <w:rFonts w:asciiTheme="majorBidi" w:hAnsiTheme="majorBidi" w:cstheme="majorBidi"/>
          <w:i/>
          <w:iCs/>
          <w:sz w:val="20"/>
          <w:szCs w:val="20"/>
        </w:rPr>
        <w:t>.</w:t>
      </w:r>
      <w:r w:rsidRPr="00C07820">
        <w:rPr>
          <w:rFonts w:asciiTheme="majorBidi" w:hAnsiTheme="majorBidi" w:cstheme="majorBidi"/>
          <w:sz w:val="20"/>
          <w:szCs w:val="20"/>
        </w:rPr>
        <w:t xml:space="preserve"> </w:t>
      </w:r>
      <w:r w:rsidRPr="00C07820">
        <w:rPr>
          <w:rFonts w:asciiTheme="majorBidi" w:hAnsiTheme="majorBidi" w:cstheme="majorBidi"/>
          <w:b/>
          <w:bCs/>
          <w:sz w:val="20"/>
          <w:szCs w:val="20"/>
        </w:rPr>
        <w:t>31</w:t>
      </w:r>
      <w:r w:rsidR="005F454D" w:rsidRPr="00C07820">
        <w:rPr>
          <w:rFonts w:asciiTheme="majorBidi" w:hAnsiTheme="majorBidi" w:cstheme="majorBidi"/>
          <w:sz w:val="20"/>
          <w:szCs w:val="20"/>
        </w:rPr>
        <w:t>,</w:t>
      </w:r>
      <w:r w:rsidRPr="00C07820">
        <w:rPr>
          <w:rFonts w:asciiTheme="majorBidi" w:hAnsiTheme="majorBidi" w:cstheme="majorBidi"/>
          <w:sz w:val="20"/>
          <w:szCs w:val="20"/>
        </w:rPr>
        <w:t xml:space="preserve"> 4817-4823.e4815 </w:t>
      </w:r>
      <w:r w:rsidR="005F454D" w:rsidRPr="00C07820">
        <w:rPr>
          <w:rFonts w:asciiTheme="majorBidi" w:hAnsiTheme="majorBidi" w:cstheme="majorBidi"/>
          <w:sz w:val="20"/>
          <w:szCs w:val="20"/>
        </w:rPr>
        <w:t>(2021).</w:t>
      </w:r>
    </w:p>
    <w:p w14:paraId="43640512" w14:textId="77777777" w:rsidR="004E4B77" w:rsidRPr="00C07820" w:rsidRDefault="004E4B77" w:rsidP="004E4B77">
      <w:pPr>
        <w:spacing w:line="480" w:lineRule="auto"/>
        <w:jc w:val="both"/>
        <w:rPr>
          <w:rFonts w:asciiTheme="majorBidi" w:eastAsia="Arial" w:hAnsiTheme="majorBidi" w:cstheme="majorBidi"/>
        </w:rPr>
      </w:pPr>
    </w:p>
    <w:p w14:paraId="6F2369BD" w14:textId="77777777" w:rsidR="004E4B77" w:rsidRPr="00C07820" w:rsidRDefault="004E4B77" w:rsidP="004E4B77">
      <w:pPr>
        <w:spacing w:line="480" w:lineRule="auto"/>
        <w:jc w:val="both"/>
        <w:rPr>
          <w:rFonts w:asciiTheme="majorBidi" w:eastAsia="Arial" w:hAnsiTheme="majorBidi" w:cstheme="majorBidi"/>
        </w:rPr>
      </w:pPr>
    </w:p>
    <w:p w14:paraId="3C9C6E92" w14:textId="77777777" w:rsidR="004E4B77" w:rsidRPr="00C07820" w:rsidRDefault="004E4B77" w:rsidP="004E4B77">
      <w:pPr>
        <w:spacing w:line="480" w:lineRule="auto"/>
        <w:jc w:val="both"/>
        <w:rPr>
          <w:rFonts w:asciiTheme="majorBidi" w:eastAsia="Arial" w:hAnsiTheme="majorBidi" w:cstheme="majorBidi"/>
        </w:rPr>
      </w:pPr>
    </w:p>
    <w:p w14:paraId="584ABB11" w14:textId="77777777" w:rsidR="004E4B77" w:rsidRPr="00A25ECF" w:rsidRDefault="004E4B77" w:rsidP="004E4B77">
      <w:pPr>
        <w:spacing w:line="360" w:lineRule="auto"/>
        <w:jc w:val="both"/>
        <w:rPr>
          <w:rFonts w:asciiTheme="majorBidi" w:eastAsia="Arial" w:hAnsiTheme="majorBidi" w:cstheme="majorBidi"/>
        </w:rPr>
      </w:pPr>
    </w:p>
    <w:p w14:paraId="45F767D2" w14:textId="77777777" w:rsidR="004E4B77" w:rsidRPr="00A25ECF" w:rsidRDefault="004E4B77" w:rsidP="004E4B77">
      <w:pPr>
        <w:spacing w:line="360" w:lineRule="auto"/>
        <w:rPr>
          <w:rFonts w:asciiTheme="majorBidi" w:hAnsiTheme="majorBidi" w:cstheme="majorBidi"/>
        </w:rPr>
      </w:pPr>
    </w:p>
    <w:p w14:paraId="610A8ED1" w14:textId="77777777" w:rsidR="004E4B77" w:rsidRDefault="004E4B77" w:rsidP="006D5D13">
      <w:pPr>
        <w:spacing w:line="480" w:lineRule="auto"/>
        <w:jc w:val="both"/>
        <w:rPr>
          <w:rFonts w:ascii="Times New Roman" w:hAnsi="Times New Roman" w:cs="Times New Roman"/>
          <w:sz w:val="20"/>
          <w:szCs w:val="20"/>
        </w:rPr>
      </w:pPr>
    </w:p>
    <w:p w14:paraId="795CC147" w14:textId="3750EEE4" w:rsidR="004E4B77" w:rsidRDefault="004E4B77">
      <w:pPr>
        <w:rPr>
          <w:rFonts w:ascii="Times New Roman" w:hAnsi="Times New Roman" w:cs="Times New Roman"/>
          <w:b/>
          <w:bCs/>
          <w:sz w:val="20"/>
          <w:szCs w:val="20"/>
        </w:rPr>
      </w:pPr>
      <w:r>
        <w:rPr>
          <w:rFonts w:ascii="Times New Roman" w:hAnsi="Times New Roman" w:cs="Times New Roman"/>
          <w:b/>
          <w:bCs/>
          <w:sz w:val="20"/>
          <w:szCs w:val="20"/>
        </w:rPr>
        <w:br w:type="page"/>
      </w:r>
    </w:p>
    <w:p w14:paraId="678932B3" w14:textId="2662CCC7" w:rsidR="00A10E4C" w:rsidRPr="006D5D13" w:rsidRDefault="004E4B77" w:rsidP="004E4B77">
      <w:pPr>
        <w:spacing w:line="480" w:lineRule="auto"/>
        <w:jc w:val="both"/>
        <w:rPr>
          <w:rFonts w:ascii="Times New Roman" w:hAnsi="Times New Roman" w:cs="Times New Roman"/>
          <w:sz w:val="20"/>
          <w:szCs w:val="20"/>
        </w:rPr>
      </w:pPr>
      <w:r>
        <w:rPr>
          <w:rFonts w:ascii="Times New Roman" w:hAnsi="Times New Roman" w:cs="Times New Roman"/>
          <w:b/>
          <w:bCs/>
          <w:sz w:val="20"/>
          <w:szCs w:val="20"/>
        </w:rPr>
        <w:t>Table</w:t>
      </w:r>
      <w:r w:rsidR="004F2661">
        <w:rPr>
          <w:rFonts w:ascii="Times New Roman" w:hAnsi="Times New Roman" w:cs="Times New Roman"/>
          <w:b/>
          <w:bCs/>
          <w:sz w:val="20"/>
          <w:szCs w:val="20"/>
        </w:rPr>
        <w:t xml:space="preserve"> S2 </w:t>
      </w:r>
      <w:r w:rsidR="00A10E4C" w:rsidRPr="006D5D13">
        <w:rPr>
          <w:rFonts w:ascii="Times New Roman" w:hAnsi="Times New Roman" w:cs="Times New Roman"/>
          <w:sz w:val="20"/>
          <w:szCs w:val="20"/>
        </w:rPr>
        <w:t xml:space="preserve"> – List of macroalgal taxa with corresponding biomasses measurement (g wet wt per 0.25 m</w:t>
      </w:r>
      <w:r w:rsidR="00A10E4C" w:rsidRPr="006D5D13">
        <w:rPr>
          <w:rFonts w:ascii="Times New Roman" w:hAnsi="Times New Roman" w:cs="Times New Roman"/>
          <w:sz w:val="20"/>
          <w:szCs w:val="20"/>
          <w:vertAlign w:val="superscript"/>
        </w:rPr>
        <w:t>2</w:t>
      </w:r>
      <w:r w:rsidR="00A10E4C" w:rsidRPr="006D5D13">
        <w:rPr>
          <w:rFonts w:ascii="Times New Roman" w:hAnsi="Times New Roman" w:cs="Times New Roman"/>
          <w:sz w:val="20"/>
          <w:szCs w:val="20"/>
        </w:rPr>
        <w:t>, mean, SD, n = 30) by year in each region across continental Portugal. Macroalgal taxa are listed by morpho-functional groups. Climate affinity (C.A.: I, warm-water; II, cold-water; III, widely distributed).</w:t>
      </w:r>
    </w:p>
    <w:tbl>
      <w:tblPr>
        <w:tblW w:w="13943" w:type="dxa"/>
        <w:tblCellMar>
          <w:left w:w="70" w:type="dxa"/>
          <w:right w:w="70" w:type="dxa"/>
        </w:tblCellMar>
        <w:tblLook w:val="04A0" w:firstRow="1" w:lastRow="0" w:firstColumn="1" w:lastColumn="0" w:noHBand="0" w:noVBand="1"/>
      </w:tblPr>
      <w:tblGrid>
        <w:gridCol w:w="3200"/>
        <w:gridCol w:w="1841"/>
        <w:gridCol w:w="1841"/>
        <w:gridCol w:w="1600"/>
        <w:gridCol w:w="1600"/>
        <w:gridCol w:w="1600"/>
        <w:gridCol w:w="1720"/>
        <w:gridCol w:w="541"/>
      </w:tblGrid>
      <w:tr w:rsidR="006631B8" w:rsidRPr="00881FF7" w14:paraId="71DA35B9" w14:textId="77777777" w:rsidTr="00765BCD">
        <w:trPr>
          <w:trHeight w:val="360"/>
        </w:trPr>
        <w:tc>
          <w:tcPr>
            <w:tcW w:w="3200" w:type="dxa"/>
            <w:tcBorders>
              <w:top w:val="double" w:sz="6" w:space="0" w:color="000000"/>
              <w:left w:val="nil"/>
              <w:bottom w:val="nil"/>
              <w:right w:val="nil"/>
            </w:tcBorders>
            <w:shd w:val="clear" w:color="auto" w:fill="auto"/>
            <w:vAlign w:val="center"/>
            <w:hideMark/>
          </w:tcPr>
          <w:p w14:paraId="1A6BB124" w14:textId="77777777" w:rsidR="006631B8" w:rsidRPr="00881FF7" w:rsidRDefault="006631B8" w:rsidP="006D5D13">
            <w:pPr>
              <w:spacing w:line="480" w:lineRule="auto"/>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Taxa</w:t>
            </w:r>
          </w:p>
        </w:tc>
        <w:tc>
          <w:tcPr>
            <w:tcW w:w="3682" w:type="dxa"/>
            <w:gridSpan w:val="2"/>
            <w:tcBorders>
              <w:top w:val="double" w:sz="6" w:space="0" w:color="000000"/>
              <w:left w:val="nil"/>
              <w:bottom w:val="nil"/>
              <w:right w:val="nil"/>
            </w:tcBorders>
            <w:shd w:val="clear" w:color="auto" w:fill="auto"/>
            <w:vAlign w:val="center"/>
            <w:hideMark/>
          </w:tcPr>
          <w:p w14:paraId="3077725E" w14:textId="77777777" w:rsidR="006631B8" w:rsidRPr="00881FF7" w:rsidRDefault="006631B8"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Viana do Castelo</w:t>
            </w:r>
          </w:p>
        </w:tc>
        <w:tc>
          <w:tcPr>
            <w:tcW w:w="3200" w:type="dxa"/>
            <w:gridSpan w:val="2"/>
            <w:tcBorders>
              <w:top w:val="double" w:sz="6" w:space="0" w:color="000000"/>
              <w:left w:val="nil"/>
              <w:bottom w:val="nil"/>
              <w:right w:val="nil"/>
            </w:tcBorders>
            <w:shd w:val="clear" w:color="auto" w:fill="auto"/>
            <w:vAlign w:val="center"/>
            <w:hideMark/>
          </w:tcPr>
          <w:p w14:paraId="716B5424" w14:textId="77777777" w:rsidR="006631B8" w:rsidRPr="00881FF7" w:rsidRDefault="006631B8"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Peniche</w:t>
            </w:r>
          </w:p>
        </w:tc>
        <w:tc>
          <w:tcPr>
            <w:tcW w:w="3320" w:type="dxa"/>
            <w:gridSpan w:val="2"/>
            <w:tcBorders>
              <w:top w:val="double" w:sz="6" w:space="0" w:color="000000"/>
              <w:left w:val="nil"/>
              <w:bottom w:val="nil"/>
              <w:right w:val="nil"/>
            </w:tcBorders>
            <w:shd w:val="clear" w:color="auto" w:fill="auto"/>
            <w:vAlign w:val="center"/>
            <w:hideMark/>
          </w:tcPr>
          <w:p w14:paraId="3D87DAAB" w14:textId="77777777" w:rsidR="006631B8" w:rsidRPr="00881FF7" w:rsidRDefault="006631B8"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Sines</w:t>
            </w:r>
          </w:p>
        </w:tc>
        <w:tc>
          <w:tcPr>
            <w:tcW w:w="541" w:type="dxa"/>
            <w:tcBorders>
              <w:top w:val="double" w:sz="6" w:space="0" w:color="000000"/>
              <w:left w:val="nil"/>
              <w:bottom w:val="nil"/>
              <w:right w:val="nil"/>
            </w:tcBorders>
            <w:shd w:val="clear" w:color="auto" w:fill="auto"/>
            <w:vAlign w:val="center"/>
            <w:hideMark/>
          </w:tcPr>
          <w:p w14:paraId="1FDCBA0D" w14:textId="77777777" w:rsidR="006631B8" w:rsidRPr="00881FF7" w:rsidRDefault="006631B8" w:rsidP="006D5D13">
            <w:pPr>
              <w:spacing w:line="480" w:lineRule="auto"/>
              <w:jc w:val="center"/>
              <w:rPr>
                <w:rFonts w:ascii="Times New Roman" w:eastAsia="Times New Roman" w:hAnsi="Times New Roman" w:cs="Times New Roman"/>
                <w:color w:val="000000"/>
                <w:sz w:val="20"/>
                <w:szCs w:val="20"/>
                <w:lang w:eastAsia="pt-BR"/>
              </w:rPr>
            </w:pPr>
            <w:r w:rsidRPr="00881FF7">
              <w:rPr>
                <w:rFonts w:ascii="Times New Roman" w:eastAsia="Times New Roman" w:hAnsi="Times New Roman" w:cs="Times New Roman"/>
                <w:color w:val="000000"/>
                <w:sz w:val="20"/>
                <w:szCs w:val="20"/>
                <w:lang w:eastAsia="pt-BR"/>
              </w:rPr>
              <w:t> </w:t>
            </w:r>
          </w:p>
        </w:tc>
      </w:tr>
      <w:tr w:rsidR="006631B8" w:rsidRPr="00881FF7" w14:paraId="6E355ECF" w14:textId="77777777" w:rsidTr="00765BCD">
        <w:trPr>
          <w:trHeight w:val="360"/>
        </w:trPr>
        <w:tc>
          <w:tcPr>
            <w:tcW w:w="3200" w:type="dxa"/>
            <w:tcBorders>
              <w:top w:val="nil"/>
              <w:left w:val="nil"/>
              <w:bottom w:val="single" w:sz="8" w:space="0" w:color="000000"/>
              <w:right w:val="nil"/>
            </w:tcBorders>
            <w:shd w:val="clear" w:color="auto" w:fill="auto"/>
            <w:vAlign w:val="center"/>
            <w:hideMark/>
          </w:tcPr>
          <w:p w14:paraId="5B4BF277" w14:textId="77777777" w:rsidR="006631B8" w:rsidRPr="00881FF7" w:rsidRDefault="006631B8" w:rsidP="006D5D13">
            <w:pPr>
              <w:spacing w:line="480" w:lineRule="auto"/>
              <w:jc w:val="center"/>
              <w:rPr>
                <w:rFonts w:ascii="Times New Roman" w:eastAsia="Times New Roman" w:hAnsi="Times New Roman" w:cs="Times New Roman"/>
                <w:color w:val="000000"/>
                <w:sz w:val="20"/>
                <w:szCs w:val="20"/>
                <w:lang w:eastAsia="pt-BR"/>
              </w:rPr>
            </w:pPr>
            <w:r w:rsidRPr="00881FF7">
              <w:rPr>
                <w:rFonts w:ascii="Times New Roman" w:eastAsia="Times New Roman" w:hAnsi="Times New Roman" w:cs="Times New Roman"/>
                <w:color w:val="000000"/>
                <w:sz w:val="20"/>
                <w:szCs w:val="20"/>
                <w:lang w:eastAsia="pt-BR"/>
              </w:rPr>
              <w:t> </w:t>
            </w:r>
          </w:p>
        </w:tc>
        <w:tc>
          <w:tcPr>
            <w:tcW w:w="1841" w:type="dxa"/>
            <w:tcBorders>
              <w:top w:val="nil"/>
              <w:left w:val="nil"/>
              <w:bottom w:val="single" w:sz="8" w:space="0" w:color="000000"/>
              <w:right w:val="nil"/>
            </w:tcBorders>
            <w:shd w:val="clear" w:color="auto" w:fill="auto"/>
            <w:vAlign w:val="center"/>
            <w:hideMark/>
          </w:tcPr>
          <w:p w14:paraId="0BA1AD9A" w14:textId="77777777" w:rsidR="006631B8" w:rsidRPr="00881FF7" w:rsidRDefault="006631B8"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2012</w:t>
            </w:r>
          </w:p>
        </w:tc>
        <w:tc>
          <w:tcPr>
            <w:tcW w:w="1841" w:type="dxa"/>
            <w:tcBorders>
              <w:top w:val="nil"/>
              <w:left w:val="nil"/>
              <w:bottom w:val="single" w:sz="8" w:space="0" w:color="000000"/>
              <w:right w:val="nil"/>
            </w:tcBorders>
            <w:shd w:val="clear" w:color="auto" w:fill="auto"/>
            <w:vAlign w:val="center"/>
            <w:hideMark/>
          </w:tcPr>
          <w:p w14:paraId="548DB5C6" w14:textId="77777777" w:rsidR="006631B8" w:rsidRPr="00881FF7" w:rsidRDefault="006631B8"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2018</w:t>
            </w:r>
          </w:p>
        </w:tc>
        <w:tc>
          <w:tcPr>
            <w:tcW w:w="1600" w:type="dxa"/>
            <w:tcBorders>
              <w:top w:val="nil"/>
              <w:left w:val="nil"/>
              <w:bottom w:val="single" w:sz="8" w:space="0" w:color="000000"/>
              <w:right w:val="nil"/>
            </w:tcBorders>
            <w:shd w:val="clear" w:color="auto" w:fill="auto"/>
            <w:vAlign w:val="center"/>
            <w:hideMark/>
          </w:tcPr>
          <w:p w14:paraId="5B835C0C" w14:textId="77777777" w:rsidR="006631B8" w:rsidRPr="00881FF7" w:rsidRDefault="006631B8"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2012</w:t>
            </w:r>
          </w:p>
        </w:tc>
        <w:tc>
          <w:tcPr>
            <w:tcW w:w="1600" w:type="dxa"/>
            <w:tcBorders>
              <w:top w:val="nil"/>
              <w:left w:val="nil"/>
              <w:bottom w:val="single" w:sz="8" w:space="0" w:color="000000"/>
              <w:right w:val="nil"/>
            </w:tcBorders>
            <w:shd w:val="clear" w:color="auto" w:fill="auto"/>
            <w:vAlign w:val="center"/>
            <w:hideMark/>
          </w:tcPr>
          <w:p w14:paraId="596F2082" w14:textId="77777777" w:rsidR="006631B8" w:rsidRPr="00881FF7" w:rsidRDefault="006631B8"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2018</w:t>
            </w:r>
          </w:p>
        </w:tc>
        <w:tc>
          <w:tcPr>
            <w:tcW w:w="1600" w:type="dxa"/>
            <w:tcBorders>
              <w:top w:val="nil"/>
              <w:left w:val="nil"/>
              <w:bottom w:val="single" w:sz="8" w:space="0" w:color="000000"/>
              <w:right w:val="nil"/>
            </w:tcBorders>
            <w:shd w:val="clear" w:color="auto" w:fill="auto"/>
            <w:vAlign w:val="center"/>
            <w:hideMark/>
          </w:tcPr>
          <w:p w14:paraId="173F0780" w14:textId="77777777" w:rsidR="006631B8" w:rsidRPr="00881FF7" w:rsidRDefault="006631B8"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2012</w:t>
            </w:r>
          </w:p>
        </w:tc>
        <w:tc>
          <w:tcPr>
            <w:tcW w:w="1720" w:type="dxa"/>
            <w:tcBorders>
              <w:top w:val="nil"/>
              <w:left w:val="nil"/>
              <w:bottom w:val="single" w:sz="8" w:space="0" w:color="000000"/>
              <w:right w:val="nil"/>
            </w:tcBorders>
            <w:shd w:val="clear" w:color="auto" w:fill="auto"/>
            <w:vAlign w:val="center"/>
            <w:hideMark/>
          </w:tcPr>
          <w:p w14:paraId="680F7F08" w14:textId="77777777" w:rsidR="006631B8" w:rsidRPr="00881FF7" w:rsidRDefault="006631B8"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2018</w:t>
            </w:r>
          </w:p>
        </w:tc>
        <w:tc>
          <w:tcPr>
            <w:tcW w:w="541" w:type="dxa"/>
            <w:tcBorders>
              <w:top w:val="nil"/>
              <w:left w:val="nil"/>
              <w:bottom w:val="single" w:sz="8" w:space="0" w:color="000000"/>
              <w:right w:val="nil"/>
            </w:tcBorders>
            <w:shd w:val="clear" w:color="auto" w:fill="auto"/>
            <w:vAlign w:val="center"/>
            <w:hideMark/>
          </w:tcPr>
          <w:p w14:paraId="35894553" w14:textId="77777777" w:rsidR="006631B8" w:rsidRPr="00881FF7" w:rsidRDefault="006631B8"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C.A.</w:t>
            </w:r>
          </w:p>
        </w:tc>
      </w:tr>
      <w:tr w:rsidR="006631B8" w:rsidRPr="00881FF7" w14:paraId="398B5C25" w14:textId="77777777" w:rsidTr="00765BCD">
        <w:trPr>
          <w:trHeight w:val="380"/>
        </w:trPr>
        <w:tc>
          <w:tcPr>
            <w:tcW w:w="3200" w:type="dxa"/>
            <w:tcBorders>
              <w:top w:val="nil"/>
              <w:left w:val="nil"/>
              <w:bottom w:val="single" w:sz="8" w:space="0" w:color="000000"/>
              <w:right w:val="nil"/>
            </w:tcBorders>
            <w:shd w:val="clear" w:color="auto" w:fill="auto"/>
            <w:vAlign w:val="center"/>
            <w:hideMark/>
          </w:tcPr>
          <w:p w14:paraId="10832D5A" w14:textId="77777777" w:rsidR="006631B8" w:rsidRPr="00881FF7" w:rsidRDefault="006631B8" w:rsidP="006D5D13">
            <w:pPr>
              <w:spacing w:line="480" w:lineRule="auto"/>
              <w:jc w:val="center"/>
              <w:rPr>
                <w:rFonts w:ascii="Times New Roman" w:eastAsia="Times New Roman" w:hAnsi="Times New Roman" w:cs="Times New Roman"/>
                <w:color w:val="000000"/>
                <w:sz w:val="20"/>
                <w:szCs w:val="20"/>
                <w:lang w:eastAsia="pt-BR"/>
              </w:rPr>
            </w:pPr>
            <w:r w:rsidRPr="00881FF7">
              <w:rPr>
                <w:rFonts w:ascii="Times New Roman" w:eastAsia="Times New Roman" w:hAnsi="Times New Roman" w:cs="Times New Roman"/>
                <w:color w:val="000000"/>
                <w:sz w:val="20"/>
                <w:szCs w:val="20"/>
                <w:lang w:eastAsia="pt-BR"/>
              </w:rPr>
              <w:t> </w:t>
            </w:r>
          </w:p>
        </w:tc>
        <w:tc>
          <w:tcPr>
            <w:tcW w:w="1841" w:type="dxa"/>
            <w:tcBorders>
              <w:top w:val="nil"/>
              <w:left w:val="nil"/>
              <w:bottom w:val="single" w:sz="8" w:space="0" w:color="000000"/>
              <w:right w:val="nil"/>
            </w:tcBorders>
            <w:shd w:val="clear" w:color="auto" w:fill="auto"/>
            <w:vAlign w:val="center"/>
            <w:hideMark/>
          </w:tcPr>
          <w:p w14:paraId="136F9CCE" w14:textId="77777777" w:rsidR="006631B8" w:rsidRPr="00881FF7" w:rsidRDefault="006631B8"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841" w:type="dxa"/>
            <w:tcBorders>
              <w:top w:val="nil"/>
              <w:left w:val="nil"/>
              <w:bottom w:val="single" w:sz="8" w:space="0" w:color="000000"/>
              <w:right w:val="nil"/>
            </w:tcBorders>
            <w:shd w:val="clear" w:color="auto" w:fill="auto"/>
            <w:vAlign w:val="center"/>
            <w:hideMark/>
          </w:tcPr>
          <w:p w14:paraId="3BDF4CC6" w14:textId="77777777" w:rsidR="006631B8" w:rsidRPr="00881FF7" w:rsidRDefault="006631B8"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600" w:type="dxa"/>
            <w:tcBorders>
              <w:top w:val="nil"/>
              <w:left w:val="nil"/>
              <w:bottom w:val="single" w:sz="8" w:space="0" w:color="000000"/>
              <w:right w:val="nil"/>
            </w:tcBorders>
            <w:shd w:val="clear" w:color="auto" w:fill="auto"/>
            <w:vAlign w:val="center"/>
            <w:hideMark/>
          </w:tcPr>
          <w:p w14:paraId="00911BC7" w14:textId="77777777" w:rsidR="006631B8" w:rsidRPr="00881FF7" w:rsidRDefault="006631B8"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600" w:type="dxa"/>
            <w:tcBorders>
              <w:top w:val="nil"/>
              <w:left w:val="nil"/>
              <w:bottom w:val="single" w:sz="8" w:space="0" w:color="000000"/>
              <w:right w:val="nil"/>
            </w:tcBorders>
            <w:shd w:val="clear" w:color="auto" w:fill="auto"/>
            <w:vAlign w:val="center"/>
            <w:hideMark/>
          </w:tcPr>
          <w:p w14:paraId="59E35E95" w14:textId="77777777" w:rsidR="006631B8" w:rsidRPr="00881FF7" w:rsidRDefault="006631B8"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600" w:type="dxa"/>
            <w:tcBorders>
              <w:top w:val="nil"/>
              <w:left w:val="nil"/>
              <w:bottom w:val="single" w:sz="8" w:space="0" w:color="000000"/>
              <w:right w:val="nil"/>
            </w:tcBorders>
            <w:shd w:val="clear" w:color="auto" w:fill="auto"/>
            <w:vAlign w:val="center"/>
            <w:hideMark/>
          </w:tcPr>
          <w:p w14:paraId="02B06A4D" w14:textId="77777777" w:rsidR="006631B8" w:rsidRPr="00881FF7" w:rsidRDefault="006631B8"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720" w:type="dxa"/>
            <w:tcBorders>
              <w:top w:val="nil"/>
              <w:left w:val="nil"/>
              <w:bottom w:val="single" w:sz="8" w:space="0" w:color="000000"/>
              <w:right w:val="nil"/>
            </w:tcBorders>
            <w:shd w:val="clear" w:color="auto" w:fill="auto"/>
            <w:vAlign w:val="center"/>
            <w:hideMark/>
          </w:tcPr>
          <w:p w14:paraId="44EAC7B1" w14:textId="77777777" w:rsidR="006631B8" w:rsidRPr="00881FF7" w:rsidRDefault="006631B8"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541" w:type="dxa"/>
            <w:tcBorders>
              <w:top w:val="nil"/>
              <w:left w:val="nil"/>
              <w:bottom w:val="single" w:sz="8" w:space="0" w:color="000000"/>
              <w:right w:val="nil"/>
            </w:tcBorders>
            <w:shd w:val="clear" w:color="auto" w:fill="auto"/>
            <w:vAlign w:val="center"/>
            <w:hideMark/>
          </w:tcPr>
          <w:p w14:paraId="7DFBA239" w14:textId="77777777" w:rsidR="006631B8" w:rsidRPr="00881FF7" w:rsidRDefault="006631B8" w:rsidP="006D5D13">
            <w:pPr>
              <w:spacing w:line="480" w:lineRule="auto"/>
              <w:jc w:val="center"/>
              <w:rPr>
                <w:rFonts w:ascii="Times New Roman" w:eastAsia="Times New Roman" w:hAnsi="Times New Roman" w:cs="Times New Roman"/>
                <w:color w:val="000000"/>
                <w:sz w:val="20"/>
                <w:szCs w:val="20"/>
                <w:lang w:eastAsia="pt-BR"/>
              </w:rPr>
            </w:pPr>
            <w:r w:rsidRPr="00881FF7">
              <w:rPr>
                <w:rFonts w:ascii="Times New Roman" w:eastAsia="Times New Roman" w:hAnsi="Times New Roman" w:cs="Times New Roman"/>
                <w:color w:val="000000"/>
                <w:sz w:val="20"/>
                <w:szCs w:val="20"/>
                <w:lang w:eastAsia="pt-BR"/>
              </w:rPr>
              <w:t> </w:t>
            </w:r>
          </w:p>
        </w:tc>
      </w:tr>
      <w:tr w:rsidR="006631B8" w:rsidRPr="004E4B77" w14:paraId="3E242A4A" w14:textId="77777777" w:rsidTr="004E4B77">
        <w:trPr>
          <w:trHeight w:val="20"/>
        </w:trPr>
        <w:tc>
          <w:tcPr>
            <w:tcW w:w="3200" w:type="dxa"/>
            <w:tcBorders>
              <w:top w:val="nil"/>
              <w:left w:val="nil"/>
              <w:bottom w:val="nil"/>
              <w:right w:val="nil"/>
            </w:tcBorders>
            <w:shd w:val="clear" w:color="auto" w:fill="auto"/>
            <w:noWrap/>
            <w:vAlign w:val="center"/>
            <w:hideMark/>
          </w:tcPr>
          <w:p w14:paraId="325ABF99" w14:textId="77777777" w:rsidR="006631B8" w:rsidRPr="004E4B77" w:rsidRDefault="006631B8" w:rsidP="006D5D13">
            <w:pPr>
              <w:spacing w:line="480" w:lineRule="auto"/>
              <w:rPr>
                <w:rFonts w:ascii="Times New Roman" w:eastAsia="Times New Roman" w:hAnsi="Times New Roman" w:cs="Times New Roman"/>
                <w:b/>
                <w:bCs/>
                <w:color w:val="000000"/>
                <w:sz w:val="14"/>
                <w:szCs w:val="14"/>
                <w:lang w:eastAsia="pt-BR"/>
              </w:rPr>
            </w:pPr>
            <w:r w:rsidRPr="004E4B77">
              <w:rPr>
                <w:rFonts w:ascii="Times New Roman" w:eastAsia="Times New Roman" w:hAnsi="Times New Roman" w:cs="Times New Roman"/>
                <w:b/>
                <w:bCs/>
                <w:color w:val="000000"/>
                <w:sz w:val="14"/>
                <w:szCs w:val="14"/>
                <w:lang w:eastAsia="pt-BR"/>
              </w:rPr>
              <w:t>"Incrustant" group</w:t>
            </w:r>
          </w:p>
        </w:tc>
        <w:tc>
          <w:tcPr>
            <w:tcW w:w="1841" w:type="dxa"/>
            <w:tcBorders>
              <w:top w:val="nil"/>
              <w:left w:val="nil"/>
              <w:bottom w:val="nil"/>
              <w:right w:val="nil"/>
            </w:tcBorders>
            <w:shd w:val="clear" w:color="auto" w:fill="auto"/>
            <w:noWrap/>
            <w:vAlign w:val="bottom"/>
            <w:hideMark/>
          </w:tcPr>
          <w:p w14:paraId="5E752759" w14:textId="77777777" w:rsidR="006631B8" w:rsidRPr="004E4B77" w:rsidRDefault="006631B8" w:rsidP="006D5D13">
            <w:pPr>
              <w:spacing w:line="480" w:lineRule="auto"/>
              <w:rPr>
                <w:rFonts w:ascii="Times New Roman" w:eastAsia="Times New Roman" w:hAnsi="Times New Roman" w:cs="Times New Roman"/>
                <w:b/>
                <w:bCs/>
                <w:color w:val="000000"/>
                <w:sz w:val="14"/>
                <w:szCs w:val="14"/>
                <w:lang w:eastAsia="pt-BR"/>
              </w:rPr>
            </w:pPr>
          </w:p>
        </w:tc>
        <w:tc>
          <w:tcPr>
            <w:tcW w:w="1841" w:type="dxa"/>
            <w:tcBorders>
              <w:top w:val="nil"/>
              <w:left w:val="nil"/>
              <w:bottom w:val="nil"/>
              <w:right w:val="nil"/>
            </w:tcBorders>
            <w:shd w:val="clear" w:color="auto" w:fill="auto"/>
            <w:noWrap/>
            <w:vAlign w:val="bottom"/>
            <w:hideMark/>
          </w:tcPr>
          <w:p w14:paraId="4F736835"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bottom"/>
            <w:hideMark/>
          </w:tcPr>
          <w:p w14:paraId="1971A228"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bottom"/>
            <w:hideMark/>
          </w:tcPr>
          <w:p w14:paraId="37669766"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bottom"/>
            <w:hideMark/>
          </w:tcPr>
          <w:p w14:paraId="75CAE6BD"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noWrap/>
            <w:vAlign w:val="bottom"/>
            <w:hideMark/>
          </w:tcPr>
          <w:p w14:paraId="0402D3D4"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noWrap/>
            <w:vAlign w:val="bottom"/>
            <w:hideMark/>
          </w:tcPr>
          <w:p w14:paraId="7B852688"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r>
      <w:tr w:rsidR="006631B8" w:rsidRPr="004E4B77" w14:paraId="1018CE4D" w14:textId="77777777" w:rsidTr="004E4B77">
        <w:trPr>
          <w:trHeight w:val="20"/>
        </w:trPr>
        <w:tc>
          <w:tcPr>
            <w:tcW w:w="3200" w:type="dxa"/>
            <w:tcBorders>
              <w:top w:val="nil"/>
              <w:left w:val="nil"/>
              <w:bottom w:val="nil"/>
              <w:right w:val="nil"/>
            </w:tcBorders>
            <w:shd w:val="clear" w:color="auto" w:fill="auto"/>
            <w:noWrap/>
            <w:vAlign w:val="center"/>
            <w:hideMark/>
          </w:tcPr>
          <w:p w14:paraId="0C772E88"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Agissea harveyana</w:t>
            </w:r>
          </w:p>
        </w:tc>
        <w:tc>
          <w:tcPr>
            <w:tcW w:w="1841" w:type="dxa"/>
            <w:tcBorders>
              <w:top w:val="nil"/>
              <w:left w:val="nil"/>
              <w:bottom w:val="nil"/>
              <w:right w:val="nil"/>
            </w:tcBorders>
            <w:shd w:val="clear" w:color="auto" w:fill="auto"/>
            <w:noWrap/>
            <w:vAlign w:val="center"/>
            <w:hideMark/>
          </w:tcPr>
          <w:p w14:paraId="5340BC1F"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noWrap/>
            <w:vAlign w:val="bottom"/>
            <w:hideMark/>
          </w:tcPr>
          <w:p w14:paraId="757DCB3F"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center"/>
            <w:hideMark/>
          </w:tcPr>
          <w:p w14:paraId="75EB35DB"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0.119±0.394</w:t>
            </w:r>
          </w:p>
        </w:tc>
        <w:tc>
          <w:tcPr>
            <w:tcW w:w="1600" w:type="dxa"/>
            <w:tcBorders>
              <w:top w:val="nil"/>
              <w:left w:val="nil"/>
              <w:bottom w:val="nil"/>
              <w:right w:val="nil"/>
            </w:tcBorders>
            <w:shd w:val="clear" w:color="auto" w:fill="auto"/>
            <w:noWrap/>
            <w:vAlign w:val="bottom"/>
            <w:hideMark/>
          </w:tcPr>
          <w:p w14:paraId="5B7E0A11"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noWrap/>
            <w:vAlign w:val="center"/>
            <w:hideMark/>
          </w:tcPr>
          <w:p w14:paraId="0D552398"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2.372±4.246</w:t>
            </w:r>
          </w:p>
        </w:tc>
        <w:tc>
          <w:tcPr>
            <w:tcW w:w="1720" w:type="dxa"/>
            <w:tcBorders>
              <w:top w:val="nil"/>
              <w:left w:val="nil"/>
              <w:bottom w:val="nil"/>
              <w:right w:val="nil"/>
            </w:tcBorders>
            <w:shd w:val="clear" w:color="auto" w:fill="auto"/>
            <w:noWrap/>
            <w:vAlign w:val="center"/>
            <w:hideMark/>
          </w:tcPr>
          <w:p w14:paraId="16432389"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0.026±0.142</w:t>
            </w:r>
          </w:p>
        </w:tc>
        <w:tc>
          <w:tcPr>
            <w:tcW w:w="541" w:type="dxa"/>
            <w:tcBorders>
              <w:top w:val="nil"/>
              <w:left w:val="nil"/>
              <w:bottom w:val="nil"/>
              <w:right w:val="nil"/>
            </w:tcBorders>
            <w:shd w:val="clear" w:color="auto" w:fill="auto"/>
            <w:noWrap/>
            <w:vAlign w:val="center"/>
            <w:hideMark/>
          </w:tcPr>
          <w:p w14:paraId="28B703C8"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6AF8AEFC" w14:textId="77777777" w:rsidTr="004E4B77">
        <w:trPr>
          <w:trHeight w:val="20"/>
        </w:trPr>
        <w:tc>
          <w:tcPr>
            <w:tcW w:w="3200" w:type="dxa"/>
            <w:tcBorders>
              <w:top w:val="nil"/>
              <w:left w:val="nil"/>
              <w:bottom w:val="nil"/>
              <w:right w:val="nil"/>
            </w:tcBorders>
            <w:shd w:val="clear" w:color="auto" w:fill="auto"/>
            <w:noWrap/>
            <w:vAlign w:val="center"/>
            <w:hideMark/>
          </w:tcPr>
          <w:p w14:paraId="22AF0DC2"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Codium adhaerens</w:t>
            </w:r>
          </w:p>
        </w:tc>
        <w:tc>
          <w:tcPr>
            <w:tcW w:w="1841" w:type="dxa"/>
            <w:tcBorders>
              <w:top w:val="nil"/>
              <w:left w:val="nil"/>
              <w:bottom w:val="nil"/>
              <w:right w:val="nil"/>
            </w:tcBorders>
            <w:shd w:val="clear" w:color="auto" w:fill="auto"/>
            <w:noWrap/>
            <w:vAlign w:val="bottom"/>
            <w:hideMark/>
          </w:tcPr>
          <w:p w14:paraId="30AF7E47"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noWrap/>
            <w:vAlign w:val="center"/>
            <w:hideMark/>
          </w:tcPr>
          <w:p w14:paraId="578C497A"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bottom"/>
            <w:hideMark/>
          </w:tcPr>
          <w:p w14:paraId="3BEBA570"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bottom"/>
            <w:hideMark/>
          </w:tcPr>
          <w:p w14:paraId="5A36848A"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center"/>
            <w:hideMark/>
          </w:tcPr>
          <w:p w14:paraId="78878D9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19.460±54.563</w:t>
            </w:r>
          </w:p>
        </w:tc>
        <w:tc>
          <w:tcPr>
            <w:tcW w:w="1720" w:type="dxa"/>
            <w:tcBorders>
              <w:top w:val="nil"/>
              <w:left w:val="nil"/>
              <w:bottom w:val="nil"/>
              <w:right w:val="nil"/>
            </w:tcBorders>
            <w:shd w:val="clear" w:color="auto" w:fill="auto"/>
            <w:noWrap/>
            <w:vAlign w:val="center"/>
            <w:hideMark/>
          </w:tcPr>
          <w:p w14:paraId="034F52BE"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13.497±40.228</w:t>
            </w:r>
          </w:p>
        </w:tc>
        <w:tc>
          <w:tcPr>
            <w:tcW w:w="541" w:type="dxa"/>
            <w:tcBorders>
              <w:top w:val="nil"/>
              <w:left w:val="nil"/>
              <w:bottom w:val="nil"/>
              <w:right w:val="nil"/>
            </w:tcBorders>
            <w:shd w:val="clear" w:color="auto" w:fill="auto"/>
            <w:noWrap/>
            <w:vAlign w:val="center"/>
            <w:hideMark/>
          </w:tcPr>
          <w:p w14:paraId="1525ECC3"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w:t>
            </w:r>
          </w:p>
        </w:tc>
      </w:tr>
      <w:tr w:rsidR="006631B8" w:rsidRPr="004E4B77" w14:paraId="53A4A051" w14:textId="77777777" w:rsidTr="004E4B77">
        <w:trPr>
          <w:trHeight w:val="20"/>
        </w:trPr>
        <w:tc>
          <w:tcPr>
            <w:tcW w:w="3200" w:type="dxa"/>
            <w:tcBorders>
              <w:top w:val="nil"/>
              <w:left w:val="nil"/>
              <w:bottom w:val="nil"/>
              <w:right w:val="nil"/>
            </w:tcBorders>
            <w:shd w:val="clear" w:color="auto" w:fill="auto"/>
            <w:noWrap/>
            <w:vAlign w:val="center"/>
            <w:hideMark/>
          </w:tcPr>
          <w:p w14:paraId="615DE897"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Colpomenia peregrina</w:t>
            </w:r>
          </w:p>
        </w:tc>
        <w:tc>
          <w:tcPr>
            <w:tcW w:w="1841" w:type="dxa"/>
            <w:tcBorders>
              <w:top w:val="nil"/>
              <w:left w:val="nil"/>
              <w:bottom w:val="nil"/>
              <w:right w:val="nil"/>
            </w:tcBorders>
            <w:shd w:val="clear" w:color="auto" w:fill="auto"/>
            <w:noWrap/>
            <w:vAlign w:val="center"/>
            <w:hideMark/>
          </w:tcPr>
          <w:p w14:paraId="6AB0CA2F"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noWrap/>
            <w:vAlign w:val="bottom"/>
            <w:hideMark/>
          </w:tcPr>
          <w:p w14:paraId="1B496B68"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center"/>
            <w:hideMark/>
          </w:tcPr>
          <w:p w14:paraId="6AAA31B2"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center"/>
            <w:hideMark/>
          </w:tcPr>
          <w:p w14:paraId="1E416D5B"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0.043±0.184</w:t>
            </w:r>
          </w:p>
        </w:tc>
        <w:tc>
          <w:tcPr>
            <w:tcW w:w="1600" w:type="dxa"/>
            <w:tcBorders>
              <w:top w:val="nil"/>
              <w:left w:val="nil"/>
              <w:bottom w:val="nil"/>
              <w:right w:val="nil"/>
            </w:tcBorders>
            <w:shd w:val="clear" w:color="auto" w:fill="auto"/>
            <w:noWrap/>
            <w:vAlign w:val="bottom"/>
            <w:hideMark/>
          </w:tcPr>
          <w:p w14:paraId="4F0D00EB"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720" w:type="dxa"/>
            <w:tcBorders>
              <w:top w:val="nil"/>
              <w:left w:val="nil"/>
              <w:bottom w:val="nil"/>
              <w:right w:val="nil"/>
            </w:tcBorders>
            <w:shd w:val="clear" w:color="auto" w:fill="auto"/>
            <w:noWrap/>
            <w:vAlign w:val="center"/>
            <w:hideMark/>
          </w:tcPr>
          <w:p w14:paraId="40E90E7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0.097±0.534</w:t>
            </w:r>
          </w:p>
        </w:tc>
        <w:tc>
          <w:tcPr>
            <w:tcW w:w="541" w:type="dxa"/>
            <w:tcBorders>
              <w:top w:val="nil"/>
              <w:left w:val="nil"/>
              <w:bottom w:val="nil"/>
              <w:right w:val="nil"/>
            </w:tcBorders>
            <w:shd w:val="clear" w:color="auto" w:fill="auto"/>
            <w:noWrap/>
            <w:vAlign w:val="center"/>
            <w:hideMark/>
          </w:tcPr>
          <w:p w14:paraId="47DBBB13"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22105199" w14:textId="77777777" w:rsidTr="004E4B77">
        <w:trPr>
          <w:trHeight w:val="20"/>
        </w:trPr>
        <w:tc>
          <w:tcPr>
            <w:tcW w:w="3200" w:type="dxa"/>
            <w:tcBorders>
              <w:top w:val="nil"/>
              <w:left w:val="nil"/>
              <w:bottom w:val="nil"/>
              <w:right w:val="nil"/>
            </w:tcBorders>
            <w:shd w:val="clear" w:color="auto" w:fill="auto"/>
            <w:noWrap/>
            <w:vAlign w:val="center"/>
            <w:hideMark/>
          </w:tcPr>
          <w:p w14:paraId="6DA72A26"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Cutleria adspersa</w:t>
            </w:r>
          </w:p>
        </w:tc>
        <w:tc>
          <w:tcPr>
            <w:tcW w:w="1841" w:type="dxa"/>
            <w:tcBorders>
              <w:top w:val="nil"/>
              <w:left w:val="nil"/>
              <w:bottom w:val="nil"/>
              <w:right w:val="nil"/>
            </w:tcBorders>
            <w:shd w:val="clear" w:color="auto" w:fill="auto"/>
            <w:noWrap/>
            <w:vAlign w:val="bottom"/>
            <w:hideMark/>
          </w:tcPr>
          <w:p w14:paraId="4108F522"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noWrap/>
            <w:vAlign w:val="bottom"/>
            <w:hideMark/>
          </w:tcPr>
          <w:p w14:paraId="0FB0E09D"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center"/>
            <w:hideMark/>
          </w:tcPr>
          <w:p w14:paraId="0FA5908C"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bottom"/>
            <w:hideMark/>
          </w:tcPr>
          <w:p w14:paraId="5DA71676"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center"/>
            <w:hideMark/>
          </w:tcPr>
          <w:p w14:paraId="6E159145"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0.019±0.058</w:t>
            </w:r>
          </w:p>
        </w:tc>
        <w:tc>
          <w:tcPr>
            <w:tcW w:w="1720" w:type="dxa"/>
            <w:tcBorders>
              <w:top w:val="nil"/>
              <w:left w:val="nil"/>
              <w:bottom w:val="nil"/>
              <w:right w:val="nil"/>
            </w:tcBorders>
            <w:shd w:val="clear" w:color="auto" w:fill="auto"/>
            <w:noWrap/>
            <w:vAlign w:val="center"/>
            <w:hideMark/>
          </w:tcPr>
          <w:p w14:paraId="4C72ED31"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2.738±5.297</w:t>
            </w:r>
          </w:p>
        </w:tc>
        <w:tc>
          <w:tcPr>
            <w:tcW w:w="541" w:type="dxa"/>
            <w:tcBorders>
              <w:top w:val="nil"/>
              <w:left w:val="nil"/>
              <w:bottom w:val="nil"/>
              <w:right w:val="nil"/>
            </w:tcBorders>
            <w:shd w:val="clear" w:color="auto" w:fill="auto"/>
            <w:noWrap/>
            <w:vAlign w:val="center"/>
            <w:hideMark/>
          </w:tcPr>
          <w:p w14:paraId="700244A5"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w:t>
            </w:r>
          </w:p>
        </w:tc>
      </w:tr>
      <w:tr w:rsidR="006631B8" w:rsidRPr="004E4B77" w14:paraId="40E1D230" w14:textId="77777777" w:rsidTr="004E4B77">
        <w:trPr>
          <w:trHeight w:val="20"/>
        </w:trPr>
        <w:tc>
          <w:tcPr>
            <w:tcW w:w="3200" w:type="dxa"/>
            <w:tcBorders>
              <w:top w:val="nil"/>
              <w:left w:val="nil"/>
              <w:bottom w:val="nil"/>
              <w:right w:val="nil"/>
            </w:tcBorders>
            <w:shd w:val="clear" w:color="auto" w:fill="auto"/>
            <w:noWrap/>
            <w:vAlign w:val="center"/>
            <w:hideMark/>
          </w:tcPr>
          <w:p w14:paraId="67172489"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Peyssonnelia rubra</w:t>
            </w:r>
          </w:p>
        </w:tc>
        <w:tc>
          <w:tcPr>
            <w:tcW w:w="1841" w:type="dxa"/>
            <w:tcBorders>
              <w:top w:val="nil"/>
              <w:left w:val="nil"/>
              <w:bottom w:val="nil"/>
              <w:right w:val="nil"/>
            </w:tcBorders>
            <w:shd w:val="clear" w:color="auto" w:fill="auto"/>
            <w:noWrap/>
            <w:vAlign w:val="center"/>
            <w:hideMark/>
          </w:tcPr>
          <w:p w14:paraId="7DE18052"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noWrap/>
            <w:vAlign w:val="bottom"/>
            <w:hideMark/>
          </w:tcPr>
          <w:p w14:paraId="4F04C0D9"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center"/>
            <w:hideMark/>
          </w:tcPr>
          <w:p w14:paraId="046736CD"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1.043±3.462</w:t>
            </w:r>
          </w:p>
        </w:tc>
        <w:tc>
          <w:tcPr>
            <w:tcW w:w="1600" w:type="dxa"/>
            <w:tcBorders>
              <w:top w:val="nil"/>
              <w:left w:val="nil"/>
              <w:bottom w:val="nil"/>
              <w:right w:val="nil"/>
            </w:tcBorders>
            <w:shd w:val="clear" w:color="auto" w:fill="auto"/>
            <w:noWrap/>
            <w:vAlign w:val="bottom"/>
            <w:hideMark/>
          </w:tcPr>
          <w:p w14:paraId="06AE148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noWrap/>
            <w:vAlign w:val="bottom"/>
            <w:hideMark/>
          </w:tcPr>
          <w:p w14:paraId="5F55CEB6"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noWrap/>
            <w:vAlign w:val="bottom"/>
            <w:hideMark/>
          </w:tcPr>
          <w:p w14:paraId="79E8163F"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noWrap/>
            <w:vAlign w:val="center"/>
            <w:hideMark/>
          </w:tcPr>
          <w:p w14:paraId="57AA71E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752672B8" w14:textId="77777777" w:rsidTr="004E4B77">
        <w:trPr>
          <w:trHeight w:val="20"/>
        </w:trPr>
        <w:tc>
          <w:tcPr>
            <w:tcW w:w="3200" w:type="dxa"/>
            <w:tcBorders>
              <w:top w:val="nil"/>
              <w:left w:val="nil"/>
              <w:bottom w:val="nil"/>
              <w:right w:val="nil"/>
            </w:tcBorders>
            <w:shd w:val="clear" w:color="auto" w:fill="auto"/>
            <w:noWrap/>
            <w:vAlign w:val="center"/>
            <w:hideMark/>
          </w:tcPr>
          <w:p w14:paraId="324958A6"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Zanardinia typus</w:t>
            </w:r>
          </w:p>
        </w:tc>
        <w:tc>
          <w:tcPr>
            <w:tcW w:w="1841" w:type="dxa"/>
            <w:tcBorders>
              <w:top w:val="nil"/>
              <w:left w:val="nil"/>
              <w:bottom w:val="nil"/>
              <w:right w:val="nil"/>
            </w:tcBorders>
            <w:shd w:val="clear" w:color="auto" w:fill="auto"/>
            <w:noWrap/>
            <w:vAlign w:val="center"/>
            <w:hideMark/>
          </w:tcPr>
          <w:p w14:paraId="42DAB0A5"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1.171±2.464</w:t>
            </w:r>
          </w:p>
        </w:tc>
        <w:tc>
          <w:tcPr>
            <w:tcW w:w="1841" w:type="dxa"/>
            <w:tcBorders>
              <w:top w:val="nil"/>
              <w:left w:val="nil"/>
              <w:bottom w:val="nil"/>
              <w:right w:val="nil"/>
            </w:tcBorders>
            <w:shd w:val="clear" w:color="auto" w:fill="auto"/>
            <w:noWrap/>
            <w:vAlign w:val="center"/>
            <w:hideMark/>
          </w:tcPr>
          <w:p w14:paraId="5AB789B3"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1.454±2.055</w:t>
            </w:r>
          </w:p>
        </w:tc>
        <w:tc>
          <w:tcPr>
            <w:tcW w:w="1600" w:type="dxa"/>
            <w:tcBorders>
              <w:top w:val="nil"/>
              <w:left w:val="nil"/>
              <w:bottom w:val="nil"/>
              <w:right w:val="nil"/>
            </w:tcBorders>
            <w:shd w:val="clear" w:color="auto" w:fill="auto"/>
            <w:noWrap/>
            <w:vAlign w:val="center"/>
            <w:hideMark/>
          </w:tcPr>
          <w:p w14:paraId="4E2A771C"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0.522±1.415</w:t>
            </w:r>
          </w:p>
        </w:tc>
        <w:tc>
          <w:tcPr>
            <w:tcW w:w="1600" w:type="dxa"/>
            <w:tcBorders>
              <w:top w:val="nil"/>
              <w:left w:val="nil"/>
              <w:bottom w:val="nil"/>
              <w:right w:val="nil"/>
            </w:tcBorders>
            <w:shd w:val="clear" w:color="auto" w:fill="auto"/>
            <w:noWrap/>
            <w:vAlign w:val="center"/>
            <w:hideMark/>
          </w:tcPr>
          <w:p w14:paraId="4E285A4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1.557±2.745</w:t>
            </w:r>
          </w:p>
        </w:tc>
        <w:tc>
          <w:tcPr>
            <w:tcW w:w="1600" w:type="dxa"/>
            <w:tcBorders>
              <w:top w:val="nil"/>
              <w:left w:val="nil"/>
              <w:bottom w:val="nil"/>
              <w:right w:val="nil"/>
            </w:tcBorders>
            <w:shd w:val="clear" w:color="auto" w:fill="auto"/>
            <w:noWrap/>
            <w:vAlign w:val="center"/>
            <w:hideMark/>
          </w:tcPr>
          <w:p w14:paraId="7D1BCE86"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0.348±0.955</w:t>
            </w:r>
          </w:p>
        </w:tc>
        <w:tc>
          <w:tcPr>
            <w:tcW w:w="1720" w:type="dxa"/>
            <w:tcBorders>
              <w:top w:val="nil"/>
              <w:left w:val="nil"/>
              <w:bottom w:val="nil"/>
              <w:right w:val="nil"/>
            </w:tcBorders>
            <w:shd w:val="clear" w:color="auto" w:fill="auto"/>
            <w:noWrap/>
            <w:vAlign w:val="center"/>
            <w:hideMark/>
          </w:tcPr>
          <w:p w14:paraId="2ECED32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0.663±1.494</w:t>
            </w:r>
          </w:p>
        </w:tc>
        <w:tc>
          <w:tcPr>
            <w:tcW w:w="541" w:type="dxa"/>
            <w:tcBorders>
              <w:top w:val="nil"/>
              <w:left w:val="nil"/>
              <w:bottom w:val="nil"/>
              <w:right w:val="nil"/>
            </w:tcBorders>
            <w:shd w:val="clear" w:color="auto" w:fill="auto"/>
            <w:noWrap/>
            <w:vAlign w:val="center"/>
            <w:hideMark/>
          </w:tcPr>
          <w:p w14:paraId="4F867AEB"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w:t>
            </w:r>
          </w:p>
        </w:tc>
      </w:tr>
      <w:tr w:rsidR="006631B8" w:rsidRPr="004E4B77" w14:paraId="2860D961" w14:textId="77777777" w:rsidTr="004E4B77">
        <w:trPr>
          <w:trHeight w:val="20"/>
        </w:trPr>
        <w:tc>
          <w:tcPr>
            <w:tcW w:w="3200" w:type="dxa"/>
            <w:tcBorders>
              <w:top w:val="nil"/>
              <w:left w:val="nil"/>
              <w:bottom w:val="nil"/>
              <w:right w:val="nil"/>
            </w:tcBorders>
            <w:shd w:val="clear" w:color="auto" w:fill="auto"/>
            <w:noWrap/>
            <w:vAlign w:val="center"/>
            <w:hideMark/>
          </w:tcPr>
          <w:p w14:paraId="5F0BE584" w14:textId="77777777" w:rsidR="006631B8" w:rsidRPr="004E4B77" w:rsidRDefault="006631B8" w:rsidP="006D5D13">
            <w:pPr>
              <w:spacing w:line="480" w:lineRule="auto"/>
              <w:rPr>
                <w:rFonts w:ascii="Times New Roman" w:eastAsia="Times New Roman" w:hAnsi="Times New Roman" w:cs="Times New Roman"/>
                <w:b/>
                <w:bCs/>
                <w:color w:val="000000"/>
                <w:sz w:val="14"/>
                <w:szCs w:val="14"/>
                <w:lang w:eastAsia="pt-BR"/>
              </w:rPr>
            </w:pPr>
            <w:r w:rsidRPr="004E4B77">
              <w:rPr>
                <w:rFonts w:ascii="Times New Roman" w:eastAsia="Times New Roman" w:hAnsi="Times New Roman" w:cs="Times New Roman"/>
                <w:b/>
                <w:bCs/>
                <w:color w:val="000000"/>
                <w:sz w:val="14"/>
                <w:szCs w:val="14"/>
                <w:lang w:eastAsia="pt-BR"/>
              </w:rPr>
              <w:t>"Turf" group</w:t>
            </w:r>
          </w:p>
        </w:tc>
        <w:tc>
          <w:tcPr>
            <w:tcW w:w="1841" w:type="dxa"/>
            <w:tcBorders>
              <w:top w:val="nil"/>
              <w:left w:val="nil"/>
              <w:bottom w:val="nil"/>
              <w:right w:val="nil"/>
            </w:tcBorders>
            <w:shd w:val="clear" w:color="auto" w:fill="auto"/>
            <w:noWrap/>
            <w:vAlign w:val="bottom"/>
            <w:hideMark/>
          </w:tcPr>
          <w:p w14:paraId="6670EFB6" w14:textId="77777777" w:rsidR="006631B8" w:rsidRPr="004E4B77" w:rsidRDefault="006631B8" w:rsidP="006D5D13">
            <w:pPr>
              <w:spacing w:line="480" w:lineRule="auto"/>
              <w:rPr>
                <w:rFonts w:ascii="Times New Roman" w:eastAsia="Times New Roman" w:hAnsi="Times New Roman" w:cs="Times New Roman"/>
                <w:b/>
                <w:bCs/>
                <w:color w:val="000000"/>
                <w:sz w:val="14"/>
                <w:szCs w:val="14"/>
                <w:lang w:eastAsia="pt-BR"/>
              </w:rPr>
            </w:pPr>
          </w:p>
        </w:tc>
        <w:tc>
          <w:tcPr>
            <w:tcW w:w="1841" w:type="dxa"/>
            <w:tcBorders>
              <w:top w:val="nil"/>
              <w:left w:val="nil"/>
              <w:bottom w:val="nil"/>
              <w:right w:val="nil"/>
            </w:tcBorders>
            <w:shd w:val="clear" w:color="auto" w:fill="auto"/>
            <w:noWrap/>
            <w:vAlign w:val="bottom"/>
            <w:hideMark/>
          </w:tcPr>
          <w:p w14:paraId="15A91580"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bottom"/>
            <w:hideMark/>
          </w:tcPr>
          <w:p w14:paraId="12AA970F"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bottom"/>
            <w:hideMark/>
          </w:tcPr>
          <w:p w14:paraId="3571DFD5"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bottom"/>
            <w:hideMark/>
          </w:tcPr>
          <w:p w14:paraId="6CA4CFDC"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noWrap/>
            <w:vAlign w:val="bottom"/>
            <w:hideMark/>
          </w:tcPr>
          <w:p w14:paraId="09C710D4"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noWrap/>
            <w:vAlign w:val="bottom"/>
            <w:hideMark/>
          </w:tcPr>
          <w:p w14:paraId="34DD49B1"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r>
      <w:tr w:rsidR="006631B8" w:rsidRPr="004E4B77" w14:paraId="273B309E" w14:textId="77777777" w:rsidTr="004E4B77">
        <w:trPr>
          <w:trHeight w:val="20"/>
        </w:trPr>
        <w:tc>
          <w:tcPr>
            <w:tcW w:w="3200" w:type="dxa"/>
            <w:tcBorders>
              <w:top w:val="nil"/>
              <w:left w:val="nil"/>
              <w:bottom w:val="nil"/>
              <w:right w:val="nil"/>
            </w:tcBorders>
            <w:shd w:val="clear" w:color="auto" w:fill="auto"/>
            <w:noWrap/>
            <w:vAlign w:val="center"/>
            <w:hideMark/>
          </w:tcPr>
          <w:p w14:paraId="26801C0E"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Acrosorium ciliolatum</w:t>
            </w:r>
          </w:p>
        </w:tc>
        <w:tc>
          <w:tcPr>
            <w:tcW w:w="1841" w:type="dxa"/>
            <w:tcBorders>
              <w:top w:val="nil"/>
              <w:left w:val="nil"/>
              <w:bottom w:val="nil"/>
              <w:right w:val="nil"/>
            </w:tcBorders>
            <w:shd w:val="clear" w:color="auto" w:fill="auto"/>
            <w:noWrap/>
            <w:vAlign w:val="center"/>
            <w:hideMark/>
          </w:tcPr>
          <w:p w14:paraId="1BC1194F"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noWrap/>
            <w:vAlign w:val="center"/>
            <w:hideMark/>
          </w:tcPr>
          <w:p w14:paraId="59F4A578"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0.096±0.437</w:t>
            </w:r>
          </w:p>
        </w:tc>
        <w:tc>
          <w:tcPr>
            <w:tcW w:w="1600" w:type="dxa"/>
            <w:tcBorders>
              <w:top w:val="nil"/>
              <w:left w:val="nil"/>
              <w:bottom w:val="nil"/>
              <w:right w:val="nil"/>
            </w:tcBorders>
            <w:shd w:val="clear" w:color="auto" w:fill="auto"/>
            <w:noWrap/>
            <w:vAlign w:val="center"/>
            <w:hideMark/>
          </w:tcPr>
          <w:p w14:paraId="197CC829"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4.761±3.791</w:t>
            </w:r>
          </w:p>
        </w:tc>
        <w:tc>
          <w:tcPr>
            <w:tcW w:w="1600" w:type="dxa"/>
            <w:tcBorders>
              <w:top w:val="nil"/>
              <w:left w:val="nil"/>
              <w:bottom w:val="nil"/>
              <w:right w:val="nil"/>
            </w:tcBorders>
            <w:shd w:val="clear" w:color="auto" w:fill="auto"/>
            <w:noWrap/>
            <w:vAlign w:val="center"/>
            <w:hideMark/>
          </w:tcPr>
          <w:p w14:paraId="63177F05"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3.331±4.129</w:t>
            </w:r>
          </w:p>
        </w:tc>
        <w:tc>
          <w:tcPr>
            <w:tcW w:w="1600" w:type="dxa"/>
            <w:tcBorders>
              <w:top w:val="nil"/>
              <w:left w:val="nil"/>
              <w:bottom w:val="nil"/>
              <w:right w:val="nil"/>
            </w:tcBorders>
            <w:shd w:val="clear" w:color="auto" w:fill="auto"/>
            <w:noWrap/>
            <w:vAlign w:val="center"/>
            <w:hideMark/>
          </w:tcPr>
          <w:p w14:paraId="1770D08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0.062±0.234</w:t>
            </w:r>
          </w:p>
        </w:tc>
        <w:tc>
          <w:tcPr>
            <w:tcW w:w="1720" w:type="dxa"/>
            <w:tcBorders>
              <w:top w:val="nil"/>
              <w:left w:val="nil"/>
              <w:bottom w:val="nil"/>
              <w:right w:val="nil"/>
            </w:tcBorders>
            <w:shd w:val="clear" w:color="auto" w:fill="auto"/>
            <w:noWrap/>
            <w:vAlign w:val="bottom"/>
            <w:hideMark/>
          </w:tcPr>
          <w:p w14:paraId="5DFC086E"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0.95±2.607</w:t>
            </w:r>
          </w:p>
        </w:tc>
        <w:tc>
          <w:tcPr>
            <w:tcW w:w="541" w:type="dxa"/>
            <w:tcBorders>
              <w:top w:val="nil"/>
              <w:left w:val="nil"/>
              <w:bottom w:val="nil"/>
              <w:right w:val="nil"/>
            </w:tcBorders>
            <w:shd w:val="clear" w:color="auto" w:fill="auto"/>
            <w:noWrap/>
            <w:vAlign w:val="center"/>
            <w:hideMark/>
          </w:tcPr>
          <w:p w14:paraId="28DC51C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3B2E7973" w14:textId="77777777" w:rsidTr="004E4B77">
        <w:trPr>
          <w:trHeight w:val="20"/>
        </w:trPr>
        <w:tc>
          <w:tcPr>
            <w:tcW w:w="3200" w:type="dxa"/>
            <w:tcBorders>
              <w:top w:val="nil"/>
              <w:left w:val="nil"/>
              <w:bottom w:val="nil"/>
              <w:right w:val="nil"/>
            </w:tcBorders>
            <w:shd w:val="clear" w:color="auto" w:fill="auto"/>
            <w:noWrap/>
            <w:vAlign w:val="center"/>
            <w:hideMark/>
          </w:tcPr>
          <w:p w14:paraId="24C4DCA4"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Acrosorium venulosum</w:t>
            </w:r>
          </w:p>
        </w:tc>
        <w:tc>
          <w:tcPr>
            <w:tcW w:w="1841" w:type="dxa"/>
            <w:tcBorders>
              <w:top w:val="nil"/>
              <w:left w:val="nil"/>
              <w:bottom w:val="nil"/>
              <w:right w:val="nil"/>
            </w:tcBorders>
            <w:shd w:val="clear" w:color="auto" w:fill="auto"/>
            <w:noWrap/>
            <w:vAlign w:val="center"/>
            <w:hideMark/>
          </w:tcPr>
          <w:p w14:paraId="2F513EBE"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noWrap/>
            <w:vAlign w:val="bottom"/>
            <w:hideMark/>
          </w:tcPr>
          <w:p w14:paraId="5AE0DD95"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bottom"/>
            <w:hideMark/>
          </w:tcPr>
          <w:p w14:paraId="7FA17FCE"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bottom"/>
            <w:hideMark/>
          </w:tcPr>
          <w:p w14:paraId="71B10A81"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center"/>
            <w:hideMark/>
          </w:tcPr>
          <w:p w14:paraId="2FECDCB1"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0.003±0.004</w:t>
            </w:r>
          </w:p>
        </w:tc>
        <w:tc>
          <w:tcPr>
            <w:tcW w:w="1720" w:type="dxa"/>
            <w:tcBorders>
              <w:top w:val="nil"/>
              <w:left w:val="nil"/>
              <w:bottom w:val="nil"/>
              <w:right w:val="nil"/>
            </w:tcBorders>
            <w:shd w:val="clear" w:color="auto" w:fill="auto"/>
            <w:noWrap/>
            <w:vAlign w:val="bottom"/>
            <w:hideMark/>
          </w:tcPr>
          <w:p w14:paraId="2CDB467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541" w:type="dxa"/>
            <w:tcBorders>
              <w:top w:val="nil"/>
              <w:left w:val="nil"/>
              <w:bottom w:val="nil"/>
              <w:right w:val="nil"/>
            </w:tcBorders>
            <w:shd w:val="clear" w:color="auto" w:fill="auto"/>
            <w:noWrap/>
            <w:vAlign w:val="center"/>
            <w:hideMark/>
          </w:tcPr>
          <w:p w14:paraId="732A5C93"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329984BD" w14:textId="77777777" w:rsidTr="004E4B77">
        <w:trPr>
          <w:trHeight w:val="20"/>
        </w:trPr>
        <w:tc>
          <w:tcPr>
            <w:tcW w:w="3200" w:type="dxa"/>
            <w:tcBorders>
              <w:top w:val="nil"/>
              <w:left w:val="nil"/>
              <w:bottom w:val="nil"/>
              <w:right w:val="nil"/>
            </w:tcBorders>
            <w:shd w:val="clear" w:color="auto" w:fill="auto"/>
            <w:noWrap/>
            <w:vAlign w:val="center"/>
            <w:hideMark/>
          </w:tcPr>
          <w:p w14:paraId="00F608F9"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Aglaothamnion sp.</w:t>
            </w:r>
          </w:p>
        </w:tc>
        <w:tc>
          <w:tcPr>
            <w:tcW w:w="1841" w:type="dxa"/>
            <w:tcBorders>
              <w:top w:val="nil"/>
              <w:left w:val="nil"/>
              <w:bottom w:val="nil"/>
              <w:right w:val="nil"/>
            </w:tcBorders>
            <w:shd w:val="clear" w:color="auto" w:fill="auto"/>
            <w:noWrap/>
            <w:vAlign w:val="center"/>
            <w:hideMark/>
          </w:tcPr>
          <w:p w14:paraId="79C2E3EA"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noWrap/>
            <w:vAlign w:val="center"/>
            <w:hideMark/>
          </w:tcPr>
          <w:p w14:paraId="44AE6F56"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0.001±0</w:t>
            </w:r>
          </w:p>
        </w:tc>
        <w:tc>
          <w:tcPr>
            <w:tcW w:w="1600" w:type="dxa"/>
            <w:tcBorders>
              <w:top w:val="nil"/>
              <w:left w:val="nil"/>
              <w:bottom w:val="nil"/>
              <w:right w:val="nil"/>
            </w:tcBorders>
            <w:shd w:val="clear" w:color="auto" w:fill="auto"/>
            <w:noWrap/>
            <w:vAlign w:val="center"/>
            <w:hideMark/>
          </w:tcPr>
          <w:p w14:paraId="72F207D6"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0.147±0.785</w:t>
            </w:r>
          </w:p>
        </w:tc>
        <w:tc>
          <w:tcPr>
            <w:tcW w:w="1600" w:type="dxa"/>
            <w:tcBorders>
              <w:top w:val="nil"/>
              <w:left w:val="nil"/>
              <w:bottom w:val="nil"/>
              <w:right w:val="nil"/>
            </w:tcBorders>
            <w:shd w:val="clear" w:color="auto" w:fill="auto"/>
            <w:noWrap/>
            <w:vAlign w:val="center"/>
            <w:hideMark/>
          </w:tcPr>
          <w:p w14:paraId="4A239587"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0.039±0.206</w:t>
            </w:r>
          </w:p>
        </w:tc>
        <w:tc>
          <w:tcPr>
            <w:tcW w:w="1600" w:type="dxa"/>
            <w:tcBorders>
              <w:top w:val="nil"/>
              <w:left w:val="nil"/>
              <w:bottom w:val="nil"/>
              <w:right w:val="nil"/>
            </w:tcBorders>
            <w:shd w:val="clear" w:color="auto" w:fill="auto"/>
            <w:noWrap/>
            <w:vAlign w:val="center"/>
            <w:hideMark/>
          </w:tcPr>
          <w:p w14:paraId="522C2E63"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0.003±0.013</w:t>
            </w:r>
          </w:p>
        </w:tc>
        <w:tc>
          <w:tcPr>
            <w:tcW w:w="1720" w:type="dxa"/>
            <w:tcBorders>
              <w:top w:val="nil"/>
              <w:left w:val="nil"/>
              <w:bottom w:val="nil"/>
              <w:right w:val="nil"/>
            </w:tcBorders>
            <w:shd w:val="clear" w:color="auto" w:fill="auto"/>
            <w:noWrap/>
            <w:vAlign w:val="center"/>
            <w:hideMark/>
          </w:tcPr>
          <w:p w14:paraId="03FC7DB6"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0.393±1.991</w:t>
            </w:r>
          </w:p>
        </w:tc>
        <w:tc>
          <w:tcPr>
            <w:tcW w:w="541" w:type="dxa"/>
            <w:tcBorders>
              <w:top w:val="nil"/>
              <w:left w:val="nil"/>
              <w:bottom w:val="nil"/>
              <w:right w:val="nil"/>
            </w:tcBorders>
            <w:shd w:val="clear" w:color="auto" w:fill="auto"/>
            <w:noWrap/>
            <w:vAlign w:val="center"/>
            <w:hideMark/>
          </w:tcPr>
          <w:p w14:paraId="086F584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w:t>
            </w:r>
          </w:p>
        </w:tc>
      </w:tr>
      <w:tr w:rsidR="006631B8" w:rsidRPr="004E4B77" w14:paraId="7A07DC1C" w14:textId="77777777" w:rsidTr="004E4B77">
        <w:trPr>
          <w:trHeight w:val="20"/>
        </w:trPr>
        <w:tc>
          <w:tcPr>
            <w:tcW w:w="3200" w:type="dxa"/>
            <w:tcBorders>
              <w:top w:val="nil"/>
              <w:left w:val="nil"/>
              <w:bottom w:val="nil"/>
              <w:right w:val="nil"/>
            </w:tcBorders>
            <w:shd w:val="clear" w:color="auto" w:fill="auto"/>
            <w:noWrap/>
            <w:vAlign w:val="center"/>
            <w:hideMark/>
          </w:tcPr>
          <w:p w14:paraId="4686194E"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Ahnfeltiopsis devoniensis</w:t>
            </w:r>
          </w:p>
        </w:tc>
        <w:tc>
          <w:tcPr>
            <w:tcW w:w="1841" w:type="dxa"/>
            <w:tcBorders>
              <w:top w:val="nil"/>
              <w:left w:val="nil"/>
              <w:bottom w:val="nil"/>
              <w:right w:val="nil"/>
            </w:tcBorders>
            <w:shd w:val="clear" w:color="auto" w:fill="auto"/>
            <w:noWrap/>
            <w:vAlign w:val="center"/>
            <w:hideMark/>
          </w:tcPr>
          <w:p w14:paraId="2185AC97"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0.004±0.024</w:t>
            </w:r>
          </w:p>
        </w:tc>
        <w:tc>
          <w:tcPr>
            <w:tcW w:w="1841" w:type="dxa"/>
            <w:tcBorders>
              <w:top w:val="nil"/>
              <w:left w:val="nil"/>
              <w:bottom w:val="nil"/>
              <w:right w:val="nil"/>
            </w:tcBorders>
            <w:shd w:val="clear" w:color="auto" w:fill="auto"/>
            <w:noWrap/>
            <w:vAlign w:val="bottom"/>
            <w:hideMark/>
          </w:tcPr>
          <w:p w14:paraId="203ADBD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noWrap/>
            <w:vAlign w:val="center"/>
            <w:hideMark/>
          </w:tcPr>
          <w:p w14:paraId="0D11CAA3"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center"/>
            <w:hideMark/>
          </w:tcPr>
          <w:p w14:paraId="7E9793C5"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0.006±0.034</w:t>
            </w:r>
          </w:p>
        </w:tc>
        <w:tc>
          <w:tcPr>
            <w:tcW w:w="1600" w:type="dxa"/>
            <w:tcBorders>
              <w:top w:val="nil"/>
              <w:left w:val="nil"/>
              <w:bottom w:val="nil"/>
              <w:right w:val="nil"/>
            </w:tcBorders>
            <w:shd w:val="clear" w:color="auto" w:fill="auto"/>
            <w:noWrap/>
            <w:vAlign w:val="bottom"/>
            <w:hideMark/>
          </w:tcPr>
          <w:p w14:paraId="180CF47D"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720" w:type="dxa"/>
            <w:tcBorders>
              <w:top w:val="nil"/>
              <w:left w:val="nil"/>
              <w:bottom w:val="nil"/>
              <w:right w:val="nil"/>
            </w:tcBorders>
            <w:shd w:val="clear" w:color="auto" w:fill="auto"/>
            <w:noWrap/>
            <w:vAlign w:val="bottom"/>
            <w:hideMark/>
          </w:tcPr>
          <w:p w14:paraId="440C2611"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noWrap/>
            <w:vAlign w:val="center"/>
            <w:hideMark/>
          </w:tcPr>
          <w:p w14:paraId="211D3F08"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6AD98874" w14:textId="77777777" w:rsidTr="004E4B77">
        <w:trPr>
          <w:trHeight w:val="20"/>
        </w:trPr>
        <w:tc>
          <w:tcPr>
            <w:tcW w:w="3200" w:type="dxa"/>
            <w:tcBorders>
              <w:top w:val="nil"/>
              <w:left w:val="nil"/>
              <w:bottom w:val="nil"/>
              <w:right w:val="nil"/>
            </w:tcBorders>
            <w:shd w:val="clear" w:color="auto" w:fill="auto"/>
            <w:noWrap/>
            <w:vAlign w:val="center"/>
            <w:hideMark/>
          </w:tcPr>
          <w:p w14:paraId="1A9425F2"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Anotrichium furcellatum</w:t>
            </w:r>
          </w:p>
        </w:tc>
        <w:tc>
          <w:tcPr>
            <w:tcW w:w="1841" w:type="dxa"/>
            <w:tcBorders>
              <w:top w:val="nil"/>
              <w:left w:val="nil"/>
              <w:bottom w:val="nil"/>
              <w:right w:val="nil"/>
            </w:tcBorders>
            <w:shd w:val="clear" w:color="auto" w:fill="auto"/>
            <w:noWrap/>
            <w:vAlign w:val="center"/>
            <w:hideMark/>
          </w:tcPr>
          <w:p w14:paraId="40806D7C"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noWrap/>
            <w:vAlign w:val="bottom"/>
            <w:hideMark/>
          </w:tcPr>
          <w:p w14:paraId="19F50D35"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center"/>
            <w:hideMark/>
          </w:tcPr>
          <w:p w14:paraId="690877F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0±0.002</w:t>
            </w:r>
          </w:p>
        </w:tc>
        <w:tc>
          <w:tcPr>
            <w:tcW w:w="1600" w:type="dxa"/>
            <w:tcBorders>
              <w:top w:val="nil"/>
              <w:left w:val="nil"/>
              <w:bottom w:val="nil"/>
              <w:right w:val="nil"/>
            </w:tcBorders>
            <w:shd w:val="clear" w:color="auto" w:fill="auto"/>
            <w:noWrap/>
            <w:vAlign w:val="bottom"/>
            <w:hideMark/>
          </w:tcPr>
          <w:p w14:paraId="04EEB358"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noWrap/>
            <w:vAlign w:val="bottom"/>
            <w:hideMark/>
          </w:tcPr>
          <w:p w14:paraId="5462F96E"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noWrap/>
            <w:vAlign w:val="bottom"/>
            <w:hideMark/>
          </w:tcPr>
          <w:p w14:paraId="7407CF38"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noWrap/>
            <w:vAlign w:val="center"/>
            <w:hideMark/>
          </w:tcPr>
          <w:p w14:paraId="6AA58483"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w:t>
            </w:r>
          </w:p>
        </w:tc>
      </w:tr>
      <w:tr w:rsidR="006631B8" w:rsidRPr="004E4B77" w14:paraId="1771D440" w14:textId="77777777" w:rsidTr="004E4B77">
        <w:trPr>
          <w:trHeight w:val="20"/>
        </w:trPr>
        <w:tc>
          <w:tcPr>
            <w:tcW w:w="3200" w:type="dxa"/>
            <w:tcBorders>
              <w:top w:val="nil"/>
              <w:left w:val="nil"/>
              <w:bottom w:val="nil"/>
              <w:right w:val="nil"/>
            </w:tcBorders>
            <w:shd w:val="clear" w:color="auto" w:fill="auto"/>
            <w:noWrap/>
            <w:vAlign w:val="center"/>
            <w:hideMark/>
          </w:tcPr>
          <w:p w14:paraId="3654B570"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Asparagopsis armata</w:t>
            </w:r>
          </w:p>
        </w:tc>
        <w:tc>
          <w:tcPr>
            <w:tcW w:w="1841" w:type="dxa"/>
            <w:tcBorders>
              <w:top w:val="nil"/>
              <w:left w:val="nil"/>
              <w:bottom w:val="nil"/>
              <w:right w:val="nil"/>
            </w:tcBorders>
            <w:shd w:val="clear" w:color="auto" w:fill="auto"/>
            <w:noWrap/>
            <w:vAlign w:val="bottom"/>
            <w:hideMark/>
          </w:tcPr>
          <w:p w14:paraId="6AC167B8"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noWrap/>
            <w:vAlign w:val="bottom"/>
            <w:hideMark/>
          </w:tcPr>
          <w:p w14:paraId="18B4FC7A"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center"/>
            <w:hideMark/>
          </w:tcPr>
          <w:p w14:paraId="724686B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27.276±40.490</w:t>
            </w:r>
          </w:p>
        </w:tc>
        <w:tc>
          <w:tcPr>
            <w:tcW w:w="1600" w:type="dxa"/>
            <w:tcBorders>
              <w:top w:val="nil"/>
              <w:left w:val="nil"/>
              <w:bottom w:val="nil"/>
              <w:right w:val="nil"/>
            </w:tcBorders>
            <w:shd w:val="clear" w:color="auto" w:fill="auto"/>
            <w:noWrap/>
            <w:vAlign w:val="center"/>
            <w:hideMark/>
          </w:tcPr>
          <w:p w14:paraId="16AC3098"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6.845±18.562</w:t>
            </w:r>
          </w:p>
        </w:tc>
        <w:tc>
          <w:tcPr>
            <w:tcW w:w="1600" w:type="dxa"/>
            <w:tcBorders>
              <w:top w:val="nil"/>
              <w:left w:val="nil"/>
              <w:bottom w:val="nil"/>
              <w:right w:val="nil"/>
            </w:tcBorders>
            <w:shd w:val="clear" w:color="auto" w:fill="auto"/>
            <w:noWrap/>
            <w:vAlign w:val="center"/>
            <w:hideMark/>
          </w:tcPr>
          <w:p w14:paraId="66D0FD93"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1.079±2.304</w:t>
            </w:r>
          </w:p>
        </w:tc>
        <w:tc>
          <w:tcPr>
            <w:tcW w:w="1720" w:type="dxa"/>
            <w:tcBorders>
              <w:top w:val="nil"/>
              <w:left w:val="nil"/>
              <w:bottom w:val="nil"/>
              <w:right w:val="nil"/>
            </w:tcBorders>
            <w:shd w:val="clear" w:color="auto" w:fill="auto"/>
            <w:noWrap/>
            <w:vAlign w:val="center"/>
            <w:hideMark/>
          </w:tcPr>
          <w:p w14:paraId="7A9CDFBE"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74.792±97.276</w:t>
            </w:r>
          </w:p>
        </w:tc>
        <w:tc>
          <w:tcPr>
            <w:tcW w:w="541" w:type="dxa"/>
            <w:tcBorders>
              <w:top w:val="nil"/>
              <w:left w:val="nil"/>
              <w:bottom w:val="nil"/>
              <w:right w:val="nil"/>
            </w:tcBorders>
            <w:shd w:val="clear" w:color="auto" w:fill="auto"/>
            <w:noWrap/>
            <w:vAlign w:val="center"/>
            <w:hideMark/>
          </w:tcPr>
          <w:p w14:paraId="6F40791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3A3D64A4" w14:textId="77777777" w:rsidTr="004E4B77">
        <w:trPr>
          <w:trHeight w:val="20"/>
        </w:trPr>
        <w:tc>
          <w:tcPr>
            <w:tcW w:w="3200" w:type="dxa"/>
            <w:tcBorders>
              <w:top w:val="nil"/>
              <w:left w:val="nil"/>
              <w:bottom w:val="nil"/>
              <w:right w:val="nil"/>
            </w:tcBorders>
            <w:shd w:val="clear" w:color="auto" w:fill="auto"/>
            <w:noWrap/>
            <w:vAlign w:val="center"/>
            <w:hideMark/>
          </w:tcPr>
          <w:p w14:paraId="04E868F4"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Bonnemaisonia asparagoides</w:t>
            </w:r>
          </w:p>
        </w:tc>
        <w:tc>
          <w:tcPr>
            <w:tcW w:w="1841" w:type="dxa"/>
            <w:tcBorders>
              <w:top w:val="nil"/>
              <w:left w:val="nil"/>
              <w:bottom w:val="nil"/>
              <w:right w:val="nil"/>
            </w:tcBorders>
            <w:shd w:val="clear" w:color="auto" w:fill="auto"/>
            <w:noWrap/>
            <w:vAlign w:val="center"/>
            <w:hideMark/>
          </w:tcPr>
          <w:p w14:paraId="630F19FA"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noWrap/>
            <w:vAlign w:val="bottom"/>
            <w:hideMark/>
          </w:tcPr>
          <w:p w14:paraId="556474A5"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center"/>
            <w:hideMark/>
          </w:tcPr>
          <w:p w14:paraId="09DBBC3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0±0.002</w:t>
            </w:r>
          </w:p>
        </w:tc>
        <w:tc>
          <w:tcPr>
            <w:tcW w:w="1600" w:type="dxa"/>
            <w:tcBorders>
              <w:top w:val="nil"/>
              <w:left w:val="nil"/>
              <w:bottom w:val="nil"/>
              <w:right w:val="nil"/>
            </w:tcBorders>
            <w:shd w:val="clear" w:color="auto" w:fill="auto"/>
            <w:noWrap/>
            <w:vAlign w:val="center"/>
            <w:hideMark/>
          </w:tcPr>
          <w:p w14:paraId="4DCFDDB3"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0.312±1.676</w:t>
            </w:r>
          </w:p>
        </w:tc>
        <w:tc>
          <w:tcPr>
            <w:tcW w:w="1600" w:type="dxa"/>
            <w:tcBorders>
              <w:top w:val="nil"/>
              <w:left w:val="nil"/>
              <w:bottom w:val="nil"/>
              <w:right w:val="nil"/>
            </w:tcBorders>
            <w:shd w:val="clear" w:color="auto" w:fill="auto"/>
            <w:noWrap/>
            <w:vAlign w:val="center"/>
            <w:hideMark/>
          </w:tcPr>
          <w:p w14:paraId="3A78E87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0.926±2.201</w:t>
            </w:r>
          </w:p>
        </w:tc>
        <w:tc>
          <w:tcPr>
            <w:tcW w:w="1720" w:type="dxa"/>
            <w:tcBorders>
              <w:top w:val="nil"/>
              <w:left w:val="nil"/>
              <w:bottom w:val="nil"/>
              <w:right w:val="nil"/>
            </w:tcBorders>
            <w:shd w:val="clear" w:color="auto" w:fill="auto"/>
            <w:noWrap/>
            <w:vAlign w:val="center"/>
            <w:hideMark/>
          </w:tcPr>
          <w:p w14:paraId="4B7A8E78"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0.207±0.73</w:t>
            </w:r>
          </w:p>
        </w:tc>
        <w:tc>
          <w:tcPr>
            <w:tcW w:w="541" w:type="dxa"/>
            <w:tcBorders>
              <w:top w:val="nil"/>
              <w:left w:val="nil"/>
              <w:bottom w:val="nil"/>
              <w:right w:val="nil"/>
            </w:tcBorders>
            <w:shd w:val="clear" w:color="auto" w:fill="auto"/>
            <w:noWrap/>
            <w:vAlign w:val="center"/>
            <w:hideMark/>
          </w:tcPr>
          <w:p w14:paraId="37B873C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676D501E" w14:textId="77777777" w:rsidTr="004E4B77">
        <w:trPr>
          <w:trHeight w:val="20"/>
        </w:trPr>
        <w:tc>
          <w:tcPr>
            <w:tcW w:w="3200" w:type="dxa"/>
            <w:tcBorders>
              <w:top w:val="nil"/>
              <w:left w:val="nil"/>
              <w:bottom w:val="nil"/>
              <w:right w:val="nil"/>
            </w:tcBorders>
            <w:shd w:val="clear" w:color="auto" w:fill="auto"/>
            <w:noWrap/>
            <w:vAlign w:val="center"/>
            <w:hideMark/>
          </w:tcPr>
          <w:p w14:paraId="604AC3E3"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Bornetia secundiflora</w:t>
            </w:r>
          </w:p>
        </w:tc>
        <w:tc>
          <w:tcPr>
            <w:tcW w:w="1841" w:type="dxa"/>
            <w:tcBorders>
              <w:top w:val="nil"/>
              <w:left w:val="nil"/>
              <w:bottom w:val="nil"/>
              <w:right w:val="nil"/>
            </w:tcBorders>
            <w:shd w:val="clear" w:color="auto" w:fill="auto"/>
            <w:noWrap/>
            <w:vAlign w:val="center"/>
            <w:hideMark/>
          </w:tcPr>
          <w:p w14:paraId="2F49D347"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noWrap/>
            <w:vAlign w:val="bottom"/>
            <w:hideMark/>
          </w:tcPr>
          <w:p w14:paraId="3E3B0F47"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center"/>
            <w:hideMark/>
          </w:tcPr>
          <w:p w14:paraId="7AC5F161"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0.195±0.994</w:t>
            </w:r>
          </w:p>
        </w:tc>
        <w:tc>
          <w:tcPr>
            <w:tcW w:w="1600" w:type="dxa"/>
            <w:tcBorders>
              <w:top w:val="nil"/>
              <w:left w:val="nil"/>
              <w:bottom w:val="nil"/>
              <w:right w:val="nil"/>
            </w:tcBorders>
            <w:shd w:val="clear" w:color="auto" w:fill="auto"/>
            <w:noWrap/>
            <w:vAlign w:val="center"/>
            <w:hideMark/>
          </w:tcPr>
          <w:p w14:paraId="16CA073C"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0.08±0.282</w:t>
            </w:r>
          </w:p>
        </w:tc>
        <w:tc>
          <w:tcPr>
            <w:tcW w:w="1600" w:type="dxa"/>
            <w:tcBorders>
              <w:top w:val="nil"/>
              <w:left w:val="nil"/>
              <w:bottom w:val="nil"/>
              <w:right w:val="nil"/>
            </w:tcBorders>
            <w:shd w:val="clear" w:color="auto" w:fill="auto"/>
            <w:noWrap/>
            <w:vAlign w:val="center"/>
            <w:hideMark/>
          </w:tcPr>
          <w:p w14:paraId="5F8438F9"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0.022±0.064</w:t>
            </w:r>
          </w:p>
        </w:tc>
        <w:tc>
          <w:tcPr>
            <w:tcW w:w="1720" w:type="dxa"/>
            <w:tcBorders>
              <w:top w:val="nil"/>
              <w:left w:val="nil"/>
              <w:bottom w:val="nil"/>
              <w:right w:val="nil"/>
            </w:tcBorders>
            <w:shd w:val="clear" w:color="auto" w:fill="auto"/>
            <w:noWrap/>
            <w:vAlign w:val="center"/>
            <w:hideMark/>
          </w:tcPr>
          <w:p w14:paraId="6E8AA0CA"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0.026±0.144</w:t>
            </w:r>
          </w:p>
        </w:tc>
        <w:tc>
          <w:tcPr>
            <w:tcW w:w="541" w:type="dxa"/>
            <w:tcBorders>
              <w:top w:val="nil"/>
              <w:left w:val="nil"/>
              <w:bottom w:val="nil"/>
              <w:right w:val="nil"/>
            </w:tcBorders>
            <w:shd w:val="clear" w:color="auto" w:fill="auto"/>
            <w:noWrap/>
            <w:vAlign w:val="center"/>
            <w:hideMark/>
          </w:tcPr>
          <w:p w14:paraId="57475AA5"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w:t>
            </w:r>
          </w:p>
        </w:tc>
      </w:tr>
      <w:tr w:rsidR="006631B8" w:rsidRPr="004E4B77" w14:paraId="41FC6104" w14:textId="77777777" w:rsidTr="004E4B77">
        <w:trPr>
          <w:trHeight w:val="20"/>
        </w:trPr>
        <w:tc>
          <w:tcPr>
            <w:tcW w:w="3200" w:type="dxa"/>
            <w:tcBorders>
              <w:top w:val="nil"/>
              <w:left w:val="nil"/>
              <w:bottom w:val="nil"/>
              <w:right w:val="nil"/>
            </w:tcBorders>
            <w:shd w:val="clear" w:color="auto" w:fill="auto"/>
            <w:noWrap/>
            <w:vAlign w:val="center"/>
            <w:hideMark/>
          </w:tcPr>
          <w:p w14:paraId="67A7897B"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Callithamnion sp.</w:t>
            </w:r>
          </w:p>
        </w:tc>
        <w:tc>
          <w:tcPr>
            <w:tcW w:w="1841" w:type="dxa"/>
            <w:tcBorders>
              <w:top w:val="nil"/>
              <w:left w:val="nil"/>
              <w:bottom w:val="nil"/>
              <w:right w:val="nil"/>
            </w:tcBorders>
            <w:shd w:val="clear" w:color="auto" w:fill="auto"/>
            <w:noWrap/>
            <w:vAlign w:val="center"/>
            <w:hideMark/>
          </w:tcPr>
          <w:p w14:paraId="215213D2"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noWrap/>
            <w:vAlign w:val="bottom"/>
            <w:hideMark/>
          </w:tcPr>
          <w:p w14:paraId="64CF147C"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bottom"/>
            <w:hideMark/>
          </w:tcPr>
          <w:p w14:paraId="7751D7E6"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bottom"/>
            <w:hideMark/>
          </w:tcPr>
          <w:p w14:paraId="19D48041"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center"/>
            <w:hideMark/>
          </w:tcPr>
          <w:p w14:paraId="0848EE18"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0±0.002</w:t>
            </w:r>
          </w:p>
        </w:tc>
        <w:tc>
          <w:tcPr>
            <w:tcW w:w="1720" w:type="dxa"/>
            <w:tcBorders>
              <w:top w:val="nil"/>
              <w:left w:val="nil"/>
              <w:bottom w:val="nil"/>
              <w:right w:val="nil"/>
            </w:tcBorders>
            <w:shd w:val="clear" w:color="auto" w:fill="auto"/>
            <w:noWrap/>
            <w:vAlign w:val="center"/>
            <w:hideMark/>
          </w:tcPr>
          <w:p w14:paraId="70E2D633"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0.038±0.147</w:t>
            </w:r>
          </w:p>
        </w:tc>
        <w:tc>
          <w:tcPr>
            <w:tcW w:w="541" w:type="dxa"/>
            <w:tcBorders>
              <w:top w:val="nil"/>
              <w:left w:val="nil"/>
              <w:bottom w:val="nil"/>
              <w:right w:val="nil"/>
            </w:tcBorders>
            <w:shd w:val="clear" w:color="auto" w:fill="auto"/>
            <w:noWrap/>
            <w:vAlign w:val="center"/>
            <w:hideMark/>
          </w:tcPr>
          <w:p w14:paraId="4940474E"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7B0A5C93" w14:textId="77777777" w:rsidTr="004E4B77">
        <w:trPr>
          <w:trHeight w:val="20"/>
        </w:trPr>
        <w:tc>
          <w:tcPr>
            <w:tcW w:w="3200" w:type="dxa"/>
            <w:tcBorders>
              <w:top w:val="nil"/>
              <w:left w:val="nil"/>
              <w:bottom w:val="nil"/>
              <w:right w:val="nil"/>
            </w:tcBorders>
            <w:shd w:val="clear" w:color="auto" w:fill="auto"/>
            <w:noWrap/>
            <w:vAlign w:val="center"/>
            <w:hideMark/>
          </w:tcPr>
          <w:p w14:paraId="0A229C97"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Carpomitra costata</w:t>
            </w:r>
          </w:p>
        </w:tc>
        <w:tc>
          <w:tcPr>
            <w:tcW w:w="1841" w:type="dxa"/>
            <w:tcBorders>
              <w:top w:val="nil"/>
              <w:left w:val="nil"/>
              <w:bottom w:val="nil"/>
              <w:right w:val="nil"/>
            </w:tcBorders>
            <w:shd w:val="clear" w:color="auto" w:fill="auto"/>
            <w:noWrap/>
            <w:vAlign w:val="center"/>
            <w:hideMark/>
          </w:tcPr>
          <w:p w14:paraId="6CDE00EE"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noWrap/>
            <w:vAlign w:val="bottom"/>
            <w:hideMark/>
          </w:tcPr>
          <w:p w14:paraId="1BD68D85"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center"/>
            <w:hideMark/>
          </w:tcPr>
          <w:p w14:paraId="10FFDFE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0.011±0.049</w:t>
            </w:r>
          </w:p>
        </w:tc>
        <w:tc>
          <w:tcPr>
            <w:tcW w:w="1600" w:type="dxa"/>
            <w:tcBorders>
              <w:top w:val="nil"/>
              <w:left w:val="nil"/>
              <w:bottom w:val="nil"/>
              <w:right w:val="nil"/>
            </w:tcBorders>
            <w:shd w:val="clear" w:color="auto" w:fill="auto"/>
            <w:noWrap/>
            <w:vAlign w:val="bottom"/>
            <w:hideMark/>
          </w:tcPr>
          <w:p w14:paraId="433CE6A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noWrap/>
            <w:vAlign w:val="bottom"/>
            <w:hideMark/>
          </w:tcPr>
          <w:p w14:paraId="126855D4"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noWrap/>
            <w:vAlign w:val="bottom"/>
            <w:hideMark/>
          </w:tcPr>
          <w:p w14:paraId="47B1675A"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noWrap/>
            <w:vAlign w:val="center"/>
            <w:hideMark/>
          </w:tcPr>
          <w:p w14:paraId="7BD6D08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7C4D9024" w14:textId="77777777" w:rsidTr="004E4B77">
        <w:trPr>
          <w:trHeight w:val="20"/>
        </w:trPr>
        <w:tc>
          <w:tcPr>
            <w:tcW w:w="3200" w:type="dxa"/>
            <w:tcBorders>
              <w:top w:val="nil"/>
              <w:left w:val="nil"/>
              <w:bottom w:val="nil"/>
              <w:right w:val="nil"/>
            </w:tcBorders>
            <w:shd w:val="clear" w:color="auto" w:fill="auto"/>
            <w:vAlign w:val="center"/>
            <w:hideMark/>
          </w:tcPr>
          <w:p w14:paraId="578E60B9"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Carradoriella denudata </w:t>
            </w:r>
          </w:p>
        </w:tc>
        <w:tc>
          <w:tcPr>
            <w:tcW w:w="1841" w:type="dxa"/>
            <w:tcBorders>
              <w:top w:val="nil"/>
              <w:left w:val="nil"/>
              <w:bottom w:val="nil"/>
              <w:right w:val="nil"/>
            </w:tcBorders>
            <w:shd w:val="clear" w:color="auto" w:fill="auto"/>
            <w:vAlign w:val="center"/>
            <w:hideMark/>
          </w:tcPr>
          <w:p w14:paraId="0C2173A6"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1.686±5.014</w:t>
            </w:r>
          </w:p>
        </w:tc>
        <w:tc>
          <w:tcPr>
            <w:tcW w:w="1841" w:type="dxa"/>
            <w:tcBorders>
              <w:top w:val="nil"/>
              <w:left w:val="nil"/>
              <w:bottom w:val="nil"/>
              <w:right w:val="nil"/>
            </w:tcBorders>
            <w:shd w:val="clear" w:color="auto" w:fill="auto"/>
            <w:vAlign w:val="center"/>
            <w:hideMark/>
          </w:tcPr>
          <w:p w14:paraId="7A5E63FE"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0.014±0.037</w:t>
            </w:r>
          </w:p>
        </w:tc>
        <w:tc>
          <w:tcPr>
            <w:tcW w:w="1600" w:type="dxa"/>
            <w:tcBorders>
              <w:top w:val="nil"/>
              <w:left w:val="nil"/>
              <w:bottom w:val="nil"/>
              <w:right w:val="nil"/>
            </w:tcBorders>
            <w:shd w:val="clear" w:color="auto" w:fill="auto"/>
            <w:vAlign w:val="center"/>
            <w:hideMark/>
          </w:tcPr>
          <w:p w14:paraId="122F0C6D"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31FC5C88"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0.039±0.093</w:t>
            </w:r>
          </w:p>
        </w:tc>
        <w:tc>
          <w:tcPr>
            <w:tcW w:w="1600" w:type="dxa"/>
            <w:tcBorders>
              <w:top w:val="nil"/>
              <w:left w:val="nil"/>
              <w:bottom w:val="nil"/>
              <w:right w:val="nil"/>
            </w:tcBorders>
            <w:shd w:val="clear" w:color="auto" w:fill="auto"/>
            <w:vAlign w:val="center"/>
            <w:hideMark/>
          </w:tcPr>
          <w:p w14:paraId="3976AA51"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720" w:type="dxa"/>
            <w:tcBorders>
              <w:top w:val="nil"/>
              <w:left w:val="nil"/>
              <w:bottom w:val="nil"/>
              <w:right w:val="nil"/>
            </w:tcBorders>
            <w:shd w:val="clear" w:color="auto" w:fill="auto"/>
            <w:vAlign w:val="center"/>
            <w:hideMark/>
          </w:tcPr>
          <w:p w14:paraId="1870C84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0.091±0.332</w:t>
            </w:r>
          </w:p>
        </w:tc>
        <w:tc>
          <w:tcPr>
            <w:tcW w:w="541" w:type="dxa"/>
            <w:tcBorders>
              <w:top w:val="nil"/>
              <w:left w:val="nil"/>
              <w:bottom w:val="nil"/>
              <w:right w:val="nil"/>
            </w:tcBorders>
            <w:shd w:val="clear" w:color="auto" w:fill="auto"/>
            <w:vAlign w:val="center"/>
            <w:hideMark/>
          </w:tcPr>
          <w:p w14:paraId="39BF55DB"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765BCD" w:rsidRPr="00881FF7" w14:paraId="0ACC37D0" w14:textId="77777777" w:rsidTr="00765BCD">
        <w:trPr>
          <w:trHeight w:val="360"/>
        </w:trPr>
        <w:tc>
          <w:tcPr>
            <w:tcW w:w="3200" w:type="dxa"/>
            <w:tcBorders>
              <w:top w:val="double" w:sz="6" w:space="0" w:color="000000"/>
              <w:left w:val="nil"/>
              <w:bottom w:val="nil"/>
              <w:right w:val="nil"/>
            </w:tcBorders>
            <w:shd w:val="clear" w:color="auto" w:fill="auto"/>
            <w:vAlign w:val="center"/>
            <w:hideMark/>
          </w:tcPr>
          <w:p w14:paraId="25F895D7" w14:textId="77777777" w:rsidR="00765BCD" w:rsidRPr="00881FF7" w:rsidRDefault="00765BCD" w:rsidP="006D5D13">
            <w:pPr>
              <w:spacing w:line="480" w:lineRule="auto"/>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Taxa</w:t>
            </w:r>
          </w:p>
        </w:tc>
        <w:tc>
          <w:tcPr>
            <w:tcW w:w="3682" w:type="dxa"/>
            <w:gridSpan w:val="2"/>
            <w:tcBorders>
              <w:top w:val="double" w:sz="6" w:space="0" w:color="000000"/>
              <w:left w:val="nil"/>
              <w:bottom w:val="nil"/>
              <w:right w:val="nil"/>
            </w:tcBorders>
            <w:shd w:val="clear" w:color="auto" w:fill="auto"/>
            <w:vAlign w:val="center"/>
            <w:hideMark/>
          </w:tcPr>
          <w:p w14:paraId="4C992DC6"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Viana do Castelo</w:t>
            </w:r>
          </w:p>
        </w:tc>
        <w:tc>
          <w:tcPr>
            <w:tcW w:w="3200" w:type="dxa"/>
            <w:gridSpan w:val="2"/>
            <w:tcBorders>
              <w:top w:val="double" w:sz="6" w:space="0" w:color="000000"/>
              <w:left w:val="nil"/>
              <w:bottom w:val="nil"/>
              <w:right w:val="nil"/>
            </w:tcBorders>
            <w:shd w:val="clear" w:color="auto" w:fill="auto"/>
            <w:vAlign w:val="center"/>
            <w:hideMark/>
          </w:tcPr>
          <w:p w14:paraId="2B7DE883"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Peniche</w:t>
            </w:r>
          </w:p>
        </w:tc>
        <w:tc>
          <w:tcPr>
            <w:tcW w:w="3320" w:type="dxa"/>
            <w:gridSpan w:val="2"/>
            <w:tcBorders>
              <w:top w:val="double" w:sz="6" w:space="0" w:color="000000"/>
              <w:left w:val="nil"/>
              <w:bottom w:val="nil"/>
              <w:right w:val="nil"/>
            </w:tcBorders>
            <w:shd w:val="clear" w:color="auto" w:fill="auto"/>
            <w:vAlign w:val="center"/>
            <w:hideMark/>
          </w:tcPr>
          <w:p w14:paraId="184DAC6E"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Sines</w:t>
            </w:r>
          </w:p>
        </w:tc>
        <w:tc>
          <w:tcPr>
            <w:tcW w:w="541" w:type="dxa"/>
            <w:tcBorders>
              <w:top w:val="double" w:sz="6" w:space="0" w:color="000000"/>
              <w:left w:val="nil"/>
              <w:bottom w:val="nil"/>
              <w:right w:val="nil"/>
            </w:tcBorders>
            <w:shd w:val="clear" w:color="auto" w:fill="auto"/>
            <w:vAlign w:val="center"/>
            <w:hideMark/>
          </w:tcPr>
          <w:p w14:paraId="76DCAC55" w14:textId="77777777" w:rsidR="00765BCD" w:rsidRPr="00881FF7" w:rsidRDefault="00765BCD" w:rsidP="006D5D13">
            <w:pPr>
              <w:spacing w:line="480" w:lineRule="auto"/>
              <w:jc w:val="center"/>
              <w:rPr>
                <w:rFonts w:ascii="Times New Roman" w:eastAsia="Times New Roman" w:hAnsi="Times New Roman" w:cs="Times New Roman"/>
                <w:color w:val="000000"/>
                <w:sz w:val="20"/>
                <w:szCs w:val="20"/>
                <w:lang w:eastAsia="pt-BR"/>
              </w:rPr>
            </w:pPr>
            <w:r w:rsidRPr="00881FF7">
              <w:rPr>
                <w:rFonts w:ascii="Times New Roman" w:eastAsia="Times New Roman" w:hAnsi="Times New Roman" w:cs="Times New Roman"/>
                <w:color w:val="000000"/>
                <w:sz w:val="20"/>
                <w:szCs w:val="20"/>
                <w:lang w:eastAsia="pt-BR"/>
              </w:rPr>
              <w:t> </w:t>
            </w:r>
          </w:p>
        </w:tc>
      </w:tr>
      <w:tr w:rsidR="00765BCD" w:rsidRPr="00881FF7" w14:paraId="7585C350" w14:textId="77777777" w:rsidTr="00765BCD">
        <w:trPr>
          <w:trHeight w:val="360"/>
        </w:trPr>
        <w:tc>
          <w:tcPr>
            <w:tcW w:w="3200" w:type="dxa"/>
            <w:tcBorders>
              <w:top w:val="nil"/>
              <w:left w:val="nil"/>
              <w:bottom w:val="single" w:sz="8" w:space="0" w:color="000000"/>
              <w:right w:val="nil"/>
            </w:tcBorders>
            <w:shd w:val="clear" w:color="auto" w:fill="auto"/>
            <w:vAlign w:val="center"/>
            <w:hideMark/>
          </w:tcPr>
          <w:p w14:paraId="5785CEA6" w14:textId="77777777" w:rsidR="00765BCD" w:rsidRPr="00881FF7" w:rsidRDefault="00765BCD" w:rsidP="006D5D13">
            <w:pPr>
              <w:spacing w:line="480" w:lineRule="auto"/>
              <w:jc w:val="center"/>
              <w:rPr>
                <w:rFonts w:ascii="Times New Roman" w:eastAsia="Times New Roman" w:hAnsi="Times New Roman" w:cs="Times New Roman"/>
                <w:color w:val="000000"/>
                <w:sz w:val="20"/>
                <w:szCs w:val="20"/>
                <w:lang w:eastAsia="pt-BR"/>
              </w:rPr>
            </w:pPr>
            <w:r w:rsidRPr="00881FF7">
              <w:rPr>
                <w:rFonts w:ascii="Times New Roman" w:eastAsia="Times New Roman" w:hAnsi="Times New Roman" w:cs="Times New Roman"/>
                <w:color w:val="000000"/>
                <w:sz w:val="20"/>
                <w:szCs w:val="20"/>
                <w:lang w:eastAsia="pt-BR"/>
              </w:rPr>
              <w:t> </w:t>
            </w:r>
          </w:p>
        </w:tc>
        <w:tc>
          <w:tcPr>
            <w:tcW w:w="1841" w:type="dxa"/>
            <w:tcBorders>
              <w:top w:val="nil"/>
              <w:left w:val="nil"/>
              <w:bottom w:val="single" w:sz="8" w:space="0" w:color="000000"/>
              <w:right w:val="nil"/>
            </w:tcBorders>
            <w:shd w:val="clear" w:color="auto" w:fill="auto"/>
            <w:vAlign w:val="center"/>
            <w:hideMark/>
          </w:tcPr>
          <w:p w14:paraId="435596F6"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2012</w:t>
            </w:r>
          </w:p>
        </w:tc>
        <w:tc>
          <w:tcPr>
            <w:tcW w:w="1841" w:type="dxa"/>
            <w:tcBorders>
              <w:top w:val="nil"/>
              <w:left w:val="nil"/>
              <w:bottom w:val="single" w:sz="8" w:space="0" w:color="000000"/>
              <w:right w:val="nil"/>
            </w:tcBorders>
            <w:shd w:val="clear" w:color="auto" w:fill="auto"/>
            <w:vAlign w:val="center"/>
            <w:hideMark/>
          </w:tcPr>
          <w:p w14:paraId="458D4158"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2018</w:t>
            </w:r>
          </w:p>
        </w:tc>
        <w:tc>
          <w:tcPr>
            <w:tcW w:w="1600" w:type="dxa"/>
            <w:tcBorders>
              <w:top w:val="nil"/>
              <w:left w:val="nil"/>
              <w:bottom w:val="single" w:sz="8" w:space="0" w:color="000000"/>
              <w:right w:val="nil"/>
            </w:tcBorders>
            <w:shd w:val="clear" w:color="auto" w:fill="auto"/>
            <w:vAlign w:val="center"/>
            <w:hideMark/>
          </w:tcPr>
          <w:p w14:paraId="5710AEF9"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2012</w:t>
            </w:r>
          </w:p>
        </w:tc>
        <w:tc>
          <w:tcPr>
            <w:tcW w:w="1600" w:type="dxa"/>
            <w:tcBorders>
              <w:top w:val="nil"/>
              <w:left w:val="nil"/>
              <w:bottom w:val="single" w:sz="8" w:space="0" w:color="000000"/>
              <w:right w:val="nil"/>
            </w:tcBorders>
            <w:shd w:val="clear" w:color="auto" w:fill="auto"/>
            <w:vAlign w:val="center"/>
            <w:hideMark/>
          </w:tcPr>
          <w:p w14:paraId="361576C7"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2018</w:t>
            </w:r>
          </w:p>
        </w:tc>
        <w:tc>
          <w:tcPr>
            <w:tcW w:w="1600" w:type="dxa"/>
            <w:tcBorders>
              <w:top w:val="nil"/>
              <w:left w:val="nil"/>
              <w:bottom w:val="single" w:sz="8" w:space="0" w:color="000000"/>
              <w:right w:val="nil"/>
            </w:tcBorders>
            <w:shd w:val="clear" w:color="auto" w:fill="auto"/>
            <w:vAlign w:val="center"/>
            <w:hideMark/>
          </w:tcPr>
          <w:p w14:paraId="707A6E7B"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2012</w:t>
            </w:r>
          </w:p>
        </w:tc>
        <w:tc>
          <w:tcPr>
            <w:tcW w:w="1720" w:type="dxa"/>
            <w:tcBorders>
              <w:top w:val="nil"/>
              <w:left w:val="nil"/>
              <w:bottom w:val="single" w:sz="8" w:space="0" w:color="000000"/>
              <w:right w:val="nil"/>
            </w:tcBorders>
            <w:shd w:val="clear" w:color="auto" w:fill="auto"/>
            <w:vAlign w:val="center"/>
            <w:hideMark/>
          </w:tcPr>
          <w:p w14:paraId="23ED5BBF"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2018</w:t>
            </w:r>
          </w:p>
        </w:tc>
        <w:tc>
          <w:tcPr>
            <w:tcW w:w="541" w:type="dxa"/>
            <w:tcBorders>
              <w:top w:val="nil"/>
              <w:left w:val="nil"/>
              <w:bottom w:val="single" w:sz="8" w:space="0" w:color="000000"/>
              <w:right w:val="nil"/>
            </w:tcBorders>
            <w:shd w:val="clear" w:color="auto" w:fill="auto"/>
            <w:vAlign w:val="center"/>
            <w:hideMark/>
          </w:tcPr>
          <w:p w14:paraId="63E579FD"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C.A.</w:t>
            </w:r>
          </w:p>
        </w:tc>
      </w:tr>
      <w:tr w:rsidR="00765BCD" w:rsidRPr="00881FF7" w14:paraId="417AD662" w14:textId="77777777" w:rsidTr="00765BCD">
        <w:trPr>
          <w:trHeight w:val="380"/>
        </w:trPr>
        <w:tc>
          <w:tcPr>
            <w:tcW w:w="3200" w:type="dxa"/>
            <w:tcBorders>
              <w:top w:val="nil"/>
              <w:left w:val="nil"/>
              <w:bottom w:val="single" w:sz="8" w:space="0" w:color="000000"/>
              <w:right w:val="nil"/>
            </w:tcBorders>
            <w:shd w:val="clear" w:color="auto" w:fill="auto"/>
            <w:vAlign w:val="center"/>
            <w:hideMark/>
          </w:tcPr>
          <w:p w14:paraId="27A2BD30" w14:textId="77777777" w:rsidR="00765BCD" w:rsidRPr="00881FF7" w:rsidRDefault="00765BCD" w:rsidP="006D5D13">
            <w:pPr>
              <w:spacing w:line="480" w:lineRule="auto"/>
              <w:jc w:val="center"/>
              <w:rPr>
                <w:rFonts w:ascii="Times New Roman" w:eastAsia="Times New Roman" w:hAnsi="Times New Roman" w:cs="Times New Roman"/>
                <w:color w:val="000000"/>
                <w:sz w:val="20"/>
                <w:szCs w:val="20"/>
                <w:lang w:eastAsia="pt-BR"/>
              </w:rPr>
            </w:pPr>
            <w:r w:rsidRPr="00881FF7">
              <w:rPr>
                <w:rFonts w:ascii="Times New Roman" w:eastAsia="Times New Roman" w:hAnsi="Times New Roman" w:cs="Times New Roman"/>
                <w:color w:val="000000"/>
                <w:sz w:val="20"/>
                <w:szCs w:val="20"/>
                <w:lang w:eastAsia="pt-BR"/>
              </w:rPr>
              <w:t> </w:t>
            </w:r>
          </w:p>
        </w:tc>
        <w:tc>
          <w:tcPr>
            <w:tcW w:w="1841" w:type="dxa"/>
            <w:tcBorders>
              <w:top w:val="nil"/>
              <w:left w:val="nil"/>
              <w:bottom w:val="single" w:sz="8" w:space="0" w:color="000000"/>
              <w:right w:val="nil"/>
            </w:tcBorders>
            <w:shd w:val="clear" w:color="auto" w:fill="auto"/>
            <w:vAlign w:val="center"/>
            <w:hideMark/>
          </w:tcPr>
          <w:p w14:paraId="2940AE49"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841" w:type="dxa"/>
            <w:tcBorders>
              <w:top w:val="nil"/>
              <w:left w:val="nil"/>
              <w:bottom w:val="single" w:sz="8" w:space="0" w:color="000000"/>
              <w:right w:val="nil"/>
            </w:tcBorders>
            <w:shd w:val="clear" w:color="auto" w:fill="auto"/>
            <w:vAlign w:val="center"/>
            <w:hideMark/>
          </w:tcPr>
          <w:p w14:paraId="316AE3D0"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600" w:type="dxa"/>
            <w:tcBorders>
              <w:top w:val="nil"/>
              <w:left w:val="nil"/>
              <w:bottom w:val="single" w:sz="8" w:space="0" w:color="000000"/>
              <w:right w:val="nil"/>
            </w:tcBorders>
            <w:shd w:val="clear" w:color="auto" w:fill="auto"/>
            <w:vAlign w:val="center"/>
            <w:hideMark/>
          </w:tcPr>
          <w:p w14:paraId="6CB26C5D"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600" w:type="dxa"/>
            <w:tcBorders>
              <w:top w:val="nil"/>
              <w:left w:val="nil"/>
              <w:bottom w:val="single" w:sz="8" w:space="0" w:color="000000"/>
              <w:right w:val="nil"/>
            </w:tcBorders>
            <w:shd w:val="clear" w:color="auto" w:fill="auto"/>
            <w:vAlign w:val="center"/>
            <w:hideMark/>
          </w:tcPr>
          <w:p w14:paraId="13F428C5"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600" w:type="dxa"/>
            <w:tcBorders>
              <w:top w:val="nil"/>
              <w:left w:val="nil"/>
              <w:bottom w:val="single" w:sz="8" w:space="0" w:color="000000"/>
              <w:right w:val="nil"/>
            </w:tcBorders>
            <w:shd w:val="clear" w:color="auto" w:fill="auto"/>
            <w:vAlign w:val="center"/>
            <w:hideMark/>
          </w:tcPr>
          <w:p w14:paraId="18CCC025"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720" w:type="dxa"/>
            <w:tcBorders>
              <w:top w:val="nil"/>
              <w:left w:val="nil"/>
              <w:bottom w:val="single" w:sz="8" w:space="0" w:color="000000"/>
              <w:right w:val="nil"/>
            </w:tcBorders>
            <w:shd w:val="clear" w:color="auto" w:fill="auto"/>
            <w:vAlign w:val="center"/>
            <w:hideMark/>
          </w:tcPr>
          <w:p w14:paraId="01F41639"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541" w:type="dxa"/>
            <w:tcBorders>
              <w:top w:val="nil"/>
              <w:left w:val="nil"/>
              <w:bottom w:val="single" w:sz="8" w:space="0" w:color="000000"/>
              <w:right w:val="nil"/>
            </w:tcBorders>
            <w:shd w:val="clear" w:color="auto" w:fill="auto"/>
            <w:vAlign w:val="center"/>
            <w:hideMark/>
          </w:tcPr>
          <w:p w14:paraId="0C0546D3" w14:textId="77777777" w:rsidR="00765BCD" w:rsidRPr="00881FF7" w:rsidRDefault="00765BCD" w:rsidP="006D5D13">
            <w:pPr>
              <w:spacing w:line="480" w:lineRule="auto"/>
              <w:jc w:val="center"/>
              <w:rPr>
                <w:rFonts w:ascii="Times New Roman" w:eastAsia="Times New Roman" w:hAnsi="Times New Roman" w:cs="Times New Roman"/>
                <w:color w:val="000000"/>
                <w:sz w:val="20"/>
                <w:szCs w:val="20"/>
                <w:lang w:eastAsia="pt-BR"/>
              </w:rPr>
            </w:pPr>
            <w:r w:rsidRPr="00881FF7">
              <w:rPr>
                <w:rFonts w:ascii="Times New Roman" w:eastAsia="Times New Roman" w:hAnsi="Times New Roman" w:cs="Times New Roman"/>
                <w:color w:val="000000"/>
                <w:sz w:val="20"/>
                <w:szCs w:val="20"/>
                <w:lang w:eastAsia="pt-BR"/>
              </w:rPr>
              <w:t> </w:t>
            </w:r>
          </w:p>
        </w:tc>
      </w:tr>
      <w:tr w:rsidR="006631B8" w:rsidRPr="004E4B77" w14:paraId="0E989F4F" w14:textId="77777777" w:rsidTr="00765BCD">
        <w:trPr>
          <w:trHeight w:val="320"/>
        </w:trPr>
        <w:tc>
          <w:tcPr>
            <w:tcW w:w="3200" w:type="dxa"/>
            <w:tcBorders>
              <w:top w:val="nil"/>
              <w:left w:val="nil"/>
              <w:bottom w:val="nil"/>
              <w:right w:val="nil"/>
            </w:tcBorders>
            <w:shd w:val="clear" w:color="auto" w:fill="auto"/>
            <w:noWrap/>
            <w:vAlign w:val="center"/>
            <w:hideMark/>
          </w:tcPr>
          <w:p w14:paraId="469FB043" w14:textId="4FCFB998"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Ceramium ciliatum</w:t>
            </w:r>
          </w:p>
        </w:tc>
        <w:tc>
          <w:tcPr>
            <w:tcW w:w="1841" w:type="dxa"/>
            <w:tcBorders>
              <w:top w:val="nil"/>
              <w:left w:val="nil"/>
              <w:bottom w:val="nil"/>
              <w:right w:val="nil"/>
            </w:tcBorders>
            <w:shd w:val="clear" w:color="auto" w:fill="auto"/>
            <w:noWrap/>
            <w:vAlign w:val="center"/>
            <w:hideMark/>
          </w:tcPr>
          <w:p w14:paraId="7739C57D"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noWrap/>
            <w:vAlign w:val="bottom"/>
            <w:hideMark/>
          </w:tcPr>
          <w:p w14:paraId="7E5A53BA"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bottom"/>
            <w:hideMark/>
          </w:tcPr>
          <w:p w14:paraId="6A4B0892"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bottom"/>
            <w:hideMark/>
          </w:tcPr>
          <w:p w14:paraId="5B94A892"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center"/>
            <w:hideMark/>
          </w:tcPr>
          <w:p w14:paraId="7113D99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0.219±0.918</w:t>
            </w:r>
          </w:p>
        </w:tc>
        <w:tc>
          <w:tcPr>
            <w:tcW w:w="1720" w:type="dxa"/>
            <w:tcBorders>
              <w:top w:val="nil"/>
              <w:left w:val="nil"/>
              <w:bottom w:val="nil"/>
              <w:right w:val="nil"/>
            </w:tcBorders>
            <w:shd w:val="clear" w:color="auto" w:fill="auto"/>
            <w:noWrap/>
            <w:vAlign w:val="bottom"/>
            <w:hideMark/>
          </w:tcPr>
          <w:p w14:paraId="218EFC3A"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541" w:type="dxa"/>
            <w:tcBorders>
              <w:top w:val="nil"/>
              <w:left w:val="nil"/>
              <w:bottom w:val="nil"/>
              <w:right w:val="nil"/>
            </w:tcBorders>
            <w:shd w:val="clear" w:color="auto" w:fill="auto"/>
            <w:noWrap/>
            <w:vAlign w:val="center"/>
            <w:hideMark/>
          </w:tcPr>
          <w:p w14:paraId="056F017C"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w:t>
            </w:r>
          </w:p>
        </w:tc>
      </w:tr>
      <w:tr w:rsidR="006631B8" w:rsidRPr="004E4B77" w14:paraId="67F04B84" w14:textId="77777777" w:rsidTr="00765BCD">
        <w:trPr>
          <w:trHeight w:val="320"/>
        </w:trPr>
        <w:tc>
          <w:tcPr>
            <w:tcW w:w="3200" w:type="dxa"/>
            <w:tcBorders>
              <w:top w:val="nil"/>
              <w:left w:val="nil"/>
              <w:bottom w:val="nil"/>
              <w:right w:val="nil"/>
            </w:tcBorders>
            <w:shd w:val="clear" w:color="auto" w:fill="auto"/>
            <w:noWrap/>
            <w:vAlign w:val="center"/>
            <w:hideMark/>
          </w:tcPr>
          <w:p w14:paraId="10244217"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Ceramium echionotum</w:t>
            </w:r>
          </w:p>
        </w:tc>
        <w:tc>
          <w:tcPr>
            <w:tcW w:w="1841" w:type="dxa"/>
            <w:tcBorders>
              <w:top w:val="nil"/>
              <w:left w:val="nil"/>
              <w:bottom w:val="nil"/>
              <w:right w:val="nil"/>
            </w:tcBorders>
            <w:shd w:val="clear" w:color="auto" w:fill="auto"/>
            <w:noWrap/>
            <w:vAlign w:val="center"/>
            <w:hideMark/>
          </w:tcPr>
          <w:p w14:paraId="5A081C29"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noWrap/>
            <w:vAlign w:val="bottom"/>
            <w:hideMark/>
          </w:tcPr>
          <w:p w14:paraId="042D2664"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bottom"/>
            <w:hideMark/>
          </w:tcPr>
          <w:p w14:paraId="53268778"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bottom"/>
            <w:hideMark/>
          </w:tcPr>
          <w:p w14:paraId="0827E8D4"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center"/>
            <w:hideMark/>
          </w:tcPr>
          <w:p w14:paraId="7E1BC58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0.001±0.003</w:t>
            </w:r>
          </w:p>
        </w:tc>
        <w:tc>
          <w:tcPr>
            <w:tcW w:w="1720" w:type="dxa"/>
            <w:tcBorders>
              <w:top w:val="nil"/>
              <w:left w:val="nil"/>
              <w:bottom w:val="nil"/>
              <w:right w:val="nil"/>
            </w:tcBorders>
            <w:shd w:val="clear" w:color="auto" w:fill="auto"/>
            <w:noWrap/>
            <w:vAlign w:val="bottom"/>
            <w:hideMark/>
          </w:tcPr>
          <w:p w14:paraId="0A750AC9"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541" w:type="dxa"/>
            <w:tcBorders>
              <w:top w:val="nil"/>
              <w:left w:val="nil"/>
              <w:bottom w:val="nil"/>
              <w:right w:val="nil"/>
            </w:tcBorders>
            <w:shd w:val="clear" w:color="auto" w:fill="auto"/>
            <w:noWrap/>
            <w:vAlign w:val="center"/>
            <w:hideMark/>
          </w:tcPr>
          <w:p w14:paraId="472B6C8E"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062FC547" w14:textId="77777777" w:rsidTr="00765BCD">
        <w:trPr>
          <w:trHeight w:val="340"/>
        </w:trPr>
        <w:tc>
          <w:tcPr>
            <w:tcW w:w="3200" w:type="dxa"/>
            <w:tcBorders>
              <w:top w:val="nil"/>
              <w:left w:val="nil"/>
              <w:bottom w:val="nil"/>
              <w:right w:val="nil"/>
            </w:tcBorders>
            <w:shd w:val="clear" w:color="auto" w:fill="auto"/>
            <w:vAlign w:val="center"/>
            <w:hideMark/>
          </w:tcPr>
          <w:p w14:paraId="088DEF2F"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Ceramium virgatum</w:t>
            </w:r>
          </w:p>
        </w:tc>
        <w:tc>
          <w:tcPr>
            <w:tcW w:w="1841" w:type="dxa"/>
            <w:tcBorders>
              <w:top w:val="nil"/>
              <w:left w:val="nil"/>
              <w:bottom w:val="nil"/>
              <w:right w:val="nil"/>
            </w:tcBorders>
            <w:shd w:val="clear" w:color="auto" w:fill="auto"/>
            <w:vAlign w:val="center"/>
            <w:hideMark/>
          </w:tcPr>
          <w:p w14:paraId="481D8496"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2F745645"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1D1E5E8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0±0.002</w:t>
            </w:r>
          </w:p>
        </w:tc>
        <w:tc>
          <w:tcPr>
            <w:tcW w:w="1600" w:type="dxa"/>
            <w:tcBorders>
              <w:top w:val="nil"/>
              <w:left w:val="nil"/>
              <w:bottom w:val="nil"/>
              <w:right w:val="nil"/>
            </w:tcBorders>
            <w:shd w:val="clear" w:color="auto" w:fill="auto"/>
            <w:vAlign w:val="center"/>
            <w:hideMark/>
          </w:tcPr>
          <w:p w14:paraId="311C0847"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1B7652FA"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noWrap/>
            <w:vAlign w:val="bottom"/>
            <w:hideMark/>
          </w:tcPr>
          <w:p w14:paraId="255A09BA"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0A33F44C"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52CD1F3A" w14:textId="77777777" w:rsidTr="00765BCD">
        <w:trPr>
          <w:trHeight w:val="340"/>
        </w:trPr>
        <w:tc>
          <w:tcPr>
            <w:tcW w:w="3200" w:type="dxa"/>
            <w:tcBorders>
              <w:top w:val="nil"/>
              <w:left w:val="nil"/>
              <w:bottom w:val="nil"/>
              <w:right w:val="nil"/>
            </w:tcBorders>
            <w:shd w:val="clear" w:color="auto" w:fill="auto"/>
            <w:vAlign w:val="center"/>
            <w:hideMark/>
          </w:tcPr>
          <w:p w14:paraId="71AFFB13"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Ceramium sp.</w:t>
            </w:r>
          </w:p>
        </w:tc>
        <w:tc>
          <w:tcPr>
            <w:tcW w:w="1841" w:type="dxa"/>
            <w:tcBorders>
              <w:top w:val="nil"/>
              <w:left w:val="nil"/>
              <w:bottom w:val="nil"/>
              <w:right w:val="nil"/>
            </w:tcBorders>
            <w:shd w:val="clear" w:color="auto" w:fill="auto"/>
            <w:vAlign w:val="center"/>
            <w:hideMark/>
          </w:tcPr>
          <w:p w14:paraId="073FF048"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3AF1AEAE"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0.001±0</w:t>
            </w:r>
          </w:p>
        </w:tc>
        <w:tc>
          <w:tcPr>
            <w:tcW w:w="1600" w:type="dxa"/>
            <w:tcBorders>
              <w:top w:val="nil"/>
              <w:left w:val="nil"/>
              <w:bottom w:val="nil"/>
              <w:right w:val="nil"/>
            </w:tcBorders>
            <w:shd w:val="clear" w:color="auto" w:fill="auto"/>
            <w:vAlign w:val="center"/>
            <w:hideMark/>
          </w:tcPr>
          <w:p w14:paraId="64C72FB6"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0.001±0.003</w:t>
            </w:r>
          </w:p>
        </w:tc>
        <w:tc>
          <w:tcPr>
            <w:tcW w:w="1600" w:type="dxa"/>
            <w:tcBorders>
              <w:top w:val="nil"/>
              <w:left w:val="nil"/>
              <w:bottom w:val="nil"/>
              <w:right w:val="nil"/>
            </w:tcBorders>
            <w:shd w:val="clear" w:color="auto" w:fill="auto"/>
            <w:vAlign w:val="center"/>
            <w:hideMark/>
          </w:tcPr>
          <w:p w14:paraId="487E458A"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0.001±0</w:t>
            </w:r>
          </w:p>
        </w:tc>
        <w:tc>
          <w:tcPr>
            <w:tcW w:w="1600" w:type="dxa"/>
            <w:tcBorders>
              <w:top w:val="nil"/>
              <w:left w:val="nil"/>
              <w:bottom w:val="nil"/>
              <w:right w:val="nil"/>
            </w:tcBorders>
            <w:shd w:val="clear" w:color="auto" w:fill="auto"/>
            <w:vAlign w:val="center"/>
            <w:hideMark/>
          </w:tcPr>
          <w:p w14:paraId="2F3E929B"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720" w:type="dxa"/>
            <w:tcBorders>
              <w:top w:val="nil"/>
              <w:left w:val="nil"/>
              <w:bottom w:val="nil"/>
              <w:right w:val="nil"/>
            </w:tcBorders>
            <w:shd w:val="clear" w:color="auto" w:fill="auto"/>
            <w:vAlign w:val="center"/>
            <w:hideMark/>
          </w:tcPr>
          <w:p w14:paraId="0E8B052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0.737±2.322</w:t>
            </w:r>
          </w:p>
        </w:tc>
        <w:tc>
          <w:tcPr>
            <w:tcW w:w="541" w:type="dxa"/>
            <w:tcBorders>
              <w:top w:val="nil"/>
              <w:left w:val="nil"/>
              <w:bottom w:val="nil"/>
              <w:right w:val="nil"/>
            </w:tcBorders>
            <w:shd w:val="clear" w:color="auto" w:fill="auto"/>
            <w:vAlign w:val="center"/>
            <w:hideMark/>
          </w:tcPr>
          <w:p w14:paraId="065054AD"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32E1A95B" w14:textId="77777777" w:rsidTr="00765BCD">
        <w:trPr>
          <w:trHeight w:val="340"/>
        </w:trPr>
        <w:tc>
          <w:tcPr>
            <w:tcW w:w="3200" w:type="dxa"/>
            <w:tcBorders>
              <w:top w:val="nil"/>
              <w:left w:val="nil"/>
              <w:bottom w:val="nil"/>
              <w:right w:val="nil"/>
            </w:tcBorders>
            <w:shd w:val="clear" w:color="auto" w:fill="auto"/>
            <w:vAlign w:val="center"/>
            <w:hideMark/>
          </w:tcPr>
          <w:p w14:paraId="2233DE9F"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Champia parvula</w:t>
            </w:r>
          </w:p>
        </w:tc>
        <w:tc>
          <w:tcPr>
            <w:tcW w:w="1841" w:type="dxa"/>
            <w:tcBorders>
              <w:top w:val="nil"/>
              <w:left w:val="nil"/>
              <w:bottom w:val="nil"/>
              <w:right w:val="nil"/>
            </w:tcBorders>
            <w:shd w:val="clear" w:color="auto" w:fill="auto"/>
            <w:vAlign w:val="center"/>
            <w:hideMark/>
          </w:tcPr>
          <w:p w14:paraId="3AF0387A"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2CB37B6F"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7C93265D"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3433C435"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1.134±3.632</w:t>
            </w:r>
          </w:p>
        </w:tc>
        <w:tc>
          <w:tcPr>
            <w:tcW w:w="1600" w:type="dxa"/>
            <w:tcBorders>
              <w:top w:val="nil"/>
              <w:left w:val="nil"/>
              <w:bottom w:val="nil"/>
              <w:right w:val="nil"/>
            </w:tcBorders>
            <w:shd w:val="clear" w:color="auto" w:fill="auto"/>
            <w:vAlign w:val="center"/>
            <w:hideMark/>
          </w:tcPr>
          <w:p w14:paraId="40FAFA0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0.024±0.093</w:t>
            </w:r>
          </w:p>
        </w:tc>
        <w:tc>
          <w:tcPr>
            <w:tcW w:w="1720" w:type="dxa"/>
            <w:tcBorders>
              <w:top w:val="nil"/>
              <w:left w:val="nil"/>
              <w:bottom w:val="nil"/>
              <w:right w:val="nil"/>
            </w:tcBorders>
            <w:shd w:val="clear" w:color="auto" w:fill="auto"/>
            <w:vAlign w:val="center"/>
            <w:hideMark/>
          </w:tcPr>
          <w:p w14:paraId="7755962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0.008±0.03</w:t>
            </w:r>
          </w:p>
        </w:tc>
        <w:tc>
          <w:tcPr>
            <w:tcW w:w="541" w:type="dxa"/>
            <w:tcBorders>
              <w:top w:val="nil"/>
              <w:left w:val="nil"/>
              <w:bottom w:val="nil"/>
              <w:right w:val="nil"/>
            </w:tcBorders>
            <w:shd w:val="clear" w:color="auto" w:fill="auto"/>
            <w:vAlign w:val="center"/>
            <w:hideMark/>
          </w:tcPr>
          <w:p w14:paraId="296F6E27"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39B9C594" w14:textId="77777777" w:rsidTr="00765BCD">
        <w:trPr>
          <w:trHeight w:val="340"/>
        </w:trPr>
        <w:tc>
          <w:tcPr>
            <w:tcW w:w="3200" w:type="dxa"/>
            <w:tcBorders>
              <w:top w:val="nil"/>
              <w:left w:val="nil"/>
              <w:bottom w:val="nil"/>
              <w:right w:val="nil"/>
            </w:tcBorders>
            <w:shd w:val="clear" w:color="auto" w:fill="auto"/>
            <w:vAlign w:val="center"/>
            <w:hideMark/>
          </w:tcPr>
          <w:p w14:paraId="162AE413"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Chondracanthus acicularis</w:t>
            </w:r>
          </w:p>
        </w:tc>
        <w:tc>
          <w:tcPr>
            <w:tcW w:w="1841" w:type="dxa"/>
            <w:tcBorders>
              <w:top w:val="nil"/>
              <w:left w:val="nil"/>
              <w:bottom w:val="nil"/>
              <w:right w:val="nil"/>
            </w:tcBorders>
            <w:shd w:val="clear" w:color="auto" w:fill="auto"/>
            <w:vAlign w:val="center"/>
            <w:hideMark/>
          </w:tcPr>
          <w:p w14:paraId="067C627B"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6CDAB749"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1DB66AFA"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0.225±0.608</w:t>
            </w:r>
          </w:p>
        </w:tc>
        <w:tc>
          <w:tcPr>
            <w:tcW w:w="1600" w:type="dxa"/>
            <w:tcBorders>
              <w:top w:val="nil"/>
              <w:left w:val="nil"/>
              <w:bottom w:val="nil"/>
              <w:right w:val="nil"/>
            </w:tcBorders>
            <w:shd w:val="clear" w:color="auto" w:fill="auto"/>
            <w:vAlign w:val="center"/>
            <w:hideMark/>
          </w:tcPr>
          <w:p w14:paraId="7A32AB3E"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04E07319"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0.154±0.186</w:t>
            </w:r>
          </w:p>
        </w:tc>
        <w:tc>
          <w:tcPr>
            <w:tcW w:w="1720" w:type="dxa"/>
            <w:tcBorders>
              <w:top w:val="nil"/>
              <w:left w:val="nil"/>
              <w:bottom w:val="nil"/>
              <w:right w:val="nil"/>
            </w:tcBorders>
            <w:shd w:val="clear" w:color="auto" w:fill="auto"/>
            <w:vAlign w:val="center"/>
            <w:hideMark/>
          </w:tcPr>
          <w:p w14:paraId="31AC261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0.284±0.626</w:t>
            </w:r>
          </w:p>
        </w:tc>
        <w:tc>
          <w:tcPr>
            <w:tcW w:w="541" w:type="dxa"/>
            <w:tcBorders>
              <w:top w:val="nil"/>
              <w:left w:val="nil"/>
              <w:bottom w:val="nil"/>
              <w:right w:val="nil"/>
            </w:tcBorders>
            <w:shd w:val="clear" w:color="auto" w:fill="auto"/>
            <w:vAlign w:val="center"/>
            <w:hideMark/>
          </w:tcPr>
          <w:p w14:paraId="343D963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60723B87" w14:textId="77777777" w:rsidTr="00765BCD">
        <w:trPr>
          <w:trHeight w:val="340"/>
        </w:trPr>
        <w:tc>
          <w:tcPr>
            <w:tcW w:w="3200" w:type="dxa"/>
            <w:tcBorders>
              <w:top w:val="nil"/>
              <w:left w:val="nil"/>
              <w:bottom w:val="nil"/>
              <w:right w:val="nil"/>
            </w:tcBorders>
            <w:shd w:val="clear" w:color="auto" w:fill="auto"/>
            <w:vAlign w:val="center"/>
            <w:hideMark/>
          </w:tcPr>
          <w:p w14:paraId="26DD9EAD"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Chondria dasyphylla</w:t>
            </w:r>
          </w:p>
        </w:tc>
        <w:tc>
          <w:tcPr>
            <w:tcW w:w="1841" w:type="dxa"/>
            <w:tcBorders>
              <w:top w:val="nil"/>
              <w:left w:val="nil"/>
              <w:bottom w:val="nil"/>
              <w:right w:val="nil"/>
            </w:tcBorders>
            <w:shd w:val="clear" w:color="auto" w:fill="auto"/>
            <w:vAlign w:val="center"/>
            <w:hideMark/>
          </w:tcPr>
          <w:p w14:paraId="1F1D1982"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noWrap/>
            <w:vAlign w:val="bottom"/>
            <w:hideMark/>
          </w:tcPr>
          <w:p w14:paraId="3A684EB8"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bottom"/>
            <w:hideMark/>
          </w:tcPr>
          <w:p w14:paraId="4EA0AF0D"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0568672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0.323±1.67</w:t>
            </w:r>
          </w:p>
        </w:tc>
        <w:tc>
          <w:tcPr>
            <w:tcW w:w="1600" w:type="dxa"/>
            <w:tcBorders>
              <w:top w:val="nil"/>
              <w:left w:val="nil"/>
              <w:bottom w:val="nil"/>
              <w:right w:val="nil"/>
            </w:tcBorders>
            <w:shd w:val="clear" w:color="auto" w:fill="auto"/>
            <w:vAlign w:val="center"/>
            <w:hideMark/>
          </w:tcPr>
          <w:p w14:paraId="11493BED"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0.24±0.409</w:t>
            </w:r>
          </w:p>
        </w:tc>
        <w:tc>
          <w:tcPr>
            <w:tcW w:w="1720" w:type="dxa"/>
            <w:tcBorders>
              <w:top w:val="nil"/>
              <w:left w:val="nil"/>
              <w:bottom w:val="nil"/>
              <w:right w:val="nil"/>
            </w:tcBorders>
            <w:shd w:val="clear" w:color="auto" w:fill="auto"/>
            <w:vAlign w:val="center"/>
            <w:hideMark/>
          </w:tcPr>
          <w:p w14:paraId="418CABE5"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0.008±0.031</w:t>
            </w:r>
          </w:p>
        </w:tc>
        <w:tc>
          <w:tcPr>
            <w:tcW w:w="541" w:type="dxa"/>
            <w:tcBorders>
              <w:top w:val="nil"/>
              <w:left w:val="nil"/>
              <w:bottom w:val="nil"/>
              <w:right w:val="nil"/>
            </w:tcBorders>
            <w:shd w:val="clear" w:color="auto" w:fill="auto"/>
            <w:vAlign w:val="center"/>
            <w:hideMark/>
          </w:tcPr>
          <w:p w14:paraId="4CAB3DE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13730767" w14:textId="77777777" w:rsidTr="00765BCD">
        <w:trPr>
          <w:trHeight w:val="340"/>
        </w:trPr>
        <w:tc>
          <w:tcPr>
            <w:tcW w:w="3200" w:type="dxa"/>
            <w:tcBorders>
              <w:top w:val="nil"/>
              <w:left w:val="nil"/>
              <w:bottom w:val="nil"/>
              <w:right w:val="nil"/>
            </w:tcBorders>
            <w:shd w:val="clear" w:color="auto" w:fill="auto"/>
            <w:vAlign w:val="center"/>
            <w:hideMark/>
          </w:tcPr>
          <w:p w14:paraId="196292DF"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Chylocladia verticillata</w:t>
            </w:r>
          </w:p>
        </w:tc>
        <w:tc>
          <w:tcPr>
            <w:tcW w:w="1841" w:type="dxa"/>
            <w:tcBorders>
              <w:top w:val="nil"/>
              <w:left w:val="nil"/>
              <w:bottom w:val="nil"/>
              <w:right w:val="nil"/>
            </w:tcBorders>
            <w:shd w:val="clear" w:color="auto" w:fill="auto"/>
            <w:vAlign w:val="center"/>
            <w:hideMark/>
          </w:tcPr>
          <w:p w14:paraId="75A92CE8"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762CAD73"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2B0707A5"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47BD09F3"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3A339448"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vAlign w:val="center"/>
            <w:hideMark/>
          </w:tcPr>
          <w:p w14:paraId="67CC624C"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0.067±0.296</w:t>
            </w:r>
          </w:p>
        </w:tc>
        <w:tc>
          <w:tcPr>
            <w:tcW w:w="541" w:type="dxa"/>
            <w:tcBorders>
              <w:top w:val="nil"/>
              <w:left w:val="nil"/>
              <w:bottom w:val="nil"/>
              <w:right w:val="nil"/>
            </w:tcBorders>
            <w:shd w:val="clear" w:color="auto" w:fill="auto"/>
            <w:vAlign w:val="center"/>
            <w:hideMark/>
          </w:tcPr>
          <w:p w14:paraId="26E3FD2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0DD89600" w14:textId="77777777" w:rsidTr="00765BCD">
        <w:trPr>
          <w:trHeight w:val="340"/>
        </w:trPr>
        <w:tc>
          <w:tcPr>
            <w:tcW w:w="3200" w:type="dxa"/>
            <w:tcBorders>
              <w:top w:val="nil"/>
              <w:left w:val="nil"/>
              <w:bottom w:val="nil"/>
              <w:right w:val="nil"/>
            </w:tcBorders>
            <w:shd w:val="clear" w:color="auto" w:fill="auto"/>
            <w:vAlign w:val="center"/>
            <w:hideMark/>
          </w:tcPr>
          <w:p w14:paraId="3EEFAC2C"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Cladophora sp.</w:t>
            </w:r>
          </w:p>
        </w:tc>
        <w:tc>
          <w:tcPr>
            <w:tcW w:w="1841" w:type="dxa"/>
            <w:tcBorders>
              <w:top w:val="nil"/>
              <w:left w:val="nil"/>
              <w:bottom w:val="nil"/>
              <w:right w:val="nil"/>
            </w:tcBorders>
            <w:shd w:val="clear" w:color="auto" w:fill="auto"/>
            <w:vAlign w:val="center"/>
            <w:hideMark/>
          </w:tcPr>
          <w:p w14:paraId="0BACDED7"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01EDA332"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149A546A"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0.001±0.003</w:t>
            </w:r>
          </w:p>
        </w:tc>
        <w:tc>
          <w:tcPr>
            <w:tcW w:w="1600" w:type="dxa"/>
            <w:tcBorders>
              <w:top w:val="nil"/>
              <w:left w:val="nil"/>
              <w:bottom w:val="nil"/>
              <w:right w:val="nil"/>
            </w:tcBorders>
            <w:shd w:val="clear" w:color="auto" w:fill="auto"/>
            <w:vAlign w:val="center"/>
            <w:hideMark/>
          </w:tcPr>
          <w:p w14:paraId="7FA5102B"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0.191±0.34</w:t>
            </w:r>
          </w:p>
        </w:tc>
        <w:tc>
          <w:tcPr>
            <w:tcW w:w="1600" w:type="dxa"/>
            <w:tcBorders>
              <w:top w:val="nil"/>
              <w:left w:val="nil"/>
              <w:bottom w:val="nil"/>
              <w:right w:val="nil"/>
            </w:tcBorders>
            <w:shd w:val="clear" w:color="auto" w:fill="auto"/>
            <w:vAlign w:val="center"/>
            <w:hideMark/>
          </w:tcPr>
          <w:p w14:paraId="7A6A3229"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0.265±0.362</w:t>
            </w:r>
          </w:p>
        </w:tc>
        <w:tc>
          <w:tcPr>
            <w:tcW w:w="1720" w:type="dxa"/>
            <w:tcBorders>
              <w:top w:val="nil"/>
              <w:left w:val="nil"/>
              <w:bottom w:val="nil"/>
              <w:right w:val="nil"/>
            </w:tcBorders>
            <w:shd w:val="clear" w:color="auto" w:fill="auto"/>
            <w:vAlign w:val="center"/>
            <w:hideMark/>
          </w:tcPr>
          <w:p w14:paraId="57134881"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0.558±1.38</w:t>
            </w:r>
          </w:p>
        </w:tc>
        <w:tc>
          <w:tcPr>
            <w:tcW w:w="541" w:type="dxa"/>
            <w:tcBorders>
              <w:top w:val="nil"/>
              <w:left w:val="nil"/>
              <w:bottom w:val="nil"/>
              <w:right w:val="nil"/>
            </w:tcBorders>
            <w:shd w:val="clear" w:color="auto" w:fill="auto"/>
            <w:vAlign w:val="center"/>
            <w:hideMark/>
          </w:tcPr>
          <w:p w14:paraId="19D14F36"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480434F5" w14:textId="77777777" w:rsidTr="00765BCD">
        <w:trPr>
          <w:trHeight w:val="340"/>
        </w:trPr>
        <w:tc>
          <w:tcPr>
            <w:tcW w:w="3200" w:type="dxa"/>
            <w:tcBorders>
              <w:top w:val="nil"/>
              <w:left w:val="nil"/>
              <w:bottom w:val="nil"/>
              <w:right w:val="nil"/>
            </w:tcBorders>
            <w:shd w:val="clear" w:color="auto" w:fill="auto"/>
            <w:vAlign w:val="center"/>
            <w:hideMark/>
          </w:tcPr>
          <w:p w14:paraId="48FF2723"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Cladostephus spongiosus</w:t>
            </w:r>
          </w:p>
        </w:tc>
        <w:tc>
          <w:tcPr>
            <w:tcW w:w="1841" w:type="dxa"/>
            <w:tcBorders>
              <w:top w:val="nil"/>
              <w:left w:val="nil"/>
              <w:bottom w:val="nil"/>
              <w:right w:val="nil"/>
            </w:tcBorders>
            <w:shd w:val="clear" w:color="auto" w:fill="auto"/>
            <w:vAlign w:val="center"/>
            <w:hideMark/>
          </w:tcPr>
          <w:p w14:paraId="7F8D38D6"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67CA62C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0.001±0.004</w:t>
            </w:r>
          </w:p>
        </w:tc>
        <w:tc>
          <w:tcPr>
            <w:tcW w:w="1600" w:type="dxa"/>
            <w:tcBorders>
              <w:top w:val="nil"/>
              <w:left w:val="nil"/>
              <w:bottom w:val="nil"/>
              <w:right w:val="nil"/>
            </w:tcBorders>
            <w:shd w:val="clear" w:color="auto" w:fill="auto"/>
            <w:vAlign w:val="center"/>
            <w:hideMark/>
          </w:tcPr>
          <w:p w14:paraId="5A3B4713"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0±0.002</w:t>
            </w:r>
          </w:p>
        </w:tc>
        <w:tc>
          <w:tcPr>
            <w:tcW w:w="1600" w:type="dxa"/>
            <w:tcBorders>
              <w:top w:val="nil"/>
              <w:left w:val="nil"/>
              <w:bottom w:val="nil"/>
              <w:right w:val="nil"/>
            </w:tcBorders>
            <w:shd w:val="clear" w:color="auto" w:fill="auto"/>
            <w:vAlign w:val="center"/>
            <w:hideMark/>
          </w:tcPr>
          <w:p w14:paraId="2F22904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0.015±0.082</w:t>
            </w:r>
          </w:p>
        </w:tc>
        <w:tc>
          <w:tcPr>
            <w:tcW w:w="1600" w:type="dxa"/>
            <w:tcBorders>
              <w:top w:val="nil"/>
              <w:left w:val="nil"/>
              <w:bottom w:val="nil"/>
              <w:right w:val="nil"/>
            </w:tcBorders>
            <w:shd w:val="clear" w:color="auto" w:fill="auto"/>
            <w:vAlign w:val="center"/>
            <w:hideMark/>
          </w:tcPr>
          <w:p w14:paraId="5C04B3C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720" w:type="dxa"/>
            <w:tcBorders>
              <w:top w:val="nil"/>
              <w:left w:val="nil"/>
              <w:bottom w:val="nil"/>
              <w:right w:val="nil"/>
            </w:tcBorders>
            <w:shd w:val="clear" w:color="auto" w:fill="auto"/>
            <w:vAlign w:val="center"/>
            <w:hideMark/>
          </w:tcPr>
          <w:p w14:paraId="3B70B80C"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4.587±11.319</w:t>
            </w:r>
          </w:p>
        </w:tc>
        <w:tc>
          <w:tcPr>
            <w:tcW w:w="541" w:type="dxa"/>
            <w:tcBorders>
              <w:top w:val="nil"/>
              <w:left w:val="nil"/>
              <w:bottom w:val="nil"/>
              <w:right w:val="nil"/>
            </w:tcBorders>
            <w:shd w:val="clear" w:color="auto" w:fill="auto"/>
            <w:vAlign w:val="center"/>
            <w:hideMark/>
          </w:tcPr>
          <w:p w14:paraId="6E51826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21640AE6" w14:textId="77777777" w:rsidTr="00765BCD">
        <w:trPr>
          <w:trHeight w:val="340"/>
        </w:trPr>
        <w:tc>
          <w:tcPr>
            <w:tcW w:w="3200" w:type="dxa"/>
            <w:tcBorders>
              <w:top w:val="nil"/>
              <w:left w:val="nil"/>
              <w:bottom w:val="nil"/>
              <w:right w:val="nil"/>
            </w:tcBorders>
            <w:shd w:val="clear" w:color="auto" w:fill="auto"/>
            <w:vAlign w:val="center"/>
            <w:hideMark/>
          </w:tcPr>
          <w:p w14:paraId="647073F1"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Compsothamnion thuioides</w:t>
            </w:r>
          </w:p>
        </w:tc>
        <w:tc>
          <w:tcPr>
            <w:tcW w:w="1841" w:type="dxa"/>
            <w:tcBorders>
              <w:top w:val="nil"/>
              <w:left w:val="nil"/>
              <w:bottom w:val="nil"/>
              <w:right w:val="nil"/>
            </w:tcBorders>
            <w:shd w:val="clear" w:color="auto" w:fill="auto"/>
            <w:vAlign w:val="center"/>
            <w:hideMark/>
          </w:tcPr>
          <w:p w14:paraId="491CD5B1"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723ECBC7"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6E1C8162"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569C829D"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0.001±0.007</w:t>
            </w:r>
          </w:p>
        </w:tc>
        <w:tc>
          <w:tcPr>
            <w:tcW w:w="1600" w:type="dxa"/>
            <w:tcBorders>
              <w:top w:val="nil"/>
              <w:left w:val="nil"/>
              <w:bottom w:val="nil"/>
              <w:right w:val="nil"/>
            </w:tcBorders>
            <w:shd w:val="clear" w:color="auto" w:fill="auto"/>
            <w:vAlign w:val="center"/>
            <w:hideMark/>
          </w:tcPr>
          <w:p w14:paraId="4D4B9E2C"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720" w:type="dxa"/>
            <w:tcBorders>
              <w:top w:val="nil"/>
              <w:left w:val="nil"/>
              <w:bottom w:val="nil"/>
              <w:right w:val="nil"/>
            </w:tcBorders>
            <w:shd w:val="clear" w:color="auto" w:fill="auto"/>
            <w:vAlign w:val="center"/>
            <w:hideMark/>
          </w:tcPr>
          <w:p w14:paraId="68FFCF5B"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38C2B9F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2D722CC7" w14:textId="77777777" w:rsidTr="00765BCD">
        <w:trPr>
          <w:trHeight w:val="340"/>
        </w:trPr>
        <w:tc>
          <w:tcPr>
            <w:tcW w:w="3200" w:type="dxa"/>
            <w:tcBorders>
              <w:top w:val="nil"/>
              <w:left w:val="nil"/>
              <w:bottom w:val="nil"/>
              <w:right w:val="nil"/>
            </w:tcBorders>
            <w:shd w:val="clear" w:color="auto" w:fill="auto"/>
            <w:vAlign w:val="center"/>
            <w:hideMark/>
          </w:tcPr>
          <w:p w14:paraId="1602E3D0"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Corallina officinalis</w:t>
            </w:r>
          </w:p>
        </w:tc>
        <w:tc>
          <w:tcPr>
            <w:tcW w:w="1841" w:type="dxa"/>
            <w:tcBorders>
              <w:top w:val="nil"/>
              <w:left w:val="nil"/>
              <w:bottom w:val="nil"/>
              <w:right w:val="nil"/>
            </w:tcBorders>
            <w:shd w:val="clear" w:color="auto" w:fill="auto"/>
            <w:vAlign w:val="center"/>
            <w:hideMark/>
          </w:tcPr>
          <w:p w14:paraId="07EA564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0.025±0.139</w:t>
            </w:r>
          </w:p>
        </w:tc>
        <w:tc>
          <w:tcPr>
            <w:tcW w:w="1841" w:type="dxa"/>
            <w:tcBorders>
              <w:top w:val="nil"/>
              <w:left w:val="nil"/>
              <w:bottom w:val="nil"/>
              <w:right w:val="nil"/>
            </w:tcBorders>
            <w:shd w:val="clear" w:color="auto" w:fill="auto"/>
            <w:vAlign w:val="center"/>
            <w:hideMark/>
          </w:tcPr>
          <w:p w14:paraId="43FC2EEB"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12.431±27.991</w:t>
            </w:r>
          </w:p>
        </w:tc>
        <w:tc>
          <w:tcPr>
            <w:tcW w:w="1600" w:type="dxa"/>
            <w:tcBorders>
              <w:top w:val="nil"/>
              <w:left w:val="nil"/>
              <w:bottom w:val="nil"/>
              <w:right w:val="nil"/>
            </w:tcBorders>
            <w:shd w:val="clear" w:color="auto" w:fill="auto"/>
            <w:noWrap/>
            <w:vAlign w:val="bottom"/>
            <w:hideMark/>
          </w:tcPr>
          <w:p w14:paraId="3CA0BA66"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7D1BAA66"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3.446±5.395</w:t>
            </w:r>
          </w:p>
        </w:tc>
        <w:tc>
          <w:tcPr>
            <w:tcW w:w="1600" w:type="dxa"/>
            <w:tcBorders>
              <w:top w:val="nil"/>
              <w:left w:val="nil"/>
              <w:bottom w:val="nil"/>
              <w:right w:val="nil"/>
            </w:tcBorders>
            <w:shd w:val="clear" w:color="auto" w:fill="auto"/>
            <w:vAlign w:val="center"/>
            <w:hideMark/>
          </w:tcPr>
          <w:p w14:paraId="296518F8"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0.022±0.089</w:t>
            </w:r>
          </w:p>
        </w:tc>
        <w:tc>
          <w:tcPr>
            <w:tcW w:w="1720" w:type="dxa"/>
            <w:tcBorders>
              <w:top w:val="nil"/>
              <w:left w:val="nil"/>
              <w:bottom w:val="nil"/>
              <w:right w:val="nil"/>
            </w:tcBorders>
            <w:shd w:val="clear" w:color="auto" w:fill="auto"/>
            <w:vAlign w:val="center"/>
            <w:hideMark/>
          </w:tcPr>
          <w:p w14:paraId="267BBD2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5.41±7.359</w:t>
            </w:r>
          </w:p>
        </w:tc>
        <w:tc>
          <w:tcPr>
            <w:tcW w:w="541" w:type="dxa"/>
            <w:tcBorders>
              <w:top w:val="nil"/>
              <w:left w:val="nil"/>
              <w:bottom w:val="nil"/>
              <w:right w:val="nil"/>
            </w:tcBorders>
            <w:shd w:val="clear" w:color="auto" w:fill="auto"/>
            <w:vAlign w:val="center"/>
            <w:hideMark/>
          </w:tcPr>
          <w:p w14:paraId="74138F6D"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4EF4C4C4" w14:textId="77777777" w:rsidTr="00765BCD">
        <w:trPr>
          <w:trHeight w:val="340"/>
        </w:trPr>
        <w:tc>
          <w:tcPr>
            <w:tcW w:w="3200" w:type="dxa"/>
            <w:tcBorders>
              <w:top w:val="nil"/>
              <w:left w:val="nil"/>
              <w:bottom w:val="nil"/>
              <w:right w:val="nil"/>
            </w:tcBorders>
            <w:shd w:val="clear" w:color="auto" w:fill="auto"/>
            <w:vAlign w:val="center"/>
            <w:hideMark/>
          </w:tcPr>
          <w:p w14:paraId="102CA297"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Cryptonemia palmetta</w:t>
            </w:r>
          </w:p>
        </w:tc>
        <w:tc>
          <w:tcPr>
            <w:tcW w:w="1841" w:type="dxa"/>
            <w:tcBorders>
              <w:top w:val="nil"/>
              <w:left w:val="nil"/>
              <w:bottom w:val="nil"/>
              <w:right w:val="nil"/>
            </w:tcBorders>
            <w:shd w:val="clear" w:color="auto" w:fill="auto"/>
            <w:vAlign w:val="center"/>
            <w:hideMark/>
          </w:tcPr>
          <w:p w14:paraId="1B663B99"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3C090DA9"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0.099±0.47</w:t>
            </w:r>
          </w:p>
        </w:tc>
        <w:tc>
          <w:tcPr>
            <w:tcW w:w="1600" w:type="dxa"/>
            <w:tcBorders>
              <w:top w:val="nil"/>
              <w:left w:val="nil"/>
              <w:bottom w:val="nil"/>
              <w:right w:val="nil"/>
            </w:tcBorders>
            <w:shd w:val="clear" w:color="auto" w:fill="auto"/>
            <w:vAlign w:val="center"/>
            <w:hideMark/>
          </w:tcPr>
          <w:p w14:paraId="425DE54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2730FF27"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0.299±0.967</w:t>
            </w:r>
          </w:p>
        </w:tc>
        <w:tc>
          <w:tcPr>
            <w:tcW w:w="1600" w:type="dxa"/>
            <w:tcBorders>
              <w:top w:val="nil"/>
              <w:left w:val="nil"/>
              <w:bottom w:val="nil"/>
              <w:right w:val="nil"/>
            </w:tcBorders>
            <w:shd w:val="clear" w:color="auto" w:fill="auto"/>
            <w:vAlign w:val="center"/>
            <w:hideMark/>
          </w:tcPr>
          <w:p w14:paraId="1DB93D68"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720" w:type="dxa"/>
            <w:tcBorders>
              <w:top w:val="nil"/>
              <w:left w:val="nil"/>
              <w:bottom w:val="nil"/>
              <w:right w:val="nil"/>
            </w:tcBorders>
            <w:shd w:val="clear" w:color="auto" w:fill="auto"/>
            <w:vAlign w:val="center"/>
            <w:hideMark/>
          </w:tcPr>
          <w:p w14:paraId="66758822"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45F479E3"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w:t>
            </w:r>
          </w:p>
        </w:tc>
      </w:tr>
      <w:tr w:rsidR="006631B8" w:rsidRPr="004E4B77" w14:paraId="6356051A" w14:textId="77777777" w:rsidTr="00765BCD">
        <w:trPr>
          <w:trHeight w:val="340"/>
        </w:trPr>
        <w:tc>
          <w:tcPr>
            <w:tcW w:w="3200" w:type="dxa"/>
            <w:tcBorders>
              <w:top w:val="nil"/>
              <w:left w:val="nil"/>
              <w:bottom w:val="nil"/>
              <w:right w:val="nil"/>
            </w:tcBorders>
            <w:shd w:val="clear" w:color="auto" w:fill="auto"/>
            <w:vAlign w:val="center"/>
            <w:hideMark/>
          </w:tcPr>
          <w:p w14:paraId="1F2D8219"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Cryptopleura ramosa</w:t>
            </w:r>
          </w:p>
        </w:tc>
        <w:tc>
          <w:tcPr>
            <w:tcW w:w="1841" w:type="dxa"/>
            <w:tcBorders>
              <w:top w:val="nil"/>
              <w:left w:val="nil"/>
              <w:bottom w:val="nil"/>
              <w:right w:val="nil"/>
            </w:tcBorders>
            <w:shd w:val="clear" w:color="auto" w:fill="auto"/>
            <w:vAlign w:val="center"/>
            <w:hideMark/>
          </w:tcPr>
          <w:p w14:paraId="2FE4CC5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4.37±8.633</w:t>
            </w:r>
          </w:p>
        </w:tc>
        <w:tc>
          <w:tcPr>
            <w:tcW w:w="1841" w:type="dxa"/>
            <w:tcBorders>
              <w:top w:val="nil"/>
              <w:left w:val="nil"/>
              <w:bottom w:val="nil"/>
              <w:right w:val="nil"/>
            </w:tcBorders>
            <w:shd w:val="clear" w:color="auto" w:fill="auto"/>
            <w:vAlign w:val="center"/>
            <w:hideMark/>
          </w:tcPr>
          <w:p w14:paraId="777F84C9"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4.638±6.791</w:t>
            </w:r>
          </w:p>
        </w:tc>
        <w:tc>
          <w:tcPr>
            <w:tcW w:w="1600" w:type="dxa"/>
            <w:tcBorders>
              <w:top w:val="nil"/>
              <w:left w:val="nil"/>
              <w:bottom w:val="nil"/>
              <w:right w:val="nil"/>
            </w:tcBorders>
            <w:shd w:val="clear" w:color="auto" w:fill="auto"/>
            <w:noWrap/>
            <w:vAlign w:val="bottom"/>
            <w:hideMark/>
          </w:tcPr>
          <w:p w14:paraId="7215FDCA"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50B62871"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9.599±11.847</w:t>
            </w:r>
          </w:p>
        </w:tc>
        <w:tc>
          <w:tcPr>
            <w:tcW w:w="1600" w:type="dxa"/>
            <w:tcBorders>
              <w:top w:val="nil"/>
              <w:left w:val="nil"/>
              <w:bottom w:val="nil"/>
              <w:right w:val="nil"/>
            </w:tcBorders>
            <w:shd w:val="clear" w:color="auto" w:fill="auto"/>
            <w:vAlign w:val="center"/>
            <w:hideMark/>
          </w:tcPr>
          <w:p w14:paraId="773A4CD7"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0.033±0.123</w:t>
            </w:r>
          </w:p>
        </w:tc>
        <w:tc>
          <w:tcPr>
            <w:tcW w:w="1720" w:type="dxa"/>
            <w:tcBorders>
              <w:top w:val="nil"/>
              <w:left w:val="nil"/>
              <w:bottom w:val="nil"/>
              <w:right w:val="nil"/>
            </w:tcBorders>
            <w:shd w:val="clear" w:color="auto" w:fill="auto"/>
            <w:vAlign w:val="center"/>
            <w:hideMark/>
          </w:tcPr>
          <w:p w14:paraId="12A2D37D"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2.663±7.664</w:t>
            </w:r>
          </w:p>
        </w:tc>
        <w:tc>
          <w:tcPr>
            <w:tcW w:w="541" w:type="dxa"/>
            <w:tcBorders>
              <w:top w:val="nil"/>
              <w:left w:val="nil"/>
              <w:bottom w:val="nil"/>
              <w:right w:val="nil"/>
            </w:tcBorders>
            <w:shd w:val="clear" w:color="auto" w:fill="auto"/>
            <w:vAlign w:val="center"/>
            <w:hideMark/>
          </w:tcPr>
          <w:p w14:paraId="0B980DCC"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422AE004" w14:textId="77777777" w:rsidTr="00765BCD">
        <w:trPr>
          <w:trHeight w:val="340"/>
        </w:trPr>
        <w:tc>
          <w:tcPr>
            <w:tcW w:w="3200" w:type="dxa"/>
            <w:tcBorders>
              <w:top w:val="nil"/>
              <w:left w:val="nil"/>
              <w:bottom w:val="nil"/>
              <w:right w:val="nil"/>
            </w:tcBorders>
            <w:shd w:val="clear" w:color="auto" w:fill="auto"/>
            <w:vAlign w:val="center"/>
            <w:hideMark/>
          </w:tcPr>
          <w:p w14:paraId="760EA6E9"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Delesseriaceae</w:t>
            </w:r>
          </w:p>
        </w:tc>
        <w:tc>
          <w:tcPr>
            <w:tcW w:w="1841" w:type="dxa"/>
            <w:tcBorders>
              <w:top w:val="nil"/>
              <w:left w:val="nil"/>
              <w:bottom w:val="nil"/>
              <w:right w:val="nil"/>
            </w:tcBorders>
            <w:shd w:val="clear" w:color="auto" w:fill="auto"/>
            <w:vAlign w:val="center"/>
            <w:hideMark/>
          </w:tcPr>
          <w:p w14:paraId="2B262B23"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7251A62B"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4160B243"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35A38AE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0.002±0.01</w:t>
            </w:r>
          </w:p>
        </w:tc>
        <w:tc>
          <w:tcPr>
            <w:tcW w:w="1600" w:type="dxa"/>
            <w:tcBorders>
              <w:top w:val="nil"/>
              <w:left w:val="nil"/>
              <w:bottom w:val="nil"/>
              <w:right w:val="nil"/>
            </w:tcBorders>
            <w:shd w:val="clear" w:color="auto" w:fill="auto"/>
            <w:vAlign w:val="center"/>
            <w:hideMark/>
          </w:tcPr>
          <w:p w14:paraId="5E13D21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720" w:type="dxa"/>
            <w:tcBorders>
              <w:top w:val="nil"/>
              <w:left w:val="nil"/>
              <w:bottom w:val="nil"/>
              <w:right w:val="nil"/>
            </w:tcBorders>
            <w:shd w:val="clear" w:color="auto" w:fill="auto"/>
            <w:vAlign w:val="center"/>
            <w:hideMark/>
          </w:tcPr>
          <w:p w14:paraId="396EF1CD"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703F2993"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04D276FA" w14:textId="77777777" w:rsidTr="00765BCD">
        <w:trPr>
          <w:trHeight w:val="340"/>
        </w:trPr>
        <w:tc>
          <w:tcPr>
            <w:tcW w:w="3200" w:type="dxa"/>
            <w:tcBorders>
              <w:top w:val="nil"/>
              <w:left w:val="nil"/>
              <w:bottom w:val="nil"/>
              <w:right w:val="nil"/>
            </w:tcBorders>
            <w:shd w:val="clear" w:color="auto" w:fill="auto"/>
            <w:vAlign w:val="center"/>
            <w:hideMark/>
          </w:tcPr>
          <w:p w14:paraId="01E0DDC9"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Dictyota dichotoma</w:t>
            </w:r>
          </w:p>
        </w:tc>
        <w:tc>
          <w:tcPr>
            <w:tcW w:w="1841" w:type="dxa"/>
            <w:tcBorders>
              <w:top w:val="nil"/>
              <w:left w:val="nil"/>
              <w:bottom w:val="nil"/>
              <w:right w:val="nil"/>
            </w:tcBorders>
            <w:shd w:val="clear" w:color="auto" w:fill="auto"/>
            <w:vAlign w:val="center"/>
            <w:hideMark/>
          </w:tcPr>
          <w:p w14:paraId="2AA923D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9.726±26.449</w:t>
            </w:r>
          </w:p>
        </w:tc>
        <w:tc>
          <w:tcPr>
            <w:tcW w:w="1841" w:type="dxa"/>
            <w:tcBorders>
              <w:top w:val="nil"/>
              <w:left w:val="nil"/>
              <w:bottom w:val="nil"/>
              <w:right w:val="nil"/>
            </w:tcBorders>
            <w:shd w:val="clear" w:color="auto" w:fill="auto"/>
            <w:vAlign w:val="center"/>
            <w:hideMark/>
          </w:tcPr>
          <w:p w14:paraId="35CFBA75"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11.981±15.915</w:t>
            </w:r>
          </w:p>
        </w:tc>
        <w:tc>
          <w:tcPr>
            <w:tcW w:w="1600" w:type="dxa"/>
            <w:tcBorders>
              <w:top w:val="nil"/>
              <w:left w:val="nil"/>
              <w:bottom w:val="nil"/>
              <w:right w:val="nil"/>
            </w:tcBorders>
            <w:shd w:val="clear" w:color="auto" w:fill="auto"/>
            <w:vAlign w:val="center"/>
            <w:hideMark/>
          </w:tcPr>
          <w:p w14:paraId="7D30E77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2.787±3.664</w:t>
            </w:r>
          </w:p>
        </w:tc>
        <w:tc>
          <w:tcPr>
            <w:tcW w:w="1600" w:type="dxa"/>
            <w:tcBorders>
              <w:top w:val="nil"/>
              <w:left w:val="nil"/>
              <w:bottom w:val="nil"/>
              <w:right w:val="nil"/>
            </w:tcBorders>
            <w:shd w:val="clear" w:color="auto" w:fill="auto"/>
            <w:vAlign w:val="center"/>
            <w:hideMark/>
          </w:tcPr>
          <w:p w14:paraId="582C3BE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2.586±3.381</w:t>
            </w:r>
          </w:p>
        </w:tc>
        <w:tc>
          <w:tcPr>
            <w:tcW w:w="1600" w:type="dxa"/>
            <w:tcBorders>
              <w:top w:val="nil"/>
              <w:left w:val="nil"/>
              <w:bottom w:val="nil"/>
              <w:right w:val="nil"/>
            </w:tcBorders>
            <w:shd w:val="clear" w:color="auto" w:fill="auto"/>
            <w:vAlign w:val="center"/>
            <w:hideMark/>
          </w:tcPr>
          <w:p w14:paraId="340238ED"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3.756±4.77</w:t>
            </w:r>
          </w:p>
        </w:tc>
        <w:tc>
          <w:tcPr>
            <w:tcW w:w="1720" w:type="dxa"/>
            <w:tcBorders>
              <w:top w:val="nil"/>
              <w:left w:val="nil"/>
              <w:bottom w:val="nil"/>
              <w:right w:val="nil"/>
            </w:tcBorders>
            <w:shd w:val="clear" w:color="auto" w:fill="auto"/>
            <w:vAlign w:val="center"/>
            <w:hideMark/>
          </w:tcPr>
          <w:p w14:paraId="544E9E2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7.573±21.959</w:t>
            </w:r>
          </w:p>
        </w:tc>
        <w:tc>
          <w:tcPr>
            <w:tcW w:w="541" w:type="dxa"/>
            <w:tcBorders>
              <w:top w:val="nil"/>
              <w:left w:val="nil"/>
              <w:bottom w:val="nil"/>
              <w:right w:val="nil"/>
            </w:tcBorders>
            <w:shd w:val="clear" w:color="auto" w:fill="auto"/>
            <w:vAlign w:val="center"/>
            <w:hideMark/>
          </w:tcPr>
          <w:p w14:paraId="671752DB"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3D801478" w14:textId="77777777" w:rsidTr="00765BCD">
        <w:trPr>
          <w:trHeight w:val="340"/>
        </w:trPr>
        <w:tc>
          <w:tcPr>
            <w:tcW w:w="3200" w:type="dxa"/>
            <w:tcBorders>
              <w:top w:val="nil"/>
              <w:left w:val="nil"/>
              <w:bottom w:val="nil"/>
              <w:right w:val="nil"/>
            </w:tcBorders>
            <w:shd w:val="clear" w:color="auto" w:fill="auto"/>
            <w:vAlign w:val="center"/>
            <w:hideMark/>
          </w:tcPr>
          <w:p w14:paraId="192AF903"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Drachiella heterocarpa</w:t>
            </w:r>
          </w:p>
        </w:tc>
        <w:tc>
          <w:tcPr>
            <w:tcW w:w="1841" w:type="dxa"/>
            <w:tcBorders>
              <w:top w:val="nil"/>
              <w:left w:val="nil"/>
              <w:bottom w:val="nil"/>
              <w:right w:val="nil"/>
            </w:tcBorders>
            <w:shd w:val="clear" w:color="auto" w:fill="auto"/>
            <w:vAlign w:val="center"/>
            <w:hideMark/>
          </w:tcPr>
          <w:p w14:paraId="209FB7AA"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2A55CADA"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3853DBB9"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04210979"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0275227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0±0.002</w:t>
            </w:r>
          </w:p>
        </w:tc>
        <w:tc>
          <w:tcPr>
            <w:tcW w:w="1720" w:type="dxa"/>
            <w:tcBorders>
              <w:top w:val="nil"/>
              <w:left w:val="nil"/>
              <w:bottom w:val="nil"/>
              <w:right w:val="nil"/>
            </w:tcBorders>
            <w:shd w:val="clear" w:color="auto" w:fill="auto"/>
            <w:vAlign w:val="center"/>
            <w:hideMark/>
          </w:tcPr>
          <w:p w14:paraId="62B77828"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541" w:type="dxa"/>
            <w:tcBorders>
              <w:top w:val="nil"/>
              <w:left w:val="nil"/>
              <w:bottom w:val="nil"/>
              <w:right w:val="nil"/>
            </w:tcBorders>
            <w:shd w:val="clear" w:color="auto" w:fill="auto"/>
            <w:vAlign w:val="center"/>
            <w:hideMark/>
          </w:tcPr>
          <w:p w14:paraId="33898355"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w:t>
            </w:r>
          </w:p>
        </w:tc>
      </w:tr>
      <w:tr w:rsidR="006631B8" w:rsidRPr="004E4B77" w14:paraId="2BC56E78" w14:textId="77777777" w:rsidTr="00765BCD">
        <w:trPr>
          <w:trHeight w:val="340"/>
        </w:trPr>
        <w:tc>
          <w:tcPr>
            <w:tcW w:w="3200" w:type="dxa"/>
            <w:tcBorders>
              <w:top w:val="nil"/>
              <w:left w:val="nil"/>
              <w:bottom w:val="nil"/>
              <w:right w:val="nil"/>
            </w:tcBorders>
            <w:shd w:val="clear" w:color="auto" w:fill="auto"/>
            <w:vAlign w:val="center"/>
            <w:hideMark/>
          </w:tcPr>
          <w:p w14:paraId="759E0918"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Drachiella spectabilis</w:t>
            </w:r>
          </w:p>
        </w:tc>
        <w:tc>
          <w:tcPr>
            <w:tcW w:w="1841" w:type="dxa"/>
            <w:tcBorders>
              <w:top w:val="nil"/>
              <w:left w:val="nil"/>
              <w:bottom w:val="nil"/>
              <w:right w:val="nil"/>
            </w:tcBorders>
            <w:shd w:val="clear" w:color="auto" w:fill="auto"/>
            <w:vAlign w:val="center"/>
            <w:hideMark/>
          </w:tcPr>
          <w:p w14:paraId="4ACFE530"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24984BDD"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01A3269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0±0.002</w:t>
            </w:r>
          </w:p>
        </w:tc>
        <w:tc>
          <w:tcPr>
            <w:tcW w:w="1600" w:type="dxa"/>
            <w:tcBorders>
              <w:top w:val="nil"/>
              <w:left w:val="nil"/>
              <w:bottom w:val="nil"/>
              <w:right w:val="nil"/>
            </w:tcBorders>
            <w:shd w:val="clear" w:color="auto" w:fill="auto"/>
            <w:vAlign w:val="center"/>
            <w:hideMark/>
          </w:tcPr>
          <w:p w14:paraId="6B0B54E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2CC40B2A"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noWrap/>
            <w:vAlign w:val="bottom"/>
            <w:hideMark/>
          </w:tcPr>
          <w:p w14:paraId="77ED1DF3"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5EA2EF5B"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6C96C9F2" w14:textId="77777777" w:rsidTr="00765BCD">
        <w:trPr>
          <w:trHeight w:val="340"/>
        </w:trPr>
        <w:tc>
          <w:tcPr>
            <w:tcW w:w="3200" w:type="dxa"/>
            <w:tcBorders>
              <w:top w:val="nil"/>
              <w:left w:val="nil"/>
              <w:bottom w:val="nil"/>
              <w:right w:val="nil"/>
            </w:tcBorders>
            <w:shd w:val="clear" w:color="auto" w:fill="auto"/>
            <w:vAlign w:val="center"/>
            <w:hideMark/>
          </w:tcPr>
          <w:p w14:paraId="502BC776"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Dilsea carnosa</w:t>
            </w:r>
          </w:p>
        </w:tc>
        <w:tc>
          <w:tcPr>
            <w:tcW w:w="1841" w:type="dxa"/>
            <w:tcBorders>
              <w:top w:val="nil"/>
              <w:left w:val="nil"/>
              <w:bottom w:val="nil"/>
              <w:right w:val="nil"/>
            </w:tcBorders>
            <w:shd w:val="clear" w:color="auto" w:fill="auto"/>
            <w:vAlign w:val="center"/>
            <w:hideMark/>
          </w:tcPr>
          <w:p w14:paraId="3A8FD9DA"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37.722±86.296</w:t>
            </w:r>
          </w:p>
        </w:tc>
        <w:tc>
          <w:tcPr>
            <w:tcW w:w="1841" w:type="dxa"/>
            <w:tcBorders>
              <w:top w:val="nil"/>
              <w:left w:val="nil"/>
              <w:bottom w:val="nil"/>
              <w:right w:val="nil"/>
            </w:tcBorders>
            <w:shd w:val="clear" w:color="auto" w:fill="auto"/>
            <w:noWrap/>
            <w:vAlign w:val="bottom"/>
            <w:hideMark/>
          </w:tcPr>
          <w:p w14:paraId="3BA54DD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4FA75205"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610276C3"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3692F4BA"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vAlign w:val="center"/>
            <w:hideMark/>
          </w:tcPr>
          <w:p w14:paraId="3EC34DE6"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65905196"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53CD7AEE" w14:textId="77777777" w:rsidTr="00765BCD">
        <w:trPr>
          <w:trHeight w:val="340"/>
        </w:trPr>
        <w:tc>
          <w:tcPr>
            <w:tcW w:w="3200" w:type="dxa"/>
            <w:tcBorders>
              <w:top w:val="nil"/>
              <w:left w:val="nil"/>
              <w:bottom w:val="nil"/>
              <w:right w:val="nil"/>
            </w:tcBorders>
            <w:shd w:val="clear" w:color="auto" w:fill="auto"/>
            <w:vAlign w:val="center"/>
            <w:hideMark/>
          </w:tcPr>
          <w:p w14:paraId="6FCE3CAD"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Ellisolandia elongata</w:t>
            </w:r>
          </w:p>
        </w:tc>
        <w:tc>
          <w:tcPr>
            <w:tcW w:w="1841" w:type="dxa"/>
            <w:tcBorders>
              <w:top w:val="nil"/>
              <w:left w:val="nil"/>
              <w:bottom w:val="nil"/>
              <w:right w:val="nil"/>
            </w:tcBorders>
            <w:shd w:val="clear" w:color="auto" w:fill="auto"/>
            <w:vAlign w:val="center"/>
            <w:hideMark/>
          </w:tcPr>
          <w:p w14:paraId="55FAAB1D"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0C835187"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1.645±5.075</w:t>
            </w:r>
          </w:p>
        </w:tc>
        <w:tc>
          <w:tcPr>
            <w:tcW w:w="1600" w:type="dxa"/>
            <w:tcBorders>
              <w:top w:val="nil"/>
              <w:left w:val="nil"/>
              <w:bottom w:val="nil"/>
              <w:right w:val="nil"/>
            </w:tcBorders>
            <w:shd w:val="clear" w:color="auto" w:fill="auto"/>
            <w:vAlign w:val="center"/>
            <w:hideMark/>
          </w:tcPr>
          <w:p w14:paraId="24DB614A"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0.014±0.059</w:t>
            </w:r>
          </w:p>
        </w:tc>
        <w:tc>
          <w:tcPr>
            <w:tcW w:w="1600" w:type="dxa"/>
            <w:tcBorders>
              <w:top w:val="nil"/>
              <w:left w:val="nil"/>
              <w:bottom w:val="nil"/>
              <w:right w:val="nil"/>
            </w:tcBorders>
            <w:shd w:val="clear" w:color="auto" w:fill="auto"/>
            <w:vAlign w:val="center"/>
            <w:hideMark/>
          </w:tcPr>
          <w:p w14:paraId="0F302509"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3.644±9.369</w:t>
            </w:r>
          </w:p>
        </w:tc>
        <w:tc>
          <w:tcPr>
            <w:tcW w:w="1600" w:type="dxa"/>
            <w:tcBorders>
              <w:top w:val="nil"/>
              <w:left w:val="nil"/>
              <w:bottom w:val="nil"/>
              <w:right w:val="nil"/>
            </w:tcBorders>
            <w:shd w:val="clear" w:color="auto" w:fill="auto"/>
            <w:vAlign w:val="center"/>
            <w:hideMark/>
          </w:tcPr>
          <w:p w14:paraId="450972E1"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6.004±10.771</w:t>
            </w:r>
          </w:p>
        </w:tc>
        <w:tc>
          <w:tcPr>
            <w:tcW w:w="1720" w:type="dxa"/>
            <w:tcBorders>
              <w:top w:val="nil"/>
              <w:left w:val="nil"/>
              <w:bottom w:val="nil"/>
              <w:right w:val="nil"/>
            </w:tcBorders>
            <w:shd w:val="clear" w:color="auto" w:fill="auto"/>
            <w:vAlign w:val="center"/>
            <w:hideMark/>
          </w:tcPr>
          <w:p w14:paraId="16890CD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0.232±1.234</w:t>
            </w:r>
          </w:p>
        </w:tc>
        <w:tc>
          <w:tcPr>
            <w:tcW w:w="541" w:type="dxa"/>
            <w:tcBorders>
              <w:top w:val="nil"/>
              <w:left w:val="nil"/>
              <w:bottom w:val="nil"/>
              <w:right w:val="nil"/>
            </w:tcBorders>
            <w:shd w:val="clear" w:color="auto" w:fill="auto"/>
            <w:vAlign w:val="center"/>
            <w:hideMark/>
          </w:tcPr>
          <w:p w14:paraId="22BD50B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36D631F4" w14:textId="77777777" w:rsidTr="00765BCD">
        <w:trPr>
          <w:trHeight w:val="340"/>
        </w:trPr>
        <w:tc>
          <w:tcPr>
            <w:tcW w:w="3200" w:type="dxa"/>
            <w:tcBorders>
              <w:top w:val="nil"/>
              <w:left w:val="nil"/>
              <w:bottom w:val="nil"/>
              <w:right w:val="nil"/>
            </w:tcBorders>
            <w:shd w:val="clear" w:color="auto" w:fill="auto"/>
            <w:vAlign w:val="center"/>
            <w:hideMark/>
          </w:tcPr>
          <w:p w14:paraId="0CF1D421"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Erythroglossum laciniatum</w:t>
            </w:r>
          </w:p>
        </w:tc>
        <w:tc>
          <w:tcPr>
            <w:tcW w:w="1841" w:type="dxa"/>
            <w:tcBorders>
              <w:top w:val="nil"/>
              <w:left w:val="nil"/>
              <w:bottom w:val="nil"/>
              <w:right w:val="nil"/>
            </w:tcBorders>
            <w:shd w:val="clear" w:color="auto" w:fill="auto"/>
            <w:vAlign w:val="center"/>
            <w:hideMark/>
          </w:tcPr>
          <w:p w14:paraId="3463BD65"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0.11±0.604</w:t>
            </w:r>
          </w:p>
        </w:tc>
        <w:tc>
          <w:tcPr>
            <w:tcW w:w="1841" w:type="dxa"/>
            <w:tcBorders>
              <w:top w:val="nil"/>
              <w:left w:val="nil"/>
              <w:bottom w:val="nil"/>
              <w:right w:val="nil"/>
            </w:tcBorders>
            <w:shd w:val="clear" w:color="auto" w:fill="auto"/>
            <w:vAlign w:val="center"/>
            <w:hideMark/>
          </w:tcPr>
          <w:p w14:paraId="7165A98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64247D39"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0.017±0.055</w:t>
            </w:r>
          </w:p>
        </w:tc>
        <w:tc>
          <w:tcPr>
            <w:tcW w:w="1600" w:type="dxa"/>
            <w:tcBorders>
              <w:top w:val="nil"/>
              <w:left w:val="nil"/>
              <w:bottom w:val="nil"/>
              <w:right w:val="nil"/>
            </w:tcBorders>
            <w:shd w:val="clear" w:color="auto" w:fill="auto"/>
            <w:noWrap/>
            <w:vAlign w:val="bottom"/>
            <w:hideMark/>
          </w:tcPr>
          <w:p w14:paraId="66E4D8E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746331D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0±0.002</w:t>
            </w:r>
          </w:p>
        </w:tc>
        <w:tc>
          <w:tcPr>
            <w:tcW w:w="1720" w:type="dxa"/>
            <w:tcBorders>
              <w:top w:val="nil"/>
              <w:left w:val="nil"/>
              <w:bottom w:val="nil"/>
              <w:right w:val="nil"/>
            </w:tcBorders>
            <w:shd w:val="clear" w:color="auto" w:fill="auto"/>
            <w:vAlign w:val="center"/>
            <w:hideMark/>
          </w:tcPr>
          <w:p w14:paraId="1C7D2B2E"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541" w:type="dxa"/>
            <w:tcBorders>
              <w:top w:val="nil"/>
              <w:left w:val="nil"/>
              <w:bottom w:val="nil"/>
              <w:right w:val="nil"/>
            </w:tcBorders>
            <w:shd w:val="clear" w:color="auto" w:fill="auto"/>
            <w:vAlign w:val="center"/>
            <w:hideMark/>
          </w:tcPr>
          <w:p w14:paraId="08EE3E3C"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765BCD" w:rsidRPr="00881FF7" w14:paraId="33F5557A" w14:textId="77777777" w:rsidTr="00654FA5">
        <w:trPr>
          <w:trHeight w:val="360"/>
        </w:trPr>
        <w:tc>
          <w:tcPr>
            <w:tcW w:w="3200" w:type="dxa"/>
            <w:tcBorders>
              <w:top w:val="double" w:sz="6" w:space="0" w:color="000000"/>
              <w:left w:val="nil"/>
              <w:bottom w:val="nil"/>
              <w:right w:val="nil"/>
            </w:tcBorders>
            <w:shd w:val="clear" w:color="auto" w:fill="auto"/>
            <w:vAlign w:val="center"/>
            <w:hideMark/>
          </w:tcPr>
          <w:p w14:paraId="24A05097" w14:textId="77777777" w:rsidR="00765BCD" w:rsidRPr="00881FF7" w:rsidRDefault="00765BCD" w:rsidP="006D5D13">
            <w:pPr>
              <w:spacing w:line="480" w:lineRule="auto"/>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Taxa</w:t>
            </w:r>
          </w:p>
        </w:tc>
        <w:tc>
          <w:tcPr>
            <w:tcW w:w="3682" w:type="dxa"/>
            <w:gridSpan w:val="2"/>
            <w:tcBorders>
              <w:top w:val="double" w:sz="6" w:space="0" w:color="000000"/>
              <w:left w:val="nil"/>
              <w:bottom w:val="nil"/>
              <w:right w:val="nil"/>
            </w:tcBorders>
            <w:shd w:val="clear" w:color="auto" w:fill="auto"/>
            <w:vAlign w:val="center"/>
            <w:hideMark/>
          </w:tcPr>
          <w:p w14:paraId="354065D5"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Viana do Castelo</w:t>
            </w:r>
          </w:p>
        </w:tc>
        <w:tc>
          <w:tcPr>
            <w:tcW w:w="3200" w:type="dxa"/>
            <w:gridSpan w:val="2"/>
            <w:tcBorders>
              <w:top w:val="double" w:sz="6" w:space="0" w:color="000000"/>
              <w:left w:val="nil"/>
              <w:bottom w:val="nil"/>
              <w:right w:val="nil"/>
            </w:tcBorders>
            <w:shd w:val="clear" w:color="auto" w:fill="auto"/>
            <w:vAlign w:val="center"/>
            <w:hideMark/>
          </w:tcPr>
          <w:p w14:paraId="028F5FF8"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Peniche</w:t>
            </w:r>
          </w:p>
        </w:tc>
        <w:tc>
          <w:tcPr>
            <w:tcW w:w="3320" w:type="dxa"/>
            <w:gridSpan w:val="2"/>
            <w:tcBorders>
              <w:top w:val="double" w:sz="6" w:space="0" w:color="000000"/>
              <w:left w:val="nil"/>
              <w:bottom w:val="nil"/>
              <w:right w:val="nil"/>
            </w:tcBorders>
            <w:shd w:val="clear" w:color="auto" w:fill="auto"/>
            <w:vAlign w:val="center"/>
            <w:hideMark/>
          </w:tcPr>
          <w:p w14:paraId="51615A6D"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Sines</w:t>
            </w:r>
          </w:p>
        </w:tc>
        <w:tc>
          <w:tcPr>
            <w:tcW w:w="541" w:type="dxa"/>
            <w:tcBorders>
              <w:top w:val="double" w:sz="6" w:space="0" w:color="000000"/>
              <w:left w:val="nil"/>
              <w:bottom w:val="nil"/>
              <w:right w:val="nil"/>
            </w:tcBorders>
            <w:shd w:val="clear" w:color="auto" w:fill="auto"/>
            <w:vAlign w:val="center"/>
            <w:hideMark/>
          </w:tcPr>
          <w:p w14:paraId="1ED6DD52" w14:textId="77777777" w:rsidR="00765BCD" w:rsidRPr="00881FF7" w:rsidRDefault="00765BCD" w:rsidP="006D5D13">
            <w:pPr>
              <w:spacing w:line="480" w:lineRule="auto"/>
              <w:jc w:val="center"/>
              <w:rPr>
                <w:rFonts w:ascii="Times New Roman" w:eastAsia="Times New Roman" w:hAnsi="Times New Roman" w:cs="Times New Roman"/>
                <w:color w:val="000000"/>
                <w:sz w:val="20"/>
                <w:szCs w:val="20"/>
                <w:lang w:eastAsia="pt-BR"/>
              </w:rPr>
            </w:pPr>
            <w:r w:rsidRPr="00881FF7">
              <w:rPr>
                <w:rFonts w:ascii="Times New Roman" w:eastAsia="Times New Roman" w:hAnsi="Times New Roman" w:cs="Times New Roman"/>
                <w:color w:val="000000"/>
                <w:sz w:val="20"/>
                <w:szCs w:val="20"/>
                <w:lang w:eastAsia="pt-BR"/>
              </w:rPr>
              <w:t> </w:t>
            </w:r>
          </w:p>
        </w:tc>
      </w:tr>
      <w:tr w:rsidR="00765BCD" w:rsidRPr="00881FF7" w14:paraId="79D12862" w14:textId="77777777" w:rsidTr="00654FA5">
        <w:trPr>
          <w:trHeight w:val="360"/>
        </w:trPr>
        <w:tc>
          <w:tcPr>
            <w:tcW w:w="3200" w:type="dxa"/>
            <w:tcBorders>
              <w:top w:val="nil"/>
              <w:left w:val="nil"/>
              <w:bottom w:val="single" w:sz="8" w:space="0" w:color="000000"/>
              <w:right w:val="nil"/>
            </w:tcBorders>
            <w:shd w:val="clear" w:color="auto" w:fill="auto"/>
            <w:vAlign w:val="center"/>
            <w:hideMark/>
          </w:tcPr>
          <w:p w14:paraId="65DCF61F" w14:textId="77777777" w:rsidR="00765BCD" w:rsidRPr="00881FF7" w:rsidRDefault="00765BCD" w:rsidP="006D5D13">
            <w:pPr>
              <w:spacing w:line="480" w:lineRule="auto"/>
              <w:jc w:val="center"/>
              <w:rPr>
                <w:rFonts w:ascii="Times New Roman" w:eastAsia="Times New Roman" w:hAnsi="Times New Roman" w:cs="Times New Roman"/>
                <w:color w:val="000000"/>
                <w:sz w:val="20"/>
                <w:szCs w:val="20"/>
                <w:lang w:eastAsia="pt-BR"/>
              </w:rPr>
            </w:pPr>
            <w:r w:rsidRPr="00881FF7">
              <w:rPr>
                <w:rFonts w:ascii="Times New Roman" w:eastAsia="Times New Roman" w:hAnsi="Times New Roman" w:cs="Times New Roman"/>
                <w:color w:val="000000"/>
                <w:sz w:val="20"/>
                <w:szCs w:val="20"/>
                <w:lang w:eastAsia="pt-BR"/>
              </w:rPr>
              <w:t> </w:t>
            </w:r>
          </w:p>
        </w:tc>
        <w:tc>
          <w:tcPr>
            <w:tcW w:w="1841" w:type="dxa"/>
            <w:tcBorders>
              <w:top w:val="nil"/>
              <w:left w:val="nil"/>
              <w:bottom w:val="single" w:sz="8" w:space="0" w:color="000000"/>
              <w:right w:val="nil"/>
            </w:tcBorders>
            <w:shd w:val="clear" w:color="auto" w:fill="auto"/>
            <w:vAlign w:val="center"/>
            <w:hideMark/>
          </w:tcPr>
          <w:p w14:paraId="68DAE411"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2012</w:t>
            </w:r>
          </w:p>
        </w:tc>
        <w:tc>
          <w:tcPr>
            <w:tcW w:w="1841" w:type="dxa"/>
            <w:tcBorders>
              <w:top w:val="nil"/>
              <w:left w:val="nil"/>
              <w:bottom w:val="single" w:sz="8" w:space="0" w:color="000000"/>
              <w:right w:val="nil"/>
            </w:tcBorders>
            <w:shd w:val="clear" w:color="auto" w:fill="auto"/>
            <w:vAlign w:val="center"/>
            <w:hideMark/>
          </w:tcPr>
          <w:p w14:paraId="306C5417"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2018</w:t>
            </w:r>
          </w:p>
        </w:tc>
        <w:tc>
          <w:tcPr>
            <w:tcW w:w="1600" w:type="dxa"/>
            <w:tcBorders>
              <w:top w:val="nil"/>
              <w:left w:val="nil"/>
              <w:bottom w:val="single" w:sz="8" w:space="0" w:color="000000"/>
              <w:right w:val="nil"/>
            </w:tcBorders>
            <w:shd w:val="clear" w:color="auto" w:fill="auto"/>
            <w:vAlign w:val="center"/>
            <w:hideMark/>
          </w:tcPr>
          <w:p w14:paraId="46E2D01F"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2012</w:t>
            </w:r>
          </w:p>
        </w:tc>
        <w:tc>
          <w:tcPr>
            <w:tcW w:w="1600" w:type="dxa"/>
            <w:tcBorders>
              <w:top w:val="nil"/>
              <w:left w:val="nil"/>
              <w:bottom w:val="single" w:sz="8" w:space="0" w:color="000000"/>
              <w:right w:val="nil"/>
            </w:tcBorders>
            <w:shd w:val="clear" w:color="auto" w:fill="auto"/>
            <w:vAlign w:val="center"/>
            <w:hideMark/>
          </w:tcPr>
          <w:p w14:paraId="0656FFF8"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2018</w:t>
            </w:r>
          </w:p>
        </w:tc>
        <w:tc>
          <w:tcPr>
            <w:tcW w:w="1600" w:type="dxa"/>
            <w:tcBorders>
              <w:top w:val="nil"/>
              <w:left w:val="nil"/>
              <w:bottom w:val="single" w:sz="8" w:space="0" w:color="000000"/>
              <w:right w:val="nil"/>
            </w:tcBorders>
            <w:shd w:val="clear" w:color="auto" w:fill="auto"/>
            <w:vAlign w:val="center"/>
            <w:hideMark/>
          </w:tcPr>
          <w:p w14:paraId="52A6843D"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2012</w:t>
            </w:r>
          </w:p>
        </w:tc>
        <w:tc>
          <w:tcPr>
            <w:tcW w:w="1720" w:type="dxa"/>
            <w:tcBorders>
              <w:top w:val="nil"/>
              <w:left w:val="nil"/>
              <w:bottom w:val="single" w:sz="8" w:space="0" w:color="000000"/>
              <w:right w:val="nil"/>
            </w:tcBorders>
            <w:shd w:val="clear" w:color="auto" w:fill="auto"/>
            <w:vAlign w:val="center"/>
            <w:hideMark/>
          </w:tcPr>
          <w:p w14:paraId="592C0C5F"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2018</w:t>
            </w:r>
          </w:p>
        </w:tc>
        <w:tc>
          <w:tcPr>
            <w:tcW w:w="541" w:type="dxa"/>
            <w:tcBorders>
              <w:top w:val="nil"/>
              <w:left w:val="nil"/>
              <w:bottom w:val="single" w:sz="8" w:space="0" w:color="000000"/>
              <w:right w:val="nil"/>
            </w:tcBorders>
            <w:shd w:val="clear" w:color="auto" w:fill="auto"/>
            <w:vAlign w:val="center"/>
            <w:hideMark/>
          </w:tcPr>
          <w:p w14:paraId="09E38E27"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C.A.</w:t>
            </w:r>
          </w:p>
        </w:tc>
      </w:tr>
      <w:tr w:rsidR="00765BCD" w:rsidRPr="00881FF7" w14:paraId="5A658CBB" w14:textId="77777777" w:rsidTr="00654FA5">
        <w:trPr>
          <w:trHeight w:val="380"/>
        </w:trPr>
        <w:tc>
          <w:tcPr>
            <w:tcW w:w="3200" w:type="dxa"/>
            <w:tcBorders>
              <w:top w:val="nil"/>
              <w:left w:val="nil"/>
              <w:bottom w:val="single" w:sz="8" w:space="0" w:color="000000"/>
              <w:right w:val="nil"/>
            </w:tcBorders>
            <w:shd w:val="clear" w:color="auto" w:fill="auto"/>
            <w:vAlign w:val="center"/>
            <w:hideMark/>
          </w:tcPr>
          <w:p w14:paraId="68073CF9" w14:textId="77777777" w:rsidR="00765BCD" w:rsidRPr="00881FF7" w:rsidRDefault="00765BCD" w:rsidP="006D5D13">
            <w:pPr>
              <w:spacing w:line="480" w:lineRule="auto"/>
              <w:jc w:val="center"/>
              <w:rPr>
                <w:rFonts w:ascii="Times New Roman" w:eastAsia="Times New Roman" w:hAnsi="Times New Roman" w:cs="Times New Roman"/>
                <w:color w:val="000000"/>
                <w:sz w:val="20"/>
                <w:szCs w:val="20"/>
                <w:lang w:eastAsia="pt-BR"/>
              </w:rPr>
            </w:pPr>
            <w:r w:rsidRPr="00881FF7">
              <w:rPr>
                <w:rFonts w:ascii="Times New Roman" w:eastAsia="Times New Roman" w:hAnsi="Times New Roman" w:cs="Times New Roman"/>
                <w:color w:val="000000"/>
                <w:sz w:val="20"/>
                <w:szCs w:val="20"/>
                <w:lang w:eastAsia="pt-BR"/>
              </w:rPr>
              <w:t> </w:t>
            </w:r>
          </w:p>
        </w:tc>
        <w:tc>
          <w:tcPr>
            <w:tcW w:w="1841" w:type="dxa"/>
            <w:tcBorders>
              <w:top w:val="nil"/>
              <w:left w:val="nil"/>
              <w:bottom w:val="single" w:sz="8" w:space="0" w:color="000000"/>
              <w:right w:val="nil"/>
            </w:tcBorders>
            <w:shd w:val="clear" w:color="auto" w:fill="auto"/>
            <w:vAlign w:val="center"/>
            <w:hideMark/>
          </w:tcPr>
          <w:p w14:paraId="78BB0295"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841" w:type="dxa"/>
            <w:tcBorders>
              <w:top w:val="nil"/>
              <w:left w:val="nil"/>
              <w:bottom w:val="single" w:sz="8" w:space="0" w:color="000000"/>
              <w:right w:val="nil"/>
            </w:tcBorders>
            <w:shd w:val="clear" w:color="auto" w:fill="auto"/>
            <w:vAlign w:val="center"/>
            <w:hideMark/>
          </w:tcPr>
          <w:p w14:paraId="395EFE13"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600" w:type="dxa"/>
            <w:tcBorders>
              <w:top w:val="nil"/>
              <w:left w:val="nil"/>
              <w:bottom w:val="single" w:sz="8" w:space="0" w:color="000000"/>
              <w:right w:val="nil"/>
            </w:tcBorders>
            <w:shd w:val="clear" w:color="auto" w:fill="auto"/>
            <w:vAlign w:val="center"/>
            <w:hideMark/>
          </w:tcPr>
          <w:p w14:paraId="0C45E0C5"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600" w:type="dxa"/>
            <w:tcBorders>
              <w:top w:val="nil"/>
              <w:left w:val="nil"/>
              <w:bottom w:val="single" w:sz="8" w:space="0" w:color="000000"/>
              <w:right w:val="nil"/>
            </w:tcBorders>
            <w:shd w:val="clear" w:color="auto" w:fill="auto"/>
            <w:vAlign w:val="center"/>
            <w:hideMark/>
          </w:tcPr>
          <w:p w14:paraId="6FCC8C14"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600" w:type="dxa"/>
            <w:tcBorders>
              <w:top w:val="nil"/>
              <w:left w:val="nil"/>
              <w:bottom w:val="single" w:sz="8" w:space="0" w:color="000000"/>
              <w:right w:val="nil"/>
            </w:tcBorders>
            <w:shd w:val="clear" w:color="auto" w:fill="auto"/>
            <w:vAlign w:val="center"/>
            <w:hideMark/>
          </w:tcPr>
          <w:p w14:paraId="1526C30B"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720" w:type="dxa"/>
            <w:tcBorders>
              <w:top w:val="nil"/>
              <w:left w:val="nil"/>
              <w:bottom w:val="single" w:sz="8" w:space="0" w:color="000000"/>
              <w:right w:val="nil"/>
            </w:tcBorders>
            <w:shd w:val="clear" w:color="auto" w:fill="auto"/>
            <w:vAlign w:val="center"/>
            <w:hideMark/>
          </w:tcPr>
          <w:p w14:paraId="0B154681"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541" w:type="dxa"/>
            <w:tcBorders>
              <w:top w:val="nil"/>
              <w:left w:val="nil"/>
              <w:bottom w:val="single" w:sz="8" w:space="0" w:color="000000"/>
              <w:right w:val="nil"/>
            </w:tcBorders>
            <w:shd w:val="clear" w:color="auto" w:fill="auto"/>
            <w:vAlign w:val="center"/>
            <w:hideMark/>
          </w:tcPr>
          <w:p w14:paraId="4A3E7D9B" w14:textId="77777777" w:rsidR="00765BCD" w:rsidRPr="00881FF7" w:rsidRDefault="00765BCD" w:rsidP="006D5D13">
            <w:pPr>
              <w:spacing w:line="480" w:lineRule="auto"/>
              <w:jc w:val="center"/>
              <w:rPr>
                <w:rFonts w:ascii="Times New Roman" w:eastAsia="Times New Roman" w:hAnsi="Times New Roman" w:cs="Times New Roman"/>
                <w:color w:val="000000"/>
                <w:sz w:val="20"/>
                <w:szCs w:val="20"/>
                <w:lang w:eastAsia="pt-BR"/>
              </w:rPr>
            </w:pPr>
            <w:r w:rsidRPr="00881FF7">
              <w:rPr>
                <w:rFonts w:ascii="Times New Roman" w:eastAsia="Times New Roman" w:hAnsi="Times New Roman" w:cs="Times New Roman"/>
                <w:color w:val="000000"/>
                <w:sz w:val="20"/>
                <w:szCs w:val="20"/>
                <w:lang w:eastAsia="pt-BR"/>
              </w:rPr>
              <w:t> </w:t>
            </w:r>
          </w:p>
        </w:tc>
      </w:tr>
      <w:tr w:rsidR="006631B8" w:rsidRPr="004E4B77" w14:paraId="1E180C0D" w14:textId="77777777" w:rsidTr="00765BCD">
        <w:trPr>
          <w:trHeight w:val="340"/>
        </w:trPr>
        <w:tc>
          <w:tcPr>
            <w:tcW w:w="3200" w:type="dxa"/>
            <w:tcBorders>
              <w:top w:val="nil"/>
              <w:left w:val="nil"/>
              <w:bottom w:val="nil"/>
              <w:right w:val="nil"/>
            </w:tcBorders>
            <w:shd w:val="clear" w:color="auto" w:fill="auto"/>
            <w:vAlign w:val="center"/>
            <w:hideMark/>
          </w:tcPr>
          <w:p w14:paraId="52473348" w14:textId="1D44FCDA"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Gastroclonium ovatum</w:t>
            </w:r>
          </w:p>
        </w:tc>
        <w:tc>
          <w:tcPr>
            <w:tcW w:w="1841" w:type="dxa"/>
            <w:tcBorders>
              <w:top w:val="nil"/>
              <w:left w:val="nil"/>
              <w:bottom w:val="nil"/>
              <w:right w:val="nil"/>
            </w:tcBorders>
            <w:shd w:val="clear" w:color="auto" w:fill="auto"/>
            <w:vAlign w:val="center"/>
            <w:hideMark/>
          </w:tcPr>
          <w:p w14:paraId="1087429A"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3012C192"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5A98DDA5"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357BFA7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0.005±0.027</w:t>
            </w:r>
          </w:p>
        </w:tc>
        <w:tc>
          <w:tcPr>
            <w:tcW w:w="1600" w:type="dxa"/>
            <w:tcBorders>
              <w:top w:val="nil"/>
              <w:left w:val="nil"/>
              <w:bottom w:val="nil"/>
              <w:right w:val="nil"/>
            </w:tcBorders>
            <w:shd w:val="clear" w:color="auto" w:fill="auto"/>
            <w:vAlign w:val="center"/>
            <w:hideMark/>
          </w:tcPr>
          <w:p w14:paraId="7044031D"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720" w:type="dxa"/>
            <w:tcBorders>
              <w:top w:val="nil"/>
              <w:left w:val="nil"/>
              <w:bottom w:val="nil"/>
              <w:right w:val="nil"/>
            </w:tcBorders>
            <w:shd w:val="clear" w:color="auto" w:fill="auto"/>
            <w:vAlign w:val="center"/>
            <w:hideMark/>
          </w:tcPr>
          <w:p w14:paraId="7C385A9B"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18F8DBE1"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w:t>
            </w:r>
          </w:p>
        </w:tc>
      </w:tr>
      <w:tr w:rsidR="006631B8" w:rsidRPr="004E4B77" w14:paraId="2C25C891" w14:textId="77777777" w:rsidTr="00765BCD">
        <w:trPr>
          <w:trHeight w:val="340"/>
        </w:trPr>
        <w:tc>
          <w:tcPr>
            <w:tcW w:w="3200" w:type="dxa"/>
            <w:tcBorders>
              <w:top w:val="nil"/>
              <w:left w:val="nil"/>
              <w:bottom w:val="nil"/>
              <w:right w:val="nil"/>
            </w:tcBorders>
            <w:shd w:val="clear" w:color="auto" w:fill="auto"/>
            <w:vAlign w:val="center"/>
            <w:hideMark/>
          </w:tcPr>
          <w:p w14:paraId="1B9302E0"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Gelidium corneum</w:t>
            </w:r>
          </w:p>
        </w:tc>
        <w:tc>
          <w:tcPr>
            <w:tcW w:w="1841" w:type="dxa"/>
            <w:tcBorders>
              <w:top w:val="nil"/>
              <w:left w:val="nil"/>
              <w:bottom w:val="nil"/>
              <w:right w:val="nil"/>
            </w:tcBorders>
            <w:shd w:val="clear" w:color="auto" w:fill="auto"/>
            <w:vAlign w:val="center"/>
            <w:hideMark/>
          </w:tcPr>
          <w:p w14:paraId="71E20F08"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0.187±0.521</w:t>
            </w:r>
          </w:p>
        </w:tc>
        <w:tc>
          <w:tcPr>
            <w:tcW w:w="1841" w:type="dxa"/>
            <w:tcBorders>
              <w:top w:val="nil"/>
              <w:left w:val="nil"/>
              <w:bottom w:val="nil"/>
              <w:right w:val="nil"/>
            </w:tcBorders>
            <w:shd w:val="clear" w:color="auto" w:fill="auto"/>
            <w:vAlign w:val="center"/>
            <w:hideMark/>
          </w:tcPr>
          <w:p w14:paraId="0867A6F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31.195±71.916</w:t>
            </w:r>
          </w:p>
        </w:tc>
        <w:tc>
          <w:tcPr>
            <w:tcW w:w="1600" w:type="dxa"/>
            <w:tcBorders>
              <w:top w:val="nil"/>
              <w:left w:val="nil"/>
              <w:bottom w:val="nil"/>
              <w:right w:val="nil"/>
            </w:tcBorders>
            <w:shd w:val="clear" w:color="auto" w:fill="auto"/>
            <w:vAlign w:val="center"/>
            <w:hideMark/>
          </w:tcPr>
          <w:p w14:paraId="0B7BF093"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0.006±0.035</w:t>
            </w:r>
          </w:p>
        </w:tc>
        <w:tc>
          <w:tcPr>
            <w:tcW w:w="1600" w:type="dxa"/>
            <w:tcBorders>
              <w:top w:val="nil"/>
              <w:left w:val="nil"/>
              <w:bottom w:val="nil"/>
              <w:right w:val="nil"/>
            </w:tcBorders>
            <w:shd w:val="clear" w:color="auto" w:fill="auto"/>
            <w:vAlign w:val="center"/>
            <w:hideMark/>
          </w:tcPr>
          <w:p w14:paraId="2CC8F166"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14.579±55.594</w:t>
            </w:r>
          </w:p>
        </w:tc>
        <w:tc>
          <w:tcPr>
            <w:tcW w:w="1600" w:type="dxa"/>
            <w:tcBorders>
              <w:top w:val="nil"/>
              <w:left w:val="nil"/>
              <w:bottom w:val="nil"/>
              <w:right w:val="nil"/>
            </w:tcBorders>
            <w:shd w:val="clear" w:color="auto" w:fill="auto"/>
            <w:noWrap/>
            <w:vAlign w:val="bottom"/>
            <w:hideMark/>
          </w:tcPr>
          <w:p w14:paraId="33E1A029"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720" w:type="dxa"/>
            <w:tcBorders>
              <w:top w:val="nil"/>
              <w:left w:val="nil"/>
              <w:bottom w:val="nil"/>
              <w:right w:val="nil"/>
            </w:tcBorders>
            <w:shd w:val="clear" w:color="auto" w:fill="auto"/>
            <w:vAlign w:val="center"/>
            <w:hideMark/>
          </w:tcPr>
          <w:p w14:paraId="71CA1105"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0.001±0</w:t>
            </w:r>
          </w:p>
        </w:tc>
        <w:tc>
          <w:tcPr>
            <w:tcW w:w="541" w:type="dxa"/>
            <w:tcBorders>
              <w:top w:val="nil"/>
              <w:left w:val="nil"/>
              <w:bottom w:val="nil"/>
              <w:right w:val="nil"/>
            </w:tcBorders>
            <w:shd w:val="clear" w:color="auto" w:fill="auto"/>
            <w:vAlign w:val="center"/>
            <w:hideMark/>
          </w:tcPr>
          <w:p w14:paraId="6FFBDBA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709B49BC" w14:textId="77777777" w:rsidTr="00765BCD">
        <w:trPr>
          <w:trHeight w:val="340"/>
        </w:trPr>
        <w:tc>
          <w:tcPr>
            <w:tcW w:w="3200" w:type="dxa"/>
            <w:tcBorders>
              <w:top w:val="nil"/>
              <w:left w:val="nil"/>
              <w:bottom w:val="nil"/>
              <w:right w:val="nil"/>
            </w:tcBorders>
            <w:shd w:val="clear" w:color="auto" w:fill="auto"/>
            <w:vAlign w:val="center"/>
            <w:hideMark/>
          </w:tcPr>
          <w:p w14:paraId="408C401D"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Gigartina pistillata</w:t>
            </w:r>
          </w:p>
        </w:tc>
        <w:tc>
          <w:tcPr>
            <w:tcW w:w="1841" w:type="dxa"/>
            <w:tcBorders>
              <w:top w:val="nil"/>
              <w:left w:val="nil"/>
              <w:bottom w:val="nil"/>
              <w:right w:val="nil"/>
            </w:tcBorders>
            <w:shd w:val="clear" w:color="auto" w:fill="auto"/>
            <w:vAlign w:val="center"/>
            <w:hideMark/>
          </w:tcPr>
          <w:p w14:paraId="5F845F6A"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0.023±0.1</w:t>
            </w:r>
          </w:p>
        </w:tc>
        <w:tc>
          <w:tcPr>
            <w:tcW w:w="1841" w:type="dxa"/>
            <w:tcBorders>
              <w:top w:val="nil"/>
              <w:left w:val="nil"/>
              <w:bottom w:val="nil"/>
              <w:right w:val="nil"/>
            </w:tcBorders>
            <w:shd w:val="clear" w:color="auto" w:fill="auto"/>
            <w:noWrap/>
            <w:vAlign w:val="bottom"/>
            <w:hideMark/>
          </w:tcPr>
          <w:p w14:paraId="744D5F43"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574C93E9"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2FD3342D"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548576B7"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vAlign w:val="center"/>
            <w:hideMark/>
          </w:tcPr>
          <w:p w14:paraId="1F28388D"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650E4C8A"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w:t>
            </w:r>
          </w:p>
        </w:tc>
      </w:tr>
      <w:tr w:rsidR="006631B8" w:rsidRPr="004E4B77" w14:paraId="6D87A6B5" w14:textId="77777777" w:rsidTr="00765BCD">
        <w:trPr>
          <w:trHeight w:val="340"/>
        </w:trPr>
        <w:tc>
          <w:tcPr>
            <w:tcW w:w="3200" w:type="dxa"/>
            <w:tcBorders>
              <w:top w:val="nil"/>
              <w:left w:val="nil"/>
              <w:bottom w:val="nil"/>
              <w:right w:val="nil"/>
            </w:tcBorders>
            <w:shd w:val="clear" w:color="auto" w:fill="auto"/>
            <w:vAlign w:val="center"/>
            <w:hideMark/>
          </w:tcPr>
          <w:p w14:paraId="106897F4"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Griffithsia sp.</w:t>
            </w:r>
          </w:p>
        </w:tc>
        <w:tc>
          <w:tcPr>
            <w:tcW w:w="1841" w:type="dxa"/>
            <w:tcBorders>
              <w:top w:val="nil"/>
              <w:left w:val="nil"/>
              <w:bottom w:val="nil"/>
              <w:right w:val="nil"/>
            </w:tcBorders>
            <w:shd w:val="clear" w:color="auto" w:fill="auto"/>
            <w:vAlign w:val="center"/>
            <w:hideMark/>
          </w:tcPr>
          <w:p w14:paraId="179A196D"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0DCE1D67"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374AB1BD"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479177C7"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32ACD826"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0±0.002</w:t>
            </w:r>
          </w:p>
        </w:tc>
        <w:tc>
          <w:tcPr>
            <w:tcW w:w="1720" w:type="dxa"/>
            <w:tcBorders>
              <w:top w:val="nil"/>
              <w:left w:val="nil"/>
              <w:bottom w:val="nil"/>
              <w:right w:val="nil"/>
            </w:tcBorders>
            <w:shd w:val="clear" w:color="auto" w:fill="auto"/>
            <w:vAlign w:val="center"/>
            <w:hideMark/>
          </w:tcPr>
          <w:p w14:paraId="2BECEEE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541" w:type="dxa"/>
            <w:tcBorders>
              <w:top w:val="nil"/>
              <w:left w:val="nil"/>
              <w:bottom w:val="nil"/>
              <w:right w:val="nil"/>
            </w:tcBorders>
            <w:shd w:val="clear" w:color="auto" w:fill="auto"/>
            <w:vAlign w:val="center"/>
            <w:hideMark/>
          </w:tcPr>
          <w:p w14:paraId="3B95667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w:t>
            </w:r>
          </w:p>
        </w:tc>
      </w:tr>
      <w:tr w:rsidR="006631B8" w:rsidRPr="004E4B77" w14:paraId="469F3F20" w14:textId="77777777" w:rsidTr="00765BCD">
        <w:trPr>
          <w:trHeight w:val="340"/>
        </w:trPr>
        <w:tc>
          <w:tcPr>
            <w:tcW w:w="3200" w:type="dxa"/>
            <w:tcBorders>
              <w:top w:val="nil"/>
              <w:left w:val="nil"/>
              <w:bottom w:val="nil"/>
              <w:right w:val="nil"/>
            </w:tcBorders>
            <w:shd w:val="clear" w:color="auto" w:fill="auto"/>
            <w:vAlign w:val="center"/>
            <w:hideMark/>
          </w:tcPr>
          <w:p w14:paraId="08136DA9"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Halopithys incurva</w:t>
            </w:r>
          </w:p>
        </w:tc>
        <w:tc>
          <w:tcPr>
            <w:tcW w:w="1841" w:type="dxa"/>
            <w:tcBorders>
              <w:top w:val="nil"/>
              <w:left w:val="nil"/>
              <w:bottom w:val="nil"/>
              <w:right w:val="nil"/>
            </w:tcBorders>
            <w:shd w:val="clear" w:color="auto" w:fill="auto"/>
            <w:vAlign w:val="center"/>
            <w:hideMark/>
          </w:tcPr>
          <w:p w14:paraId="6C62A244"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1EF7FB8C"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0.014±0.079</w:t>
            </w:r>
          </w:p>
        </w:tc>
        <w:tc>
          <w:tcPr>
            <w:tcW w:w="1600" w:type="dxa"/>
            <w:tcBorders>
              <w:top w:val="nil"/>
              <w:left w:val="nil"/>
              <w:bottom w:val="nil"/>
              <w:right w:val="nil"/>
            </w:tcBorders>
            <w:shd w:val="clear" w:color="auto" w:fill="auto"/>
            <w:vAlign w:val="center"/>
            <w:hideMark/>
          </w:tcPr>
          <w:p w14:paraId="2A79F29E"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0.642±2.764</w:t>
            </w:r>
          </w:p>
        </w:tc>
        <w:tc>
          <w:tcPr>
            <w:tcW w:w="1600" w:type="dxa"/>
            <w:tcBorders>
              <w:top w:val="nil"/>
              <w:left w:val="nil"/>
              <w:bottom w:val="nil"/>
              <w:right w:val="nil"/>
            </w:tcBorders>
            <w:shd w:val="clear" w:color="auto" w:fill="auto"/>
            <w:vAlign w:val="center"/>
            <w:hideMark/>
          </w:tcPr>
          <w:p w14:paraId="235D593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19.747±47.606</w:t>
            </w:r>
          </w:p>
        </w:tc>
        <w:tc>
          <w:tcPr>
            <w:tcW w:w="1600" w:type="dxa"/>
            <w:tcBorders>
              <w:top w:val="nil"/>
              <w:left w:val="nil"/>
              <w:bottom w:val="nil"/>
              <w:right w:val="nil"/>
            </w:tcBorders>
            <w:shd w:val="clear" w:color="auto" w:fill="auto"/>
            <w:vAlign w:val="center"/>
            <w:hideMark/>
          </w:tcPr>
          <w:p w14:paraId="4F334C58"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720" w:type="dxa"/>
            <w:tcBorders>
              <w:top w:val="nil"/>
              <w:left w:val="nil"/>
              <w:bottom w:val="nil"/>
              <w:right w:val="nil"/>
            </w:tcBorders>
            <w:shd w:val="clear" w:color="auto" w:fill="auto"/>
            <w:vAlign w:val="center"/>
            <w:hideMark/>
          </w:tcPr>
          <w:p w14:paraId="7E04B7DD"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22.999±105.214</w:t>
            </w:r>
          </w:p>
        </w:tc>
        <w:tc>
          <w:tcPr>
            <w:tcW w:w="541" w:type="dxa"/>
            <w:tcBorders>
              <w:top w:val="nil"/>
              <w:left w:val="nil"/>
              <w:bottom w:val="nil"/>
              <w:right w:val="nil"/>
            </w:tcBorders>
            <w:shd w:val="clear" w:color="auto" w:fill="auto"/>
            <w:vAlign w:val="center"/>
            <w:hideMark/>
          </w:tcPr>
          <w:p w14:paraId="160E88B5"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w:t>
            </w:r>
          </w:p>
        </w:tc>
      </w:tr>
      <w:tr w:rsidR="006631B8" w:rsidRPr="004E4B77" w14:paraId="1877D135" w14:textId="77777777" w:rsidTr="00765BCD">
        <w:trPr>
          <w:trHeight w:val="340"/>
        </w:trPr>
        <w:tc>
          <w:tcPr>
            <w:tcW w:w="3200" w:type="dxa"/>
            <w:tcBorders>
              <w:top w:val="nil"/>
              <w:left w:val="nil"/>
              <w:bottom w:val="nil"/>
              <w:right w:val="nil"/>
            </w:tcBorders>
            <w:shd w:val="clear" w:color="auto" w:fill="auto"/>
            <w:vAlign w:val="center"/>
            <w:hideMark/>
          </w:tcPr>
          <w:p w14:paraId="66459161"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Halopteris filicina</w:t>
            </w:r>
          </w:p>
        </w:tc>
        <w:tc>
          <w:tcPr>
            <w:tcW w:w="1841" w:type="dxa"/>
            <w:tcBorders>
              <w:top w:val="nil"/>
              <w:left w:val="nil"/>
              <w:bottom w:val="nil"/>
              <w:right w:val="nil"/>
            </w:tcBorders>
            <w:shd w:val="clear" w:color="auto" w:fill="auto"/>
            <w:vAlign w:val="center"/>
            <w:hideMark/>
          </w:tcPr>
          <w:p w14:paraId="15E71F84"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5EB0C64B"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3EB4260E"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2024B5C3"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1.522±4.861</w:t>
            </w:r>
          </w:p>
        </w:tc>
        <w:tc>
          <w:tcPr>
            <w:tcW w:w="1600" w:type="dxa"/>
            <w:tcBorders>
              <w:top w:val="nil"/>
              <w:left w:val="nil"/>
              <w:bottom w:val="nil"/>
              <w:right w:val="nil"/>
            </w:tcBorders>
            <w:shd w:val="clear" w:color="auto" w:fill="auto"/>
            <w:vAlign w:val="center"/>
            <w:hideMark/>
          </w:tcPr>
          <w:p w14:paraId="3B5DC90A"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0±0.002</w:t>
            </w:r>
          </w:p>
        </w:tc>
        <w:tc>
          <w:tcPr>
            <w:tcW w:w="1720" w:type="dxa"/>
            <w:tcBorders>
              <w:top w:val="nil"/>
              <w:left w:val="nil"/>
              <w:bottom w:val="nil"/>
              <w:right w:val="nil"/>
            </w:tcBorders>
            <w:shd w:val="clear" w:color="auto" w:fill="auto"/>
            <w:vAlign w:val="center"/>
            <w:hideMark/>
          </w:tcPr>
          <w:p w14:paraId="17F65E4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0.06±0.211</w:t>
            </w:r>
          </w:p>
        </w:tc>
        <w:tc>
          <w:tcPr>
            <w:tcW w:w="541" w:type="dxa"/>
            <w:tcBorders>
              <w:top w:val="nil"/>
              <w:left w:val="nil"/>
              <w:bottom w:val="nil"/>
              <w:right w:val="nil"/>
            </w:tcBorders>
            <w:shd w:val="clear" w:color="auto" w:fill="auto"/>
            <w:vAlign w:val="center"/>
            <w:hideMark/>
          </w:tcPr>
          <w:p w14:paraId="618A7A0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28BB31E4" w14:textId="77777777" w:rsidTr="00765BCD">
        <w:trPr>
          <w:trHeight w:val="340"/>
        </w:trPr>
        <w:tc>
          <w:tcPr>
            <w:tcW w:w="3200" w:type="dxa"/>
            <w:tcBorders>
              <w:top w:val="nil"/>
              <w:left w:val="nil"/>
              <w:bottom w:val="nil"/>
              <w:right w:val="nil"/>
            </w:tcBorders>
            <w:shd w:val="clear" w:color="auto" w:fill="auto"/>
            <w:vAlign w:val="center"/>
            <w:hideMark/>
          </w:tcPr>
          <w:p w14:paraId="47A1AB5B"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Halopteris scoparia</w:t>
            </w:r>
          </w:p>
        </w:tc>
        <w:tc>
          <w:tcPr>
            <w:tcW w:w="1841" w:type="dxa"/>
            <w:tcBorders>
              <w:top w:val="nil"/>
              <w:left w:val="nil"/>
              <w:bottom w:val="nil"/>
              <w:right w:val="nil"/>
            </w:tcBorders>
            <w:shd w:val="clear" w:color="auto" w:fill="auto"/>
            <w:vAlign w:val="center"/>
            <w:hideMark/>
          </w:tcPr>
          <w:p w14:paraId="20379861"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0FDD7E4F"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3F435199"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3.136±6.162</w:t>
            </w:r>
          </w:p>
        </w:tc>
        <w:tc>
          <w:tcPr>
            <w:tcW w:w="1600" w:type="dxa"/>
            <w:tcBorders>
              <w:top w:val="nil"/>
              <w:left w:val="nil"/>
              <w:bottom w:val="nil"/>
              <w:right w:val="nil"/>
            </w:tcBorders>
            <w:shd w:val="clear" w:color="auto" w:fill="auto"/>
            <w:vAlign w:val="center"/>
            <w:hideMark/>
          </w:tcPr>
          <w:p w14:paraId="149E3D91"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1.928±5.997</w:t>
            </w:r>
          </w:p>
        </w:tc>
        <w:tc>
          <w:tcPr>
            <w:tcW w:w="1600" w:type="dxa"/>
            <w:tcBorders>
              <w:top w:val="nil"/>
              <w:left w:val="nil"/>
              <w:bottom w:val="nil"/>
              <w:right w:val="nil"/>
            </w:tcBorders>
            <w:shd w:val="clear" w:color="auto" w:fill="auto"/>
            <w:vAlign w:val="center"/>
            <w:hideMark/>
          </w:tcPr>
          <w:p w14:paraId="15AC952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7.388±18.292</w:t>
            </w:r>
          </w:p>
        </w:tc>
        <w:tc>
          <w:tcPr>
            <w:tcW w:w="1720" w:type="dxa"/>
            <w:tcBorders>
              <w:top w:val="nil"/>
              <w:left w:val="nil"/>
              <w:bottom w:val="nil"/>
              <w:right w:val="nil"/>
            </w:tcBorders>
            <w:shd w:val="clear" w:color="auto" w:fill="auto"/>
            <w:vAlign w:val="center"/>
            <w:hideMark/>
          </w:tcPr>
          <w:p w14:paraId="18E1E856"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0.989±2.503</w:t>
            </w:r>
          </w:p>
        </w:tc>
        <w:tc>
          <w:tcPr>
            <w:tcW w:w="541" w:type="dxa"/>
            <w:tcBorders>
              <w:top w:val="nil"/>
              <w:left w:val="nil"/>
              <w:bottom w:val="nil"/>
              <w:right w:val="nil"/>
            </w:tcBorders>
            <w:shd w:val="clear" w:color="auto" w:fill="auto"/>
            <w:vAlign w:val="center"/>
            <w:hideMark/>
          </w:tcPr>
          <w:p w14:paraId="2D9ADA73"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1D683AB3" w14:textId="77777777" w:rsidTr="00765BCD">
        <w:trPr>
          <w:trHeight w:val="340"/>
        </w:trPr>
        <w:tc>
          <w:tcPr>
            <w:tcW w:w="3200" w:type="dxa"/>
            <w:tcBorders>
              <w:top w:val="nil"/>
              <w:left w:val="nil"/>
              <w:bottom w:val="nil"/>
              <w:right w:val="nil"/>
            </w:tcBorders>
            <w:shd w:val="clear" w:color="auto" w:fill="auto"/>
            <w:vAlign w:val="center"/>
            <w:hideMark/>
          </w:tcPr>
          <w:p w14:paraId="3075AF93"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Halurus equisetifolius</w:t>
            </w:r>
          </w:p>
        </w:tc>
        <w:tc>
          <w:tcPr>
            <w:tcW w:w="1841" w:type="dxa"/>
            <w:tcBorders>
              <w:top w:val="nil"/>
              <w:left w:val="nil"/>
              <w:bottom w:val="nil"/>
              <w:right w:val="nil"/>
            </w:tcBorders>
            <w:shd w:val="clear" w:color="auto" w:fill="auto"/>
            <w:vAlign w:val="center"/>
            <w:hideMark/>
          </w:tcPr>
          <w:p w14:paraId="2DDD79A3"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249036E3"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0.009±0.05</w:t>
            </w:r>
          </w:p>
        </w:tc>
        <w:tc>
          <w:tcPr>
            <w:tcW w:w="1600" w:type="dxa"/>
            <w:tcBorders>
              <w:top w:val="nil"/>
              <w:left w:val="nil"/>
              <w:bottom w:val="nil"/>
              <w:right w:val="nil"/>
            </w:tcBorders>
            <w:shd w:val="clear" w:color="auto" w:fill="auto"/>
            <w:vAlign w:val="center"/>
            <w:hideMark/>
          </w:tcPr>
          <w:p w14:paraId="4B965FAE"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0.03±0.155</w:t>
            </w:r>
          </w:p>
        </w:tc>
        <w:tc>
          <w:tcPr>
            <w:tcW w:w="1600" w:type="dxa"/>
            <w:tcBorders>
              <w:top w:val="nil"/>
              <w:left w:val="nil"/>
              <w:bottom w:val="nil"/>
              <w:right w:val="nil"/>
            </w:tcBorders>
            <w:shd w:val="clear" w:color="auto" w:fill="auto"/>
            <w:vAlign w:val="center"/>
            <w:hideMark/>
          </w:tcPr>
          <w:p w14:paraId="62E17F69"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0.475±1.537</w:t>
            </w:r>
          </w:p>
        </w:tc>
        <w:tc>
          <w:tcPr>
            <w:tcW w:w="1600" w:type="dxa"/>
            <w:tcBorders>
              <w:top w:val="nil"/>
              <w:left w:val="nil"/>
              <w:bottom w:val="nil"/>
              <w:right w:val="nil"/>
            </w:tcBorders>
            <w:shd w:val="clear" w:color="auto" w:fill="auto"/>
            <w:vAlign w:val="center"/>
            <w:hideMark/>
          </w:tcPr>
          <w:p w14:paraId="7FE1B9E1"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0.003±0.009</w:t>
            </w:r>
          </w:p>
        </w:tc>
        <w:tc>
          <w:tcPr>
            <w:tcW w:w="1720" w:type="dxa"/>
            <w:tcBorders>
              <w:top w:val="nil"/>
              <w:left w:val="nil"/>
              <w:bottom w:val="nil"/>
              <w:right w:val="nil"/>
            </w:tcBorders>
            <w:shd w:val="clear" w:color="auto" w:fill="auto"/>
            <w:vAlign w:val="center"/>
            <w:hideMark/>
          </w:tcPr>
          <w:p w14:paraId="11A4EBAC"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0.071±0.257</w:t>
            </w:r>
          </w:p>
        </w:tc>
        <w:tc>
          <w:tcPr>
            <w:tcW w:w="541" w:type="dxa"/>
            <w:tcBorders>
              <w:top w:val="nil"/>
              <w:left w:val="nil"/>
              <w:bottom w:val="nil"/>
              <w:right w:val="nil"/>
            </w:tcBorders>
            <w:shd w:val="clear" w:color="auto" w:fill="auto"/>
            <w:vAlign w:val="center"/>
            <w:hideMark/>
          </w:tcPr>
          <w:p w14:paraId="7EF1CD91"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w:t>
            </w:r>
          </w:p>
        </w:tc>
      </w:tr>
      <w:tr w:rsidR="006631B8" w:rsidRPr="004E4B77" w14:paraId="18600C9A" w14:textId="77777777" w:rsidTr="00765BCD">
        <w:trPr>
          <w:trHeight w:val="340"/>
        </w:trPr>
        <w:tc>
          <w:tcPr>
            <w:tcW w:w="3200" w:type="dxa"/>
            <w:tcBorders>
              <w:top w:val="nil"/>
              <w:left w:val="nil"/>
              <w:bottom w:val="nil"/>
              <w:right w:val="nil"/>
            </w:tcBorders>
            <w:shd w:val="clear" w:color="auto" w:fill="auto"/>
            <w:vAlign w:val="center"/>
            <w:hideMark/>
          </w:tcPr>
          <w:p w14:paraId="42A0A4CB"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Heterosiphonia plumosa</w:t>
            </w:r>
          </w:p>
        </w:tc>
        <w:tc>
          <w:tcPr>
            <w:tcW w:w="1841" w:type="dxa"/>
            <w:tcBorders>
              <w:top w:val="nil"/>
              <w:left w:val="nil"/>
              <w:bottom w:val="nil"/>
              <w:right w:val="nil"/>
            </w:tcBorders>
            <w:shd w:val="clear" w:color="auto" w:fill="auto"/>
            <w:vAlign w:val="center"/>
            <w:hideMark/>
          </w:tcPr>
          <w:p w14:paraId="27DEC95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0.07±0.383</w:t>
            </w:r>
          </w:p>
        </w:tc>
        <w:tc>
          <w:tcPr>
            <w:tcW w:w="1841" w:type="dxa"/>
            <w:tcBorders>
              <w:top w:val="nil"/>
              <w:left w:val="nil"/>
              <w:bottom w:val="nil"/>
              <w:right w:val="nil"/>
            </w:tcBorders>
            <w:shd w:val="clear" w:color="auto" w:fill="auto"/>
            <w:noWrap/>
            <w:vAlign w:val="bottom"/>
            <w:hideMark/>
          </w:tcPr>
          <w:p w14:paraId="28DE5D3B"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75AB5F5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0.94±2.085</w:t>
            </w:r>
          </w:p>
        </w:tc>
        <w:tc>
          <w:tcPr>
            <w:tcW w:w="1600" w:type="dxa"/>
            <w:tcBorders>
              <w:top w:val="nil"/>
              <w:left w:val="nil"/>
              <w:bottom w:val="nil"/>
              <w:right w:val="nil"/>
            </w:tcBorders>
            <w:shd w:val="clear" w:color="auto" w:fill="auto"/>
            <w:vAlign w:val="center"/>
            <w:hideMark/>
          </w:tcPr>
          <w:p w14:paraId="4A76AF87"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0.068±0.276</w:t>
            </w:r>
          </w:p>
        </w:tc>
        <w:tc>
          <w:tcPr>
            <w:tcW w:w="1600" w:type="dxa"/>
            <w:tcBorders>
              <w:top w:val="nil"/>
              <w:left w:val="nil"/>
              <w:bottom w:val="nil"/>
              <w:right w:val="nil"/>
            </w:tcBorders>
            <w:shd w:val="clear" w:color="auto" w:fill="auto"/>
            <w:vAlign w:val="center"/>
            <w:hideMark/>
          </w:tcPr>
          <w:p w14:paraId="4638BD29"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0.033±0.127</w:t>
            </w:r>
          </w:p>
        </w:tc>
        <w:tc>
          <w:tcPr>
            <w:tcW w:w="1720" w:type="dxa"/>
            <w:tcBorders>
              <w:top w:val="nil"/>
              <w:left w:val="nil"/>
              <w:bottom w:val="nil"/>
              <w:right w:val="nil"/>
            </w:tcBorders>
            <w:shd w:val="clear" w:color="auto" w:fill="auto"/>
            <w:vAlign w:val="center"/>
            <w:hideMark/>
          </w:tcPr>
          <w:p w14:paraId="09BDB60C"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0.934±3.55</w:t>
            </w:r>
          </w:p>
        </w:tc>
        <w:tc>
          <w:tcPr>
            <w:tcW w:w="541" w:type="dxa"/>
            <w:tcBorders>
              <w:top w:val="nil"/>
              <w:left w:val="nil"/>
              <w:bottom w:val="nil"/>
              <w:right w:val="nil"/>
            </w:tcBorders>
            <w:shd w:val="clear" w:color="auto" w:fill="auto"/>
            <w:vAlign w:val="center"/>
            <w:hideMark/>
          </w:tcPr>
          <w:p w14:paraId="4DFDB04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121C9F47" w14:textId="77777777" w:rsidTr="00765BCD">
        <w:trPr>
          <w:trHeight w:val="360"/>
        </w:trPr>
        <w:tc>
          <w:tcPr>
            <w:tcW w:w="3200" w:type="dxa"/>
            <w:tcBorders>
              <w:top w:val="nil"/>
              <w:left w:val="nil"/>
              <w:bottom w:val="nil"/>
              <w:right w:val="nil"/>
            </w:tcBorders>
            <w:shd w:val="clear" w:color="auto" w:fill="auto"/>
            <w:vAlign w:val="center"/>
            <w:hideMark/>
          </w:tcPr>
          <w:p w14:paraId="37D03900"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Hypoglossum hypoglossoides</w:t>
            </w:r>
          </w:p>
        </w:tc>
        <w:tc>
          <w:tcPr>
            <w:tcW w:w="1841" w:type="dxa"/>
            <w:tcBorders>
              <w:top w:val="nil"/>
              <w:left w:val="nil"/>
              <w:bottom w:val="nil"/>
              <w:right w:val="nil"/>
            </w:tcBorders>
            <w:shd w:val="clear" w:color="auto" w:fill="auto"/>
            <w:vAlign w:val="center"/>
            <w:hideMark/>
          </w:tcPr>
          <w:p w14:paraId="4A2792A9"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0.022±0.084</w:t>
            </w:r>
          </w:p>
        </w:tc>
        <w:tc>
          <w:tcPr>
            <w:tcW w:w="1841" w:type="dxa"/>
            <w:tcBorders>
              <w:top w:val="nil"/>
              <w:left w:val="nil"/>
              <w:bottom w:val="nil"/>
              <w:right w:val="nil"/>
            </w:tcBorders>
            <w:shd w:val="clear" w:color="auto" w:fill="auto"/>
            <w:vAlign w:val="center"/>
            <w:hideMark/>
          </w:tcPr>
          <w:p w14:paraId="6B32392E"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0.024±0.075</w:t>
            </w:r>
          </w:p>
        </w:tc>
        <w:tc>
          <w:tcPr>
            <w:tcW w:w="1600" w:type="dxa"/>
            <w:tcBorders>
              <w:top w:val="nil"/>
              <w:left w:val="nil"/>
              <w:bottom w:val="nil"/>
              <w:right w:val="nil"/>
            </w:tcBorders>
            <w:shd w:val="clear" w:color="auto" w:fill="auto"/>
            <w:vAlign w:val="center"/>
            <w:hideMark/>
          </w:tcPr>
          <w:p w14:paraId="00C8871C"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0.006±0.026</w:t>
            </w:r>
          </w:p>
        </w:tc>
        <w:tc>
          <w:tcPr>
            <w:tcW w:w="1600" w:type="dxa"/>
            <w:tcBorders>
              <w:top w:val="nil"/>
              <w:left w:val="nil"/>
              <w:bottom w:val="nil"/>
              <w:right w:val="nil"/>
            </w:tcBorders>
            <w:shd w:val="clear" w:color="auto" w:fill="auto"/>
            <w:vAlign w:val="center"/>
            <w:hideMark/>
          </w:tcPr>
          <w:p w14:paraId="27F3F82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0.133±0.263</w:t>
            </w:r>
          </w:p>
        </w:tc>
        <w:tc>
          <w:tcPr>
            <w:tcW w:w="1600" w:type="dxa"/>
            <w:tcBorders>
              <w:top w:val="nil"/>
              <w:left w:val="nil"/>
              <w:bottom w:val="nil"/>
              <w:right w:val="nil"/>
            </w:tcBorders>
            <w:shd w:val="clear" w:color="auto" w:fill="auto"/>
            <w:vAlign w:val="center"/>
            <w:hideMark/>
          </w:tcPr>
          <w:p w14:paraId="5583550B"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0±0.002</w:t>
            </w:r>
          </w:p>
        </w:tc>
        <w:tc>
          <w:tcPr>
            <w:tcW w:w="1720" w:type="dxa"/>
            <w:tcBorders>
              <w:top w:val="nil"/>
              <w:left w:val="nil"/>
              <w:bottom w:val="nil"/>
              <w:right w:val="nil"/>
            </w:tcBorders>
            <w:shd w:val="clear" w:color="auto" w:fill="auto"/>
            <w:vAlign w:val="center"/>
            <w:hideMark/>
          </w:tcPr>
          <w:p w14:paraId="2A6275C7"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541" w:type="dxa"/>
            <w:tcBorders>
              <w:top w:val="nil"/>
              <w:left w:val="nil"/>
              <w:bottom w:val="nil"/>
              <w:right w:val="nil"/>
            </w:tcBorders>
            <w:shd w:val="clear" w:color="auto" w:fill="auto"/>
            <w:vAlign w:val="center"/>
            <w:hideMark/>
          </w:tcPr>
          <w:p w14:paraId="1E4D2F4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1237E91E" w14:textId="77777777" w:rsidTr="00765BCD">
        <w:trPr>
          <w:trHeight w:val="340"/>
        </w:trPr>
        <w:tc>
          <w:tcPr>
            <w:tcW w:w="3200" w:type="dxa"/>
            <w:tcBorders>
              <w:top w:val="nil"/>
              <w:left w:val="nil"/>
              <w:bottom w:val="nil"/>
              <w:right w:val="nil"/>
            </w:tcBorders>
            <w:shd w:val="clear" w:color="auto" w:fill="auto"/>
            <w:vAlign w:val="center"/>
            <w:hideMark/>
          </w:tcPr>
          <w:p w14:paraId="6F171565"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Jania rubens</w:t>
            </w:r>
          </w:p>
        </w:tc>
        <w:tc>
          <w:tcPr>
            <w:tcW w:w="1841" w:type="dxa"/>
            <w:tcBorders>
              <w:top w:val="nil"/>
              <w:left w:val="nil"/>
              <w:bottom w:val="nil"/>
              <w:right w:val="nil"/>
            </w:tcBorders>
            <w:shd w:val="clear" w:color="auto" w:fill="auto"/>
            <w:vAlign w:val="center"/>
            <w:hideMark/>
          </w:tcPr>
          <w:p w14:paraId="639CC325"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0FF73B3C"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1AA829A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1.253±3.697</w:t>
            </w:r>
          </w:p>
        </w:tc>
        <w:tc>
          <w:tcPr>
            <w:tcW w:w="1600" w:type="dxa"/>
            <w:tcBorders>
              <w:top w:val="nil"/>
              <w:left w:val="nil"/>
              <w:bottom w:val="nil"/>
              <w:right w:val="nil"/>
            </w:tcBorders>
            <w:shd w:val="clear" w:color="auto" w:fill="auto"/>
            <w:vAlign w:val="center"/>
            <w:hideMark/>
          </w:tcPr>
          <w:p w14:paraId="40523EF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0.153±0.702</w:t>
            </w:r>
          </w:p>
        </w:tc>
        <w:tc>
          <w:tcPr>
            <w:tcW w:w="1600" w:type="dxa"/>
            <w:tcBorders>
              <w:top w:val="nil"/>
              <w:left w:val="nil"/>
              <w:bottom w:val="nil"/>
              <w:right w:val="nil"/>
            </w:tcBorders>
            <w:shd w:val="clear" w:color="auto" w:fill="auto"/>
            <w:vAlign w:val="center"/>
            <w:hideMark/>
          </w:tcPr>
          <w:p w14:paraId="2E45462B"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0.146±0.332</w:t>
            </w:r>
          </w:p>
        </w:tc>
        <w:tc>
          <w:tcPr>
            <w:tcW w:w="1720" w:type="dxa"/>
            <w:tcBorders>
              <w:top w:val="nil"/>
              <w:left w:val="nil"/>
              <w:bottom w:val="nil"/>
              <w:right w:val="nil"/>
            </w:tcBorders>
            <w:shd w:val="clear" w:color="auto" w:fill="auto"/>
            <w:vAlign w:val="center"/>
            <w:hideMark/>
          </w:tcPr>
          <w:p w14:paraId="32A1B65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1.904±4.125</w:t>
            </w:r>
          </w:p>
        </w:tc>
        <w:tc>
          <w:tcPr>
            <w:tcW w:w="541" w:type="dxa"/>
            <w:tcBorders>
              <w:top w:val="nil"/>
              <w:left w:val="nil"/>
              <w:bottom w:val="nil"/>
              <w:right w:val="nil"/>
            </w:tcBorders>
            <w:shd w:val="clear" w:color="auto" w:fill="auto"/>
            <w:vAlign w:val="center"/>
            <w:hideMark/>
          </w:tcPr>
          <w:p w14:paraId="00DBFAFA"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4618E71F" w14:textId="77777777" w:rsidTr="00765BCD">
        <w:trPr>
          <w:trHeight w:val="340"/>
        </w:trPr>
        <w:tc>
          <w:tcPr>
            <w:tcW w:w="3200" w:type="dxa"/>
            <w:tcBorders>
              <w:top w:val="nil"/>
              <w:left w:val="nil"/>
              <w:bottom w:val="nil"/>
              <w:right w:val="nil"/>
            </w:tcBorders>
            <w:shd w:val="clear" w:color="auto" w:fill="auto"/>
            <w:vAlign w:val="center"/>
            <w:hideMark/>
          </w:tcPr>
          <w:p w14:paraId="05F6E265"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Lomentaria clavellosa</w:t>
            </w:r>
          </w:p>
        </w:tc>
        <w:tc>
          <w:tcPr>
            <w:tcW w:w="1841" w:type="dxa"/>
            <w:tcBorders>
              <w:top w:val="nil"/>
              <w:left w:val="nil"/>
              <w:bottom w:val="nil"/>
              <w:right w:val="nil"/>
            </w:tcBorders>
            <w:shd w:val="clear" w:color="auto" w:fill="auto"/>
            <w:vAlign w:val="center"/>
            <w:hideMark/>
          </w:tcPr>
          <w:p w14:paraId="6B57E809"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266D9154"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546CFC89"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0±0.002</w:t>
            </w:r>
          </w:p>
        </w:tc>
        <w:tc>
          <w:tcPr>
            <w:tcW w:w="1600" w:type="dxa"/>
            <w:tcBorders>
              <w:top w:val="nil"/>
              <w:left w:val="nil"/>
              <w:bottom w:val="nil"/>
              <w:right w:val="nil"/>
            </w:tcBorders>
            <w:shd w:val="clear" w:color="auto" w:fill="auto"/>
            <w:vAlign w:val="center"/>
            <w:hideMark/>
          </w:tcPr>
          <w:p w14:paraId="7420F65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2F989C37"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noWrap/>
            <w:vAlign w:val="bottom"/>
            <w:hideMark/>
          </w:tcPr>
          <w:p w14:paraId="0CADADA5"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7DEB473D"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6A147696" w14:textId="77777777" w:rsidTr="00765BCD">
        <w:trPr>
          <w:trHeight w:val="340"/>
        </w:trPr>
        <w:tc>
          <w:tcPr>
            <w:tcW w:w="3200" w:type="dxa"/>
            <w:tcBorders>
              <w:top w:val="nil"/>
              <w:left w:val="nil"/>
              <w:bottom w:val="nil"/>
              <w:right w:val="nil"/>
            </w:tcBorders>
            <w:shd w:val="clear" w:color="auto" w:fill="auto"/>
            <w:vAlign w:val="center"/>
            <w:hideMark/>
          </w:tcPr>
          <w:p w14:paraId="446762C2"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Lychaete pellucida</w:t>
            </w:r>
          </w:p>
        </w:tc>
        <w:tc>
          <w:tcPr>
            <w:tcW w:w="1841" w:type="dxa"/>
            <w:tcBorders>
              <w:top w:val="nil"/>
              <w:left w:val="nil"/>
              <w:bottom w:val="nil"/>
              <w:right w:val="nil"/>
            </w:tcBorders>
            <w:shd w:val="clear" w:color="auto" w:fill="auto"/>
            <w:vAlign w:val="center"/>
            <w:hideMark/>
          </w:tcPr>
          <w:p w14:paraId="4D4485CA"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58CD8400"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5F4DEA3C"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0.014±0.037</w:t>
            </w:r>
          </w:p>
        </w:tc>
        <w:tc>
          <w:tcPr>
            <w:tcW w:w="1600" w:type="dxa"/>
            <w:tcBorders>
              <w:top w:val="nil"/>
              <w:left w:val="nil"/>
              <w:bottom w:val="nil"/>
              <w:right w:val="nil"/>
            </w:tcBorders>
            <w:shd w:val="clear" w:color="auto" w:fill="auto"/>
            <w:noWrap/>
            <w:vAlign w:val="bottom"/>
            <w:hideMark/>
          </w:tcPr>
          <w:p w14:paraId="4B1FF1C3"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238AAA3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0.958±2.028</w:t>
            </w:r>
          </w:p>
        </w:tc>
        <w:tc>
          <w:tcPr>
            <w:tcW w:w="1720" w:type="dxa"/>
            <w:tcBorders>
              <w:top w:val="nil"/>
              <w:left w:val="nil"/>
              <w:bottom w:val="nil"/>
              <w:right w:val="nil"/>
            </w:tcBorders>
            <w:shd w:val="clear" w:color="auto" w:fill="auto"/>
            <w:vAlign w:val="center"/>
            <w:hideMark/>
          </w:tcPr>
          <w:p w14:paraId="19B1F5A7"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2.569±13.881</w:t>
            </w:r>
          </w:p>
        </w:tc>
        <w:tc>
          <w:tcPr>
            <w:tcW w:w="541" w:type="dxa"/>
            <w:tcBorders>
              <w:top w:val="nil"/>
              <w:left w:val="nil"/>
              <w:bottom w:val="nil"/>
              <w:right w:val="nil"/>
            </w:tcBorders>
            <w:shd w:val="clear" w:color="auto" w:fill="auto"/>
            <w:vAlign w:val="center"/>
            <w:hideMark/>
          </w:tcPr>
          <w:p w14:paraId="5B29B513"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w:t>
            </w:r>
          </w:p>
        </w:tc>
      </w:tr>
      <w:tr w:rsidR="006631B8" w:rsidRPr="004E4B77" w14:paraId="0723C243" w14:textId="77777777" w:rsidTr="00765BCD">
        <w:trPr>
          <w:trHeight w:val="340"/>
        </w:trPr>
        <w:tc>
          <w:tcPr>
            <w:tcW w:w="3200" w:type="dxa"/>
            <w:tcBorders>
              <w:top w:val="nil"/>
              <w:left w:val="nil"/>
              <w:bottom w:val="nil"/>
              <w:right w:val="nil"/>
            </w:tcBorders>
            <w:shd w:val="clear" w:color="auto" w:fill="auto"/>
            <w:vAlign w:val="center"/>
            <w:hideMark/>
          </w:tcPr>
          <w:p w14:paraId="2E164CC8"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Myriogramme minuta</w:t>
            </w:r>
          </w:p>
        </w:tc>
        <w:tc>
          <w:tcPr>
            <w:tcW w:w="1841" w:type="dxa"/>
            <w:tcBorders>
              <w:top w:val="nil"/>
              <w:left w:val="nil"/>
              <w:bottom w:val="nil"/>
              <w:right w:val="nil"/>
            </w:tcBorders>
            <w:shd w:val="clear" w:color="auto" w:fill="auto"/>
            <w:vAlign w:val="center"/>
            <w:hideMark/>
          </w:tcPr>
          <w:p w14:paraId="288C6AE7"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2DEDD605"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183836D7"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3F9C9259"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0.005±0.027</w:t>
            </w:r>
          </w:p>
        </w:tc>
        <w:tc>
          <w:tcPr>
            <w:tcW w:w="1600" w:type="dxa"/>
            <w:tcBorders>
              <w:top w:val="nil"/>
              <w:left w:val="nil"/>
              <w:bottom w:val="nil"/>
              <w:right w:val="nil"/>
            </w:tcBorders>
            <w:shd w:val="clear" w:color="auto" w:fill="auto"/>
            <w:vAlign w:val="center"/>
            <w:hideMark/>
          </w:tcPr>
          <w:p w14:paraId="74A73BAB"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720" w:type="dxa"/>
            <w:tcBorders>
              <w:top w:val="nil"/>
              <w:left w:val="nil"/>
              <w:bottom w:val="nil"/>
              <w:right w:val="nil"/>
            </w:tcBorders>
            <w:shd w:val="clear" w:color="auto" w:fill="auto"/>
            <w:vAlign w:val="center"/>
            <w:hideMark/>
          </w:tcPr>
          <w:p w14:paraId="4EA8F912"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4367FB6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76CF1A25" w14:textId="77777777" w:rsidTr="00765BCD">
        <w:trPr>
          <w:trHeight w:val="340"/>
        </w:trPr>
        <w:tc>
          <w:tcPr>
            <w:tcW w:w="3200" w:type="dxa"/>
            <w:tcBorders>
              <w:top w:val="nil"/>
              <w:left w:val="nil"/>
              <w:bottom w:val="nil"/>
              <w:right w:val="nil"/>
            </w:tcBorders>
            <w:shd w:val="clear" w:color="auto" w:fill="auto"/>
            <w:vAlign w:val="center"/>
            <w:hideMark/>
          </w:tcPr>
          <w:p w14:paraId="01E027C9"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Monosporus pedicellatus</w:t>
            </w:r>
          </w:p>
        </w:tc>
        <w:tc>
          <w:tcPr>
            <w:tcW w:w="1841" w:type="dxa"/>
            <w:tcBorders>
              <w:top w:val="nil"/>
              <w:left w:val="nil"/>
              <w:bottom w:val="nil"/>
              <w:right w:val="nil"/>
            </w:tcBorders>
            <w:shd w:val="clear" w:color="auto" w:fill="auto"/>
            <w:vAlign w:val="center"/>
            <w:hideMark/>
          </w:tcPr>
          <w:p w14:paraId="0F62FA47"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6328285F"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16A1A64C"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&lt;0.0001±0</w:t>
            </w:r>
          </w:p>
        </w:tc>
        <w:tc>
          <w:tcPr>
            <w:tcW w:w="1600" w:type="dxa"/>
            <w:tcBorders>
              <w:top w:val="nil"/>
              <w:left w:val="nil"/>
              <w:bottom w:val="nil"/>
              <w:right w:val="nil"/>
            </w:tcBorders>
            <w:shd w:val="clear" w:color="auto" w:fill="auto"/>
            <w:vAlign w:val="center"/>
            <w:hideMark/>
          </w:tcPr>
          <w:p w14:paraId="527566A8"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7CF02BF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0±0.002</w:t>
            </w:r>
          </w:p>
        </w:tc>
        <w:tc>
          <w:tcPr>
            <w:tcW w:w="1720" w:type="dxa"/>
            <w:tcBorders>
              <w:top w:val="nil"/>
              <w:left w:val="nil"/>
              <w:bottom w:val="nil"/>
              <w:right w:val="nil"/>
            </w:tcBorders>
            <w:shd w:val="clear" w:color="auto" w:fill="auto"/>
            <w:noWrap/>
            <w:vAlign w:val="bottom"/>
            <w:hideMark/>
          </w:tcPr>
          <w:p w14:paraId="24D2D8DA"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541" w:type="dxa"/>
            <w:tcBorders>
              <w:top w:val="nil"/>
              <w:left w:val="nil"/>
              <w:bottom w:val="nil"/>
              <w:right w:val="nil"/>
            </w:tcBorders>
            <w:shd w:val="clear" w:color="auto" w:fill="auto"/>
            <w:vAlign w:val="center"/>
            <w:hideMark/>
          </w:tcPr>
          <w:p w14:paraId="47D5F97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6303B74D" w14:textId="77777777" w:rsidTr="00765BCD">
        <w:trPr>
          <w:trHeight w:val="340"/>
        </w:trPr>
        <w:tc>
          <w:tcPr>
            <w:tcW w:w="3200" w:type="dxa"/>
            <w:tcBorders>
              <w:top w:val="nil"/>
              <w:left w:val="nil"/>
              <w:bottom w:val="nil"/>
              <w:right w:val="nil"/>
            </w:tcBorders>
            <w:shd w:val="clear" w:color="auto" w:fill="auto"/>
            <w:vAlign w:val="center"/>
            <w:hideMark/>
          </w:tcPr>
          <w:p w14:paraId="022B0331"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Nitophyllum punctatum</w:t>
            </w:r>
          </w:p>
        </w:tc>
        <w:tc>
          <w:tcPr>
            <w:tcW w:w="1841" w:type="dxa"/>
            <w:tcBorders>
              <w:top w:val="nil"/>
              <w:left w:val="nil"/>
              <w:bottom w:val="nil"/>
              <w:right w:val="nil"/>
            </w:tcBorders>
            <w:shd w:val="clear" w:color="auto" w:fill="auto"/>
            <w:vAlign w:val="center"/>
            <w:hideMark/>
          </w:tcPr>
          <w:p w14:paraId="47262B1E"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1E510036"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2481C7B9"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0.316±0.945</w:t>
            </w:r>
          </w:p>
        </w:tc>
        <w:tc>
          <w:tcPr>
            <w:tcW w:w="1600" w:type="dxa"/>
            <w:tcBorders>
              <w:top w:val="nil"/>
              <w:left w:val="nil"/>
              <w:bottom w:val="nil"/>
              <w:right w:val="nil"/>
            </w:tcBorders>
            <w:shd w:val="clear" w:color="auto" w:fill="auto"/>
            <w:vAlign w:val="center"/>
            <w:hideMark/>
          </w:tcPr>
          <w:p w14:paraId="21D7CF36"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1.513±2.99</w:t>
            </w:r>
          </w:p>
        </w:tc>
        <w:tc>
          <w:tcPr>
            <w:tcW w:w="1600" w:type="dxa"/>
            <w:tcBorders>
              <w:top w:val="nil"/>
              <w:left w:val="nil"/>
              <w:bottom w:val="nil"/>
              <w:right w:val="nil"/>
            </w:tcBorders>
            <w:shd w:val="clear" w:color="auto" w:fill="auto"/>
            <w:vAlign w:val="center"/>
            <w:hideMark/>
          </w:tcPr>
          <w:p w14:paraId="6F351DA3"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0.192±0.8</w:t>
            </w:r>
          </w:p>
        </w:tc>
        <w:tc>
          <w:tcPr>
            <w:tcW w:w="1720" w:type="dxa"/>
            <w:tcBorders>
              <w:top w:val="nil"/>
              <w:left w:val="nil"/>
              <w:bottom w:val="nil"/>
              <w:right w:val="nil"/>
            </w:tcBorders>
            <w:shd w:val="clear" w:color="auto" w:fill="auto"/>
            <w:vAlign w:val="center"/>
            <w:hideMark/>
          </w:tcPr>
          <w:p w14:paraId="63BED9F1"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0.467±1.962</w:t>
            </w:r>
          </w:p>
        </w:tc>
        <w:tc>
          <w:tcPr>
            <w:tcW w:w="541" w:type="dxa"/>
            <w:tcBorders>
              <w:top w:val="nil"/>
              <w:left w:val="nil"/>
              <w:bottom w:val="nil"/>
              <w:right w:val="nil"/>
            </w:tcBorders>
            <w:shd w:val="clear" w:color="auto" w:fill="auto"/>
            <w:vAlign w:val="center"/>
            <w:hideMark/>
          </w:tcPr>
          <w:p w14:paraId="2BBBE9C3"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70F9A676" w14:textId="77777777" w:rsidTr="00765BCD">
        <w:trPr>
          <w:trHeight w:val="340"/>
        </w:trPr>
        <w:tc>
          <w:tcPr>
            <w:tcW w:w="3200" w:type="dxa"/>
            <w:tcBorders>
              <w:top w:val="nil"/>
              <w:left w:val="nil"/>
              <w:bottom w:val="nil"/>
              <w:right w:val="nil"/>
            </w:tcBorders>
            <w:shd w:val="clear" w:color="auto" w:fill="auto"/>
            <w:vAlign w:val="center"/>
            <w:hideMark/>
          </w:tcPr>
          <w:p w14:paraId="209C0088"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Osmundea pinnatifida</w:t>
            </w:r>
          </w:p>
        </w:tc>
        <w:tc>
          <w:tcPr>
            <w:tcW w:w="1841" w:type="dxa"/>
            <w:tcBorders>
              <w:top w:val="nil"/>
              <w:left w:val="nil"/>
              <w:bottom w:val="nil"/>
              <w:right w:val="nil"/>
            </w:tcBorders>
            <w:shd w:val="clear" w:color="auto" w:fill="auto"/>
            <w:vAlign w:val="center"/>
            <w:hideMark/>
          </w:tcPr>
          <w:p w14:paraId="1BCD290A"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28AC30FD"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70E010E8"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5EF57A8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0.006±0.025</w:t>
            </w:r>
          </w:p>
        </w:tc>
        <w:tc>
          <w:tcPr>
            <w:tcW w:w="1600" w:type="dxa"/>
            <w:tcBorders>
              <w:top w:val="nil"/>
              <w:left w:val="nil"/>
              <w:bottom w:val="nil"/>
              <w:right w:val="nil"/>
            </w:tcBorders>
            <w:shd w:val="clear" w:color="auto" w:fill="auto"/>
            <w:vAlign w:val="center"/>
            <w:hideMark/>
          </w:tcPr>
          <w:p w14:paraId="0A6B978B"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0.004±0.017</w:t>
            </w:r>
          </w:p>
        </w:tc>
        <w:tc>
          <w:tcPr>
            <w:tcW w:w="1720" w:type="dxa"/>
            <w:tcBorders>
              <w:top w:val="nil"/>
              <w:left w:val="nil"/>
              <w:bottom w:val="nil"/>
              <w:right w:val="nil"/>
            </w:tcBorders>
            <w:shd w:val="clear" w:color="auto" w:fill="auto"/>
            <w:vAlign w:val="center"/>
            <w:hideMark/>
          </w:tcPr>
          <w:p w14:paraId="5CA16FE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0.385±1.808</w:t>
            </w:r>
          </w:p>
        </w:tc>
        <w:tc>
          <w:tcPr>
            <w:tcW w:w="541" w:type="dxa"/>
            <w:tcBorders>
              <w:top w:val="nil"/>
              <w:left w:val="nil"/>
              <w:bottom w:val="nil"/>
              <w:right w:val="nil"/>
            </w:tcBorders>
            <w:shd w:val="clear" w:color="auto" w:fill="auto"/>
            <w:vAlign w:val="center"/>
            <w:hideMark/>
          </w:tcPr>
          <w:p w14:paraId="385005C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5AE3ED26" w14:textId="77777777" w:rsidTr="00765BCD">
        <w:trPr>
          <w:trHeight w:val="340"/>
        </w:trPr>
        <w:tc>
          <w:tcPr>
            <w:tcW w:w="3200" w:type="dxa"/>
            <w:tcBorders>
              <w:top w:val="nil"/>
              <w:left w:val="nil"/>
              <w:bottom w:val="nil"/>
              <w:right w:val="nil"/>
            </w:tcBorders>
            <w:shd w:val="clear" w:color="auto" w:fill="auto"/>
            <w:vAlign w:val="center"/>
            <w:hideMark/>
          </w:tcPr>
          <w:p w14:paraId="3473E58B"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Phycodrys rubens</w:t>
            </w:r>
          </w:p>
        </w:tc>
        <w:tc>
          <w:tcPr>
            <w:tcW w:w="1841" w:type="dxa"/>
            <w:tcBorders>
              <w:top w:val="nil"/>
              <w:left w:val="nil"/>
              <w:bottom w:val="nil"/>
              <w:right w:val="nil"/>
            </w:tcBorders>
            <w:shd w:val="clear" w:color="auto" w:fill="auto"/>
            <w:vAlign w:val="center"/>
            <w:hideMark/>
          </w:tcPr>
          <w:p w14:paraId="5D39D5E5"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0ECF8836"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4AA9472C"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5B1C4EBB"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0.711±2.706</w:t>
            </w:r>
          </w:p>
        </w:tc>
        <w:tc>
          <w:tcPr>
            <w:tcW w:w="1600" w:type="dxa"/>
            <w:tcBorders>
              <w:top w:val="nil"/>
              <w:left w:val="nil"/>
              <w:bottom w:val="nil"/>
              <w:right w:val="nil"/>
            </w:tcBorders>
            <w:shd w:val="clear" w:color="auto" w:fill="auto"/>
            <w:vAlign w:val="center"/>
            <w:hideMark/>
          </w:tcPr>
          <w:p w14:paraId="68053D6A"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720" w:type="dxa"/>
            <w:tcBorders>
              <w:top w:val="nil"/>
              <w:left w:val="nil"/>
              <w:bottom w:val="nil"/>
              <w:right w:val="nil"/>
            </w:tcBorders>
            <w:shd w:val="clear" w:color="auto" w:fill="auto"/>
            <w:vAlign w:val="center"/>
            <w:hideMark/>
          </w:tcPr>
          <w:p w14:paraId="2C11F169"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4767242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w:t>
            </w:r>
          </w:p>
        </w:tc>
      </w:tr>
      <w:tr w:rsidR="006631B8" w:rsidRPr="004E4B77" w14:paraId="6C47B87F" w14:textId="77777777" w:rsidTr="00765BCD">
        <w:trPr>
          <w:trHeight w:val="340"/>
        </w:trPr>
        <w:tc>
          <w:tcPr>
            <w:tcW w:w="3200" w:type="dxa"/>
            <w:tcBorders>
              <w:top w:val="nil"/>
              <w:left w:val="nil"/>
              <w:bottom w:val="nil"/>
              <w:right w:val="nil"/>
            </w:tcBorders>
            <w:shd w:val="clear" w:color="auto" w:fill="auto"/>
            <w:vAlign w:val="center"/>
            <w:hideMark/>
          </w:tcPr>
          <w:p w14:paraId="750DAEFB"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Plocamium cartilagineum</w:t>
            </w:r>
          </w:p>
        </w:tc>
        <w:tc>
          <w:tcPr>
            <w:tcW w:w="1841" w:type="dxa"/>
            <w:tcBorders>
              <w:top w:val="nil"/>
              <w:left w:val="nil"/>
              <w:bottom w:val="nil"/>
              <w:right w:val="nil"/>
            </w:tcBorders>
            <w:shd w:val="clear" w:color="auto" w:fill="auto"/>
            <w:vAlign w:val="center"/>
            <w:hideMark/>
          </w:tcPr>
          <w:p w14:paraId="28FECDC5"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4.444±17.529</w:t>
            </w:r>
          </w:p>
        </w:tc>
        <w:tc>
          <w:tcPr>
            <w:tcW w:w="1841" w:type="dxa"/>
            <w:tcBorders>
              <w:top w:val="nil"/>
              <w:left w:val="nil"/>
              <w:bottom w:val="nil"/>
              <w:right w:val="nil"/>
            </w:tcBorders>
            <w:shd w:val="clear" w:color="auto" w:fill="auto"/>
            <w:vAlign w:val="center"/>
            <w:hideMark/>
          </w:tcPr>
          <w:p w14:paraId="5228B856"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1.101±2.132</w:t>
            </w:r>
          </w:p>
        </w:tc>
        <w:tc>
          <w:tcPr>
            <w:tcW w:w="1600" w:type="dxa"/>
            <w:tcBorders>
              <w:top w:val="nil"/>
              <w:left w:val="nil"/>
              <w:bottom w:val="nil"/>
              <w:right w:val="nil"/>
            </w:tcBorders>
            <w:shd w:val="clear" w:color="auto" w:fill="auto"/>
            <w:vAlign w:val="center"/>
            <w:hideMark/>
          </w:tcPr>
          <w:p w14:paraId="7F3496CD"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45.183±59.1</w:t>
            </w:r>
          </w:p>
        </w:tc>
        <w:tc>
          <w:tcPr>
            <w:tcW w:w="1600" w:type="dxa"/>
            <w:tcBorders>
              <w:top w:val="nil"/>
              <w:left w:val="nil"/>
              <w:bottom w:val="nil"/>
              <w:right w:val="nil"/>
            </w:tcBorders>
            <w:shd w:val="clear" w:color="auto" w:fill="auto"/>
            <w:vAlign w:val="center"/>
            <w:hideMark/>
          </w:tcPr>
          <w:p w14:paraId="1F8A355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32.127±50.271</w:t>
            </w:r>
          </w:p>
        </w:tc>
        <w:tc>
          <w:tcPr>
            <w:tcW w:w="1600" w:type="dxa"/>
            <w:tcBorders>
              <w:top w:val="nil"/>
              <w:left w:val="nil"/>
              <w:bottom w:val="nil"/>
              <w:right w:val="nil"/>
            </w:tcBorders>
            <w:shd w:val="clear" w:color="auto" w:fill="auto"/>
            <w:vAlign w:val="center"/>
            <w:hideMark/>
          </w:tcPr>
          <w:p w14:paraId="142C9EED"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13.118±22.747</w:t>
            </w:r>
          </w:p>
        </w:tc>
        <w:tc>
          <w:tcPr>
            <w:tcW w:w="1720" w:type="dxa"/>
            <w:tcBorders>
              <w:top w:val="nil"/>
              <w:left w:val="nil"/>
              <w:bottom w:val="nil"/>
              <w:right w:val="nil"/>
            </w:tcBorders>
            <w:shd w:val="clear" w:color="auto" w:fill="auto"/>
            <w:vAlign w:val="center"/>
            <w:hideMark/>
          </w:tcPr>
          <w:p w14:paraId="0ED9A18C"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5.673±11.934</w:t>
            </w:r>
          </w:p>
        </w:tc>
        <w:tc>
          <w:tcPr>
            <w:tcW w:w="541" w:type="dxa"/>
            <w:tcBorders>
              <w:top w:val="nil"/>
              <w:left w:val="nil"/>
              <w:bottom w:val="nil"/>
              <w:right w:val="nil"/>
            </w:tcBorders>
            <w:shd w:val="clear" w:color="auto" w:fill="auto"/>
            <w:vAlign w:val="center"/>
            <w:hideMark/>
          </w:tcPr>
          <w:p w14:paraId="4E173B38"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58EC1555" w14:textId="77777777" w:rsidTr="00765BCD">
        <w:trPr>
          <w:trHeight w:val="340"/>
        </w:trPr>
        <w:tc>
          <w:tcPr>
            <w:tcW w:w="3200" w:type="dxa"/>
            <w:tcBorders>
              <w:top w:val="nil"/>
              <w:left w:val="nil"/>
              <w:bottom w:val="nil"/>
              <w:right w:val="nil"/>
            </w:tcBorders>
            <w:shd w:val="clear" w:color="auto" w:fill="auto"/>
            <w:vAlign w:val="center"/>
            <w:hideMark/>
          </w:tcPr>
          <w:p w14:paraId="167DC239"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Polysiphonia sp.</w:t>
            </w:r>
          </w:p>
        </w:tc>
        <w:tc>
          <w:tcPr>
            <w:tcW w:w="1841" w:type="dxa"/>
            <w:tcBorders>
              <w:top w:val="nil"/>
              <w:left w:val="nil"/>
              <w:bottom w:val="nil"/>
              <w:right w:val="nil"/>
            </w:tcBorders>
            <w:shd w:val="clear" w:color="auto" w:fill="auto"/>
            <w:vAlign w:val="center"/>
            <w:hideMark/>
          </w:tcPr>
          <w:p w14:paraId="7190AF57"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56A38401"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5A0C0DAD"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0.049±0.246</w:t>
            </w:r>
          </w:p>
        </w:tc>
        <w:tc>
          <w:tcPr>
            <w:tcW w:w="1600" w:type="dxa"/>
            <w:tcBorders>
              <w:top w:val="nil"/>
              <w:left w:val="nil"/>
              <w:bottom w:val="nil"/>
              <w:right w:val="nil"/>
            </w:tcBorders>
            <w:shd w:val="clear" w:color="auto" w:fill="auto"/>
            <w:vAlign w:val="center"/>
            <w:hideMark/>
          </w:tcPr>
          <w:p w14:paraId="1B759498"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1.192±4.352</w:t>
            </w:r>
          </w:p>
        </w:tc>
        <w:tc>
          <w:tcPr>
            <w:tcW w:w="1600" w:type="dxa"/>
            <w:tcBorders>
              <w:top w:val="nil"/>
              <w:left w:val="nil"/>
              <w:bottom w:val="nil"/>
              <w:right w:val="nil"/>
            </w:tcBorders>
            <w:shd w:val="clear" w:color="auto" w:fill="auto"/>
            <w:vAlign w:val="center"/>
            <w:hideMark/>
          </w:tcPr>
          <w:p w14:paraId="08D25088"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1.445±3.596</w:t>
            </w:r>
          </w:p>
        </w:tc>
        <w:tc>
          <w:tcPr>
            <w:tcW w:w="1720" w:type="dxa"/>
            <w:tcBorders>
              <w:top w:val="nil"/>
              <w:left w:val="nil"/>
              <w:bottom w:val="nil"/>
              <w:right w:val="nil"/>
            </w:tcBorders>
            <w:shd w:val="clear" w:color="auto" w:fill="auto"/>
            <w:vAlign w:val="center"/>
            <w:hideMark/>
          </w:tcPr>
          <w:p w14:paraId="0768258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0.027±0.146</w:t>
            </w:r>
          </w:p>
        </w:tc>
        <w:tc>
          <w:tcPr>
            <w:tcW w:w="541" w:type="dxa"/>
            <w:tcBorders>
              <w:top w:val="nil"/>
              <w:left w:val="nil"/>
              <w:bottom w:val="nil"/>
              <w:right w:val="nil"/>
            </w:tcBorders>
            <w:shd w:val="clear" w:color="auto" w:fill="auto"/>
            <w:vAlign w:val="center"/>
            <w:hideMark/>
          </w:tcPr>
          <w:p w14:paraId="4175A29C"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3EE4F569" w14:textId="77777777" w:rsidTr="00765BCD">
        <w:trPr>
          <w:trHeight w:val="340"/>
        </w:trPr>
        <w:tc>
          <w:tcPr>
            <w:tcW w:w="3200" w:type="dxa"/>
            <w:tcBorders>
              <w:top w:val="nil"/>
              <w:left w:val="nil"/>
              <w:bottom w:val="nil"/>
              <w:right w:val="nil"/>
            </w:tcBorders>
            <w:shd w:val="clear" w:color="auto" w:fill="auto"/>
            <w:vAlign w:val="center"/>
            <w:hideMark/>
          </w:tcPr>
          <w:p w14:paraId="73FB55D6"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Porphyra umbillicallis</w:t>
            </w:r>
          </w:p>
        </w:tc>
        <w:tc>
          <w:tcPr>
            <w:tcW w:w="1841" w:type="dxa"/>
            <w:tcBorders>
              <w:top w:val="nil"/>
              <w:left w:val="nil"/>
              <w:bottom w:val="nil"/>
              <w:right w:val="nil"/>
            </w:tcBorders>
            <w:shd w:val="clear" w:color="auto" w:fill="auto"/>
            <w:vAlign w:val="center"/>
            <w:hideMark/>
          </w:tcPr>
          <w:p w14:paraId="0C18EB88"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33106C6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0.01±0.047</w:t>
            </w:r>
          </w:p>
        </w:tc>
        <w:tc>
          <w:tcPr>
            <w:tcW w:w="1600" w:type="dxa"/>
            <w:tcBorders>
              <w:top w:val="nil"/>
              <w:left w:val="nil"/>
              <w:bottom w:val="nil"/>
              <w:right w:val="nil"/>
            </w:tcBorders>
            <w:shd w:val="clear" w:color="auto" w:fill="auto"/>
            <w:vAlign w:val="center"/>
            <w:hideMark/>
          </w:tcPr>
          <w:p w14:paraId="181B03B5"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noWrap/>
            <w:vAlign w:val="bottom"/>
            <w:hideMark/>
          </w:tcPr>
          <w:p w14:paraId="5F6A0640"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017EBABE"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vAlign w:val="center"/>
            <w:hideMark/>
          </w:tcPr>
          <w:p w14:paraId="75CEB74E"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165B1297"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765BCD" w:rsidRPr="00881FF7" w14:paraId="43054F78" w14:textId="77777777" w:rsidTr="00654FA5">
        <w:trPr>
          <w:trHeight w:val="360"/>
        </w:trPr>
        <w:tc>
          <w:tcPr>
            <w:tcW w:w="3200" w:type="dxa"/>
            <w:tcBorders>
              <w:top w:val="double" w:sz="6" w:space="0" w:color="000000"/>
              <w:left w:val="nil"/>
              <w:bottom w:val="nil"/>
              <w:right w:val="nil"/>
            </w:tcBorders>
            <w:shd w:val="clear" w:color="auto" w:fill="auto"/>
            <w:vAlign w:val="center"/>
            <w:hideMark/>
          </w:tcPr>
          <w:p w14:paraId="04D4D195" w14:textId="77777777" w:rsidR="00765BCD" w:rsidRPr="00881FF7" w:rsidRDefault="00765BCD" w:rsidP="006D5D13">
            <w:pPr>
              <w:spacing w:line="480" w:lineRule="auto"/>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Taxa</w:t>
            </w:r>
          </w:p>
        </w:tc>
        <w:tc>
          <w:tcPr>
            <w:tcW w:w="3682" w:type="dxa"/>
            <w:gridSpan w:val="2"/>
            <w:tcBorders>
              <w:top w:val="double" w:sz="6" w:space="0" w:color="000000"/>
              <w:left w:val="nil"/>
              <w:bottom w:val="nil"/>
              <w:right w:val="nil"/>
            </w:tcBorders>
            <w:shd w:val="clear" w:color="auto" w:fill="auto"/>
            <w:vAlign w:val="center"/>
            <w:hideMark/>
          </w:tcPr>
          <w:p w14:paraId="7378E6F7"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Viana do Castelo</w:t>
            </w:r>
          </w:p>
        </w:tc>
        <w:tc>
          <w:tcPr>
            <w:tcW w:w="3200" w:type="dxa"/>
            <w:gridSpan w:val="2"/>
            <w:tcBorders>
              <w:top w:val="double" w:sz="6" w:space="0" w:color="000000"/>
              <w:left w:val="nil"/>
              <w:bottom w:val="nil"/>
              <w:right w:val="nil"/>
            </w:tcBorders>
            <w:shd w:val="clear" w:color="auto" w:fill="auto"/>
            <w:vAlign w:val="center"/>
            <w:hideMark/>
          </w:tcPr>
          <w:p w14:paraId="00418786"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Peniche</w:t>
            </w:r>
          </w:p>
        </w:tc>
        <w:tc>
          <w:tcPr>
            <w:tcW w:w="3320" w:type="dxa"/>
            <w:gridSpan w:val="2"/>
            <w:tcBorders>
              <w:top w:val="double" w:sz="6" w:space="0" w:color="000000"/>
              <w:left w:val="nil"/>
              <w:bottom w:val="nil"/>
              <w:right w:val="nil"/>
            </w:tcBorders>
            <w:shd w:val="clear" w:color="auto" w:fill="auto"/>
            <w:vAlign w:val="center"/>
            <w:hideMark/>
          </w:tcPr>
          <w:p w14:paraId="6CF8C178"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Sines</w:t>
            </w:r>
          </w:p>
        </w:tc>
        <w:tc>
          <w:tcPr>
            <w:tcW w:w="541" w:type="dxa"/>
            <w:tcBorders>
              <w:top w:val="double" w:sz="6" w:space="0" w:color="000000"/>
              <w:left w:val="nil"/>
              <w:bottom w:val="nil"/>
              <w:right w:val="nil"/>
            </w:tcBorders>
            <w:shd w:val="clear" w:color="auto" w:fill="auto"/>
            <w:vAlign w:val="center"/>
            <w:hideMark/>
          </w:tcPr>
          <w:p w14:paraId="1E2315BA" w14:textId="77777777" w:rsidR="00765BCD" w:rsidRPr="00881FF7" w:rsidRDefault="00765BCD" w:rsidP="006D5D13">
            <w:pPr>
              <w:spacing w:line="480" w:lineRule="auto"/>
              <w:jc w:val="center"/>
              <w:rPr>
                <w:rFonts w:ascii="Times New Roman" w:eastAsia="Times New Roman" w:hAnsi="Times New Roman" w:cs="Times New Roman"/>
                <w:color w:val="000000"/>
                <w:sz w:val="20"/>
                <w:szCs w:val="20"/>
                <w:lang w:eastAsia="pt-BR"/>
              </w:rPr>
            </w:pPr>
            <w:r w:rsidRPr="00881FF7">
              <w:rPr>
                <w:rFonts w:ascii="Times New Roman" w:eastAsia="Times New Roman" w:hAnsi="Times New Roman" w:cs="Times New Roman"/>
                <w:color w:val="000000"/>
                <w:sz w:val="20"/>
                <w:szCs w:val="20"/>
                <w:lang w:eastAsia="pt-BR"/>
              </w:rPr>
              <w:t> </w:t>
            </w:r>
          </w:p>
        </w:tc>
      </w:tr>
      <w:tr w:rsidR="00765BCD" w:rsidRPr="00881FF7" w14:paraId="34523489" w14:textId="77777777" w:rsidTr="00654FA5">
        <w:trPr>
          <w:trHeight w:val="360"/>
        </w:trPr>
        <w:tc>
          <w:tcPr>
            <w:tcW w:w="3200" w:type="dxa"/>
            <w:tcBorders>
              <w:top w:val="nil"/>
              <w:left w:val="nil"/>
              <w:bottom w:val="single" w:sz="8" w:space="0" w:color="000000"/>
              <w:right w:val="nil"/>
            </w:tcBorders>
            <w:shd w:val="clear" w:color="auto" w:fill="auto"/>
            <w:vAlign w:val="center"/>
            <w:hideMark/>
          </w:tcPr>
          <w:p w14:paraId="3DC692B3" w14:textId="77777777" w:rsidR="00765BCD" w:rsidRPr="00881FF7" w:rsidRDefault="00765BCD" w:rsidP="006D5D13">
            <w:pPr>
              <w:spacing w:line="480" w:lineRule="auto"/>
              <w:jc w:val="center"/>
              <w:rPr>
                <w:rFonts w:ascii="Times New Roman" w:eastAsia="Times New Roman" w:hAnsi="Times New Roman" w:cs="Times New Roman"/>
                <w:color w:val="000000"/>
                <w:sz w:val="20"/>
                <w:szCs w:val="20"/>
                <w:lang w:eastAsia="pt-BR"/>
              </w:rPr>
            </w:pPr>
            <w:r w:rsidRPr="00881FF7">
              <w:rPr>
                <w:rFonts w:ascii="Times New Roman" w:eastAsia="Times New Roman" w:hAnsi="Times New Roman" w:cs="Times New Roman"/>
                <w:color w:val="000000"/>
                <w:sz w:val="20"/>
                <w:szCs w:val="20"/>
                <w:lang w:eastAsia="pt-BR"/>
              </w:rPr>
              <w:t> </w:t>
            </w:r>
          </w:p>
        </w:tc>
        <w:tc>
          <w:tcPr>
            <w:tcW w:w="1841" w:type="dxa"/>
            <w:tcBorders>
              <w:top w:val="nil"/>
              <w:left w:val="nil"/>
              <w:bottom w:val="single" w:sz="8" w:space="0" w:color="000000"/>
              <w:right w:val="nil"/>
            </w:tcBorders>
            <w:shd w:val="clear" w:color="auto" w:fill="auto"/>
            <w:vAlign w:val="center"/>
            <w:hideMark/>
          </w:tcPr>
          <w:p w14:paraId="05F6AA48"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2012</w:t>
            </w:r>
          </w:p>
        </w:tc>
        <w:tc>
          <w:tcPr>
            <w:tcW w:w="1841" w:type="dxa"/>
            <w:tcBorders>
              <w:top w:val="nil"/>
              <w:left w:val="nil"/>
              <w:bottom w:val="single" w:sz="8" w:space="0" w:color="000000"/>
              <w:right w:val="nil"/>
            </w:tcBorders>
            <w:shd w:val="clear" w:color="auto" w:fill="auto"/>
            <w:vAlign w:val="center"/>
            <w:hideMark/>
          </w:tcPr>
          <w:p w14:paraId="62EF4A0C"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2018</w:t>
            </w:r>
          </w:p>
        </w:tc>
        <w:tc>
          <w:tcPr>
            <w:tcW w:w="1600" w:type="dxa"/>
            <w:tcBorders>
              <w:top w:val="nil"/>
              <w:left w:val="nil"/>
              <w:bottom w:val="single" w:sz="8" w:space="0" w:color="000000"/>
              <w:right w:val="nil"/>
            </w:tcBorders>
            <w:shd w:val="clear" w:color="auto" w:fill="auto"/>
            <w:vAlign w:val="center"/>
            <w:hideMark/>
          </w:tcPr>
          <w:p w14:paraId="10F8898D"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2012</w:t>
            </w:r>
          </w:p>
        </w:tc>
        <w:tc>
          <w:tcPr>
            <w:tcW w:w="1600" w:type="dxa"/>
            <w:tcBorders>
              <w:top w:val="nil"/>
              <w:left w:val="nil"/>
              <w:bottom w:val="single" w:sz="8" w:space="0" w:color="000000"/>
              <w:right w:val="nil"/>
            </w:tcBorders>
            <w:shd w:val="clear" w:color="auto" w:fill="auto"/>
            <w:vAlign w:val="center"/>
            <w:hideMark/>
          </w:tcPr>
          <w:p w14:paraId="29C19BDF"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2018</w:t>
            </w:r>
          </w:p>
        </w:tc>
        <w:tc>
          <w:tcPr>
            <w:tcW w:w="1600" w:type="dxa"/>
            <w:tcBorders>
              <w:top w:val="nil"/>
              <w:left w:val="nil"/>
              <w:bottom w:val="single" w:sz="8" w:space="0" w:color="000000"/>
              <w:right w:val="nil"/>
            </w:tcBorders>
            <w:shd w:val="clear" w:color="auto" w:fill="auto"/>
            <w:vAlign w:val="center"/>
            <w:hideMark/>
          </w:tcPr>
          <w:p w14:paraId="038595F4"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2012</w:t>
            </w:r>
          </w:p>
        </w:tc>
        <w:tc>
          <w:tcPr>
            <w:tcW w:w="1720" w:type="dxa"/>
            <w:tcBorders>
              <w:top w:val="nil"/>
              <w:left w:val="nil"/>
              <w:bottom w:val="single" w:sz="8" w:space="0" w:color="000000"/>
              <w:right w:val="nil"/>
            </w:tcBorders>
            <w:shd w:val="clear" w:color="auto" w:fill="auto"/>
            <w:vAlign w:val="center"/>
            <w:hideMark/>
          </w:tcPr>
          <w:p w14:paraId="36D6603F"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2018</w:t>
            </w:r>
          </w:p>
        </w:tc>
        <w:tc>
          <w:tcPr>
            <w:tcW w:w="541" w:type="dxa"/>
            <w:tcBorders>
              <w:top w:val="nil"/>
              <w:left w:val="nil"/>
              <w:bottom w:val="single" w:sz="8" w:space="0" w:color="000000"/>
              <w:right w:val="nil"/>
            </w:tcBorders>
            <w:shd w:val="clear" w:color="auto" w:fill="auto"/>
            <w:vAlign w:val="center"/>
            <w:hideMark/>
          </w:tcPr>
          <w:p w14:paraId="593729FA"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C.A.</w:t>
            </w:r>
          </w:p>
        </w:tc>
      </w:tr>
      <w:tr w:rsidR="00765BCD" w:rsidRPr="00881FF7" w14:paraId="66A727F8" w14:textId="77777777" w:rsidTr="00654FA5">
        <w:trPr>
          <w:trHeight w:val="380"/>
        </w:trPr>
        <w:tc>
          <w:tcPr>
            <w:tcW w:w="3200" w:type="dxa"/>
            <w:tcBorders>
              <w:top w:val="nil"/>
              <w:left w:val="nil"/>
              <w:bottom w:val="single" w:sz="8" w:space="0" w:color="000000"/>
              <w:right w:val="nil"/>
            </w:tcBorders>
            <w:shd w:val="clear" w:color="auto" w:fill="auto"/>
            <w:vAlign w:val="center"/>
            <w:hideMark/>
          </w:tcPr>
          <w:p w14:paraId="50B64801" w14:textId="77777777" w:rsidR="00765BCD" w:rsidRPr="00881FF7" w:rsidRDefault="00765BCD" w:rsidP="006D5D13">
            <w:pPr>
              <w:spacing w:line="480" w:lineRule="auto"/>
              <w:jc w:val="center"/>
              <w:rPr>
                <w:rFonts w:ascii="Times New Roman" w:eastAsia="Times New Roman" w:hAnsi="Times New Roman" w:cs="Times New Roman"/>
                <w:color w:val="000000"/>
                <w:sz w:val="20"/>
                <w:szCs w:val="20"/>
                <w:lang w:eastAsia="pt-BR"/>
              </w:rPr>
            </w:pPr>
            <w:r w:rsidRPr="00881FF7">
              <w:rPr>
                <w:rFonts w:ascii="Times New Roman" w:eastAsia="Times New Roman" w:hAnsi="Times New Roman" w:cs="Times New Roman"/>
                <w:color w:val="000000"/>
                <w:sz w:val="20"/>
                <w:szCs w:val="20"/>
                <w:lang w:eastAsia="pt-BR"/>
              </w:rPr>
              <w:t> </w:t>
            </w:r>
          </w:p>
        </w:tc>
        <w:tc>
          <w:tcPr>
            <w:tcW w:w="1841" w:type="dxa"/>
            <w:tcBorders>
              <w:top w:val="nil"/>
              <w:left w:val="nil"/>
              <w:bottom w:val="single" w:sz="8" w:space="0" w:color="000000"/>
              <w:right w:val="nil"/>
            </w:tcBorders>
            <w:shd w:val="clear" w:color="auto" w:fill="auto"/>
            <w:vAlign w:val="center"/>
            <w:hideMark/>
          </w:tcPr>
          <w:p w14:paraId="7BF53F34"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841" w:type="dxa"/>
            <w:tcBorders>
              <w:top w:val="nil"/>
              <w:left w:val="nil"/>
              <w:bottom w:val="single" w:sz="8" w:space="0" w:color="000000"/>
              <w:right w:val="nil"/>
            </w:tcBorders>
            <w:shd w:val="clear" w:color="auto" w:fill="auto"/>
            <w:vAlign w:val="center"/>
            <w:hideMark/>
          </w:tcPr>
          <w:p w14:paraId="0A869CDD"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600" w:type="dxa"/>
            <w:tcBorders>
              <w:top w:val="nil"/>
              <w:left w:val="nil"/>
              <w:bottom w:val="single" w:sz="8" w:space="0" w:color="000000"/>
              <w:right w:val="nil"/>
            </w:tcBorders>
            <w:shd w:val="clear" w:color="auto" w:fill="auto"/>
            <w:vAlign w:val="center"/>
            <w:hideMark/>
          </w:tcPr>
          <w:p w14:paraId="693C7E35"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600" w:type="dxa"/>
            <w:tcBorders>
              <w:top w:val="nil"/>
              <w:left w:val="nil"/>
              <w:bottom w:val="single" w:sz="8" w:space="0" w:color="000000"/>
              <w:right w:val="nil"/>
            </w:tcBorders>
            <w:shd w:val="clear" w:color="auto" w:fill="auto"/>
            <w:vAlign w:val="center"/>
            <w:hideMark/>
          </w:tcPr>
          <w:p w14:paraId="50C2B2BC"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600" w:type="dxa"/>
            <w:tcBorders>
              <w:top w:val="nil"/>
              <w:left w:val="nil"/>
              <w:bottom w:val="single" w:sz="8" w:space="0" w:color="000000"/>
              <w:right w:val="nil"/>
            </w:tcBorders>
            <w:shd w:val="clear" w:color="auto" w:fill="auto"/>
            <w:vAlign w:val="center"/>
            <w:hideMark/>
          </w:tcPr>
          <w:p w14:paraId="584FBD52"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720" w:type="dxa"/>
            <w:tcBorders>
              <w:top w:val="nil"/>
              <w:left w:val="nil"/>
              <w:bottom w:val="single" w:sz="8" w:space="0" w:color="000000"/>
              <w:right w:val="nil"/>
            </w:tcBorders>
            <w:shd w:val="clear" w:color="auto" w:fill="auto"/>
            <w:vAlign w:val="center"/>
            <w:hideMark/>
          </w:tcPr>
          <w:p w14:paraId="061EE9A1"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541" w:type="dxa"/>
            <w:tcBorders>
              <w:top w:val="nil"/>
              <w:left w:val="nil"/>
              <w:bottom w:val="single" w:sz="8" w:space="0" w:color="000000"/>
              <w:right w:val="nil"/>
            </w:tcBorders>
            <w:shd w:val="clear" w:color="auto" w:fill="auto"/>
            <w:vAlign w:val="center"/>
            <w:hideMark/>
          </w:tcPr>
          <w:p w14:paraId="6AF57C1C" w14:textId="77777777" w:rsidR="00765BCD" w:rsidRPr="00881FF7" w:rsidRDefault="00765BCD" w:rsidP="006D5D13">
            <w:pPr>
              <w:spacing w:line="480" w:lineRule="auto"/>
              <w:jc w:val="center"/>
              <w:rPr>
                <w:rFonts w:ascii="Times New Roman" w:eastAsia="Times New Roman" w:hAnsi="Times New Roman" w:cs="Times New Roman"/>
                <w:color w:val="000000"/>
                <w:sz w:val="20"/>
                <w:szCs w:val="20"/>
                <w:lang w:eastAsia="pt-BR"/>
              </w:rPr>
            </w:pPr>
            <w:r w:rsidRPr="00881FF7">
              <w:rPr>
                <w:rFonts w:ascii="Times New Roman" w:eastAsia="Times New Roman" w:hAnsi="Times New Roman" w:cs="Times New Roman"/>
                <w:color w:val="000000"/>
                <w:sz w:val="20"/>
                <w:szCs w:val="20"/>
                <w:lang w:eastAsia="pt-BR"/>
              </w:rPr>
              <w:t> </w:t>
            </w:r>
          </w:p>
        </w:tc>
      </w:tr>
      <w:tr w:rsidR="006631B8" w:rsidRPr="004E4B77" w14:paraId="251B6EF7" w14:textId="77777777" w:rsidTr="00765BCD">
        <w:trPr>
          <w:trHeight w:val="340"/>
        </w:trPr>
        <w:tc>
          <w:tcPr>
            <w:tcW w:w="3200" w:type="dxa"/>
            <w:tcBorders>
              <w:top w:val="nil"/>
              <w:left w:val="nil"/>
              <w:bottom w:val="nil"/>
              <w:right w:val="nil"/>
            </w:tcBorders>
            <w:shd w:val="clear" w:color="auto" w:fill="auto"/>
            <w:vAlign w:val="center"/>
            <w:hideMark/>
          </w:tcPr>
          <w:p w14:paraId="70A78CB7"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Pterocladiella capillacea</w:t>
            </w:r>
          </w:p>
        </w:tc>
        <w:tc>
          <w:tcPr>
            <w:tcW w:w="1841" w:type="dxa"/>
            <w:tcBorders>
              <w:top w:val="nil"/>
              <w:left w:val="nil"/>
              <w:bottom w:val="nil"/>
              <w:right w:val="nil"/>
            </w:tcBorders>
            <w:shd w:val="clear" w:color="auto" w:fill="auto"/>
            <w:vAlign w:val="center"/>
            <w:hideMark/>
          </w:tcPr>
          <w:p w14:paraId="66CE44EF"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123779CA"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7548029C"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66991EC5"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1B3E4E66"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vAlign w:val="center"/>
            <w:hideMark/>
          </w:tcPr>
          <w:p w14:paraId="405268E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0.146±0.802</w:t>
            </w:r>
          </w:p>
        </w:tc>
        <w:tc>
          <w:tcPr>
            <w:tcW w:w="541" w:type="dxa"/>
            <w:tcBorders>
              <w:top w:val="nil"/>
              <w:left w:val="nil"/>
              <w:bottom w:val="nil"/>
              <w:right w:val="nil"/>
            </w:tcBorders>
            <w:shd w:val="clear" w:color="auto" w:fill="auto"/>
            <w:vAlign w:val="center"/>
            <w:hideMark/>
          </w:tcPr>
          <w:p w14:paraId="34907669"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w:t>
            </w:r>
          </w:p>
        </w:tc>
      </w:tr>
      <w:tr w:rsidR="006631B8" w:rsidRPr="004E4B77" w14:paraId="4BB3F2BE" w14:textId="77777777" w:rsidTr="00765BCD">
        <w:trPr>
          <w:trHeight w:val="340"/>
        </w:trPr>
        <w:tc>
          <w:tcPr>
            <w:tcW w:w="3200" w:type="dxa"/>
            <w:tcBorders>
              <w:top w:val="nil"/>
              <w:left w:val="nil"/>
              <w:bottom w:val="nil"/>
              <w:right w:val="nil"/>
            </w:tcBorders>
            <w:shd w:val="clear" w:color="auto" w:fill="auto"/>
            <w:vAlign w:val="center"/>
            <w:hideMark/>
          </w:tcPr>
          <w:p w14:paraId="287CC4E3"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Pterosiphonia complanata</w:t>
            </w:r>
          </w:p>
        </w:tc>
        <w:tc>
          <w:tcPr>
            <w:tcW w:w="1841" w:type="dxa"/>
            <w:tcBorders>
              <w:top w:val="nil"/>
              <w:left w:val="nil"/>
              <w:bottom w:val="nil"/>
              <w:right w:val="nil"/>
            </w:tcBorders>
            <w:shd w:val="clear" w:color="auto" w:fill="auto"/>
            <w:vAlign w:val="center"/>
            <w:hideMark/>
          </w:tcPr>
          <w:p w14:paraId="5599F30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0.046±0.237</w:t>
            </w:r>
          </w:p>
        </w:tc>
        <w:tc>
          <w:tcPr>
            <w:tcW w:w="1841" w:type="dxa"/>
            <w:tcBorders>
              <w:top w:val="nil"/>
              <w:left w:val="nil"/>
              <w:bottom w:val="nil"/>
              <w:right w:val="nil"/>
            </w:tcBorders>
            <w:shd w:val="clear" w:color="auto" w:fill="auto"/>
            <w:vAlign w:val="center"/>
            <w:hideMark/>
          </w:tcPr>
          <w:p w14:paraId="0E0E61F1"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0.107±0.556</w:t>
            </w:r>
          </w:p>
        </w:tc>
        <w:tc>
          <w:tcPr>
            <w:tcW w:w="1600" w:type="dxa"/>
            <w:tcBorders>
              <w:top w:val="nil"/>
              <w:left w:val="nil"/>
              <w:bottom w:val="nil"/>
              <w:right w:val="nil"/>
            </w:tcBorders>
            <w:shd w:val="clear" w:color="auto" w:fill="auto"/>
            <w:vAlign w:val="center"/>
            <w:hideMark/>
          </w:tcPr>
          <w:p w14:paraId="58D005B5"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5.832±7.997</w:t>
            </w:r>
          </w:p>
        </w:tc>
        <w:tc>
          <w:tcPr>
            <w:tcW w:w="1600" w:type="dxa"/>
            <w:tcBorders>
              <w:top w:val="nil"/>
              <w:left w:val="nil"/>
              <w:bottom w:val="nil"/>
              <w:right w:val="nil"/>
            </w:tcBorders>
            <w:shd w:val="clear" w:color="auto" w:fill="auto"/>
            <w:vAlign w:val="center"/>
            <w:hideMark/>
          </w:tcPr>
          <w:p w14:paraId="3F77E29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11.555±16.803</w:t>
            </w:r>
          </w:p>
        </w:tc>
        <w:tc>
          <w:tcPr>
            <w:tcW w:w="1600" w:type="dxa"/>
            <w:tcBorders>
              <w:top w:val="nil"/>
              <w:left w:val="nil"/>
              <w:bottom w:val="nil"/>
              <w:right w:val="nil"/>
            </w:tcBorders>
            <w:shd w:val="clear" w:color="auto" w:fill="auto"/>
            <w:vAlign w:val="center"/>
            <w:hideMark/>
          </w:tcPr>
          <w:p w14:paraId="753BD181"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0.167±0.351</w:t>
            </w:r>
          </w:p>
        </w:tc>
        <w:tc>
          <w:tcPr>
            <w:tcW w:w="1720" w:type="dxa"/>
            <w:tcBorders>
              <w:top w:val="nil"/>
              <w:left w:val="nil"/>
              <w:bottom w:val="nil"/>
              <w:right w:val="nil"/>
            </w:tcBorders>
            <w:shd w:val="clear" w:color="auto" w:fill="auto"/>
            <w:vAlign w:val="center"/>
            <w:hideMark/>
          </w:tcPr>
          <w:p w14:paraId="12E1333C"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1.91±3.24</w:t>
            </w:r>
          </w:p>
        </w:tc>
        <w:tc>
          <w:tcPr>
            <w:tcW w:w="541" w:type="dxa"/>
            <w:tcBorders>
              <w:top w:val="nil"/>
              <w:left w:val="nil"/>
              <w:bottom w:val="nil"/>
              <w:right w:val="nil"/>
            </w:tcBorders>
            <w:shd w:val="clear" w:color="auto" w:fill="auto"/>
            <w:vAlign w:val="center"/>
            <w:hideMark/>
          </w:tcPr>
          <w:p w14:paraId="64773187"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2FDCC9E7" w14:textId="77777777" w:rsidTr="00765BCD">
        <w:trPr>
          <w:trHeight w:val="340"/>
        </w:trPr>
        <w:tc>
          <w:tcPr>
            <w:tcW w:w="3200" w:type="dxa"/>
            <w:tcBorders>
              <w:top w:val="nil"/>
              <w:left w:val="nil"/>
              <w:bottom w:val="nil"/>
              <w:right w:val="nil"/>
            </w:tcBorders>
            <w:shd w:val="clear" w:color="auto" w:fill="auto"/>
            <w:vAlign w:val="center"/>
            <w:hideMark/>
          </w:tcPr>
          <w:p w14:paraId="51742FAD"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Pterothamnion plumula</w:t>
            </w:r>
          </w:p>
        </w:tc>
        <w:tc>
          <w:tcPr>
            <w:tcW w:w="1841" w:type="dxa"/>
            <w:tcBorders>
              <w:top w:val="nil"/>
              <w:left w:val="nil"/>
              <w:bottom w:val="nil"/>
              <w:right w:val="nil"/>
            </w:tcBorders>
            <w:shd w:val="clear" w:color="auto" w:fill="auto"/>
            <w:vAlign w:val="center"/>
            <w:hideMark/>
          </w:tcPr>
          <w:p w14:paraId="7155D2B7"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0481B2A4"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7EAEF04D"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1845B90E"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0.072±0.356</w:t>
            </w:r>
          </w:p>
        </w:tc>
        <w:tc>
          <w:tcPr>
            <w:tcW w:w="1600" w:type="dxa"/>
            <w:tcBorders>
              <w:top w:val="nil"/>
              <w:left w:val="nil"/>
              <w:bottom w:val="nil"/>
              <w:right w:val="nil"/>
            </w:tcBorders>
            <w:shd w:val="clear" w:color="auto" w:fill="auto"/>
            <w:vAlign w:val="center"/>
            <w:hideMark/>
          </w:tcPr>
          <w:p w14:paraId="45D903F6"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720" w:type="dxa"/>
            <w:tcBorders>
              <w:top w:val="nil"/>
              <w:left w:val="nil"/>
              <w:bottom w:val="nil"/>
              <w:right w:val="nil"/>
            </w:tcBorders>
            <w:shd w:val="clear" w:color="auto" w:fill="auto"/>
            <w:vAlign w:val="center"/>
            <w:hideMark/>
          </w:tcPr>
          <w:p w14:paraId="3179BED9"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269B537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w:t>
            </w:r>
          </w:p>
        </w:tc>
      </w:tr>
      <w:tr w:rsidR="006631B8" w:rsidRPr="004E4B77" w14:paraId="1179B5C1" w14:textId="77777777" w:rsidTr="00765BCD">
        <w:trPr>
          <w:trHeight w:val="340"/>
        </w:trPr>
        <w:tc>
          <w:tcPr>
            <w:tcW w:w="3200" w:type="dxa"/>
            <w:tcBorders>
              <w:top w:val="nil"/>
              <w:left w:val="nil"/>
              <w:bottom w:val="nil"/>
              <w:right w:val="nil"/>
            </w:tcBorders>
            <w:shd w:val="clear" w:color="auto" w:fill="auto"/>
            <w:vAlign w:val="center"/>
            <w:hideMark/>
          </w:tcPr>
          <w:p w14:paraId="443A7111"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Pterothamnion crispum</w:t>
            </w:r>
          </w:p>
        </w:tc>
        <w:tc>
          <w:tcPr>
            <w:tcW w:w="1841" w:type="dxa"/>
            <w:tcBorders>
              <w:top w:val="nil"/>
              <w:left w:val="nil"/>
              <w:bottom w:val="nil"/>
              <w:right w:val="nil"/>
            </w:tcBorders>
            <w:shd w:val="clear" w:color="auto" w:fill="auto"/>
            <w:vAlign w:val="center"/>
            <w:hideMark/>
          </w:tcPr>
          <w:p w14:paraId="11108454"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41B13440"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462E5BC2"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7B82F98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&lt;0.0001±0</w:t>
            </w:r>
          </w:p>
        </w:tc>
        <w:tc>
          <w:tcPr>
            <w:tcW w:w="1600" w:type="dxa"/>
            <w:tcBorders>
              <w:top w:val="nil"/>
              <w:left w:val="nil"/>
              <w:bottom w:val="nil"/>
              <w:right w:val="nil"/>
            </w:tcBorders>
            <w:shd w:val="clear" w:color="auto" w:fill="auto"/>
            <w:vAlign w:val="center"/>
            <w:hideMark/>
          </w:tcPr>
          <w:p w14:paraId="6AAB2733"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&lt;0.0001±0</w:t>
            </w:r>
          </w:p>
        </w:tc>
        <w:tc>
          <w:tcPr>
            <w:tcW w:w="1720" w:type="dxa"/>
            <w:tcBorders>
              <w:top w:val="nil"/>
              <w:left w:val="nil"/>
              <w:bottom w:val="nil"/>
              <w:right w:val="nil"/>
            </w:tcBorders>
            <w:shd w:val="clear" w:color="auto" w:fill="auto"/>
            <w:vAlign w:val="center"/>
            <w:hideMark/>
          </w:tcPr>
          <w:p w14:paraId="430BBF3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0.059±0.27</w:t>
            </w:r>
          </w:p>
        </w:tc>
        <w:tc>
          <w:tcPr>
            <w:tcW w:w="541" w:type="dxa"/>
            <w:tcBorders>
              <w:top w:val="nil"/>
              <w:left w:val="nil"/>
              <w:bottom w:val="nil"/>
              <w:right w:val="nil"/>
            </w:tcBorders>
            <w:shd w:val="clear" w:color="auto" w:fill="auto"/>
            <w:vAlign w:val="center"/>
            <w:hideMark/>
          </w:tcPr>
          <w:p w14:paraId="34B4A70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w:t>
            </w:r>
          </w:p>
        </w:tc>
      </w:tr>
      <w:tr w:rsidR="006631B8" w:rsidRPr="004E4B77" w14:paraId="7741E864" w14:textId="77777777" w:rsidTr="00765BCD">
        <w:trPr>
          <w:trHeight w:val="340"/>
        </w:trPr>
        <w:tc>
          <w:tcPr>
            <w:tcW w:w="3200" w:type="dxa"/>
            <w:tcBorders>
              <w:top w:val="nil"/>
              <w:left w:val="nil"/>
              <w:bottom w:val="nil"/>
              <w:right w:val="nil"/>
            </w:tcBorders>
            <w:shd w:val="clear" w:color="auto" w:fill="auto"/>
            <w:vAlign w:val="center"/>
            <w:hideMark/>
          </w:tcPr>
          <w:p w14:paraId="053E75A6"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Pterothamnion sp.</w:t>
            </w:r>
          </w:p>
        </w:tc>
        <w:tc>
          <w:tcPr>
            <w:tcW w:w="1841" w:type="dxa"/>
            <w:tcBorders>
              <w:top w:val="nil"/>
              <w:left w:val="nil"/>
              <w:bottom w:val="nil"/>
              <w:right w:val="nil"/>
            </w:tcBorders>
            <w:shd w:val="clear" w:color="auto" w:fill="auto"/>
            <w:vAlign w:val="center"/>
            <w:hideMark/>
          </w:tcPr>
          <w:p w14:paraId="48340E30"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101119B6"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7B141F86"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4E0A51AA"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&lt;0.0001±0</w:t>
            </w:r>
          </w:p>
        </w:tc>
        <w:tc>
          <w:tcPr>
            <w:tcW w:w="1600" w:type="dxa"/>
            <w:tcBorders>
              <w:top w:val="nil"/>
              <w:left w:val="nil"/>
              <w:bottom w:val="nil"/>
              <w:right w:val="nil"/>
            </w:tcBorders>
            <w:shd w:val="clear" w:color="auto" w:fill="auto"/>
            <w:vAlign w:val="center"/>
            <w:hideMark/>
          </w:tcPr>
          <w:p w14:paraId="7CEBB581"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&lt;0.0001±0</w:t>
            </w:r>
          </w:p>
        </w:tc>
        <w:tc>
          <w:tcPr>
            <w:tcW w:w="1720" w:type="dxa"/>
            <w:tcBorders>
              <w:top w:val="nil"/>
              <w:left w:val="nil"/>
              <w:bottom w:val="nil"/>
              <w:right w:val="nil"/>
            </w:tcBorders>
            <w:shd w:val="clear" w:color="auto" w:fill="auto"/>
            <w:vAlign w:val="center"/>
            <w:hideMark/>
          </w:tcPr>
          <w:p w14:paraId="799F126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541" w:type="dxa"/>
            <w:tcBorders>
              <w:top w:val="nil"/>
              <w:left w:val="nil"/>
              <w:bottom w:val="nil"/>
              <w:right w:val="nil"/>
            </w:tcBorders>
            <w:shd w:val="clear" w:color="auto" w:fill="auto"/>
            <w:vAlign w:val="center"/>
            <w:hideMark/>
          </w:tcPr>
          <w:p w14:paraId="66918255"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6152C468" w14:textId="77777777" w:rsidTr="00765BCD">
        <w:trPr>
          <w:trHeight w:val="340"/>
        </w:trPr>
        <w:tc>
          <w:tcPr>
            <w:tcW w:w="3200" w:type="dxa"/>
            <w:tcBorders>
              <w:top w:val="nil"/>
              <w:left w:val="nil"/>
              <w:bottom w:val="nil"/>
              <w:right w:val="nil"/>
            </w:tcBorders>
            <w:shd w:val="clear" w:color="auto" w:fill="auto"/>
            <w:vAlign w:val="center"/>
            <w:hideMark/>
          </w:tcPr>
          <w:p w14:paraId="367D4BA6"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Rhodophyllis sp.</w:t>
            </w:r>
          </w:p>
        </w:tc>
        <w:tc>
          <w:tcPr>
            <w:tcW w:w="1841" w:type="dxa"/>
            <w:tcBorders>
              <w:top w:val="nil"/>
              <w:left w:val="nil"/>
              <w:bottom w:val="nil"/>
              <w:right w:val="nil"/>
            </w:tcBorders>
            <w:shd w:val="clear" w:color="auto" w:fill="auto"/>
            <w:vAlign w:val="center"/>
            <w:hideMark/>
          </w:tcPr>
          <w:p w14:paraId="7FCBFAF0"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4F66CF02"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3620697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0.792±2.738</w:t>
            </w:r>
          </w:p>
        </w:tc>
        <w:tc>
          <w:tcPr>
            <w:tcW w:w="1600" w:type="dxa"/>
            <w:tcBorders>
              <w:top w:val="nil"/>
              <w:left w:val="nil"/>
              <w:bottom w:val="nil"/>
              <w:right w:val="nil"/>
            </w:tcBorders>
            <w:shd w:val="clear" w:color="auto" w:fill="auto"/>
            <w:vAlign w:val="center"/>
            <w:hideMark/>
          </w:tcPr>
          <w:p w14:paraId="147A45E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31D99D8B"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noWrap/>
            <w:vAlign w:val="bottom"/>
            <w:hideMark/>
          </w:tcPr>
          <w:p w14:paraId="047DAE6C"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64991F4D"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7A000AEE" w14:textId="77777777" w:rsidTr="00765BCD">
        <w:trPr>
          <w:trHeight w:val="340"/>
        </w:trPr>
        <w:tc>
          <w:tcPr>
            <w:tcW w:w="3200" w:type="dxa"/>
            <w:tcBorders>
              <w:top w:val="nil"/>
              <w:left w:val="nil"/>
              <w:bottom w:val="nil"/>
              <w:right w:val="nil"/>
            </w:tcBorders>
            <w:shd w:val="clear" w:color="auto" w:fill="auto"/>
            <w:vAlign w:val="center"/>
            <w:hideMark/>
          </w:tcPr>
          <w:p w14:paraId="3F45B827"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Rhodymenia ardissonei</w:t>
            </w:r>
          </w:p>
        </w:tc>
        <w:tc>
          <w:tcPr>
            <w:tcW w:w="1841" w:type="dxa"/>
            <w:tcBorders>
              <w:top w:val="nil"/>
              <w:left w:val="nil"/>
              <w:bottom w:val="nil"/>
              <w:right w:val="nil"/>
            </w:tcBorders>
            <w:shd w:val="clear" w:color="auto" w:fill="auto"/>
            <w:vAlign w:val="center"/>
            <w:hideMark/>
          </w:tcPr>
          <w:p w14:paraId="70B678FF"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234CBDC2"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52187D56"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108D3F7C"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15C93976"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vAlign w:val="center"/>
            <w:hideMark/>
          </w:tcPr>
          <w:p w14:paraId="63AE2D4C"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0.041±0.172</w:t>
            </w:r>
          </w:p>
        </w:tc>
        <w:tc>
          <w:tcPr>
            <w:tcW w:w="541" w:type="dxa"/>
            <w:tcBorders>
              <w:top w:val="nil"/>
              <w:left w:val="nil"/>
              <w:bottom w:val="nil"/>
              <w:right w:val="nil"/>
            </w:tcBorders>
            <w:shd w:val="clear" w:color="auto" w:fill="auto"/>
            <w:vAlign w:val="center"/>
            <w:hideMark/>
          </w:tcPr>
          <w:p w14:paraId="2C0C96C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153C3D04" w14:textId="77777777" w:rsidTr="00765BCD">
        <w:trPr>
          <w:trHeight w:val="340"/>
        </w:trPr>
        <w:tc>
          <w:tcPr>
            <w:tcW w:w="3200" w:type="dxa"/>
            <w:tcBorders>
              <w:top w:val="nil"/>
              <w:left w:val="nil"/>
              <w:bottom w:val="nil"/>
              <w:right w:val="nil"/>
            </w:tcBorders>
            <w:shd w:val="clear" w:color="auto" w:fill="auto"/>
            <w:vAlign w:val="center"/>
            <w:hideMark/>
          </w:tcPr>
          <w:p w14:paraId="6EB03BBA"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Rhodymenia holmesii</w:t>
            </w:r>
          </w:p>
        </w:tc>
        <w:tc>
          <w:tcPr>
            <w:tcW w:w="1841" w:type="dxa"/>
            <w:tcBorders>
              <w:top w:val="nil"/>
              <w:left w:val="nil"/>
              <w:bottom w:val="nil"/>
              <w:right w:val="nil"/>
            </w:tcBorders>
            <w:shd w:val="clear" w:color="auto" w:fill="auto"/>
            <w:vAlign w:val="center"/>
            <w:hideMark/>
          </w:tcPr>
          <w:p w14:paraId="79F044BB"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4.565±10.263</w:t>
            </w:r>
          </w:p>
        </w:tc>
        <w:tc>
          <w:tcPr>
            <w:tcW w:w="1841" w:type="dxa"/>
            <w:tcBorders>
              <w:top w:val="nil"/>
              <w:left w:val="nil"/>
              <w:bottom w:val="nil"/>
              <w:right w:val="nil"/>
            </w:tcBorders>
            <w:shd w:val="clear" w:color="auto" w:fill="auto"/>
            <w:vAlign w:val="center"/>
            <w:hideMark/>
          </w:tcPr>
          <w:p w14:paraId="1189A50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3.029±7.515</w:t>
            </w:r>
          </w:p>
        </w:tc>
        <w:tc>
          <w:tcPr>
            <w:tcW w:w="1600" w:type="dxa"/>
            <w:tcBorders>
              <w:top w:val="nil"/>
              <w:left w:val="nil"/>
              <w:bottom w:val="nil"/>
              <w:right w:val="nil"/>
            </w:tcBorders>
            <w:shd w:val="clear" w:color="auto" w:fill="auto"/>
            <w:vAlign w:val="center"/>
            <w:hideMark/>
          </w:tcPr>
          <w:p w14:paraId="688C06EE"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0.614±1.781</w:t>
            </w:r>
          </w:p>
        </w:tc>
        <w:tc>
          <w:tcPr>
            <w:tcW w:w="1600" w:type="dxa"/>
            <w:tcBorders>
              <w:top w:val="nil"/>
              <w:left w:val="nil"/>
              <w:bottom w:val="nil"/>
              <w:right w:val="nil"/>
            </w:tcBorders>
            <w:shd w:val="clear" w:color="auto" w:fill="auto"/>
            <w:vAlign w:val="center"/>
            <w:hideMark/>
          </w:tcPr>
          <w:p w14:paraId="5EF2C40E"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225846F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0.002±0.011</w:t>
            </w:r>
          </w:p>
        </w:tc>
        <w:tc>
          <w:tcPr>
            <w:tcW w:w="1720" w:type="dxa"/>
            <w:tcBorders>
              <w:top w:val="nil"/>
              <w:left w:val="nil"/>
              <w:bottom w:val="nil"/>
              <w:right w:val="nil"/>
            </w:tcBorders>
            <w:shd w:val="clear" w:color="auto" w:fill="auto"/>
            <w:vAlign w:val="center"/>
            <w:hideMark/>
          </w:tcPr>
          <w:p w14:paraId="2FA86C6B"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541" w:type="dxa"/>
            <w:tcBorders>
              <w:top w:val="nil"/>
              <w:left w:val="nil"/>
              <w:bottom w:val="nil"/>
              <w:right w:val="nil"/>
            </w:tcBorders>
            <w:shd w:val="clear" w:color="auto" w:fill="auto"/>
            <w:vAlign w:val="center"/>
            <w:hideMark/>
          </w:tcPr>
          <w:p w14:paraId="6B541F28"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7112E9C5" w14:textId="77777777" w:rsidTr="00765BCD">
        <w:trPr>
          <w:trHeight w:val="340"/>
        </w:trPr>
        <w:tc>
          <w:tcPr>
            <w:tcW w:w="3200" w:type="dxa"/>
            <w:tcBorders>
              <w:top w:val="nil"/>
              <w:left w:val="nil"/>
              <w:bottom w:val="nil"/>
              <w:right w:val="nil"/>
            </w:tcBorders>
            <w:shd w:val="clear" w:color="auto" w:fill="auto"/>
            <w:vAlign w:val="center"/>
            <w:hideMark/>
          </w:tcPr>
          <w:p w14:paraId="42FD831E"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Schizymenia dubyi</w:t>
            </w:r>
          </w:p>
        </w:tc>
        <w:tc>
          <w:tcPr>
            <w:tcW w:w="1841" w:type="dxa"/>
            <w:tcBorders>
              <w:top w:val="nil"/>
              <w:left w:val="nil"/>
              <w:bottom w:val="nil"/>
              <w:right w:val="nil"/>
            </w:tcBorders>
            <w:shd w:val="clear" w:color="auto" w:fill="auto"/>
            <w:vAlign w:val="center"/>
            <w:hideMark/>
          </w:tcPr>
          <w:p w14:paraId="129BE660"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01E1A78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0.682±3.32</w:t>
            </w:r>
          </w:p>
        </w:tc>
        <w:tc>
          <w:tcPr>
            <w:tcW w:w="1600" w:type="dxa"/>
            <w:tcBorders>
              <w:top w:val="nil"/>
              <w:left w:val="nil"/>
              <w:bottom w:val="nil"/>
              <w:right w:val="nil"/>
            </w:tcBorders>
            <w:shd w:val="clear" w:color="auto" w:fill="auto"/>
            <w:vAlign w:val="center"/>
            <w:hideMark/>
          </w:tcPr>
          <w:p w14:paraId="48E39CE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5F0868F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0.073±0.26</w:t>
            </w:r>
          </w:p>
        </w:tc>
        <w:tc>
          <w:tcPr>
            <w:tcW w:w="1600" w:type="dxa"/>
            <w:tcBorders>
              <w:top w:val="nil"/>
              <w:left w:val="nil"/>
              <w:bottom w:val="nil"/>
              <w:right w:val="nil"/>
            </w:tcBorders>
            <w:shd w:val="clear" w:color="auto" w:fill="auto"/>
            <w:vAlign w:val="center"/>
            <w:hideMark/>
          </w:tcPr>
          <w:p w14:paraId="60AF00E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720" w:type="dxa"/>
            <w:tcBorders>
              <w:top w:val="nil"/>
              <w:left w:val="nil"/>
              <w:bottom w:val="nil"/>
              <w:right w:val="nil"/>
            </w:tcBorders>
            <w:shd w:val="clear" w:color="auto" w:fill="auto"/>
            <w:vAlign w:val="center"/>
            <w:hideMark/>
          </w:tcPr>
          <w:p w14:paraId="34C17FF8"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7E572AD3"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w:t>
            </w:r>
          </w:p>
        </w:tc>
      </w:tr>
      <w:tr w:rsidR="006631B8" w:rsidRPr="004E4B77" w14:paraId="4C8B6CDB" w14:textId="77777777" w:rsidTr="00765BCD">
        <w:trPr>
          <w:trHeight w:val="340"/>
        </w:trPr>
        <w:tc>
          <w:tcPr>
            <w:tcW w:w="3200" w:type="dxa"/>
            <w:tcBorders>
              <w:top w:val="nil"/>
              <w:left w:val="nil"/>
              <w:bottom w:val="nil"/>
              <w:right w:val="nil"/>
            </w:tcBorders>
            <w:shd w:val="clear" w:color="auto" w:fill="auto"/>
            <w:vAlign w:val="center"/>
            <w:hideMark/>
          </w:tcPr>
          <w:p w14:paraId="7D9F13FD"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Scinaia furcellata</w:t>
            </w:r>
          </w:p>
        </w:tc>
        <w:tc>
          <w:tcPr>
            <w:tcW w:w="1841" w:type="dxa"/>
            <w:tcBorders>
              <w:top w:val="nil"/>
              <w:left w:val="nil"/>
              <w:bottom w:val="nil"/>
              <w:right w:val="nil"/>
            </w:tcBorders>
            <w:shd w:val="clear" w:color="auto" w:fill="auto"/>
            <w:vAlign w:val="center"/>
            <w:hideMark/>
          </w:tcPr>
          <w:p w14:paraId="5ACEC0A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0.003±0.015</w:t>
            </w:r>
          </w:p>
        </w:tc>
        <w:tc>
          <w:tcPr>
            <w:tcW w:w="1841" w:type="dxa"/>
            <w:tcBorders>
              <w:top w:val="nil"/>
              <w:left w:val="nil"/>
              <w:bottom w:val="nil"/>
              <w:right w:val="nil"/>
            </w:tcBorders>
            <w:shd w:val="clear" w:color="auto" w:fill="auto"/>
            <w:vAlign w:val="center"/>
            <w:hideMark/>
          </w:tcPr>
          <w:p w14:paraId="48C0B3BC"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0.013±0.073</w:t>
            </w:r>
          </w:p>
        </w:tc>
        <w:tc>
          <w:tcPr>
            <w:tcW w:w="1600" w:type="dxa"/>
            <w:tcBorders>
              <w:top w:val="nil"/>
              <w:left w:val="nil"/>
              <w:bottom w:val="nil"/>
              <w:right w:val="nil"/>
            </w:tcBorders>
            <w:shd w:val="clear" w:color="auto" w:fill="auto"/>
            <w:vAlign w:val="center"/>
            <w:hideMark/>
          </w:tcPr>
          <w:p w14:paraId="23BC059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7F2E7672"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3482ED66"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vAlign w:val="center"/>
            <w:hideMark/>
          </w:tcPr>
          <w:p w14:paraId="1DDA30CF"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568F2501"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11DB277F" w14:textId="77777777" w:rsidTr="00765BCD">
        <w:trPr>
          <w:trHeight w:val="340"/>
        </w:trPr>
        <w:tc>
          <w:tcPr>
            <w:tcW w:w="3200" w:type="dxa"/>
            <w:tcBorders>
              <w:top w:val="nil"/>
              <w:left w:val="nil"/>
              <w:bottom w:val="nil"/>
              <w:right w:val="nil"/>
            </w:tcBorders>
            <w:shd w:val="clear" w:color="auto" w:fill="auto"/>
            <w:vAlign w:val="center"/>
            <w:hideMark/>
          </w:tcPr>
          <w:p w14:paraId="1BDBF111"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Sphaerococcus coronopifolius</w:t>
            </w:r>
          </w:p>
        </w:tc>
        <w:tc>
          <w:tcPr>
            <w:tcW w:w="1841" w:type="dxa"/>
            <w:tcBorders>
              <w:top w:val="nil"/>
              <w:left w:val="nil"/>
              <w:bottom w:val="nil"/>
              <w:right w:val="nil"/>
            </w:tcBorders>
            <w:shd w:val="clear" w:color="auto" w:fill="auto"/>
            <w:vAlign w:val="center"/>
            <w:hideMark/>
          </w:tcPr>
          <w:p w14:paraId="5FBBD50B"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noWrap/>
            <w:vAlign w:val="bottom"/>
            <w:hideMark/>
          </w:tcPr>
          <w:p w14:paraId="43E8E5DB"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58C6DABF"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5FC2C99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3.346±10.123</w:t>
            </w:r>
          </w:p>
        </w:tc>
        <w:tc>
          <w:tcPr>
            <w:tcW w:w="1600" w:type="dxa"/>
            <w:tcBorders>
              <w:top w:val="nil"/>
              <w:left w:val="nil"/>
              <w:bottom w:val="nil"/>
              <w:right w:val="nil"/>
            </w:tcBorders>
            <w:shd w:val="clear" w:color="auto" w:fill="auto"/>
            <w:vAlign w:val="center"/>
            <w:hideMark/>
          </w:tcPr>
          <w:p w14:paraId="4EBBCD5D"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18.894±40.404</w:t>
            </w:r>
          </w:p>
        </w:tc>
        <w:tc>
          <w:tcPr>
            <w:tcW w:w="1720" w:type="dxa"/>
            <w:tcBorders>
              <w:top w:val="nil"/>
              <w:left w:val="nil"/>
              <w:bottom w:val="nil"/>
              <w:right w:val="nil"/>
            </w:tcBorders>
            <w:shd w:val="clear" w:color="auto" w:fill="auto"/>
            <w:vAlign w:val="center"/>
            <w:hideMark/>
          </w:tcPr>
          <w:p w14:paraId="15C2552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49.645±115.806</w:t>
            </w:r>
          </w:p>
        </w:tc>
        <w:tc>
          <w:tcPr>
            <w:tcW w:w="541" w:type="dxa"/>
            <w:tcBorders>
              <w:top w:val="nil"/>
              <w:left w:val="nil"/>
              <w:bottom w:val="nil"/>
              <w:right w:val="nil"/>
            </w:tcBorders>
            <w:shd w:val="clear" w:color="auto" w:fill="auto"/>
            <w:vAlign w:val="center"/>
            <w:hideMark/>
          </w:tcPr>
          <w:p w14:paraId="5B48C5DA"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5AF9A5B9" w14:textId="77777777" w:rsidTr="00765BCD">
        <w:trPr>
          <w:trHeight w:val="340"/>
        </w:trPr>
        <w:tc>
          <w:tcPr>
            <w:tcW w:w="3200" w:type="dxa"/>
            <w:tcBorders>
              <w:top w:val="nil"/>
              <w:left w:val="nil"/>
              <w:bottom w:val="nil"/>
              <w:right w:val="nil"/>
            </w:tcBorders>
            <w:shd w:val="clear" w:color="auto" w:fill="auto"/>
            <w:vAlign w:val="center"/>
            <w:hideMark/>
          </w:tcPr>
          <w:p w14:paraId="1F86EAD0"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Stenogramma interruptum</w:t>
            </w:r>
          </w:p>
        </w:tc>
        <w:tc>
          <w:tcPr>
            <w:tcW w:w="1841" w:type="dxa"/>
            <w:tcBorders>
              <w:top w:val="nil"/>
              <w:left w:val="nil"/>
              <w:bottom w:val="nil"/>
              <w:right w:val="nil"/>
            </w:tcBorders>
            <w:shd w:val="clear" w:color="auto" w:fill="auto"/>
            <w:vAlign w:val="center"/>
            <w:hideMark/>
          </w:tcPr>
          <w:p w14:paraId="15EADF78"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6E8BB105" w14:textId="77777777" w:rsidR="006631B8" w:rsidRPr="004E4B77" w:rsidRDefault="006631B8" w:rsidP="006D5D13">
            <w:pPr>
              <w:spacing w:line="480" w:lineRule="auto"/>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0.243±0.652</w:t>
            </w:r>
          </w:p>
        </w:tc>
        <w:tc>
          <w:tcPr>
            <w:tcW w:w="1600" w:type="dxa"/>
            <w:tcBorders>
              <w:top w:val="nil"/>
              <w:left w:val="nil"/>
              <w:bottom w:val="nil"/>
              <w:right w:val="nil"/>
            </w:tcBorders>
            <w:shd w:val="clear" w:color="auto" w:fill="auto"/>
            <w:vAlign w:val="center"/>
            <w:hideMark/>
          </w:tcPr>
          <w:p w14:paraId="0012F007" w14:textId="77777777" w:rsidR="006631B8" w:rsidRPr="004E4B77" w:rsidRDefault="006631B8" w:rsidP="006D5D13">
            <w:pPr>
              <w:spacing w:line="480" w:lineRule="auto"/>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718EDC89" w14:textId="77777777" w:rsidR="006631B8" w:rsidRPr="004E4B77" w:rsidRDefault="006631B8" w:rsidP="006D5D13">
            <w:pPr>
              <w:spacing w:line="480" w:lineRule="auto"/>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10AF631E"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vAlign w:val="center"/>
            <w:hideMark/>
          </w:tcPr>
          <w:p w14:paraId="337A3404"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722A472E"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5B2F42DB" w14:textId="77777777" w:rsidTr="00765BCD">
        <w:trPr>
          <w:trHeight w:val="340"/>
        </w:trPr>
        <w:tc>
          <w:tcPr>
            <w:tcW w:w="3200" w:type="dxa"/>
            <w:tcBorders>
              <w:top w:val="nil"/>
              <w:left w:val="nil"/>
              <w:bottom w:val="nil"/>
              <w:right w:val="nil"/>
            </w:tcBorders>
            <w:shd w:val="clear" w:color="auto" w:fill="auto"/>
            <w:vAlign w:val="center"/>
            <w:hideMark/>
          </w:tcPr>
          <w:p w14:paraId="36578758"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Symphiocladia marchantioides</w:t>
            </w:r>
          </w:p>
        </w:tc>
        <w:tc>
          <w:tcPr>
            <w:tcW w:w="1841" w:type="dxa"/>
            <w:tcBorders>
              <w:top w:val="nil"/>
              <w:left w:val="nil"/>
              <w:bottom w:val="nil"/>
              <w:right w:val="nil"/>
            </w:tcBorders>
            <w:shd w:val="clear" w:color="auto" w:fill="auto"/>
            <w:vAlign w:val="center"/>
            <w:hideMark/>
          </w:tcPr>
          <w:p w14:paraId="56F00C57"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5216497C" w14:textId="77777777" w:rsidR="006631B8" w:rsidRPr="004E4B77" w:rsidRDefault="006631B8" w:rsidP="006D5D13">
            <w:pPr>
              <w:spacing w:line="480" w:lineRule="auto"/>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3C0DF8C2" w14:textId="77777777" w:rsidR="006631B8" w:rsidRPr="004E4B77" w:rsidRDefault="006631B8" w:rsidP="006D5D13">
            <w:pPr>
              <w:spacing w:line="480" w:lineRule="auto"/>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7F0CF4BA"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42.801±57.524</w:t>
            </w:r>
          </w:p>
        </w:tc>
        <w:tc>
          <w:tcPr>
            <w:tcW w:w="1600" w:type="dxa"/>
            <w:tcBorders>
              <w:top w:val="nil"/>
              <w:left w:val="nil"/>
              <w:bottom w:val="nil"/>
              <w:right w:val="nil"/>
            </w:tcBorders>
            <w:shd w:val="clear" w:color="auto" w:fill="auto"/>
            <w:noWrap/>
            <w:vAlign w:val="bottom"/>
            <w:hideMark/>
          </w:tcPr>
          <w:p w14:paraId="2F15840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720" w:type="dxa"/>
            <w:tcBorders>
              <w:top w:val="nil"/>
              <w:left w:val="nil"/>
              <w:bottom w:val="nil"/>
              <w:right w:val="nil"/>
            </w:tcBorders>
            <w:shd w:val="clear" w:color="auto" w:fill="auto"/>
            <w:vAlign w:val="center"/>
            <w:hideMark/>
          </w:tcPr>
          <w:p w14:paraId="6775B45C"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29952EC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5F94559B" w14:textId="77777777" w:rsidTr="00765BCD">
        <w:trPr>
          <w:trHeight w:val="340"/>
        </w:trPr>
        <w:tc>
          <w:tcPr>
            <w:tcW w:w="3200" w:type="dxa"/>
            <w:tcBorders>
              <w:top w:val="nil"/>
              <w:left w:val="nil"/>
              <w:bottom w:val="nil"/>
              <w:right w:val="nil"/>
            </w:tcBorders>
            <w:shd w:val="clear" w:color="auto" w:fill="auto"/>
            <w:vAlign w:val="center"/>
            <w:hideMark/>
          </w:tcPr>
          <w:p w14:paraId="3F24B3DC"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Symphyocladiella parasitica</w:t>
            </w:r>
          </w:p>
        </w:tc>
        <w:tc>
          <w:tcPr>
            <w:tcW w:w="1841" w:type="dxa"/>
            <w:tcBorders>
              <w:top w:val="nil"/>
              <w:left w:val="nil"/>
              <w:bottom w:val="nil"/>
              <w:right w:val="nil"/>
            </w:tcBorders>
            <w:shd w:val="clear" w:color="auto" w:fill="auto"/>
            <w:vAlign w:val="center"/>
            <w:hideMark/>
          </w:tcPr>
          <w:p w14:paraId="7E14D2C3"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7FE68CDB"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0.001±0.006</w:t>
            </w:r>
          </w:p>
        </w:tc>
        <w:tc>
          <w:tcPr>
            <w:tcW w:w="1600" w:type="dxa"/>
            <w:tcBorders>
              <w:top w:val="nil"/>
              <w:left w:val="nil"/>
              <w:bottom w:val="nil"/>
              <w:right w:val="nil"/>
            </w:tcBorders>
            <w:shd w:val="clear" w:color="auto" w:fill="auto"/>
            <w:vAlign w:val="center"/>
            <w:hideMark/>
          </w:tcPr>
          <w:p w14:paraId="4AB69DE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0±0.002</w:t>
            </w:r>
          </w:p>
        </w:tc>
        <w:tc>
          <w:tcPr>
            <w:tcW w:w="1600" w:type="dxa"/>
            <w:tcBorders>
              <w:top w:val="nil"/>
              <w:left w:val="nil"/>
              <w:bottom w:val="nil"/>
              <w:right w:val="nil"/>
            </w:tcBorders>
            <w:shd w:val="clear" w:color="auto" w:fill="auto"/>
            <w:vAlign w:val="center"/>
            <w:hideMark/>
          </w:tcPr>
          <w:p w14:paraId="5AD37F01"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0.115±0.317</w:t>
            </w:r>
          </w:p>
        </w:tc>
        <w:tc>
          <w:tcPr>
            <w:tcW w:w="1600" w:type="dxa"/>
            <w:tcBorders>
              <w:top w:val="nil"/>
              <w:left w:val="nil"/>
              <w:bottom w:val="nil"/>
              <w:right w:val="nil"/>
            </w:tcBorders>
            <w:shd w:val="clear" w:color="auto" w:fill="auto"/>
            <w:vAlign w:val="center"/>
            <w:hideMark/>
          </w:tcPr>
          <w:p w14:paraId="7EBC2107"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720" w:type="dxa"/>
            <w:tcBorders>
              <w:top w:val="nil"/>
              <w:left w:val="nil"/>
              <w:bottom w:val="nil"/>
              <w:right w:val="nil"/>
            </w:tcBorders>
            <w:shd w:val="clear" w:color="auto" w:fill="auto"/>
            <w:vAlign w:val="center"/>
            <w:hideMark/>
          </w:tcPr>
          <w:p w14:paraId="124BF751"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075B95F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w:t>
            </w:r>
          </w:p>
        </w:tc>
      </w:tr>
      <w:tr w:rsidR="006631B8" w:rsidRPr="004E4B77" w14:paraId="53B00DC9" w14:textId="77777777" w:rsidTr="00765BCD">
        <w:trPr>
          <w:trHeight w:val="340"/>
        </w:trPr>
        <w:tc>
          <w:tcPr>
            <w:tcW w:w="3200" w:type="dxa"/>
            <w:tcBorders>
              <w:top w:val="nil"/>
              <w:left w:val="nil"/>
              <w:bottom w:val="nil"/>
              <w:right w:val="nil"/>
            </w:tcBorders>
            <w:shd w:val="clear" w:color="auto" w:fill="auto"/>
            <w:vAlign w:val="center"/>
            <w:hideMark/>
          </w:tcPr>
          <w:p w14:paraId="58A4FC57"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Taonia atomaria</w:t>
            </w:r>
          </w:p>
        </w:tc>
        <w:tc>
          <w:tcPr>
            <w:tcW w:w="1841" w:type="dxa"/>
            <w:tcBorders>
              <w:top w:val="nil"/>
              <w:left w:val="nil"/>
              <w:bottom w:val="nil"/>
              <w:right w:val="nil"/>
            </w:tcBorders>
            <w:shd w:val="clear" w:color="auto" w:fill="auto"/>
            <w:vAlign w:val="center"/>
            <w:hideMark/>
          </w:tcPr>
          <w:p w14:paraId="4C717810"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3817CB37"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11.749±30.071</w:t>
            </w:r>
          </w:p>
        </w:tc>
        <w:tc>
          <w:tcPr>
            <w:tcW w:w="1600" w:type="dxa"/>
            <w:tcBorders>
              <w:top w:val="nil"/>
              <w:left w:val="nil"/>
              <w:bottom w:val="nil"/>
              <w:right w:val="nil"/>
            </w:tcBorders>
            <w:shd w:val="clear" w:color="auto" w:fill="auto"/>
            <w:vAlign w:val="center"/>
            <w:hideMark/>
          </w:tcPr>
          <w:p w14:paraId="03DBC8D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21B38026"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0.87±2.663</w:t>
            </w:r>
          </w:p>
        </w:tc>
        <w:tc>
          <w:tcPr>
            <w:tcW w:w="1600" w:type="dxa"/>
            <w:tcBorders>
              <w:top w:val="nil"/>
              <w:left w:val="nil"/>
              <w:bottom w:val="nil"/>
              <w:right w:val="nil"/>
            </w:tcBorders>
            <w:shd w:val="clear" w:color="auto" w:fill="auto"/>
            <w:vAlign w:val="center"/>
            <w:hideMark/>
          </w:tcPr>
          <w:p w14:paraId="7E47E833"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0.087±0.380</w:t>
            </w:r>
          </w:p>
        </w:tc>
        <w:tc>
          <w:tcPr>
            <w:tcW w:w="1720" w:type="dxa"/>
            <w:tcBorders>
              <w:top w:val="nil"/>
              <w:left w:val="nil"/>
              <w:bottom w:val="nil"/>
              <w:right w:val="nil"/>
            </w:tcBorders>
            <w:shd w:val="clear" w:color="auto" w:fill="auto"/>
            <w:vAlign w:val="center"/>
            <w:hideMark/>
          </w:tcPr>
          <w:p w14:paraId="27A3E7C9"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9.846±29.281</w:t>
            </w:r>
          </w:p>
        </w:tc>
        <w:tc>
          <w:tcPr>
            <w:tcW w:w="541" w:type="dxa"/>
            <w:tcBorders>
              <w:top w:val="nil"/>
              <w:left w:val="nil"/>
              <w:bottom w:val="nil"/>
              <w:right w:val="nil"/>
            </w:tcBorders>
            <w:shd w:val="clear" w:color="auto" w:fill="auto"/>
            <w:vAlign w:val="center"/>
            <w:hideMark/>
          </w:tcPr>
          <w:p w14:paraId="55FFDC37"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780C1D71" w14:textId="77777777" w:rsidTr="00765BCD">
        <w:trPr>
          <w:trHeight w:val="340"/>
        </w:trPr>
        <w:tc>
          <w:tcPr>
            <w:tcW w:w="3200" w:type="dxa"/>
            <w:tcBorders>
              <w:top w:val="nil"/>
              <w:left w:val="nil"/>
              <w:bottom w:val="nil"/>
              <w:right w:val="nil"/>
            </w:tcBorders>
            <w:shd w:val="clear" w:color="auto" w:fill="auto"/>
            <w:vAlign w:val="center"/>
            <w:hideMark/>
          </w:tcPr>
          <w:p w14:paraId="240DAFC3"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Thuretella schousboei</w:t>
            </w:r>
          </w:p>
        </w:tc>
        <w:tc>
          <w:tcPr>
            <w:tcW w:w="1841" w:type="dxa"/>
            <w:tcBorders>
              <w:top w:val="nil"/>
              <w:left w:val="nil"/>
              <w:bottom w:val="nil"/>
              <w:right w:val="nil"/>
            </w:tcBorders>
            <w:shd w:val="clear" w:color="auto" w:fill="auto"/>
            <w:vAlign w:val="center"/>
            <w:hideMark/>
          </w:tcPr>
          <w:p w14:paraId="3C1C9A37"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305509AC"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4960CF38"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21FA78FA"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20FFDC4C"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vAlign w:val="center"/>
            <w:hideMark/>
          </w:tcPr>
          <w:p w14:paraId="12B32269"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0.477±2.294</w:t>
            </w:r>
          </w:p>
        </w:tc>
        <w:tc>
          <w:tcPr>
            <w:tcW w:w="541" w:type="dxa"/>
            <w:tcBorders>
              <w:top w:val="nil"/>
              <w:left w:val="nil"/>
              <w:bottom w:val="nil"/>
              <w:right w:val="nil"/>
            </w:tcBorders>
            <w:shd w:val="clear" w:color="auto" w:fill="auto"/>
            <w:vAlign w:val="center"/>
            <w:hideMark/>
          </w:tcPr>
          <w:p w14:paraId="7D3BBE9A"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44D08871" w14:textId="77777777" w:rsidTr="00765BCD">
        <w:trPr>
          <w:trHeight w:val="340"/>
        </w:trPr>
        <w:tc>
          <w:tcPr>
            <w:tcW w:w="3200" w:type="dxa"/>
            <w:tcBorders>
              <w:top w:val="nil"/>
              <w:left w:val="nil"/>
              <w:bottom w:val="nil"/>
              <w:right w:val="nil"/>
            </w:tcBorders>
            <w:shd w:val="clear" w:color="auto" w:fill="auto"/>
            <w:vAlign w:val="center"/>
            <w:hideMark/>
          </w:tcPr>
          <w:p w14:paraId="03D26FDD"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Ulva lactuca</w:t>
            </w:r>
          </w:p>
        </w:tc>
        <w:tc>
          <w:tcPr>
            <w:tcW w:w="1841" w:type="dxa"/>
            <w:tcBorders>
              <w:top w:val="nil"/>
              <w:left w:val="nil"/>
              <w:bottom w:val="nil"/>
              <w:right w:val="nil"/>
            </w:tcBorders>
            <w:shd w:val="clear" w:color="auto" w:fill="auto"/>
            <w:vAlign w:val="center"/>
            <w:hideMark/>
          </w:tcPr>
          <w:p w14:paraId="3B1A35D8"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77908106"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7DB2B00C"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4B18B9B7"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0E9976FA"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vAlign w:val="center"/>
            <w:hideMark/>
          </w:tcPr>
          <w:p w14:paraId="307611F7"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3.099±5.161</w:t>
            </w:r>
          </w:p>
        </w:tc>
        <w:tc>
          <w:tcPr>
            <w:tcW w:w="541" w:type="dxa"/>
            <w:tcBorders>
              <w:top w:val="nil"/>
              <w:left w:val="nil"/>
              <w:bottom w:val="nil"/>
              <w:right w:val="nil"/>
            </w:tcBorders>
            <w:shd w:val="clear" w:color="auto" w:fill="auto"/>
            <w:vAlign w:val="center"/>
            <w:hideMark/>
          </w:tcPr>
          <w:p w14:paraId="3C9BEC99"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3B21246A" w14:textId="77777777" w:rsidTr="00765BCD">
        <w:trPr>
          <w:trHeight w:val="340"/>
        </w:trPr>
        <w:tc>
          <w:tcPr>
            <w:tcW w:w="3200" w:type="dxa"/>
            <w:tcBorders>
              <w:top w:val="nil"/>
              <w:left w:val="nil"/>
              <w:bottom w:val="nil"/>
              <w:right w:val="nil"/>
            </w:tcBorders>
            <w:shd w:val="clear" w:color="auto" w:fill="auto"/>
            <w:vAlign w:val="center"/>
            <w:hideMark/>
          </w:tcPr>
          <w:p w14:paraId="0F0F2F3F"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Ulva rigida</w:t>
            </w:r>
          </w:p>
        </w:tc>
        <w:tc>
          <w:tcPr>
            <w:tcW w:w="1841" w:type="dxa"/>
            <w:tcBorders>
              <w:top w:val="nil"/>
              <w:left w:val="nil"/>
              <w:bottom w:val="nil"/>
              <w:right w:val="nil"/>
            </w:tcBorders>
            <w:shd w:val="clear" w:color="auto" w:fill="auto"/>
            <w:vAlign w:val="center"/>
            <w:hideMark/>
          </w:tcPr>
          <w:p w14:paraId="54942F58"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53E92A4B"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0.049±0.109</w:t>
            </w:r>
          </w:p>
        </w:tc>
        <w:tc>
          <w:tcPr>
            <w:tcW w:w="1600" w:type="dxa"/>
            <w:tcBorders>
              <w:top w:val="nil"/>
              <w:left w:val="nil"/>
              <w:bottom w:val="nil"/>
              <w:right w:val="nil"/>
            </w:tcBorders>
            <w:shd w:val="clear" w:color="auto" w:fill="auto"/>
            <w:vAlign w:val="center"/>
            <w:hideMark/>
          </w:tcPr>
          <w:p w14:paraId="33086B98"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0.005±0.020</w:t>
            </w:r>
          </w:p>
        </w:tc>
        <w:tc>
          <w:tcPr>
            <w:tcW w:w="1600" w:type="dxa"/>
            <w:tcBorders>
              <w:top w:val="nil"/>
              <w:left w:val="nil"/>
              <w:bottom w:val="nil"/>
              <w:right w:val="nil"/>
            </w:tcBorders>
            <w:shd w:val="clear" w:color="auto" w:fill="auto"/>
            <w:vAlign w:val="center"/>
            <w:hideMark/>
          </w:tcPr>
          <w:p w14:paraId="651472B8"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0.588±2.835</w:t>
            </w:r>
          </w:p>
        </w:tc>
        <w:tc>
          <w:tcPr>
            <w:tcW w:w="1600" w:type="dxa"/>
            <w:tcBorders>
              <w:top w:val="nil"/>
              <w:left w:val="nil"/>
              <w:bottom w:val="nil"/>
              <w:right w:val="nil"/>
            </w:tcBorders>
            <w:shd w:val="clear" w:color="auto" w:fill="auto"/>
            <w:noWrap/>
            <w:vAlign w:val="bottom"/>
            <w:hideMark/>
          </w:tcPr>
          <w:p w14:paraId="5C81E82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720" w:type="dxa"/>
            <w:tcBorders>
              <w:top w:val="nil"/>
              <w:left w:val="nil"/>
              <w:bottom w:val="nil"/>
              <w:right w:val="nil"/>
            </w:tcBorders>
            <w:shd w:val="clear" w:color="auto" w:fill="auto"/>
            <w:vAlign w:val="center"/>
            <w:hideMark/>
          </w:tcPr>
          <w:p w14:paraId="7EB38B1C"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48ECAFCD"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011BB6A1" w14:textId="77777777" w:rsidTr="00765BCD">
        <w:trPr>
          <w:trHeight w:val="340"/>
        </w:trPr>
        <w:tc>
          <w:tcPr>
            <w:tcW w:w="3200" w:type="dxa"/>
            <w:tcBorders>
              <w:top w:val="nil"/>
              <w:left w:val="nil"/>
              <w:bottom w:val="nil"/>
              <w:right w:val="nil"/>
            </w:tcBorders>
            <w:shd w:val="clear" w:color="auto" w:fill="auto"/>
            <w:vAlign w:val="center"/>
            <w:hideMark/>
          </w:tcPr>
          <w:p w14:paraId="017EC14A"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Ulva sp.</w:t>
            </w:r>
          </w:p>
        </w:tc>
        <w:tc>
          <w:tcPr>
            <w:tcW w:w="1841" w:type="dxa"/>
            <w:tcBorders>
              <w:top w:val="nil"/>
              <w:left w:val="nil"/>
              <w:bottom w:val="nil"/>
              <w:right w:val="nil"/>
            </w:tcBorders>
            <w:shd w:val="clear" w:color="auto" w:fill="auto"/>
            <w:vAlign w:val="center"/>
            <w:hideMark/>
          </w:tcPr>
          <w:p w14:paraId="76C9F1FF"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3C55B3BB"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3EDCE81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0.01±0.048</w:t>
            </w:r>
          </w:p>
        </w:tc>
        <w:tc>
          <w:tcPr>
            <w:tcW w:w="1600" w:type="dxa"/>
            <w:tcBorders>
              <w:top w:val="nil"/>
              <w:left w:val="nil"/>
              <w:bottom w:val="nil"/>
              <w:right w:val="nil"/>
            </w:tcBorders>
            <w:shd w:val="clear" w:color="auto" w:fill="auto"/>
            <w:noWrap/>
            <w:vAlign w:val="bottom"/>
            <w:hideMark/>
          </w:tcPr>
          <w:p w14:paraId="3BC1C946"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14535E5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0.009±0.037</w:t>
            </w:r>
          </w:p>
        </w:tc>
        <w:tc>
          <w:tcPr>
            <w:tcW w:w="1720" w:type="dxa"/>
            <w:tcBorders>
              <w:top w:val="nil"/>
              <w:left w:val="nil"/>
              <w:bottom w:val="nil"/>
              <w:right w:val="nil"/>
            </w:tcBorders>
            <w:shd w:val="clear" w:color="auto" w:fill="auto"/>
            <w:noWrap/>
            <w:vAlign w:val="bottom"/>
            <w:hideMark/>
          </w:tcPr>
          <w:p w14:paraId="5D58111E"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541" w:type="dxa"/>
            <w:tcBorders>
              <w:top w:val="nil"/>
              <w:left w:val="nil"/>
              <w:bottom w:val="nil"/>
              <w:right w:val="nil"/>
            </w:tcBorders>
            <w:shd w:val="clear" w:color="auto" w:fill="auto"/>
            <w:vAlign w:val="center"/>
            <w:hideMark/>
          </w:tcPr>
          <w:p w14:paraId="169584FE"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52C0DE65" w14:textId="77777777" w:rsidTr="00765BCD">
        <w:trPr>
          <w:trHeight w:val="340"/>
        </w:trPr>
        <w:tc>
          <w:tcPr>
            <w:tcW w:w="3200" w:type="dxa"/>
            <w:tcBorders>
              <w:top w:val="nil"/>
              <w:left w:val="nil"/>
              <w:bottom w:val="nil"/>
              <w:right w:val="nil"/>
            </w:tcBorders>
            <w:shd w:val="clear" w:color="auto" w:fill="auto"/>
            <w:vAlign w:val="center"/>
            <w:hideMark/>
          </w:tcPr>
          <w:p w14:paraId="1F39F45D"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Vertebrata fucoides</w:t>
            </w:r>
          </w:p>
        </w:tc>
        <w:tc>
          <w:tcPr>
            <w:tcW w:w="1841" w:type="dxa"/>
            <w:tcBorders>
              <w:top w:val="nil"/>
              <w:left w:val="nil"/>
              <w:bottom w:val="nil"/>
              <w:right w:val="nil"/>
            </w:tcBorders>
            <w:shd w:val="clear" w:color="auto" w:fill="auto"/>
            <w:vAlign w:val="center"/>
            <w:hideMark/>
          </w:tcPr>
          <w:p w14:paraId="0D605E45"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450D2ACF"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25303010"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44B0A456"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0.004±0.022</w:t>
            </w:r>
          </w:p>
        </w:tc>
        <w:tc>
          <w:tcPr>
            <w:tcW w:w="1600" w:type="dxa"/>
            <w:tcBorders>
              <w:top w:val="nil"/>
              <w:left w:val="nil"/>
              <w:bottom w:val="nil"/>
              <w:right w:val="nil"/>
            </w:tcBorders>
            <w:shd w:val="clear" w:color="auto" w:fill="auto"/>
            <w:vAlign w:val="center"/>
            <w:hideMark/>
          </w:tcPr>
          <w:p w14:paraId="479D5EDE"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720" w:type="dxa"/>
            <w:tcBorders>
              <w:top w:val="nil"/>
              <w:left w:val="nil"/>
              <w:bottom w:val="nil"/>
              <w:right w:val="nil"/>
            </w:tcBorders>
            <w:shd w:val="clear" w:color="auto" w:fill="auto"/>
            <w:vAlign w:val="center"/>
            <w:hideMark/>
          </w:tcPr>
          <w:p w14:paraId="7B4D4C80"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5F7CD33E"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III</w:t>
            </w:r>
          </w:p>
        </w:tc>
      </w:tr>
      <w:tr w:rsidR="006631B8" w:rsidRPr="004E4B77" w14:paraId="1AD4B9D8" w14:textId="77777777" w:rsidTr="00765BCD">
        <w:trPr>
          <w:trHeight w:val="340"/>
        </w:trPr>
        <w:tc>
          <w:tcPr>
            <w:tcW w:w="3200" w:type="dxa"/>
            <w:tcBorders>
              <w:top w:val="nil"/>
              <w:left w:val="nil"/>
              <w:bottom w:val="nil"/>
              <w:right w:val="nil"/>
            </w:tcBorders>
            <w:shd w:val="clear" w:color="auto" w:fill="auto"/>
            <w:vAlign w:val="center"/>
            <w:hideMark/>
          </w:tcPr>
          <w:p w14:paraId="4C209F9C"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Xiphosiphonia ardreana</w:t>
            </w:r>
          </w:p>
        </w:tc>
        <w:tc>
          <w:tcPr>
            <w:tcW w:w="1841" w:type="dxa"/>
            <w:tcBorders>
              <w:top w:val="nil"/>
              <w:left w:val="nil"/>
              <w:bottom w:val="nil"/>
              <w:right w:val="nil"/>
            </w:tcBorders>
            <w:shd w:val="clear" w:color="auto" w:fill="auto"/>
            <w:vAlign w:val="center"/>
            <w:hideMark/>
          </w:tcPr>
          <w:p w14:paraId="1A97F22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0.001±0.007</w:t>
            </w:r>
          </w:p>
        </w:tc>
        <w:tc>
          <w:tcPr>
            <w:tcW w:w="1841" w:type="dxa"/>
            <w:tcBorders>
              <w:top w:val="nil"/>
              <w:left w:val="nil"/>
              <w:bottom w:val="nil"/>
              <w:right w:val="nil"/>
            </w:tcBorders>
            <w:shd w:val="clear" w:color="auto" w:fill="auto"/>
            <w:vAlign w:val="center"/>
            <w:hideMark/>
          </w:tcPr>
          <w:p w14:paraId="52306FEB"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0.021±0.058</w:t>
            </w:r>
          </w:p>
        </w:tc>
        <w:tc>
          <w:tcPr>
            <w:tcW w:w="1600" w:type="dxa"/>
            <w:tcBorders>
              <w:top w:val="nil"/>
              <w:left w:val="nil"/>
              <w:bottom w:val="nil"/>
              <w:right w:val="nil"/>
            </w:tcBorders>
            <w:shd w:val="clear" w:color="auto" w:fill="auto"/>
            <w:vAlign w:val="center"/>
            <w:hideMark/>
          </w:tcPr>
          <w:p w14:paraId="2742705A"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0.396±0.835</w:t>
            </w:r>
          </w:p>
        </w:tc>
        <w:tc>
          <w:tcPr>
            <w:tcW w:w="1600" w:type="dxa"/>
            <w:tcBorders>
              <w:top w:val="nil"/>
              <w:left w:val="nil"/>
              <w:bottom w:val="nil"/>
              <w:right w:val="nil"/>
            </w:tcBorders>
            <w:shd w:val="clear" w:color="auto" w:fill="auto"/>
            <w:vAlign w:val="center"/>
            <w:hideMark/>
          </w:tcPr>
          <w:p w14:paraId="3ADCE857"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1.01±2.597</w:t>
            </w:r>
          </w:p>
        </w:tc>
        <w:tc>
          <w:tcPr>
            <w:tcW w:w="1600" w:type="dxa"/>
            <w:tcBorders>
              <w:top w:val="nil"/>
              <w:left w:val="nil"/>
              <w:bottom w:val="nil"/>
              <w:right w:val="nil"/>
            </w:tcBorders>
            <w:shd w:val="clear" w:color="auto" w:fill="auto"/>
            <w:vAlign w:val="center"/>
            <w:hideMark/>
          </w:tcPr>
          <w:p w14:paraId="47CA1B8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0.002±0.004</w:t>
            </w:r>
          </w:p>
        </w:tc>
        <w:tc>
          <w:tcPr>
            <w:tcW w:w="1720" w:type="dxa"/>
            <w:tcBorders>
              <w:top w:val="nil"/>
              <w:left w:val="nil"/>
              <w:bottom w:val="nil"/>
              <w:right w:val="nil"/>
            </w:tcBorders>
            <w:shd w:val="clear" w:color="auto" w:fill="auto"/>
            <w:vAlign w:val="center"/>
            <w:hideMark/>
          </w:tcPr>
          <w:p w14:paraId="2F902181"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0.025±0.124</w:t>
            </w:r>
          </w:p>
        </w:tc>
        <w:tc>
          <w:tcPr>
            <w:tcW w:w="541" w:type="dxa"/>
            <w:tcBorders>
              <w:top w:val="nil"/>
              <w:left w:val="nil"/>
              <w:bottom w:val="nil"/>
              <w:right w:val="nil"/>
            </w:tcBorders>
            <w:shd w:val="clear" w:color="auto" w:fill="auto"/>
            <w:vAlign w:val="center"/>
            <w:hideMark/>
          </w:tcPr>
          <w:p w14:paraId="4762229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w:t>
            </w:r>
          </w:p>
        </w:tc>
      </w:tr>
      <w:tr w:rsidR="00765BCD" w:rsidRPr="00881FF7" w14:paraId="3B79B183" w14:textId="77777777" w:rsidTr="00654FA5">
        <w:trPr>
          <w:trHeight w:val="360"/>
        </w:trPr>
        <w:tc>
          <w:tcPr>
            <w:tcW w:w="3200" w:type="dxa"/>
            <w:tcBorders>
              <w:top w:val="double" w:sz="6" w:space="0" w:color="000000"/>
              <w:left w:val="nil"/>
              <w:bottom w:val="nil"/>
              <w:right w:val="nil"/>
            </w:tcBorders>
            <w:shd w:val="clear" w:color="auto" w:fill="auto"/>
            <w:vAlign w:val="center"/>
            <w:hideMark/>
          </w:tcPr>
          <w:p w14:paraId="35B54137" w14:textId="77777777" w:rsidR="00765BCD" w:rsidRPr="00881FF7" w:rsidRDefault="00765BCD" w:rsidP="006D5D13">
            <w:pPr>
              <w:spacing w:line="480" w:lineRule="auto"/>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Taxa</w:t>
            </w:r>
          </w:p>
        </w:tc>
        <w:tc>
          <w:tcPr>
            <w:tcW w:w="3682" w:type="dxa"/>
            <w:gridSpan w:val="2"/>
            <w:tcBorders>
              <w:top w:val="double" w:sz="6" w:space="0" w:color="000000"/>
              <w:left w:val="nil"/>
              <w:bottom w:val="nil"/>
              <w:right w:val="nil"/>
            </w:tcBorders>
            <w:shd w:val="clear" w:color="auto" w:fill="auto"/>
            <w:vAlign w:val="center"/>
            <w:hideMark/>
          </w:tcPr>
          <w:p w14:paraId="0593B8F2"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Viana do Castelo</w:t>
            </w:r>
          </w:p>
        </w:tc>
        <w:tc>
          <w:tcPr>
            <w:tcW w:w="3200" w:type="dxa"/>
            <w:gridSpan w:val="2"/>
            <w:tcBorders>
              <w:top w:val="double" w:sz="6" w:space="0" w:color="000000"/>
              <w:left w:val="nil"/>
              <w:bottom w:val="nil"/>
              <w:right w:val="nil"/>
            </w:tcBorders>
            <w:shd w:val="clear" w:color="auto" w:fill="auto"/>
            <w:vAlign w:val="center"/>
            <w:hideMark/>
          </w:tcPr>
          <w:p w14:paraId="0F2AC6DA"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Peniche</w:t>
            </w:r>
          </w:p>
        </w:tc>
        <w:tc>
          <w:tcPr>
            <w:tcW w:w="3320" w:type="dxa"/>
            <w:gridSpan w:val="2"/>
            <w:tcBorders>
              <w:top w:val="double" w:sz="6" w:space="0" w:color="000000"/>
              <w:left w:val="nil"/>
              <w:bottom w:val="nil"/>
              <w:right w:val="nil"/>
            </w:tcBorders>
            <w:shd w:val="clear" w:color="auto" w:fill="auto"/>
            <w:vAlign w:val="center"/>
            <w:hideMark/>
          </w:tcPr>
          <w:p w14:paraId="771B4FBD"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Sines</w:t>
            </w:r>
          </w:p>
        </w:tc>
        <w:tc>
          <w:tcPr>
            <w:tcW w:w="541" w:type="dxa"/>
            <w:tcBorders>
              <w:top w:val="double" w:sz="6" w:space="0" w:color="000000"/>
              <w:left w:val="nil"/>
              <w:bottom w:val="nil"/>
              <w:right w:val="nil"/>
            </w:tcBorders>
            <w:shd w:val="clear" w:color="auto" w:fill="auto"/>
            <w:vAlign w:val="center"/>
            <w:hideMark/>
          </w:tcPr>
          <w:p w14:paraId="6DCF0EDA" w14:textId="77777777" w:rsidR="00765BCD" w:rsidRPr="00881FF7" w:rsidRDefault="00765BCD" w:rsidP="006D5D13">
            <w:pPr>
              <w:spacing w:line="480" w:lineRule="auto"/>
              <w:jc w:val="center"/>
              <w:rPr>
                <w:rFonts w:ascii="Times New Roman" w:eastAsia="Times New Roman" w:hAnsi="Times New Roman" w:cs="Times New Roman"/>
                <w:color w:val="000000"/>
                <w:sz w:val="20"/>
                <w:szCs w:val="20"/>
                <w:lang w:eastAsia="pt-BR"/>
              </w:rPr>
            </w:pPr>
            <w:r w:rsidRPr="00881FF7">
              <w:rPr>
                <w:rFonts w:ascii="Times New Roman" w:eastAsia="Times New Roman" w:hAnsi="Times New Roman" w:cs="Times New Roman"/>
                <w:color w:val="000000"/>
                <w:sz w:val="20"/>
                <w:szCs w:val="20"/>
                <w:lang w:eastAsia="pt-BR"/>
              </w:rPr>
              <w:t> </w:t>
            </w:r>
          </w:p>
        </w:tc>
      </w:tr>
      <w:tr w:rsidR="00765BCD" w:rsidRPr="00881FF7" w14:paraId="7EBEC6AB" w14:textId="77777777" w:rsidTr="00654FA5">
        <w:trPr>
          <w:trHeight w:val="360"/>
        </w:trPr>
        <w:tc>
          <w:tcPr>
            <w:tcW w:w="3200" w:type="dxa"/>
            <w:tcBorders>
              <w:top w:val="nil"/>
              <w:left w:val="nil"/>
              <w:bottom w:val="single" w:sz="8" w:space="0" w:color="000000"/>
              <w:right w:val="nil"/>
            </w:tcBorders>
            <w:shd w:val="clear" w:color="auto" w:fill="auto"/>
            <w:vAlign w:val="center"/>
            <w:hideMark/>
          </w:tcPr>
          <w:p w14:paraId="469BD338" w14:textId="77777777" w:rsidR="00765BCD" w:rsidRPr="00881FF7" w:rsidRDefault="00765BCD" w:rsidP="006D5D13">
            <w:pPr>
              <w:spacing w:line="480" w:lineRule="auto"/>
              <w:jc w:val="center"/>
              <w:rPr>
                <w:rFonts w:ascii="Times New Roman" w:eastAsia="Times New Roman" w:hAnsi="Times New Roman" w:cs="Times New Roman"/>
                <w:color w:val="000000"/>
                <w:sz w:val="20"/>
                <w:szCs w:val="20"/>
                <w:lang w:eastAsia="pt-BR"/>
              </w:rPr>
            </w:pPr>
            <w:r w:rsidRPr="00881FF7">
              <w:rPr>
                <w:rFonts w:ascii="Times New Roman" w:eastAsia="Times New Roman" w:hAnsi="Times New Roman" w:cs="Times New Roman"/>
                <w:color w:val="000000"/>
                <w:sz w:val="20"/>
                <w:szCs w:val="20"/>
                <w:lang w:eastAsia="pt-BR"/>
              </w:rPr>
              <w:t> </w:t>
            </w:r>
          </w:p>
        </w:tc>
        <w:tc>
          <w:tcPr>
            <w:tcW w:w="1841" w:type="dxa"/>
            <w:tcBorders>
              <w:top w:val="nil"/>
              <w:left w:val="nil"/>
              <w:bottom w:val="single" w:sz="8" w:space="0" w:color="000000"/>
              <w:right w:val="nil"/>
            </w:tcBorders>
            <w:shd w:val="clear" w:color="auto" w:fill="auto"/>
            <w:vAlign w:val="center"/>
            <w:hideMark/>
          </w:tcPr>
          <w:p w14:paraId="6302E302"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2012</w:t>
            </w:r>
          </w:p>
        </w:tc>
        <w:tc>
          <w:tcPr>
            <w:tcW w:w="1841" w:type="dxa"/>
            <w:tcBorders>
              <w:top w:val="nil"/>
              <w:left w:val="nil"/>
              <w:bottom w:val="single" w:sz="8" w:space="0" w:color="000000"/>
              <w:right w:val="nil"/>
            </w:tcBorders>
            <w:shd w:val="clear" w:color="auto" w:fill="auto"/>
            <w:vAlign w:val="center"/>
            <w:hideMark/>
          </w:tcPr>
          <w:p w14:paraId="00CBB180"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2018</w:t>
            </w:r>
          </w:p>
        </w:tc>
        <w:tc>
          <w:tcPr>
            <w:tcW w:w="1600" w:type="dxa"/>
            <w:tcBorders>
              <w:top w:val="nil"/>
              <w:left w:val="nil"/>
              <w:bottom w:val="single" w:sz="8" w:space="0" w:color="000000"/>
              <w:right w:val="nil"/>
            </w:tcBorders>
            <w:shd w:val="clear" w:color="auto" w:fill="auto"/>
            <w:vAlign w:val="center"/>
            <w:hideMark/>
          </w:tcPr>
          <w:p w14:paraId="216532F3"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2012</w:t>
            </w:r>
          </w:p>
        </w:tc>
        <w:tc>
          <w:tcPr>
            <w:tcW w:w="1600" w:type="dxa"/>
            <w:tcBorders>
              <w:top w:val="nil"/>
              <w:left w:val="nil"/>
              <w:bottom w:val="single" w:sz="8" w:space="0" w:color="000000"/>
              <w:right w:val="nil"/>
            </w:tcBorders>
            <w:shd w:val="clear" w:color="auto" w:fill="auto"/>
            <w:vAlign w:val="center"/>
            <w:hideMark/>
          </w:tcPr>
          <w:p w14:paraId="426057A4"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2018</w:t>
            </w:r>
          </w:p>
        </w:tc>
        <w:tc>
          <w:tcPr>
            <w:tcW w:w="1600" w:type="dxa"/>
            <w:tcBorders>
              <w:top w:val="nil"/>
              <w:left w:val="nil"/>
              <w:bottom w:val="single" w:sz="8" w:space="0" w:color="000000"/>
              <w:right w:val="nil"/>
            </w:tcBorders>
            <w:shd w:val="clear" w:color="auto" w:fill="auto"/>
            <w:vAlign w:val="center"/>
            <w:hideMark/>
          </w:tcPr>
          <w:p w14:paraId="050EF8E0"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2012</w:t>
            </w:r>
          </w:p>
        </w:tc>
        <w:tc>
          <w:tcPr>
            <w:tcW w:w="1720" w:type="dxa"/>
            <w:tcBorders>
              <w:top w:val="nil"/>
              <w:left w:val="nil"/>
              <w:bottom w:val="single" w:sz="8" w:space="0" w:color="000000"/>
              <w:right w:val="nil"/>
            </w:tcBorders>
            <w:shd w:val="clear" w:color="auto" w:fill="auto"/>
            <w:vAlign w:val="center"/>
            <w:hideMark/>
          </w:tcPr>
          <w:p w14:paraId="2A6E4D58"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2018</w:t>
            </w:r>
          </w:p>
        </w:tc>
        <w:tc>
          <w:tcPr>
            <w:tcW w:w="541" w:type="dxa"/>
            <w:tcBorders>
              <w:top w:val="nil"/>
              <w:left w:val="nil"/>
              <w:bottom w:val="single" w:sz="8" w:space="0" w:color="000000"/>
              <w:right w:val="nil"/>
            </w:tcBorders>
            <w:shd w:val="clear" w:color="auto" w:fill="auto"/>
            <w:vAlign w:val="center"/>
            <w:hideMark/>
          </w:tcPr>
          <w:p w14:paraId="6499E3A3"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C.A.</w:t>
            </w:r>
          </w:p>
        </w:tc>
      </w:tr>
      <w:tr w:rsidR="00765BCD" w:rsidRPr="00881FF7" w14:paraId="63A18D0A" w14:textId="77777777" w:rsidTr="00654FA5">
        <w:trPr>
          <w:trHeight w:val="380"/>
        </w:trPr>
        <w:tc>
          <w:tcPr>
            <w:tcW w:w="3200" w:type="dxa"/>
            <w:tcBorders>
              <w:top w:val="nil"/>
              <w:left w:val="nil"/>
              <w:bottom w:val="single" w:sz="8" w:space="0" w:color="000000"/>
              <w:right w:val="nil"/>
            </w:tcBorders>
            <w:shd w:val="clear" w:color="auto" w:fill="auto"/>
            <w:vAlign w:val="center"/>
            <w:hideMark/>
          </w:tcPr>
          <w:p w14:paraId="77D881E2" w14:textId="77777777" w:rsidR="00765BCD" w:rsidRPr="00881FF7" w:rsidRDefault="00765BCD" w:rsidP="006D5D13">
            <w:pPr>
              <w:spacing w:line="480" w:lineRule="auto"/>
              <w:jc w:val="center"/>
              <w:rPr>
                <w:rFonts w:ascii="Times New Roman" w:eastAsia="Times New Roman" w:hAnsi="Times New Roman" w:cs="Times New Roman"/>
                <w:color w:val="000000"/>
                <w:sz w:val="20"/>
                <w:szCs w:val="20"/>
                <w:lang w:eastAsia="pt-BR"/>
              </w:rPr>
            </w:pPr>
            <w:r w:rsidRPr="00881FF7">
              <w:rPr>
                <w:rFonts w:ascii="Times New Roman" w:eastAsia="Times New Roman" w:hAnsi="Times New Roman" w:cs="Times New Roman"/>
                <w:color w:val="000000"/>
                <w:sz w:val="20"/>
                <w:szCs w:val="20"/>
                <w:lang w:eastAsia="pt-BR"/>
              </w:rPr>
              <w:t> </w:t>
            </w:r>
          </w:p>
        </w:tc>
        <w:tc>
          <w:tcPr>
            <w:tcW w:w="1841" w:type="dxa"/>
            <w:tcBorders>
              <w:top w:val="nil"/>
              <w:left w:val="nil"/>
              <w:bottom w:val="single" w:sz="8" w:space="0" w:color="000000"/>
              <w:right w:val="nil"/>
            </w:tcBorders>
            <w:shd w:val="clear" w:color="auto" w:fill="auto"/>
            <w:vAlign w:val="center"/>
            <w:hideMark/>
          </w:tcPr>
          <w:p w14:paraId="47FBAD5E"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841" w:type="dxa"/>
            <w:tcBorders>
              <w:top w:val="nil"/>
              <w:left w:val="nil"/>
              <w:bottom w:val="single" w:sz="8" w:space="0" w:color="000000"/>
              <w:right w:val="nil"/>
            </w:tcBorders>
            <w:shd w:val="clear" w:color="auto" w:fill="auto"/>
            <w:vAlign w:val="center"/>
            <w:hideMark/>
          </w:tcPr>
          <w:p w14:paraId="1D36C924"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600" w:type="dxa"/>
            <w:tcBorders>
              <w:top w:val="nil"/>
              <w:left w:val="nil"/>
              <w:bottom w:val="single" w:sz="8" w:space="0" w:color="000000"/>
              <w:right w:val="nil"/>
            </w:tcBorders>
            <w:shd w:val="clear" w:color="auto" w:fill="auto"/>
            <w:vAlign w:val="center"/>
            <w:hideMark/>
          </w:tcPr>
          <w:p w14:paraId="59CF2352"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600" w:type="dxa"/>
            <w:tcBorders>
              <w:top w:val="nil"/>
              <w:left w:val="nil"/>
              <w:bottom w:val="single" w:sz="8" w:space="0" w:color="000000"/>
              <w:right w:val="nil"/>
            </w:tcBorders>
            <w:shd w:val="clear" w:color="auto" w:fill="auto"/>
            <w:vAlign w:val="center"/>
            <w:hideMark/>
          </w:tcPr>
          <w:p w14:paraId="7A8AF84C"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600" w:type="dxa"/>
            <w:tcBorders>
              <w:top w:val="nil"/>
              <w:left w:val="nil"/>
              <w:bottom w:val="single" w:sz="8" w:space="0" w:color="000000"/>
              <w:right w:val="nil"/>
            </w:tcBorders>
            <w:shd w:val="clear" w:color="auto" w:fill="auto"/>
            <w:vAlign w:val="center"/>
            <w:hideMark/>
          </w:tcPr>
          <w:p w14:paraId="406470F3"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720" w:type="dxa"/>
            <w:tcBorders>
              <w:top w:val="nil"/>
              <w:left w:val="nil"/>
              <w:bottom w:val="single" w:sz="8" w:space="0" w:color="000000"/>
              <w:right w:val="nil"/>
            </w:tcBorders>
            <w:shd w:val="clear" w:color="auto" w:fill="auto"/>
            <w:vAlign w:val="center"/>
            <w:hideMark/>
          </w:tcPr>
          <w:p w14:paraId="684DDF22"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541" w:type="dxa"/>
            <w:tcBorders>
              <w:top w:val="nil"/>
              <w:left w:val="nil"/>
              <w:bottom w:val="single" w:sz="8" w:space="0" w:color="000000"/>
              <w:right w:val="nil"/>
            </w:tcBorders>
            <w:shd w:val="clear" w:color="auto" w:fill="auto"/>
            <w:vAlign w:val="center"/>
            <w:hideMark/>
          </w:tcPr>
          <w:p w14:paraId="0E7618C9" w14:textId="77777777" w:rsidR="00765BCD" w:rsidRPr="00881FF7" w:rsidRDefault="00765BCD" w:rsidP="006D5D13">
            <w:pPr>
              <w:spacing w:line="480" w:lineRule="auto"/>
              <w:jc w:val="center"/>
              <w:rPr>
                <w:rFonts w:ascii="Times New Roman" w:eastAsia="Times New Roman" w:hAnsi="Times New Roman" w:cs="Times New Roman"/>
                <w:color w:val="000000"/>
                <w:sz w:val="20"/>
                <w:szCs w:val="20"/>
                <w:lang w:eastAsia="pt-BR"/>
              </w:rPr>
            </w:pPr>
            <w:r w:rsidRPr="00881FF7">
              <w:rPr>
                <w:rFonts w:ascii="Times New Roman" w:eastAsia="Times New Roman" w:hAnsi="Times New Roman" w:cs="Times New Roman"/>
                <w:color w:val="000000"/>
                <w:sz w:val="20"/>
                <w:szCs w:val="20"/>
                <w:lang w:eastAsia="pt-BR"/>
              </w:rPr>
              <w:t> </w:t>
            </w:r>
          </w:p>
        </w:tc>
      </w:tr>
      <w:tr w:rsidR="006631B8" w:rsidRPr="004E4B77" w14:paraId="4A87E7FB" w14:textId="77777777" w:rsidTr="00765BCD">
        <w:trPr>
          <w:trHeight w:val="340"/>
        </w:trPr>
        <w:tc>
          <w:tcPr>
            <w:tcW w:w="3200" w:type="dxa"/>
            <w:tcBorders>
              <w:top w:val="nil"/>
              <w:left w:val="nil"/>
              <w:bottom w:val="nil"/>
              <w:right w:val="nil"/>
            </w:tcBorders>
            <w:shd w:val="clear" w:color="auto" w:fill="auto"/>
            <w:vAlign w:val="center"/>
            <w:hideMark/>
          </w:tcPr>
          <w:p w14:paraId="6DEA4A8A"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r w:rsidRPr="00672BA3">
              <w:rPr>
                <w:rFonts w:ascii="Times New Roman" w:eastAsia="Times New Roman" w:hAnsi="Times New Roman" w:cs="Times New Roman"/>
                <w:i/>
                <w:iCs/>
                <w:color w:val="000000"/>
                <w:sz w:val="14"/>
                <w:szCs w:val="14"/>
                <w:lang w:eastAsia="pt-BR"/>
              </w:rPr>
              <w:t>Xiphosiphonia pennata</w:t>
            </w:r>
          </w:p>
        </w:tc>
        <w:tc>
          <w:tcPr>
            <w:tcW w:w="1841" w:type="dxa"/>
            <w:tcBorders>
              <w:top w:val="nil"/>
              <w:left w:val="nil"/>
              <w:bottom w:val="nil"/>
              <w:right w:val="nil"/>
            </w:tcBorders>
            <w:shd w:val="clear" w:color="auto" w:fill="auto"/>
            <w:vAlign w:val="center"/>
            <w:hideMark/>
          </w:tcPr>
          <w:p w14:paraId="503A7D61"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6EE8C5C8"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0.004±0.023</w:t>
            </w:r>
          </w:p>
        </w:tc>
        <w:tc>
          <w:tcPr>
            <w:tcW w:w="1600" w:type="dxa"/>
            <w:tcBorders>
              <w:top w:val="nil"/>
              <w:left w:val="nil"/>
              <w:bottom w:val="nil"/>
              <w:right w:val="nil"/>
            </w:tcBorders>
            <w:shd w:val="clear" w:color="auto" w:fill="auto"/>
            <w:vAlign w:val="center"/>
            <w:hideMark/>
          </w:tcPr>
          <w:p w14:paraId="72F877CC"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0±0.002</w:t>
            </w:r>
          </w:p>
        </w:tc>
        <w:tc>
          <w:tcPr>
            <w:tcW w:w="1600" w:type="dxa"/>
            <w:tcBorders>
              <w:top w:val="nil"/>
              <w:left w:val="nil"/>
              <w:bottom w:val="nil"/>
              <w:right w:val="nil"/>
            </w:tcBorders>
            <w:shd w:val="clear" w:color="auto" w:fill="auto"/>
            <w:vAlign w:val="center"/>
            <w:hideMark/>
          </w:tcPr>
          <w:p w14:paraId="4118CDE9"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0.481±1.774</w:t>
            </w:r>
          </w:p>
        </w:tc>
        <w:tc>
          <w:tcPr>
            <w:tcW w:w="1600" w:type="dxa"/>
            <w:tcBorders>
              <w:top w:val="nil"/>
              <w:left w:val="nil"/>
              <w:bottom w:val="nil"/>
              <w:right w:val="nil"/>
            </w:tcBorders>
            <w:shd w:val="clear" w:color="auto" w:fill="auto"/>
            <w:vAlign w:val="center"/>
            <w:hideMark/>
          </w:tcPr>
          <w:p w14:paraId="6FA046C6"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720" w:type="dxa"/>
            <w:tcBorders>
              <w:top w:val="nil"/>
              <w:left w:val="nil"/>
              <w:bottom w:val="nil"/>
              <w:right w:val="nil"/>
            </w:tcBorders>
            <w:shd w:val="clear" w:color="auto" w:fill="auto"/>
            <w:vAlign w:val="center"/>
            <w:hideMark/>
          </w:tcPr>
          <w:p w14:paraId="72C7FFAE"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0.005±0.029</w:t>
            </w:r>
          </w:p>
        </w:tc>
        <w:tc>
          <w:tcPr>
            <w:tcW w:w="541" w:type="dxa"/>
            <w:tcBorders>
              <w:top w:val="nil"/>
              <w:left w:val="nil"/>
              <w:bottom w:val="nil"/>
              <w:right w:val="nil"/>
            </w:tcBorders>
            <w:shd w:val="clear" w:color="auto" w:fill="auto"/>
            <w:vAlign w:val="center"/>
            <w:hideMark/>
          </w:tcPr>
          <w:p w14:paraId="7DA8A9D2"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III</w:t>
            </w:r>
          </w:p>
        </w:tc>
      </w:tr>
      <w:tr w:rsidR="006631B8" w:rsidRPr="004E4B77" w14:paraId="2373038E" w14:textId="77777777" w:rsidTr="00765BCD">
        <w:trPr>
          <w:trHeight w:val="360"/>
        </w:trPr>
        <w:tc>
          <w:tcPr>
            <w:tcW w:w="3200" w:type="dxa"/>
            <w:tcBorders>
              <w:top w:val="nil"/>
              <w:left w:val="nil"/>
              <w:bottom w:val="single" w:sz="8" w:space="0" w:color="000000"/>
              <w:right w:val="nil"/>
            </w:tcBorders>
            <w:shd w:val="clear" w:color="auto" w:fill="auto"/>
            <w:vAlign w:val="center"/>
            <w:hideMark/>
          </w:tcPr>
          <w:p w14:paraId="5ADB6A6A"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r w:rsidRPr="00672BA3">
              <w:rPr>
                <w:rFonts w:ascii="Times New Roman" w:eastAsia="Times New Roman" w:hAnsi="Times New Roman" w:cs="Times New Roman"/>
                <w:i/>
                <w:iCs/>
                <w:color w:val="000000"/>
                <w:sz w:val="14"/>
                <w:szCs w:val="14"/>
                <w:lang w:eastAsia="pt-BR"/>
              </w:rPr>
              <w:t>Womersleyella setacea</w:t>
            </w:r>
          </w:p>
        </w:tc>
        <w:tc>
          <w:tcPr>
            <w:tcW w:w="1841" w:type="dxa"/>
            <w:tcBorders>
              <w:top w:val="nil"/>
              <w:left w:val="nil"/>
              <w:bottom w:val="single" w:sz="8" w:space="0" w:color="000000"/>
              <w:right w:val="nil"/>
            </w:tcBorders>
            <w:shd w:val="clear" w:color="auto" w:fill="auto"/>
            <w:vAlign w:val="center"/>
            <w:hideMark/>
          </w:tcPr>
          <w:p w14:paraId="2E8E435E"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 </w:t>
            </w:r>
          </w:p>
        </w:tc>
        <w:tc>
          <w:tcPr>
            <w:tcW w:w="1841" w:type="dxa"/>
            <w:tcBorders>
              <w:top w:val="nil"/>
              <w:left w:val="nil"/>
              <w:bottom w:val="single" w:sz="8" w:space="0" w:color="000000"/>
              <w:right w:val="nil"/>
            </w:tcBorders>
            <w:shd w:val="clear" w:color="auto" w:fill="auto"/>
            <w:vAlign w:val="center"/>
            <w:hideMark/>
          </w:tcPr>
          <w:p w14:paraId="22BB4557"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 </w:t>
            </w:r>
          </w:p>
        </w:tc>
        <w:tc>
          <w:tcPr>
            <w:tcW w:w="1600" w:type="dxa"/>
            <w:tcBorders>
              <w:top w:val="nil"/>
              <w:left w:val="nil"/>
              <w:bottom w:val="single" w:sz="8" w:space="0" w:color="000000"/>
              <w:right w:val="nil"/>
            </w:tcBorders>
            <w:shd w:val="clear" w:color="auto" w:fill="auto"/>
            <w:vAlign w:val="center"/>
            <w:hideMark/>
          </w:tcPr>
          <w:p w14:paraId="055FEC6E"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 </w:t>
            </w:r>
          </w:p>
        </w:tc>
        <w:tc>
          <w:tcPr>
            <w:tcW w:w="1600" w:type="dxa"/>
            <w:tcBorders>
              <w:top w:val="nil"/>
              <w:left w:val="nil"/>
              <w:bottom w:val="single" w:sz="8" w:space="0" w:color="000000"/>
              <w:right w:val="nil"/>
            </w:tcBorders>
            <w:shd w:val="clear" w:color="auto" w:fill="auto"/>
            <w:vAlign w:val="center"/>
            <w:hideMark/>
          </w:tcPr>
          <w:p w14:paraId="4BFDF8EC"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0.024±0.133</w:t>
            </w:r>
          </w:p>
        </w:tc>
        <w:tc>
          <w:tcPr>
            <w:tcW w:w="1600" w:type="dxa"/>
            <w:tcBorders>
              <w:top w:val="nil"/>
              <w:left w:val="nil"/>
              <w:bottom w:val="single" w:sz="8" w:space="0" w:color="000000"/>
              <w:right w:val="nil"/>
            </w:tcBorders>
            <w:shd w:val="clear" w:color="auto" w:fill="auto"/>
            <w:vAlign w:val="center"/>
            <w:hideMark/>
          </w:tcPr>
          <w:p w14:paraId="69436214"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 </w:t>
            </w:r>
          </w:p>
        </w:tc>
        <w:tc>
          <w:tcPr>
            <w:tcW w:w="1720" w:type="dxa"/>
            <w:tcBorders>
              <w:top w:val="nil"/>
              <w:left w:val="nil"/>
              <w:bottom w:val="single" w:sz="8" w:space="0" w:color="000000"/>
              <w:right w:val="nil"/>
            </w:tcBorders>
            <w:shd w:val="clear" w:color="auto" w:fill="auto"/>
            <w:vAlign w:val="center"/>
            <w:hideMark/>
          </w:tcPr>
          <w:p w14:paraId="59168C21"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0.426±1.139</w:t>
            </w:r>
          </w:p>
        </w:tc>
        <w:tc>
          <w:tcPr>
            <w:tcW w:w="541" w:type="dxa"/>
            <w:tcBorders>
              <w:top w:val="nil"/>
              <w:left w:val="nil"/>
              <w:bottom w:val="single" w:sz="8" w:space="0" w:color="000000"/>
              <w:right w:val="nil"/>
            </w:tcBorders>
            <w:shd w:val="clear" w:color="auto" w:fill="auto"/>
            <w:vAlign w:val="center"/>
            <w:hideMark/>
          </w:tcPr>
          <w:p w14:paraId="510AB949"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III</w:t>
            </w:r>
          </w:p>
        </w:tc>
      </w:tr>
      <w:tr w:rsidR="006631B8" w:rsidRPr="004E4B77" w14:paraId="484561AD" w14:textId="77777777" w:rsidTr="00765BCD">
        <w:trPr>
          <w:trHeight w:val="340"/>
        </w:trPr>
        <w:tc>
          <w:tcPr>
            <w:tcW w:w="3200" w:type="dxa"/>
            <w:tcBorders>
              <w:top w:val="nil"/>
              <w:left w:val="nil"/>
              <w:bottom w:val="nil"/>
              <w:right w:val="nil"/>
            </w:tcBorders>
            <w:shd w:val="clear" w:color="auto" w:fill="auto"/>
            <w:vAlign w:val="center"/>
            <w:hideMark/>
          </w:tcPr>
          <w:p w14:paraId="0E5C36DB" w14:textId="77777777" w:rsidR="006631B8" w:rsidRPr="00672BA3" w:rsidRDefault="006631B8" w:rsidP="006D5D13">
            <w:pPr>
              <w:spacing w:line="480" w:lineRule="auto"/>
              <w:rPr>
                <w:rFonts w:ascii="Times New Roman" w:eastAsia="Times New Roman" w:hAnsi="Times New Roman" w:cs="Times New Roman"/>
                <w:b/>
                <w:bCs/>
                <w:color w:val="000000"/>
                <w:sz w:val="14"/>
                <w:szCs w:val="14"/>
                <w:lang w:eastAsia="pt-BR"/>
              </w:rPr>
            </w:pPr>
            <w:r w:rsidRPr="00672BA3">
              <w:rPr>
                <w:rFonts w:ascii="Times New Roman" w:eastAsia="Times New Roman" w:hAnsi="Times New Roman" w:cs="Times New Roman"/>
                <w:b/>
                <w:bCs/>
                <w:color w:val="000000"/>
                <w:sz w:val="14"/>
                <w:szCs w:val="14"/>
                <w:lang w:eastAsia="pt-BR"/>
              </w:rPr>
              <w:t>"Subcanopy" group</w:t>
            </w:r>
          </w:p>
        </w:tc>
        <w:tc>
          <w:tcPr>
            <w:tcW w:w="1841" w:type="dxa"/>
            <w:tcBorders>
              <w:top w:val="nil"/>
              <w:left w:val="nil"/>
              <w:bottom w:val="nil"/>
              <w:right w:val="nil"/>
            </w:tcBorders>
            <w:shd w:val="clear" w:color="auto" w:fill="auto"/>
            <w:vAlign w:val="center"/>
            <w:hideMark/>
          </w:tcPr>
          <w:p w14:paraId="02B121FD" w14:textId="77777777" w:rsidR="006631B8" w:rsidRPr="00672BA3" w:rsidRDefault="006631B8" w:rsidP="006D5D13">
            <w:pPr>
              <w:spacing w:line="480" w:lineRule="auto"/>
              <w:rPr>
                <w:rFonts w:ascii="Times New Roman" w:eastAsia="Times New Roman" w:hAnsi="Times New Roman" w:cs="Times New Roman"/>
                <w:b/>
                <w:bCs/>
                <w:color w:val="000000"/>
                <w:sz w:val="14"/>
                <w:szCs w:val="14"/>
                <w:lang w:eastAsia="pt-BR"/>
              </w:rPr>
            </w:pPr>
          </w:p>
        </w:tc>
        <w:tc>
          <w:tcPr>
            <w:tcW w:w="1841" w:type="dxa"/>
            <w:tcBorders>
              <w:top w:val="nil"/>
              <w:left w:val="nil"/>
              <w:bottom w:val="nil"/>
              <w:right w:val="nil"/>
            </w:tcBorders>
            <w:shd w:val="clear" w:color="auto" w:fill="auto"/>
            <w:vAlign w:val="center"/>
            <w:hideMark/>
          </w:tcPr>
          <w:p w14:paraId="6071A3C0"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02A3E97A"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6540A6F0"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7C51392D"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vAlign w:val="center"/>
            <w:hideMark/>
          </w:tcPr>
          <w:p w14:paraId="530B6B15"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7817E8A8"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r>
      <w:tr w:rsidR="006631B8" w:rsidRPr="004E4B77" w14:paraId="066A3A24" w14:textId="77777777" w:rsidTr="00765BCD">
        <w:trPr>
          <w:trHeight w:val="340"/>
        </w:trPr>
        <w:tc>
          <w:tcPr>
            <w:tcW w:w="3200" w:type="dxa"/>
            <w:tcBorders>
              <w:top w:val="nil"/>
              <w:left w:val="nil"/>
              <w:bottom w:val="nil"/>
              <w:right w:val="nil"/>
            </w:tcBorders>
            <w:shd w:val="clear" w:color="auto" w:fill="auto"/>
            <w:vAlign w:val="center"/>
            <w:hideMark/>
          </w:tcPr>
          <w:p w14:paraId="28C11260"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r w:rsidRPr="00672BA3">
              <w:rPr>
                <w:rFonts w:ascii="Times New Roman" w:eastAsia="Times New Roman" w:hAnsi="Times New Roman" w:cs="Times New Roman"/>
                <w:i/>
                <w:iCs/>
                <w:color w:val="000000"/>
                <w:sz w:val="14"/>
                <w:szCs w:val="14"/>
                <w:lang w:eastAsia="pt-BR"/>
              </w:rPr>
              <w:t>Calliblepharis ciliata</w:t>
            </w:r>
          </w:p>
        </w:tc>
        <w:tc>
          <w:tcPr>
            <w:tcW w:w="1841" w:type="dxa"/>
            <w:tcBorders>
              <w:top w:val="nil"/>
              <w:left w:val="nil"/>
              <w:bottom w:val="nil"/>
              <w:right w:val="nil"/>
            </w:tcBorders>
            <w:shd w:val="clear" w:color="auto" w:fill="auto"/>
            <w:vAlign w:val="center"/>
            <w:hideMark/>
          </w:tcPr>
          <w:p w14:paraId="11EAAF44"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735274A1"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0.799±3.584</w:t>
            </w:r>
          </w:p>
        </w:tc>
        <w:tc>
          <w:tcPr>
            <w:tcW w:w="1600" w:type="dxa"/>
            <w:tcBorders>
              <w:top w:val="nil"/>
              <w:left w:val="nil"/>
              <w:bottom w:val="nil"/>
              <w:right w:val="nil"/>
            </w:tcBorders>
            <w:shd w:val="clear" w:color="auto" w:fill="auto"/>
            <w:vAlign w:val="center"/>
            <w:hideMark/>
          </w:tcPr>
          <w:p w14:paraId="3D5135C8"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0.006±0.035</w:t>
            </w:r>
          </w:p>
        </w:tc>
        <w:tc>
          <w:tcPr>
            <w:tcW w:w="1600" w:type="dxa"/>
            <w:tcBorders>
              <w:top w:val="nil"/>
              <w:left w:val="nil"/>
              <w:bottom w:val="nil"/>
              <w:right w:val="nil"/>
            </w:tcBorders>
            <w:shd w:val="clear" w:color="auto" w:fill="auto"/>
            <w:noWrap/>
            <w:vAlign w:val="bottom"/>
            <w:hideMark/>
          </w:tcPr>
          <w:p w14:paraId="6F8905B5"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76ACD89A"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vAlign w:val="center"/>
            <w:hideMark/>
          </w:tcPr>
          <w:p w14:paraId="5FFE82DB"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41EEEF97"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II</w:t>
            </w:r>
          </w:p>
        </w:tc>
      </w:tr>
      <w:tr w:rsidR="006631B8" w:rsidRPr="004E4B77" w14:paraId="1D367C83" w14:textId="77777777" w:rsidTr="00765BCD">
        <w:trPr>
          <w:trHeight w:val="340"/>
        </w:trPr>
        <w:tc>
          <w:tcPr>
            <w:tcW w:w="3200" w:type="dxa"/>
            <w:tcBorders>
              <w:top w:val="nil"/>
              <w:left w:val="nil"/>
              <w:bottom w:val="nil"/>
              <w:right w:val="nil"/>
            </w:tcBorders>
            <w:shd w:val="clear" w:color="auto" w:fill="auto"/>
            <w:vAlign w:val="center"/>
            <w:hideMark/>
          </w:tcPr>
          <w:p w14:paraId="34453917"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r w:rsidRPr="00672BA3">
              <w:rPr>
                <w:rFonts w:ascii="Times New Roman" w:eastAsia="Times New Roman" w:hAnsi="Times New Roman" w:cs="Times New Roman"/>
                <w:i/>
                <w:iCs/>
                <w:color w:val="000000"/>
                <w:sz w:val="14"/>
                <w:szCs w:val="14"/>
                <w:lang w:eastAsia="pt-BR"/>
              </w:rPr>
              <w:t>Calliblepharis jubata</w:t>
            </w:r>
          </w:p>
        </w:tc>
        <w:tc>
          <w:tcPr>
            <w:tcW w:w="1841" w:type="dxa"/>
            <w:tcBorders>
              <w:top w:val="nil"/>
              <w:left w:val="nil"/>
              <w:bottom w:val="nil"/>
              <w:right w:val="nil"/>
            </w:tcBorders>
            <w:shd w:val="clear" w:color="auto" w:fill="auto"/>
            <w:vAlign w:val="center"/>
            <w:hideMark/>
          </w:tcPr>
          <w:p w14:paraId="5EAC022B"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07DC0B29"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1FA4C7B6"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0F8E6437"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64A75650"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vAlign w:val="center"/>
            <w:hideMark/>
          </w:tcPr>
          <w:p w14:paraId="02A72E15"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0.009±0.048</w:t>
            </w:r>
          </w:p>
        </w:tc>
        <w:tc>
          <w:tcPr>
            <w:tcW w:w="541" w:type="dxa"/>
            <w:tcBorders>
              <w:top w:val="nil"/>
              <w:left w:val="nil"/>
              <w:bottom w:val="nil"/>
              <w:right w:val="nil"/>
            </w:tcBorders>
            <w:shd w:val="clear" w:color="auto" w:fill="auto"/>
            <w:vAlign w:val="center"/>
            <w:hideMark/>
          </w:tcPr>
          <w:p w14:paraId="629F8822"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II</w:t>
            </w:r>
          </w:p>
        </w:tc>
      </w:tr>
      <w:tr w:rsidR="006631B8" w:rsidRPr="004E4B77" w14:paraId="4C1A1F2E" w14:textId="77777777" w:rsidTr="00765BCD">
        <w:trPr>
          <w:trHeight w:val="340"/>
        </w:trPr>
        <w:tc>
          <w:tcPr>
            <w:tcW w:w="3200" w:type="dxa"/>
            <w:tcBorders>
              <w:top w:val="nil"/>
              <w:left w:val="nil"/>
              <w:bottom w:val="nil"/>
              <w:right w:val="nil"/>
            </w:tcBorders>
            <w:shd w:val="clear" w:color="auto" w:fill="auto"/>
            <w:vAlign w:val="center"/>
            <w:hideMark/>
          </w:tcPr>
          <w:p w14:paraId="4E53773E"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r w:rsidRPr="00672BA3">
              <w:rPr>
                <w:rFonts w:ascii="Times New Roman" w:eastAsia="Times New Roman" w:hAnsi="Times New Roman" w:cs="Times New Roman"/>
                <w:i/>
                <w:iCs/>
                <w:color w:val="000000"/>
                <w:sz w:val="14"/>
                <w:szCs w:val="14"/>
                <w:lang w:eastAsia="pt-BR"/>
              </w:rPr>
              <w:t>Chondracanthus teedei</w:t>
            </w:r>
          </w:p>
        </w:tc>
        <w:tc>
          <w:tcPr>
            <w:tcW w:w="1841" w:type="dxa"/>
            <w:tcBorders>
              <w:top w:val="nil"/>
              <w:left w:val="nil"/>
              <w:bottom w:val="nil"/>
              <w:right w:val="nil"/>
            </w:tcBorders>
            <w:shd w:val="clear" w:color="auto" w:fill="auto"/>
            <w:vAlign w:val="center"/>
            <w:hideMark/>
          </w:tcPr>
          <w:p w14:paraId="73127490"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2.747±11.492</w:t>
            </w:r>
          </w:p>
        </w:tc>
        <w:tc>
          <w:tcPr>
            <w:tcW w:w="1841" w:type="dxa"/>
            <w:tcBorders>
              <w:top w:val="nil"/>
              <w:left w:val="nil"/>
              <w:bottom w:val="nil"/>
              <w:right w:val="nil"/>
            </w:tcBorders>
            <w:shd w:val="clear" w:color="auto" w:fill="auto"/>
            <w:vAlign w:val="center"/>
            <w:hideMark/>
          </w:tcPr>
          <w:p w14:paraId="260EBFDC"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0.680±2.840</w:t>
            </w:r>
          </w:p>
        </w:tc>
        <w:tc>
          <w:tcPr>
            <w:tcW w:w="1600" w:type="dxa"/>
            <w:tcBorders>
              <w:top w:val="nil"/>
              <w:left w:val="nil"/>
              <w:bottom w:val="nil"/>
              <w:right w:val="nil"/>
            </w:tcBorders>
            <w:shd w:val="clear" w:color="auto" w:fill="auto"/>
            <w:noWrap/>
            <w:vAlign w:val="bottom"/>
            <w:hideMark/>
          </w:tcPr>
          <w:p w14:paraId="1EE32507"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0B1049AC"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0.227±1.195</w:t>
            </w:r>
          </w:p>
        </w:tc>
        <w:tc>
          <w:tcPr>
            <w:tcW w:w="1600" w:type="dxa"/>
            <w:tcBorders>
              <w:top w:val="nil"/>
              <w:left w:val="nil"/>
              <w:bottom w:val="nil"/>
              <w:right w:val="nil"/>
            </w:tcBorders>
            <w:shd w:val="clear" w:color="auto" w:fill="auto"/>
            <w:vAlign w:val="center"/>
            <w:hideMark/>
          </w:tcPr>
          <w:p w14:paraId="0AE713F2"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0.033±0.181</w:t>
            </w:r>
          </w:p>
        </w:tc>
        <w:tc>
          <w:tcPr>
            <w:tcW w:w="1720" w:type="dxa"/>
            <w:tcBorders>
              <w:top w:val="nil"/>
              <w:left w:val="nil"/>
              <w:bottom w:val="nil"/>
              <w:right w:val="nil"/>
            </w:tcBorders>
            <w:shd w:val="clear" w:color="auto" w:fill="auto"/>
            <w:vAlign w:val="center"/>
            <w:hideMark/>
          </w:tcPr>
          <w:p w14:paraId="5DF4D0D4"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0.333±1.223</w:t>
            </w:r>
          </w:p>
        </w:tc>
        <w:tc>
          <w:tcPr>
            <w:tcW w:w="541" w:type="dxa"/>
            <w:tcBorders>
              <w:top w:val="nil"/>
              <w:left w:val="nil"/>
              <w:bottom w:val="nil"/>
              <w:right w:val="nil"/>
            </w:tcBorders>
            <w:shd w:val="clear" w:color="auto" w:fill="auto"/>
            <w:vAlign w:val="center"/>
            <w:hideMark/>
          </w:tcPr>
          <w:p w14:paraId="13FC2B69"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III</w:t>
            </w:r>
          </w:p>
        </w:tc>
      </w:tr>
      <w:tr w:rsidR="006631B8" w:rsidRPr="004E4B77" w14:paraId="01CB61D1" w14:textId="77777777" w:rsidTr="00765BCD">
        <w:trPr>
          <w:trHeight w:val="340"/>
        </w:trPr>
        <w:tc>
          <w:tcPr>
            <w:tcW w:w="3200" w:type="dxa"/>
            <w:tcBorders>
              <w:top w:val="nil"/>
              <w:left w:val="nil"/>
              <w:bottom w:val="nil"/>
              <w:right w:val="nil"/>
            </w:tcBorders>
            <w:shd w:val="clear" w:color="auto" w:fill="auto"/>
            <w:vAlign w:val="center"/>
            <w:hideMark/>
          </w:tcPr>
          <w:p w14:paraId="212AFEDB"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r w:rsidRPr="00672BA3">
              <w:rPr>
                <w:rFonts w:ascii="Times New Roman" w:eastAsia="Times New Roman" w:hAnsi="Times New Roman" w:cs="Times New Roman"/>
                <w:i/>
                <w:iCs/>
                <w:color w:val="000000"/>
                <w:sz w:val="14"/>
                <w:szCs w:val="14"/>
                <w:lang w:eastAsia="pt-BR"/>
              </w:rPr>
              <w:t>Chondria coerulescens</w:t>
            </w:r>
          </w:p>
        </w:tc>
        <w:tc>
          <w:tcPr>
            <w:tcW w:w="1841" w:type="dxa"/>
            <w:tcBorders>
              <w:top w:val="nil"/>
              <w:left w:val="nil"/>
              <w:bottom w:val="nil"/>
              <w:right w:val="nil"/>
            </w:tcBorders>
            <w:shd w:val="clear" w:color="auto" w:fill="auto"/>
            <w:vAlign w:val="center"/>
            <w:hideMark/>
          </w:tcPr>
          <w:p w14:paraId="097FD48E"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0.056±0.299</w:t>
            </w:r>
          </w:p>
        </w:tc>
        <w:tc>
          <w:tcPr>
            <w:tcW w:w="1841" w:type="dxa"/>
            <w:tcBorders>
              <w:top w:val="nil"/>
              <w:left w:val="nil"/>
              <w:bottom w:val="nil"/>
              <w:right w:val="nil"/>
            </w:tcBorders>
            <w:shd w:val="clear" w:color="auto" w:fill="auto"/>
            <w:vAlign w:val="center"/>
            <w:hideMark/>
          </w:tcPr>
          <w:p w14:paraId="0809F985"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01B6240F"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43920487"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53C487E9"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vAlign w:val="center"/>
            <w:hideMark/>
          </w:tcPr>
          <w:p w14:paraId="359ED075"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28AFF80A"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III</w:t>
            </w:r>
          </w:p>
        </w:tc>
      </w:tr>
      <w:tr w:rsidR="006631B8" w:rsidRPr="004E4B77" w14:paraId="5CB317E0" w14:textId="77777777" w:rsidTr="00765BCD">
        <w:trPr>
          <w:trHeight w:val="340"/>
        </w:trPr>
        <w:tc>
          <w:tcPr>
            <w:tcW w:w="3200" w:type="dxa"/>
            <w:tcBorders>
              <w:top w:val="nil"/>
              <w:left w:val="nil"/>
              <w:bottom w:val="nil"/>
              <w:right w:val="nil"/>
            </w:tcBorders>
            <w:shd w:val="clear" w:color="auto" w:fill="auto"/>
            <w:vAlign w:val="center"/>
            <w:hideMark/>
          </w:tcPr>
          <w:p w14:paraId="72743BA8"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r w:rsidRPr="00672BA3">
              <w:rPr>
                <w:rFonts w:ascii="Times New Roman" w:eastAsia="Times New Roman" w:hAnsi="Times New Roman" w:cs="Times New Roman"/>
                <w:i/>
                <w:iCs/>
                <w:color w:val="000000"/>
                <w:sz w:val="14"/>
                <w:szCs w:val="14"/>
                <w:lang w:eastAsia="pt-BR"/>
              </w:rPr>
              <w:t>Chondrus crispus</w:t>
            </w:r>
          </w:p>
        </w:tc>
        <w:tc>
          <w:tcPr>
            <w:tcW w:w="1841" w:type="dxa"/>
            <w:tcBorders>
              <w:top w:val="nil"/>
              <w:left w:val="nil"/>
              <w:bottom w:val="nil"/>
              <w:right w:val="nil"/>
            </w:tcBorders>
            <w:shd w:val="clear" w:color="auto" w:fill="auto"/>
            <w:vAlign w:val="center"/>
            <w:hideMark/>
          </w:tcPr>
          <w:p w14:paraId="702186BB"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6.175±21.794</w:t>
            </w:r>
          </w:p>
        </w:tc>
        <w:tc>
          <w:tcPr>
            <w:tcW w:w="1841" w:type="dxa"/>
            <w:tcBorders>
              <w:top w:val="nil"/>
              <w:left w:val="nil"/>
              <w:bottom w:val="nil"/>
              <w:right w:val="nil"/>
            </w:tcBorders>
            <w:shd w:val="clear" w:color="auto" w:fill="auto"/>
            <w:vAlign w:val="center"/>
            <w:hideMark/>
          </w:tcPr>
          <w:p w14:paraId="513A97AA"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0.019±0.069</w:t>
            </w:r>
          </w:p>
        </w:tc>
        <w:tc>
          <w:tcPr>
            <w:tcW w:w="1600" w:type="dxa"/>
            <w:tcBorders>
              <w:top w:val="nil"/>
              <w:left w:val="nil"/>
              <w:bottom w:val="nil"/>
              <w:right w:val="nil"/>
            </w:tcBorders>
            <w:shd w:val="clear" w:color="auto" w:fill="auto"/>
            <w:vAlign w:val="center"/>
            <w:hideMark/>
          </w:tcPr>
          <w:p w14:paraId="4FD9259B"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588484C6"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0.007±0.04</w:t>
            </w:r>
          </w:p>
        </w:tc>
        <w:tc>
          <w:tcPr>
            <w:tcW w:w="1600" w:type="dxa"/>
            <w:tcBorders>
              <w:top w:val="nil"/>
              <w:left w:val="nil"/>
              <w:bottom w:val="nil"/>
              <w:right w:val="nil"/>
            </w:tcBorders>
            <w:shd w:val="clear" w:color="auto" w:fill="auto"/>
            <w:vAlign w:val="center"/>
            <w:hideMark/>
          </w:tcPr>
          <w:p w14:paraId="6EE6751F"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0.004±0.020</w:t>
            </w:r>
          </w:p>
        </w:tc>
        <w:tc>
          <w:tcPr>
            <w:tcW w:w="1720" w:type="dxa"/>
            <w:tcBorders>
              <w:top w:val="nil"/>
              <w:left w:val="nil"/>
              <w:bottom w:val="nil"/>
              <w:right w:val="nil"/>
            </w:tcBorders>
            <w:shd w:val="clear" w:color="auto" w:fill="auto"/>
            <w:noWrap/>
            <w:vAlign w:val="bottom"/>
            <w:hideMark/>
          </w:tcPr>
          <w:p w14:paraId="1A281442"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541" w:type="dxa"/>
            <w:tcBorders>
              <w:top w:val="nil"/>
              <w:left w:val="nil"/>
              <w:bottom w:val="nil"/>
              <w:right w:val="nil"/>
            </w:tcBorders>
            <w:shd w:val="clear" w:color="auto" w:fill="auto"/>
            <w:vAlign w:val="center"/>
            <w:hideMark/>
          </w:tcPr>
          <w:p w14:paraId="0E9DF455"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II</w:t>
            </w:r>
          </w:p>
        </w:tc>
      </w:tr>
      <w:tr w:rsidR="006631B8" w:rsidRPr="004E4B77" w14:paraId="4228D774" w14:textId="77777777" w:rsidTr="00765BCD">
        <w:trPr>
          <w:trHeight w:val="340"/>
        </w:trPr>
        <w:tc>
          <w:tcPr>
            <w:tcW w:w="3200" w:type="dxa"/>
            <w:tcBorders>
              <w:top w:val="nil"/>
              <w:left w:val="nil"/>
              <w:bottom w:val="nil"/>
              <w:right w:val="nil"/>
            </w:tcBorders>
            <w:shd w:val="clear" w:color="auto" w:fill="auto"/>
            <w:vAlign w:val="center"/>
            <w:hideMark/>
          </w:tcPr>
          <w:p w14:paraId="5DA7D2A7"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r w:rsidRPr="00672BA3">
              <w:rPr>
                <w:rFonts w:ascii="Times New Roman" w:eastAsia="Times New Roman" w:hAnsi="Times New Roman" w:cs="Times New Roman"/>
                <w:i/>
                <w:iCs/>
                <w:color w:val="000000"/>
                <w:sz w:val="14"/>
                <w:szCs w:val="14"/>
                <w:lang w:eastAsia="pt-BR"/>
              </w:rPr>
              <w:t>Codium tomentosum</w:t>
            </w:r>
          </w:p>
        </w:tc>
        <w:tc>
          <w:tcPr>
            <w:tcW w:w="1841" w:type="dxa"/>
            <w:tcBorders>
              <w:top w:val="nil"/>
              <w:left w:val="nil"/>
              <w:bottom w:val="nil"/>
              <w:right w:val="nil"/>
            </w:tcBorders>
            <w:shd w:val="clear" w:color="auto" w:fill="auto"/>
            <w:vAlign w:val="center"/>
            <w:hideMark/>
          </w:tcPr>
          <w:p w14:paraId="0A492830"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339772E9"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0.003±0.016</w:t>
            </w:r>
          </w:p>
        </w:tc>
        <w:tc>
          <w:tcPr>
            <w:tcW w:w="1600" w:type="dxa"/>
            <w:tcBorders>
              <w:top w:val="nil"/>
              <w:left w:val="nil"/>
              <w:bottom w:val="nil"/>
              <w:right w:val="nil"/>
            </w:tcBorders>
            <w:shd w:val="clear" w:color="auto" w:fill="auto"/>
            <w:vAlign w:val="center"/>
            <w:hideMark/>
          </w:tcPr>
          <w:p w14:paraId="54201455"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6DB8E9DA"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8.058±18.134</w:t>
            </w:r>
          </w:p>
        </w:tc>
        <w:tc>
          <w:tcPr>
            <w:tcW w:w="1600" w:type="dxa"/>
            <w:tcBorders>
              <w:top w:val="nil"/>
              <w:left w:val="nil"/>
              <w:bottom w:val="nil"/>
              <w:right w:val="nil"/>
            </w:tcBorders>
            <w:shd w:val="clear" w:color="auto" w:fill="auto"/>
            <w:vAlign w:val="center"/>
            <w:hideMark/>
          </w:tcPr>
          <w:p w14:paraId="69F03C64"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0.521±1.688</w:t>
            </w:r>
          </w:p>
        </w:tc>
        <w:tc>
          <w:tcPr>
            <w:tcW w:w="1720" w:type="dxa"/>
            <w:tcBorders>
              <w:top w:val="nil"/>
              <w:left w:val="nil"/>
              <w:bottom w:val="nil"/>
              <w:right w:val="nil"/>
            </w:tcBorders>
            <w:shd w:val="clear" w:color="auto" w:fill="auto"/>
            <w:vAlign w:val="center"/>
            <w:hideMark/>
          </w:tcPr>
          <w:p w14:paraId="4049AD42"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7.795±15.052</w:t>
            </w:r>
          </w:p>
        </w:tc>
        <w:tc>
          <w:tcPr>
            <w:tcW w:w="541" w:type="dxa"/>
            <w:tcBorders>
              <w:top w:val="nil"/>
              <w:left w:val="nil"/>
              <w:bottom w:val="nil"/>
              <w:right w:val="nil"/>
            </w:tcBorders>
            <w:shd w:val="clear" w:color="auto" w:fill="auto"/>
            <w:vAlign w:val="center"/>
            <w:hideMark/>
          </w:tcPr>
          <w:p w14:paraId="65888A27"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III</w:t>
            </w:r>
          </w:p>
        </w:tc>
      </w:tr>
      <w:tr w:rsidR="006631B8" w:rsidRPr="004E4B77" w14:paraId="55BD74E8" w14:textId="77777777" w:rsidTr="00765BCD">
        <w:trPr>
          <w:trHeight w:val="340"/>
        </w:trPr>
        <w:tc>
          <w:tcPr>
            <w:tcW w:w="3200" w:type="dxa"/>
            <w:tcBorders>
              <w:top w:val="nil"/>
              <w:left w:val="nil"/>
              <w:bottom w:val="nil"/>
              <w:right w:val="nil"/>
            </w:tcBorders>
            <w:shd w:val="clear" w:color="auto" w:fill="auto"/>
            <w:vAlign w:val="center"/>
            <w:hideMark/>
          </w:tcPr>
          <w:p w14:paraId="33DE5C73"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r w:rsidRPr="00672BA3">
              <w:rPr>
                <w:rFonts w:ascii="Times New Roman" w:eastAsia="Times New Roman" w:hAnsi="Times New Roman" w:cs="Times New Roman"/>
                <w:i/>
                <w:iCs/>
                <w:color w:val="000000"/>
                <w:sz w:val="14"/>
                <w:szCs w:val="14"/>
                <w:lang w:eastAsia="pt-BR"/>
              </w:rPr>
              <w:t>Desmarestia ligulata</w:t>
            </w:r>
          </w:p>
        </w:tc>
        <w:tc>
          <w:tcPr>
            <w:tcW w:w="1841" w:type="dxa"/>
            <w:tcBorders>
              <w:top w:val="nil"/>
              <w:left w:val="nil"/>
              <w:bottom w:val="nil"/>
              <w:right w:val="nil"/>
            </w:tcBorders>
            <w:shd w:val="clear" w:color="auto" w:fill="auto"/>
            <w:vAlign w:val="center"/>
            <w:hideMark/>
          </w:tcPr>
          <w:p w14:paraId="748D8369"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73F758F7"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0.473±2.593</w:t>
            </w:r>
          </w:p>
        </w:tc>
        <w:tc>
          <w:tcPr>
            <w:tcW w:w="1600" w:type="dxa"/>
            <w:tcBorders>
              <w:top w:val="nil"/>
              <w:left w:val="nil"/>
              <w:bottom w:val="nil"/>
              <w:right w:val="nil"/>
            </w:tcBorders>
            <w:shd w:val="clear" w:color="auto" w:fill="auto"/>
            <w:vAlign w:val="center"/>
            <w:hideMark/>
          </w:tcPr>
          <w:p w14:paraId="731CE574"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369B785F"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05659747"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vAlign w:val="center"/>
            <w:hideMark/>
          </w:tcPr>
          <w:p w14:paraId="25692C34"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4ED17D37"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II</w:t>
            </w:r>
          </w:p>
        </w:tc>
      </w:tr>
      <w:tr w:rsidR="006631B8" w:rsidRPr="004E4B77" w14:paraId="36713BD4" w14:textId="77777777" w:rsidTr="00765BCD">
        <w:trPr>
          <w:trHeight w:val="340"/>
        </w:trPr>
        <w:tc>
          <w:tcPr>
            <w:tcW w:w="3200" w:type="dxa"/>
            <w:tcBorders>
              <w:top w:val="nil"/>
              <w:left w:val="nil"/>
              <w:bottom w:val="nil"/>
              <w:right w:val="nil"/>
            </w:tcBorders>
            <w:shd w:val="clear" w:color="auto" w:fill="auto"/>
            <w:vAlign w:val="center"/>
            <w:hideMark/>
          </w:tcPr>
          <w:p w14:paraId="603ABE86"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r w:rsidRPr="00672BA3">
              <w:rPr>
                <w:rFonts w:ascii="Times New Roman" w:eastAsia="Times New Roman" w:hAnsi="Times New Roman" w:cs="Times New Roman"/>
                <w:i/>
                <w:iCs/>
                <w:color w:val="000000"/>
                <w:sz w:val="14"/>
                <w:szCs w:val="14"/>
                <w:lang w:eastAsia="pt-BR"/>
              </w:rPr>
              <w:t>Dictyopteris polypodioides</w:t>
            </w:r>
          </w:p>
        </w:tc>
        <w:tc>
          <w:tcPr>
            <w:tcW w:w="1841" w:type="dxa"/>
            <w:tcBorders>
              <w:top w:val="nil"/>
              <w:left w:val="nil"/>
              <w:bottom w:val="nil"/>
              <w:right w:val="nil"/>
            </w:tcBorders>
            <w:shd w:val="clear" w:color="auto" w:fill="auto"/>
            <w:vAlign w:val="center"/>
            <w:hideMark/>
          </w:tcPr>
          <w:p w14:paraId="48ABF724"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0.448±2.186</w:t>
            </w:r>
          </w:p>
        </w:tc>
        <w:tc>
          <w:tcPr>
            <w:tcW w:w="1841" w:type="dxa"/>
            <w:tcBorders>
              <w:top w:val="nil"/>
              <w:left w:val="nil"/>
              <w:bottom w:val="nil"/>
              <w:right w:val="nil"/>
            </w:tcBorders>
            <w:shd w:val="clear" w:color="auto" w:fill="auto"/>
            <w:vAlign w:val="center"/>
            <w:hideMark/>
          </w:tcPr>
          <w:p w14:paraId="0834FF77"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0.453±1.238</w:t>
            </w:r>
          </w:p>
        </w:tc>
        <w:tc>
          <w:tcPr>
            <w:tcW w:w="1600" w:type="dxa"/>
            <w:tcBorders>
              <w:top w:val="nil"/>
              <w:left w:val="nil"/>
              <w:bottom w:val="nil"/>
              <w:right w:val="nil"/>
            </w:tcBorders>
            <w:shd w:val="clear" w:color="auto" w:fill="auto"/>
            <w:noWrap/>
            <w:vAlign w:val="bottom"/>
            <w:hideMark/>
          </w:tcPr>
          <w:p w14:paraId="74393478"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noWrap/>
            <w:vAlign w:val="bottom"/>
            <w:hideMark/>
          </w:tcPr>
          <w:p w14:paraId="519EE14B"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5735E445"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0.009±0.041</w:t>
            </w:r>
          </w:p>
        </w:tc>
        <w:tc>
          <w:tcPr>
            <w:tcW w:w="1720" w:type="dxa"/>
            <w:tcBorders>
              <w:top w:val="nil"/>
              <w:left w:val="nil"/>
              <w:bottom w:val="nil"/>
              <w:right w:val="nil"/>
            </w:tcBorders>
            <w:shd w:val="clear" w:color="auto" w:fill="auto"/>
            <w:vAlign w:val="center"/>
            <w:hideMark/>
          </w:tcPr>
          <w:p w14:paraId="498305BB"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0.016±0.086</w:t>
            </w:r>
          </w:p>
        </w:tc>
        <w:tc>
          <w:tcPr>
            <w:tcW w:w="541" w:type="dxa"/>
            <w:tcBorders>
              <w:top w:val="nil"/>
              <w:left w:val="nil"/>
              <w:bottom w:val="nil"/>
              <w:right w:val="nil"/>
            </w:tcBorders>
            <w:shd w:val="clear" w:color="auto" w:fill="auto"/>
            <w:vAlign w:val="center"/>
            <w:hideMark/>
          </w:tcPr>
          <w:p w14:paraId="427FA888"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III</w:t>
            </w:r>
          </w:p>
        </w:tc>
      </w:tr>
      <w:tr w:rsidR="006631B8" w:rsidRPr="004E4B77" w14:paraId="4E587984" w14:textId="77777777" w:rsidTr="00765BCD">
        <w:trPr>
          <w:trHeight w:val="340"/>
        </w:trPr>
        <w:tc>
          <w:tcPr>
            <w:tcW w:w="3200" w:type="dxa"/>
            <w:tcBorders>
              <w:top w:val="nil"/>
              <w:left w:val="nil"/>
              <w:bottom w:val="nil"/>
              <w:right w:val="nil"/>
            </w:tcBorders>
            <w:shd w:val="clear" w:color="auto" w:fill="auto"/>
            <w:vAlign w:val="center"/>
            <w:hideMark/>
          </w:tcPr>
          <w:p w14:paraId="3111065D"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r w:rsidRPr="00672BA3">
              <w:rPr>
                <w:rFonts w:ascii="Times New Roman" w:eastAsia="Times New Roman" w:hAnsi="Times New Roman" w:cs="Times New Roman"/>
                <w:i/>
                <w:iCs/>
                <w:color w:val="000000"/>
                <w:sz w:val="14"/>
                <w:szCs w:val="14"/>
                <w:lang w:eastAsia="pt-BR"/>
              </w:rPr>
              <w:t>Gynmogongrus crenulatus</w:t>
            </w:r>
          </w:p>
        </w:tc>
        <w:tc>
          <w:tcPr>
            <w:tcW w:w="1841" w:type="dxa"/>
            <w:tcBorders>
              <w:top w:val="nil"/>
              <w:left w:val="nil"/>
              <w:bottom w:val="nil"/>
              <w:right w:val="nil"/>
            </w:tcBorders>
            <w:shd w:val="clear" w:color="auto" w:fill="auto"/>
            <w:vAlign w:val="center"/>
            <w:hideMark/>
          </w:tcPr>
          <w:p w14:paraId="752DE929"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0.420±2.302</w:t>
            </w:r>
          </w:p>
        </w:tc>
        <w:tc>
          <w:tcPr>
            <w:tcW w:w="1841" w:type="dxa"/>
            <w:tcBorders>
              <w:top w:val="nil"/>
              <w:left w:val="nil"/>
              <w:bottom w:val="nil"/>
              <w:right w:val="nil"/>
            </w:tcBorders>
            <w:shd w:val="clear" w:color="auto" w:fill="auto"/>
            <w:vAlign w:val="center"/>
            <w:hideMark/>
          </w:tcPr>
          <w:p w14:paraId="7D56BFC1"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0.092±0.282</w:t>
            </w:r>
          </w:p>
        </w:tc>
        <w:tc>
          <w:tcPr>
            <w:tcW w:w="1600" w:type="dxa"/>
            <w:tcBorders>
              <w:top w:val="nil"/>
              <w:left w:val="nil"/>
              <w:bottom w:val="nil"/>
              <w:right w:val="nil"/>
            </w:tcBorders>
            <w:shd w:val="clear" w:color="auto" w:fill="auto"/>
            <w:vAlign w:val="center"/>
            <w:hideMark/>
          </w:tcPr>
          <w:p w14:paraId="040744AE"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0.006±0.035</w:t>
            </w:r>
          </w:p>
        </w:tc>
        <w:tc>
          <w:tcPr>
            <w:tcW w:w="1600" w:type="dxa"/>
            <w:tcBorders>
              <w:top w:val="nil"/>
              <w:left w:val="nil"/>
              <w:bottom w:val="nil"/>
              <w:right w:val="nil"/>
            </w:tcBorders>
            <w:shd w:val="clear" w:color="auto" w:fill="auto"/>
            <w:vAlign w:val="center"/>
            <w:hideMark/>
          </w:tcPr>
          <w:p w14:paraId="25E27A8A"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7C83C3DD"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0.003±0.016</w:t>
            </w:r>
          </w:p>
        </w:tc>
        <w:tc>
          <w:tcPr>
            <w:tcW w:w="1720" w:type="dxa"/>
            <w:tcBorders>
              <w:top w:val="nil"/>
              <w:left w:val="nil"/>
              <w:bottom w:val="nil"/>
              <w:right w:val="nil"/>
            </w:tcBorders>
            <w:shd w:val="clear" w:color="auto" w:fill="auto"/>
            <w:vAlign w:val="center"/>
            <w:hideMark/>
          </w:tcPr>
          <w:p w14:paraId="65FDFD47"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0.003±0.018</w:t>
            </w:r>
          </w:p>
        </w:tc>
        <w:tc>
          <w:tcPr>
            <w:tcW w:w="541" w:type="dxa"/>
            <w:tcBorders>
              <w:top w:val="nil"/>
              <w:left w:val="nil"/>
              <w:bottom w:val="nil"/>
              <w:right w:val="nil"/>
            </w:tcBorders>
            <w:shd w:val="clear" w:color="auto" w:fill="auto"/>
            <w:vAlign w:val="center"/>
            <w:hideMark/>
          </w:tcPr>
          <w:p w14:paraId="5BEA80B5"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I</w:t>
            </w:r>
          </w:p>
        </w:tc>
      </w:tr>
      <w:tr w:rsidR="006631B8" w:rsidRPr="004E4B77" w14:paraId="5F966A66" w14:textId="77777777" w:rsidTr="00765BCD">
        <w:trPr>
          <w:trHeight w:val="340"/>
        </w:trPr>
        <w:tc>
          <w:tcPr>
            <w:tcW w:w="3200" w:type="dxa"/>
            <w:tcBorders>
              <w:top w:val="nil"/>
              <w:left w:val="nil"/>
              <w:bottom w:val="nil"/>
              <w:right w:val="nil"/>
            </w:tcBorders>
            <w:shd w:val="clear" w:color="auto" w:fill="auto"/>
            <w:vAlign w:val="center"/>
            <w:hideMark/>
          </w:tcPr>
          <w:p w14:paraId="333AAE05"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r w:rsidRPr="00672BA3">
              <w:rPr>
                <w:rFonts w:ascii="Times New Roman" w:eastAsia="Times New Roman" w:hAnsi="Times New Roman" w:cs="Times New Roman"/>
                <w:i/>
                <w:iCs/>
                <w:color w:val="000000"/>
                <w:sz w:val="14"/>
                <w:szCs w:val="14"/>
                <w:lang w:eastAsia="pt-BR"/>
              </w:rPr>
              <w:t>Liagora distenta</w:t>
            </w:r>
          </w:p>
        </w:tc>
        <w:tc>
          <w:tcPr>
            <w:tcW w:w="1841" w:type="dxa"/>
            <w:tcBorders>
              <w:top w:val="nil"/>
              <w:left w:val="nil"/>
              <w:bottom w:val="nil"/>
              <w:right w:val="nil"/>
            </w:tcBorders>
            <w:shd w:val="clear" w:color="auto" w:fill="auto"/>
            <w:vAlign w:val="center"/>
            <w:hideMark/>
          </w:tcPr>
          <w:p w14:paraId="6D32D353"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51E20B5E"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67DAE47F"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537CC3B0"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746C11D3"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vAlign w:val="center"/>
            <w:hideMark/>
          </w:tcPr>
          <w:p w14:paraId="70F4B227"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0.584±3.001</w:t>
            </w:r>
          </w:p>
        </w:tc>
        <w:tc>
          <w:tcPr>
            <w:tcW w:w="541" w:type="dxa"/>
            <w:tcBorders>
              <w:top w:val="nil"/>
              <w:left w:val="nil"/>
              <w:bottom w:val="nil"/>
              <w:right w:val="nil"/>
            </w:tcBorders>
            <w:shd w:val="clear" w:color="auto" w:fill="auto"/>
            <w:vAlign w:val="center"/>
            <w:hideMark/>
          </w:tcPr>
          <w:p w14:paraId="76636E96"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I</w:t>
            </w:r>
          </w:p>
        </w:tc>
      </w:tr>
      <w:tr w:rsidR="006631B8" w:rsidRPr="004E4B77" w14:paraId="00E0D975" w14:textId="77777777" w:rsidTr="00765BCD">
        <w:trPr>
          <w:trHeight w:val="340"/>
        </w:trPr>
        <w:tc>
          <w:tcPr>
            <w:tcW w:w="3200" w:type="dxa"/>
            <w:tcBorders>
              <w:top w:val="nil"/>
              <w:left w:val="nil"/>
              <w:bottom w:val="nil"/>
              <w:right w:val="nil"/>
            </w:tcBorders>
            <w:shd w:val="clear" w:color="auto" w:fill="auto"/>
            <w:vAlign w:val="center"/>
            <w:hideMark/>
          </w:tcPr>
          <w:p w14:paraId="287CB947"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r w:rsidRPr="00672BA3">
              <w:rPr>
                <w:rFonts w:ascii="Times New Roman" w:eastAsia="Times New Roman" w:hAnsi="Times New Roman" w:cs="Times New Roman"/>
                <w:i/>
                <w:iCs/>
                <w:color w:val="000000"/>
                <w:sz w:val="14"/>
                <w:szCs w:val="14"/>
                <w:lang w:eastAsia="pt-BR"/>
              </w:rPr>
              <w:t>Liagora viscida</w:t>
            </w:r>
          </w:p>
        </w:tc>
        <w:tc>
          <w:tcPr>
            <w:tcW w:w="1841" w:type="dxa"/>
            <w:tcBorders>
              <w:top w:val="nil"/>
              <w:left w:val="nil"/>
              <w:bottom w:val="nil"/>
              <w:right w:val="nil"/>
            </w:tcBorders>
            <w:shd w:val="clear" w:color="auto" w:fill="auto"/>
            <w:vAlign w:val="center"/>
            <w:hideMark/>
          </w:tcPr>
          <w:p w14:paraId="53DC93B0"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501A97EF"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2743933A"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6673E505"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0725DF90"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0.002±0.013</w:t>
            </w:r>
          </w:p>
        </w:tc>
        <w:tc>
          <w:tcPr>
            <w:tcW w:w="1720" w:type="dxa"/>
            <w:tcBorders>
              <w:top w:val="nil"/>
              <w:left w:val="nil"/>
              <w:bottom w:val="nil"/>
              <w:right w:val="nil"/>
            </w:tcBorders>
            <w:shd w:val="clear" w:color="auto" w:fill="auto"/>
            <w:vAlign w:val="center"/>
            <w:hideMark/>
          </w:tcPr>
          <w:p w14:paraId="52FE5C9F"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4.963±17.301</w:t>
            </w:r>
          </w:p>
        </w:tc>
        <w:tc>
          <w:tcPr>
            <w:tcW w:w="541" w:type="dxa"/>
            <w:tcBorders>
              <w:top w:val="nil"/>
              <w:left w:val="nil"/>
              <w:bottom w:val="nil"/>
              <w:right w:val="nil"/>
            </w:tcBorders>
            <w:shd w:val="clear" w:color="auto" w:fill="auto"/>
            <w:vAlign w:val="center"/>
            <w:hideMark/>
          </w:tcPr>
          <w:p w14:paraId="03341A47"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I</w:t>
            </w:r>
          </w:p>
        </w:tc>
      </w:tr>
      <w:tr w:rsidR="006631B8" w:rsidRPr="004E4B77" w14:paraId="0C2DC2FC" w14:textId="77777777" w:rsidTr="00765BCD">
        <w:trPr>
          <w:trHeight w:val="340"/>
        </w:trPr>
        <w:tc>
          <w:tcPr>
            <w:tcW w:w="3200" w:type="dxa"/>
            <w:tcBorders>
              <w:top w:val="nil"/>
              <w:left w:val="nil"/>
              <w:bottom w:val="nil"/>
              <w:right w:val="nil"/>
            </w:tcBorders>
            <w:shd w:val="clear" w:color="auto" w:fill="auto"/>
            <w:vAlign w:val="center"/>
            <w:hideMark/>
          </w:tcPr>
          <w:p w14:paraId="4D0311CE"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r w:rsidRPr="00672BA3">
              <w:rPr>
                <w:rFonts w:ascii="Times New Roman" w:eastAsia="Times New Roman" w:hAnsi="Times New Roman" w:cs="Times New Roman"/>
                <w:i/>
                <w:iCs/>
                <w:color w:val="000000"/>
                <w:sz w:val="14"/>
                <w:szCs w:val="14"/>
                <w:lang w:eastAsia="pt-BR"/>
              </w:rPr>
              <w:t>Phyllophora crispa</w:t>
            </w:r>
          </w:p>
        </w:tc>
        <w:tc>
          <w:tcPr>
            <w:tcW w:w="1841" w:type="dxa"/>
            <w:tcBorders>
              <w:top w:val="nil"/>
              <w:left w:val="nil"/>
              <w:bottom w:val="nil"/>
              <w:right w:val="nil"/>
            </w:tcBorders>
            <w:shd w:val="clear" w:color="auto" w:fill="auto"/>
            <w:vAlign w:val="center"/>
            <w:hideMark/>
          </w:tcPr>
          <w:p w14:paraId="09CEF46F"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2.569±6.678</w:t>
            </w:r>
          </w:p>
        </w:tc>
        <w:tc>
          <w:tcPr>
            <w:tcW w:w="1841" w:type="dxa"/>
            <w:tcBorders>
              <w:top w:val="nil"/>
              <w:left w:val="nil"/>
              <w:bottom w:val="nil"/>
              <w:right w:val="nil"/>
            </w:tcBorders>
            <w:shd w:val="clear" w:color="auto" w:fill="auto"/>
            <w:vAlign w:val="center"/>
            <w:hideMark/>
          </w:tcPr>
          <w:p w14:paraId="6383FC92"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0.532±1.400</w:t>
            </w:r>
          </w:p>
        </w:tc>
        <w:tc>
          <w:tcPr>
            <w:tcW w:w="1600" w:type="dxa"/>
            <w:tcBorders>
              <w:top w:val="nil"/>
              <w:left w:val="nil"/>
              <w:bottom w:val="nil"/>
              <w:right w:val="nil"/>
            </w:tcBorders>
            <w:shd w:val="clear" w:color="auto" w:fill="auto"/>
            <w:vAlign w:val="center"/>
            <w:hideMark/>
          </w:tcPr>
          <w:p w14:paraId="597D5A5C"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2.099±6.781</w:t>
            </w:r>
          </w:p>
        </w:tc>
        <w:tc>
          <w:tcPr>
            <w:tcW w:w="1600" w:type="dxa"/>
            <w:tcBorders>
              <w:top w:val="nil"/>
              <w:left w:val="nil"/>
              <w:bottom w:val="nil"/>
              <w:right w:val="nil"/>
            </w:tcBorders>
            <w:shd w:val="clear" w:color="auto" w:fill="auto"/>
            <w:vAlign w:val="center"/>
            <w:hideMark/>
          </w:tcPr>
          <w:p w14:paraId="390055C9"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4.039±9.403</w:t>
            </w:r>
          </w:p>
        </w:tc>
        <w:tc>
          <w:tcPr>
            <w:tcW w:w="1600" w:type="dxa"/>
            <w:tcBorders>
              <w:top w:val="nil"/>
              <w:left w:val="nil"/>
              <w:bottom w:val="nil"/>
              <w:right w:val="nil"/>
            </w:tcBorders>
            <w:shd w:val="clear" w:color="auto" w:fill="auto"/>
            <w:vAlign w:val="center"/>
            <w:hideMark/>
          </w:tcPr>
          <w:p w14:paraId="5CE7DC1B"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0.058±0.186</w:t>
            </w:r>
          </w:p>
        </w:tc>
        <w:tc>
          <w:tcPr>
            <w:tcW w:w="1720" w:type="dxa"/>
            <w:tcBorders>
              <w:top w:val="nil"/>
              <w:left w:val="nil"/>
              <w:bottom w:val="nil"/>
              <w:right w:val="nil"/>
            </w:tcBorders>
            <w:shd w:val="clear" w:color="auto" w:fill="auto"/>
            <w:vAlign w:val="center"/>
            <w:hideMark/>
          </w:tcPr>
          <w:p w14:paraId="45F3DAB7"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0.106±0.382</w:t>
            </w:r>
          </w:p>
        </w:tc>
        <w:tc>
          <w:tcPr>
            <w:tcW w:w="541" w:type="dxa"/>
            <w:tcBorders>
              <w:top w:val="nil"/>
              <w:left w:val="nil"/>
              <w:bottom w:val="nil"/>
              <w:right w:val="nil"/>
            </w:tcBorders>
            <w:shd w:val="clear" w:color="auto" w:fill="auto"/>
            <w:vAlign w:val="center"/>
            <w:hideMark/>
          </w:tcPr>
          <w:p w14:paraId="371A6F54"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II</w:t>
            </w:r>
          </w:p>
        </w:tc>
      </w:tr>
      <w:tr w:rsidR="006631B8" w:rsidRPr="004E4B77" w14:paraId="489F11EF" w14:textId="77777777" w:rsidTr="00765BCD">
        <w:trPr>
          <w:trHeight w:val="340"/>
        </w:trPr>
        <w:tc>
          <w:tcPr>
            <w:tcW w:w="3200" w:type="dxa"/>
            <w:tcBorders>
              <w:top w:val="nil"/>
              <w:left w:val="nil"/>
              <w:bottom w:val="nil"/>
              <w:right w:val="nil"/>
            </w:tcBorders>
            <w:shd w:val="clear" w:color="auto" w:fill="auto"/>
            <w:vAlign w:val="center"/>
            <w:hideMark/>
          </w:tcPr>
          <w:p w14:paraId="529DEC60"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r w:rsidRPr="00672BA3">
              <w:rPr>
                <w:rFonts w:ascii="Times New Roman" w:eastAsia="Times New Roman" w:hAnsi="Times New Roman" w:cs="Times New Roman"/>
                <w:i/>
                <w:iCs/>
                <w:color w:val="000000"/>
                <w:sz w:val="14"/>
                <w:szCs w:val="14"/>
                <w:lang w:eastAsia="pt-BR"/>
              </w:rPr>
              <w:t>Rhodophyllis divaricata</w:t>
            </w:r>
          </w:p>
        </w:tc>
        <w:tc>
          <w:tcPr>
            <w:tcW w:w="1841" w:type="dxa"/>
            <w:tcBorders>
              <w:top w:val="nil"/>
              <w:left w:val="nil"/>
              <w:bottom w:val="nil"/>
              <w:right w:val="nil"/>
            </w:tcBorders>
            <w:shd w:val="clear" w:color="auto" w:fill="auto"/>
            <w:vAlign w:val="center"/>
            <w:hideMark/>
          </w:tcPr>
          <w:p w14:paraId="0F820CDF"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0B34935E"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7B063424"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380B55B8"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25E44B70"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0.004±0.024</w:t>
            </w:r>
          </w:p>
        </w:tc>
        <w:tc>
          <w:tcPr>
            <w:tcW w:w="1720" w:type="dxa"/>
            <w:tcBorders>
              <w:top w:val="nil"/>
              <w:left w:val="nil"/>
              <w:bottom w:val="nil"/>
              <w:right w:val="nil"/>
            </w:tcBorders>
            <w:shd w:val="clear" w:color="auto" w:fill="auto"/>
            <w:vAlign w:val="center"/>
            <w:hideMark/>
          </w:tcPr>
          <w:p w14:paraId="422EC820"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541" w:type="dxa"/>
            <w:tcBorders>
              <w:top w:val="nil"/>
              <w:left w:val="nil"/>
              <w:bottom w:val="nil"/>
              <w:right w:val="nil"/>
            </w:tcBorders>
            <w:shd w:val="clear" w:color="auto" w:fill="auto"/>
            <w:vAlign w:val="center"/>
            <w:hideMark/>
          </w:tcPr>
          <w:p w14:paraId="17C0558F"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I</w:t>
            </w:r>
          </w:p>
        </w:tc>
      </w:tr>
      <w:tr w:rsidR="006631B8" w:rsidRPr="004E4B77" w14:paraId="40A8E283" w14:textId="77777777" w:rsidTr="00765BCD">
        <w:trPr>
          <w:trHeight w:val="340"/>
        </w:trPr>
        <w:tc>
          <w:tcPr>
            <w:tcW w:w="3200" w:type="dxa"/>
            <w:tcBorders>
              <w:top w:val="nil"/>
              <w:left w:val="nil"/>
              <w:bottom w:val="nil"/>
              <w:right w:val="nil"/>
            </w:tcBorders>
            <w:shd w:val="clear" w:color="auto" w:fill="auto"/>
            <w:vAlign w:val="center"/>
            <w:hideMark/>
          </w:tcPr>
          <w:p w14:paraId="197FE680"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r w:rsidRPr="00672BA3">
              <w:rPr>
                <w:rFonts w:ascii="Times New Roman" w:eastAsia="Times New Roman" w:hAnsi="Times New Roman" w:cs="Times New Roman"/>
                <w:i/>
                <w:iCs/>
                <w:color w:val="000000"/>
                <w:sz w:val="14"/>
                <w:szCs w:val="14"/>
                <w:lang w:eastAsia="pt-BR"/>
              </w:rPr>
              <w:t>Rhodymenia pseudopalmata</w:t>
            </w:r>
          </w:p>
        </w:tc>
        <w:tc>
          <w:tcPr>
            <w:tcW w:w="1841" w:type="dxa"/>
            <w:tcBorders>
              <w:top w:val="nil"/>
              <w:left w:val="nil"/>
              <w:bottom w:val="nil"/>
              <w:right w:val="nil"/>
            </w:tcBorders>
            <w:shd w:val="clear" w:color="auto" w:fill="auto"/>
            <w:vAlign w:val="center"/>
            <w:hideMark/>
          </w:tcPr>
          <w:p w14:paraId="5ABA8CD2"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0.543±2.072</w:t>
            </w:r>
          </w:p>
        </w:tc>
        <w:tc>
          <w:tcPr>
            <w:tcW w:w="1841" w:type="dxa"/>
            <w:tcBorders>
              <w:top w:val="nil"/>
              <w:left w:val="nil"/>
              <w:bottom w:val="nil"/>
              <w:right w:val="nil"/>
            </w:tcBorders>
            <w:shd w:val="clear" w:color="auto" w:fill="auto"/>
            <w:vAlign w:val="center"/>
            <w:hideMark/>
          </w:tcPr>
          <w:p w14:paraId="41B949B4"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24.225±51.215</w:t>
            </w:r>
          </w:p>
        </w:tc>
        <w:tc>
          <w:tcPr>
            <w:tcW w:w="1600" w:type="dxa"/>
            <w:tcBorders>
              <w:top w:val="nil"/>
              <w:left w:val="nil"/>
              <w:bottom w:val="nil"/>
              <w:right w:val="nil"/>
            </w:tcBorders>
            <w:shd w:val="clear" w:color="auto" w:fill="auto"/>
            <w:vAlign w:val="center"/>
            <w:hideMark/>
          </w:tcPr>
          <w:p w14:paraId="7C4D4A11"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0.072±0.378</w:t>
            </w:r>
          </w:p>
        </w:tc>
        <w:tc>
          <w:tcPr>
            <w:tcW w:w="1600" w:type="dxa"/>
            <w:tcBorders>
              <w:top w:val="nil"/>
              <w:left w:val="nil"/>
              <w:bottom w:val="nil"/>
              <w:right w:val="nil"/>
            </w:tcBorders>
            <w:shd w:val="clear" w:color="auto" w:fill="auto"/>
            <w:vAlign w:val="center"/>
            <w:hideMark/>
          </w:tcPr>
          <w:p w14:paraId="3C1F598C"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0.141±0.548</w:t>
            </w:r>
          </w:p>
        </w:tc>
        <w:tc>
          <w:tcPr>
            <w:tcW w:w="1600" w:type="dxa"/>
            <w:tcBorders>
              <w:top w:val="nil"/>
              <w:left w:val="nil"/>
              <w:bottom w:val="nil"/>
              <w:right w:val="nil"/>
            </w:tcBorders>
            <w:shd w:val="clear" w:color="auto" w:fill="auto"/>
            <w:vAlign w:val="center"/>
            <w:hideMark/>
          </w:tcPr>
          <w:p w14:paraId="19BB34F1"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720" w:type="dxa"/>
            <w:tcBorders>
              <w:top w:val="nil"/>
              <w:left w:val="nil"/>
              <w:bottom w:val="nil"/>
              <w:right w:val="nil"/>
            </w:tcBorders>
            <w:shd w:val="clear" w:color="auto" w:fill="auto"/>
            <w:vAlign w:val="center"/>
            <w:hideMark/>
          </w:tcPr>
          <w:p w14:paraId="3DEAB64D"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70607D03"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III</w:t>
            </w:r>
          </w:p>
        </w:tc>
      </w:tr>
      <w:tr w:rsidR="006631B8" w:rsidRPr="004E4B77" w14:paraId="36D4845A" w14:textId="77777777" w:rsidTr="00765BCD">
        <w:trPr>
          <w:trHeight w:val="360"/>
        </w:trPr>
        <w:tc>
          <w:tcPr>
            <w:tcW w:w="3200" w:type="dxa"/>
            <w:tcBorders>
              <w:top w:val="nil"/>
              <w:left w:val="nil"/>
              <w:bottom w:val="single" w:sz="8" w:space="0" w:color="000000"/>
              <w:right w:val="nil"/>
            </w:tcBorders>
            <w:shd w:val="clear" w:color="auto" w:fill="auto"/>
            <w:vAlign w:val="center"/>
            <w:hideMark/>
          </w:tcPr>
          <w:p w14:paraId="2A069056"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r w:rsidRPr="00672BA3">
              <w:rPr>
                <w:rFonts w:ascii="Times New Roman" w:eastAsia="Times New Roman" w:hAnsi="Times New Roman" w:cs="Times New Roman"/>
                <w:i/>
                <w:iCs/>
                <w:color w:val="000000"/>
                <w:sz w:val="14"/>
                <w:szCs w:val="14"/>
                <w:lang w:eastAsia="pt-BR"/>
              </w:rPr>
              <w:t>Spatoglossum solieri</w:t>
            </w:r>
          </w:p>
        </w:tc>
        <w:tc>
          <w:tcPr>
            <w:tcW w:w="1841" w:type="dxa"/>
            <w:tcBorders>
              <w:top w:val="nil"/>
              <w:left w:val="nil"/>
              <w:bottom w:val="single" w:sz="8" w:space="0" w:color="000000"/>
              <w:right w:val="nil"/>
            </w:tcBorders>
            <w:shd w:val="clear" w:color="auto" w:fill="auto"/>
            <w:vAlign w:val="center"/>
            <w:hideMark/>
          </w:tcPr>
          <w:p w14:paraId="58DBF76D"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 </w:t>
            </w:r>
          </w:p>
        </w:tc>
        <w:tc>
          <w:tcPr>
            <w:tcW w:w="1841" w:type="dxa"/>
            <w:tcBorders>
              <w:top w:val="nil"/>
              <w:left w:val="nil"/>
              <w:bottom w:val="single" w:sz="8" w:space="0" w:color="000000"/>
              <w:right w:val="nil"/>
            </w:tcBorders>
            <w:shd w:val="clear" w:color="auto" w:fill="auto"/>
            <w:vAlign w:val="center"/>
            <w:hideMark/>
          </w:tcPr>
          <w:p w14:paraId="09AFF5AE"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 </w:t>
            </w:r>
          </w:p>
        </w:tc>
        <w:tc>
          <w:tcPr>
            <w:tcW w:w="1600" w:type="dxa"/>
            <w:tcBorders>
              <w:top w:val="nil"/>
              <w:left w:val="nil"/>
              <w:bottom w:val="single" w:sz="8" w:space="0" w:color="000000"/>
              <w:right w:val="nil"/>
            </w:tcBorders>
            <w:shd w:val="clear" w:color="auto" w:fill="auto"/>
            <w:vAlign w:val="center"/>
            <w:hideMark/>
          </w:tcPr>
          <w:p w14:paraId="3E70C8F6"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 </w:t>
            </w:r>
          </w:p>
        </w:tc>
        <w:tc>
          <w:tcPr>
            <w:tcW w:w="1600" w:type="dxa"/>
            <w:tcBorders>
              <w:top w:val="nil"/>
              <w:left w:val="nil"/>
              <w:bottom w:val="single" w:sz="8" w:space="0" w:color="000000"/>
              <w:right w:val="nil"/>
            </w:tcBorders>
            <w:shd w:val="clear" w:color="auto" w:fill="auto"/>
            <w:vAlign w:val="center"/>
            <w:hideMark/>
          </w:tcPr>
          <w:p w14:paraId="07DA5A6A"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 </w:t>
            </w:r>
          </w:p>
        </w:tc>
        <w:tc>
          <w:tcPr>
            <w:tcW w:w="1600" w:type="dxa"/>
            <w:tcBorders>
              <w:top w:val="nil"/>
              <w:left w:val="nil"/>
              <w:bottom w:val="single" w:sz="8" w:space="0" w:color="000000"/>
              <w:right w:val="nil"/>
            </w:tcBorders>
            <w:shd w:val="clear" w:color="auto" w:fill="auto"/>
            <w:vAlign w:val="center"/>
            <w:hideMark/>
          </w:tcPr>
          <w:p w14:paraId="5ECB4E33"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0.064±0.241</w:t>
            </w:r>
          </w:p>
        </w:tc>
        <w:tc>
          <w:tcPr>
            <w:tcW w:w="1720" w:type="dxa"/>
            <w:tcBorders>
              <w:top w:val="nil"/>
              <w:left w:val="nil"/>
              <w:bottom w:val="single" w:sz="8" w:space="0" w:color="000000"/>
              <w:right w:val="nil"/>
            </w:tcBorders>
            <w:shd w:val="clear" w:color="auto" w:fill="auto"/>
            <w:vAlign w:val="center"/>
            <w:hideMark/>
          </w:tcPr>
          <w:p w14:paraId="3883F57C"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 </w:t>
            </w:r>
          </w:p>
        </w:tc>
        <w:tc>
          <w:tcPr>
            <w:tcW w:w="541" w:type="dxa"/>
            <w:tcBorders>
              <w:top w:val="nil"/>
              <w:left w:val="nil"/>
              <w:bottom w:val="single" w:sz="8" w:space="0" w:color="000000"/>
              <w:right w:val="nil"/>
            </w:tcBorders>
            <w:shd w:val="clear" w:color="auto" w:fill="auto"/>
            <w:vAlign w:val="center"/>
            <w:hideMark/>
          </w:tcPr>
          <w:p w14:paraId="396D72A9"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III</w:t>
            </w:r>
          </w:p>
        </w:tc>
      </w:tr>
      <w:tr w:rsidR="006631B8" w:rsidRPr="004E4B77" w14:paraId="2BA93141" w14:textId="77777777" w:rsidTr="00765BCD">
        <w:trPr>
          <w:trHeight w:val="340"/>
        </w:trPr>
        <w:tc>
          <w:tcPr>
            <w:tcW w:w="3200" w:type="dxa"/>
            <w:tcBorders>
              <w:top w:val="nil"/>
              <w:left w:val="nil"/>
              <w:bottom w:val="nil"/>
              <w:right w:val="nil"/>
            </w:tcBorders>
            <w:shd w:val="clear" w:color="auto" w:fill="auto"/>
            <w:vAlign w:val="center"/>
            <w:hideMark/>
          </w:tcPr>
          <w:p w14:paraId="11E64B10" w14:textId="77777777" w:rsidR="006631B8" w:rsidRPr="00672BA3" w:rsidRDefault="006631B8" w:rsidP="006D5D13">
            <w:pPr>
              <w:spacing w:line="480" w:lineRule="auto"/>
              <w:rPr>
                <w:rFonts w:ascii="Times New Roman" w:eastAsia="Times New Roman" w:hAnsi="Times New Roman" w:cs="Times New Roman"/>
                <w:b/>
                <w:bCs/>
                <w:color w:val="000000"/>
                <w:sz w:val="14"/>
                <w:szCs w:val="14"/>
                <w:lang w:eastAsia="pt-BR"/>
              </w:rPr>
            </w:pPr>
            <w:r w:rsidRPr="00672BA3">
              <w:rPr>
                <w:rFonts w:ascii="Times New Roman" w:eastAsia="Times New Roman" w:hAnsi="Times New Roman" w:cs="Times New Roman"/>
                <w:b/>
                <w:bCs/>
                <w:color w:val="000000"/>
                <w:sz w:val="14"/>
                <w:szCs w:val="14"/>
                <w:lang w:eastAsia="pt-BR"/>
              </w:rPr>
              <w:t>"Canopy" group</w:t>
            </w:r>
          </w:p>
        </w:tc>
        <w:tc>
          <w:tcPr>
            <w:tcW w:w="1841" w:type="dxa"/>
            <w:tcBorders>
              <w:top w:val="nil"/>
              <w:left w:val="nil"/>
              <w:bottom w:val="nil"/>
              <w:right w:val="nil"/>
            </w:tcBorders>
            <w:shd w:val="clear" w:color="auto" w:fill="auto"/>
            <w:vAlign w:val="center"/>
            <w:hideMark/>
          </w:tcPr>
          <w:p w14:paraId="4ADA5A89" w14:textId="77777777" w:rsidR="006631B8" w:rsidRPr="00672BA3" w:rsidRDefault="006631B8" w:rsidP="006D5D13">
            <w:pPr>
              <w:spacing w:line="480" w:lineRule="auto"/>
              <w:rPr>
                <w:rFonts w:ascii="Times New Roman" w:eastAsia="Times New Roman" w:hAnsi="Times New Roman" w:cs="Times New Roman"/>
                <w:b/>
                <w:bCs/>
                <w:color w:val="000000"/>
                <w:sz w:val="14"/>
                <w:szCs w:val="14"/>
                <w:lang w:eastAsia="pt-BR"/>
              </w:rPr>
            </w:pPr>
          </w:p>
        </w:tc>
        <w:tc>
          <w:tcPr>
            <w:tcW w:w="1841" w:type="dxa"/>
            <w:tcBorders>
              <w:top w:val="nil"/>
              <w:left w:val="nil"/>
              <w:bottom w:val="nil"/>
              <w:right w:val="nil"/>
            </w:tcBorders>
            <w:shd w:val="clear" w:color="auto" w:fill="auto"/>
            <w:vAlign w:val="center"/>
            <w:hideMark/>
          </w:tcPr>
          <w:p w14:paraId="35D01CAD"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0BE8E9B3"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015A2B22"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7B35662E"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vAlign w:val="center"/>
            <w:hideMark/>
          </w:tcPr>
          <w:p w14:paraId="4A9DE0B5"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25C257A6"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r>
      <w:tr w:rsidR="006631B8" w:rsidRPr="004E4B77" w14:paraId="0FFDFBAD" w14:textId="77777777" w:rsidTr="00765BCD">
        <w:trPr>
          <w:trHeight w:val="340"/>
        </w:trPr>
        <w:tc>
          <w:tcPr>
            <w:tcW w:w="3200" w:type="dxa"/>
            <w:tcBorders>
              <w:top w:val="nil"/>
              <w:left w:val="nil"/>
              <w:bottom w:val="nil"/>
              <w:right w:val="nil"/>
            </w:tcBorders>
            <w:shd w:val="clear" w:color="auto" w:fill="auto"/>
            <w:vAlign w:val="center"/>
            <w:hideMark/>
          </w:tcPr>
          <w:p w14:paraId="14D35C10"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r w:rsidRPr="00672BA3">
              <w:rPr>
                <w:rFonts w:ascii="Times New Roman" w:eastAsia="Times New Roman" w:hAnsi="Times New Roman" w:cs="Times New Roman"/>
                <w:i/>
                <w:iCs/>
                <w:color w:val="000000"/>
                <w:sz w:val="14"/>
                <w:szCs w:val="14"/>
                <w:lang w:eastAsia="pt-BR"/>
              </w:rPr>
              <w:t>Gongolaria baccata</w:t>
            </w:r>
          </w:p>
        </w:tc>
        <w:tc>
          <w:tcPr>
            <w:tcW w:w="1841" w:type="dxa"/>
            <w:tcBorders>
              <w:top w:val="nil"/>
              <w:left w:val="nil"/>
              <w:bottom w:val="nil"/>
              <w:right w:val="nil"/>
            </w:tcBorders>
            <w:shd w:val="clear" w:color="auto" w:fill="auto"/>
            <w:vAlign w:val="center"/>
            <w:hideMark/>
          </w:tcPr>
          <w:p w14:paraId="0B7F964D"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38B5BC33"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2F01BB28"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1.007±3.055</w:t>
            </w:r>
          </w:p>
        </w:tc>
        <w:tc>
          <w:tcPr>
            <w:tcW w:w="1600" w:type="dxa"/>
            <w:tcBorders>
              <w:top w:val="nil"/>
              <w:left w:val="nil"/>
              <w:bottom w:val="nil"/>
              <w:right w:val="nil"/>
            </w:tcBorders>
            <w:shd w:val="clear" w:color="auto" w:fill="auto"/>
            <w:noWrap/>
            <w:vAlign w:val="bottom"/>
            <w:hideMark/>
          </w:tcPr>
          <w:p w14:paraId="7075C412"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70EFDEDF"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vAlign w:val="center"/>
            <w:hideMark/>
          </w:tcPr>
          <w:p w14:paraId="3D46066D" w14:textId="77777777" w:rsidR="006631B8" w:rsidRPr="00672BA3"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42714F5A"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II</w:t>
            </w:r>
          </w:p>
        </w:tc>
      </w:tr>
      <w:tr w:rsidR="006631B8" w:rsidRPr="004E4B77" w14:paraId="799E909E" w14:textId="77777777" w:rsidTr="00765BCD">
        <w:trPr>
          <w:trHeight w:val="340"/>
        </w:trPr>
        <w:tc>
          <w:tcPr>
            <w:tcW w:w="3200" w:type="dxa"/>
            <w:tcBorders>
              <w:top w:val="nil"/>
              <w:left w:val="nil"/>
              <w:bottom w:val="nil"/>
              <w:right w:val="nil"/>
            </w:tcBorders>
            <w:shd w:val="clear" w:color="auto" w:fill="auto"/>
            <w:vAlign w:val="center"/>
            <w:hideMark/>
          </w:tcPr>
          <w:p w14:paraId="1DACD65E"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r w:rsidRPr="00672BA3">
              <w:rPr>
                <w:rFonts w:ascii="Times New Roman" w:eastAsia="Times New Roman" w:hAnsi="Times New Roman" w:cs="Times New Roman"/>
                <w:i/>
                <w:iCs/>
                <w:color w:val="000000"/>
                <w:sz w:val="14"/>
                <w:szCs w:val="14"/>
                <w:lang w:eastAsia="pt-BR"/>
              </w:rPr>
              <w:t>Gongolaria nodicaulis</w:t>
            </w:r>
          </w:p>
        </w:tc>
        <w:tc>
          <w:tcPr>
            <w:tcW w:w="1841" w:type="dxa"/>
            <w:tcBorders>
              <w:top w:val="nil"/>
              <w:left w:val="nil"/>
              <w:bottom w:val="nil"/>
              <w:right w:val="nil"/>
            </w:tcBorders>
            <w:shd w:val="clear" w:color="auto" w:fill="auto"/>
            <w:vAlign w:val="center"/>
            <w:hideMark/>
          </w:tcPr>
          <w:p w14:paraId="0AA8A8AC" w14:textId="77777777" w:rsidR="006631B8" w:rsidRPr="00672BA3"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035B7DC5"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1.042±5.168</w:t>
            </w:r>
          </w:p>
        </w:tc>
        <w:tc>
          <w:tcPr>
            <w:tcW w:w="1600" w:type="dxa"/>
            <w:tcBorders>
              <w:top w:val="nil"/>
              <w:left w:val="nil"/>
              <w:bottom w:val="nil"/>
              <w:right w:val="nil"/>
            </w:tcBorders>
            <w:shd w:val="clear" w:color="auto" w:fill="auto"/>
            <w:vAlign w:val="center"/>
            <w:hideMark/>
          </w:tcPr>
          <w:p w14:paraId="67F49347"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2CC30B26"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5.459±11.9</w:t>
            </w:r>
          </w:p>
        </w:tc>
        <w:tc>
          <w:tcPr>
            <w:tcW w:w="1600" w:type="dxa"/>
            <w:tcBorders>
              <w:top w:val="nil"/>
              <w:left w:val="nil"/>
              <w:bottom w:val="nil"/>
              <w:right w:val="nil"/>
            </w:tcBorders>
            <w:shd w:val="clear" w:color="auto" w:fill="auto"/>
            <w:vAlign w:val="center"/>
            <w:hideMark/>
          </w:tcPr>
          <w:p w14:paraId="518F6A0D"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0.123±0.588</w:t>
            </w:r>
          </w:p>
        </w:tc>
        <w:tc>
          <w:tcPr>
            <w:tcW w:w="1720" w:type="dxa"/>
            <w:tcBorders>
              <w:top w:val="nil"/>
              <w:left w:val="nil"/>
              <w:bottom w:val="nil"/>
              <w:right w:val="nil"/>
            </w:tcBorders>
            <w:shd w:val="clear" w:color="auto" w:fill="auto"/>
            <w:vAlign w:val="center"/>
            <w:hideMark/>
          </w:tcPr>
          <w:p w14:paraId="05E445E0"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0.018±0.099</w:t>
            </w:r>
          </w:p>
        </w:tc>
        <w:tc>
          <w:tcPr>
            <w:tcW w:w="541" w:type="dxa"/>
            <w:tcBorders>
              <w:top w:val="nil"/>
              <w:left w:val="nil"/>
              <w:bottom w:val="nil"/>
              <w:right w:val="nil"/>
            </w:tcBorders>
            <w:shd w:val="clear" w:color="auto" w:fill="auto"/>
            <w:vAlign w:val="center"/>
            <w:hideMark/>
          </w:tcPr>
          <w:p w14:paraId="21594AFD" w14:textId="77777777" w:rsidR="006631B8" w:rsidRPr="00672BA3" w:rsidRDefault="006631B8" w:rsidP="006D5D13">
            <w:pPr>
              <w:spacing w:line="480" w:lineRule="auto"/>
              <w:jc w:val="center"/>
              <w:rPr>
                <w:rFonts w:ascii="Times New Roman" w:eastAsia="Times New Roman" w:hAnsi="Times New Roman" w:cs="Times New Roman"/>
                <w:color w:val="000000"/>
                <w:sz w:val="14"/>
                <w:szCs w:val="14"/>
                <w:lang w:eastAsia="pt-BR"/>
              </w:rPr>
            </w:pPr>
            <w:r w:rsidRPr="00672BA3">
              <w:rPr>
                <w:rFonts w:ascii="Times New Roman" w:eastAsia="Times New Roman" w:hAnsi="Times New Roman" w:cs="Times New Roman"/>
                <w:color w:val="000000"/>
                <w:sz w:val="14"/>
                <w:szCs w:val="14"/>
                <w:lang w:eastAsia="pt-BR"/>
              </w:rPr>
              <w:t>I</w:t>
            </w:r>
          </w:p>
        </w:tc>
      </w:tr>
      <w:tr w:rsidR="00765BCD" w:rsidRPr="00881FF7" w14:paraId="27DD43E7" w14:textId="77777777" w:rsidTr="00654FA5">
        <w:trPr>
          <w:trHeight w:val="360"/>
        </w:trPr>
        <w:tc>
          <w:tcPr>
            <w:tcW w:w="3200" w:type="dxa"/>
            <w:tcBorders>
              <w:top w:val="double" w:sz="6" w:space="0" w:color="000000"/>
              <w:left w:val="nil"/>
              <w:bottom w:val="nil"/>
              <w:right w:val="nil"/>
            </w:tcBorders>
            <w:shd w:val="clear" w:color="auto" w:fill="auto"/>
            <w:vAlign w:val="center"/>
            <w:hideMark/>
          </w:tcPr>
          <w:p w14:paraId="47ACB769" w14:textId="77777777" w:rsidR="00765BCD" w:rsidRPr="00881FF7" w:rsidRDefault="00765BCD" w:rsidP="006D5D13">
            <w:pPr>
              <w:spacing w:line="480" w:lineRule="auto"/>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Taxa</w:t>
            </w:r>
          </w:p>
        </w:tc>
        <w:tc>
          <w:tcPr>
            <w:tcW w:w="3682" w:type="dxa"/>
            <w:gridSpan w:val="2"/>
            <w:tcBorders>
              <w:top w:val="double" w:sz="6" w:space="0" w:color="000000"/>
              <w:left w:val="nil"/>
              <w:bottom w:val="nil"/>
              <w:right w:val="nil"/>
            </w:tcBorders>
            <w:shd w:val="clear" w:color="auto" w:fill="auto"/>
            <w:vAlign w:val="center"/>
            <w:hideMark/>
          </w:tcPr>
          <w:p w14:paraId="48051DDF"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Viana do Castelo</w:t>
            </w:r>
          </w:p>
        </w:tc>
        <w:tc>
          <w:tcPr>
            <w:tcW w:w="3200" w:type="dxa"/>
            <w:gridSpan w:val="2"/>
            <w:tcBorders>
              <w:top w:val="double" w:sz="6" w:space="0" w:color="000000"/>
              <w:left w:val="nil"/>
              <w:bottom w:val="nil"/>
              <w:right w:val="nil"/>
            </w:tcBorders>
            <w:shd w:val="clear" w:color="auto" w:fill="auto"/>
            <w:vAlign w:val="center"/>
            <w:hideMark/>
          </w:tcPr>
          <w:p w14:paraId="0757CEFA"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Peniche</w:t>
            </w:r>
          </w:p>
        </w:tc>
        <w:tc>
          <w:tcPr>
            <w:tcW w:w="3320" w:type="dxa"/>
            <w:gridSpan w:val="2"/>
            <w:tcBorders>
              <w:top w:val="double" w:sz="6" w:space="0" w:color="000000"/>
              <w:left w:val="nil"/>
              <w:bottom w:val="nil"/>
              <w:right w:val="nil"/>
            </w:tcBorders>
            <w:shd w:val="clear" w:color="auto" w:fill="auto"/>
            <w:vAlign w:val="center"/>
            <w:hideMark/>
          </w:tcPr>
          <w:p w14:paraId="4EAC13ED"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Sines</w:t>
            </w:r>
          </w:p>
        </w:tc>
        <w:tc>
          <w:tcPr>
            <w:tcW w:w="541" w:type="dxa"/>
            <w:tcBorders>
              <w:top w:val="double" w:sz="6" w:space="0" w:color="000000"/>
              <w:left w:val="nil"/>
              <w:bottom w:val="nil"/>
              <w:right w:val="nil"/>
            </w:tcBorders>
            <w:shd w:val="clear" w:color="auto" w:fill="auto"/>
            <w:vAlign w:val="center"/>
            <w:hideMark/>
          </w:tcPr>
          <w:p w14:paraId="3A855366" w14:textId="77777777" w:rsidR="00765BCD" w:rsidRPr="00881FF7" w:rsidRDefault="00765BCD" w:rsidP="006D5D13">
            <w:pPr>
              <w:spacing w:line="480" w:lineRule="auto"/>
              <w:jc w:val="center"/>
              <w:rPr>
                <w:rFonts w:ascii="Times New Roman" w:eastAsia="Times New Roman" w:hAnsi="Times New Roman" w:cs="Times New Roman"/>
                <w:color w:val="000000"/>
                <w:sz w:val="20"/>
                <w:szCs w:val="20"/>
                <w:lang w:eastAsia="pt-BR"/>
              </w:rPr>
            </w:pPr>
            <w:r w:rsidRPr="00881FF7">
              <w:rPr>
                <w:rFonts w:ascii="Times New Roman" w:eastAsia="Times New Roman" w:hAnsi="Times New Roman" w:cs="Times New Roman"/>
                <w:color w:val="000000"/>
                <w:sz w:val="20"/>
                <w:szCs w:val="20"/>
                <w:lang w:eastAsia="pt-BR"/>
              </w:rPr>
              <w:t> </w:t>
            </w:r>
          </w:p>
        </w:tc>
      </w:tr>
      <w:tr w:rsidR="00765BCD" w:rsidRPr="00881FF7" w14:paraId="41940F65" w14:textId="77777777" w:rsidTr="00654FA5">
        <w:trPr>
          <w:trHeight w:val="360"/>
        </w:trPr>
        <w:tc>
          <w:tcPr>
            <w:tcW w:w="3200" w:type="dxa"/>
            <w:tcBorders>
              <w:top w:val="nil"/>
              <w:left w:val="nil"/>
              <w:bottom w:val="single" w:sz="8" w:space="0" w:color="000000"/>
              <w:right w:val="nil"/>
            </w:tcBorders>
            <w:shd w:val="clear" w:color="auto" w:fill="auto"/>
            <w:vAlign w:val="center"/>
            <w:hideMark/>
          </w:tcPr>
          <w:p w14:paraId="6E82B235" w14:textId="77777777" w:rsidR="00765BCD" w:rsidRPr="00881FF7" w:rsidRDefault="00765BCD" w:rsidP="006D5D13">
            <w:pPr>
              <w:spacing w:line="480" w:lineRule="auto"/>
              <w:jc w:val="center"/>
              <w:rPr>
                <w:rFonts w:ascii="Times New Roman" w:eastAsia="Times New Roman" w:hAnsi="Times New Roman" w:cs="Times New Roman"/>
                <w:color w:val="000000"/>
                <w:sz w:val="20"/>
                <w:szCs w:val="20"/>
                <w:lang w:eastAsia="pt-BR"/>
              </w:rPr>
            </w:pPr>
            <w:r w:rsidRPr="00881FF7">
              <w:rPr>
                <w:rFonts w:ascii="Times New Roman" w:eastAsia="Times New Roman" w:hAnsi="Times New Roman" w:cs="Times New Roman"/>
                <w:color w:val="000000"/>
                <w:sz w:val="20"/>
                <w:szCs w:val="20"/>
                <w:lang w:eastAsia="pt-BR"/>
              </w:rPr>
              <w:t> </w:t>
            </w:r>
          </w:p>
        </w:tc>
        <w:tc>
          <w:tcPr>
            <w:tcW w:w="1841" w:type="dxa"/>
            <w:tcBorders>
              <w:top w:val="nil"/>
              <w:left w:val="nil"/>
              <w:bottom w:val="single" w:sz="8" w:space="0" w:color="000000"/>
              <w:right w:val="nil"/>
            </w:tcBorders>
            <w:shd w:val="clear" w:color="auto" w:fill="auto"/>
            <w:vAlign w:val="center"/>
            <w:hideMark/>
          </w:tcPr>
          <w:p w14:paraId="26FB8B6C"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2012</w:t>
            </w:r>
          </w:p>
        </w:tc>
        <w:tc>
          <w:tcPr>
            <w:tcW w:w="1841" w:type="dxa"/>
            <w:tcBorders>
              <w:top w:val="nil"/>
              <w:left w:val="nil"/>
              <w:bottom w:val="single" w:sz="8" w:space="0" w:color="000000"/>
              <w:right w:val="nil"/>
            </w:tcBorders>
            <w:shd w:val="clear" w:color="auto" w:fill="auto"/>
            <w:vAlign w:val="center"/>
            <w:hideMark/>
          </w:tcPr>
          <w:p w14:paraId="1B2084EE"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2018</w:t>
            </w:r>
          </w:p>
        </w:tc>
        <w:tc>
          <w:tcPr>
            <w:tcW w:w="1600" w:type="dxa"/>
            <w:tcBorders>
              <w:top w:val="nil"/>
              <w:left w:val="nil"/>
              <w:bottom w:val="single" w:sz="8" w:space="0" w:color="000000"/>
              <w:right w:val="nil"/>
            </w:tcBorders>
            <w:shd w:val="clear" w:color="auto" w:fill="auto"/>
            <w:vAlign w:val="center"/>
            <w:hideMark/>
          </w:tcPr>
          <w:p w14:paraId="49985801"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2012</w:t>
            </w:r>
          </w:p>
        </w:tc>
        <w:tc>
          <w:tcPr>
            <w:tcW w:w="1600" w:type="dxa"/>
            <w:tcBorders>
              <w:top w:val="nil"/>
              <w:left w:val="nil"/>
              <w:bottom w:val="single" w:sz="8" w:space="0" w:color="000000"/>
              <w:right w:val="nil"/>
            </w:tcBorders>
            <w:shd w:val="clear" w:color="auto" w:fill="auto"/>
            <w:vAlign w:val="center"/>
            <w:hideMark/>
          </w:tcPr>
          <w:p w14:paraId="74750B62"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2018</w:t>
            </w:r>
          </w:p>
        </w:tc>
        <w:tc>
          <w:tcPr>
            <w:tcW w:w="1600" w:type="dxa"/>
            <w:tcBorders>
              <w:top w:val="nil"/>
              <w:left w:val="nil"/>
              <w:bottom w:val="single" w:sz="8" w:space="0" w:color="000000"/>
              <w:right w:val="nil"/>
            </w:tcBorders>
            <w:shd w:val="clear" w:color="auto" w:fill="auto"/>
            <w:vAlign w:val="center"/>
            <w:hideMark/>
          </w:tcPr>
          <w:p w14:paraId="49429374"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2012</w:t>
            </w:r>
          </w:p>
        </w:tc>
        <w:tc>
          <w:tcPr>
            <w:tcW w:w="1720" w:type="dxa"/>
            <w:tcBorders>
              <w:top w:val="nil"/>
              <w:left w:val="nil"/>
              <w:bottom w:val="single" w:sz="8" w:space="0" w:color="000000"/>
              <w:right w:val="nil"/>
            </w:tcBorders>
            <w:shd w:val="clear" w:color="auto" w:fill="auto"/>
            <w:vAlign w:val="center"/>
            <w:hideMark/>
          </w:tcPr>
          <w:p w14:paraId="1A1FB5DD"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2018</w:t>
            </w:r>
          </w:p>
        </w:tc>
        <w:tc>
          <w:tcPr>
            <w:tcW w:w="541" w:type="dxa"/>
            <w:tcBorders>
              <w:top w:val="nil"/>
              <w:left w:val="nil"/>
              <w:bottom w:val="single" w:sz="8" w:space="0" w:color="000000"/>
              <w:right w:val="nil"/>
            </w:tcBorders>
            <w:shd w:val="clear" w:color="auto" w:fill="auto"/>
            <w:vAlign w:val="center"/>
            <w:hideMark/>
          </w:tcPr>
          <w:p w14:paraId="4D90A844"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C.A.</w:t>
            </w:r>
          </w:p>
        </w:tc>
      </w:tr>
      <w:tr w:rsidR="00765BCD" w:rsidRPr="00881FF7" w14:paraId="63975E94" w14:textId="77777777" w:rsidTr="00654FA5">
        <w:trPr>
          <w:trHeight w:val="380"/>
        </w:trPr>
        <w:tc>
          <w:tcPr>
            <w:tcW w:w="3200" w:type="dxa"/>
            <w:tcBorders>
              <w:top w:val="nil"/>
              <w:left w:val="nil"/>
              <w:bottom w:val="single" w:sz="8" w:space="0" w:color="000000"/>
              <w:right w:val="nil"/>
            </w:tcBorders>
            <w:shd w:val="clear" w:color="auto" w:fill="auto"/>
            <w:vAlign w:val="center"/>
            <w:hideMark/>
          </w:tcPr>
          <w:p w14:paraId="681F7599" w14:textId="77777777" w:rsidR="00765BCD" w:rsidRPr="00881FF7" w:rsidRDefault="00765BCD" w:rsidP="006D5D13">
            <w:pPr>
              <w:spacing w:line="480" w:lineRule="auto"/>
              <w:jc w:val="center"/>
              <w:rPr>
                <w:rFonts w:ascii="Times New Roman" w:eastAsia="Times New Roman" w:hAnsi="Times New Roman" w:cs="Times New Roman"/>
                <w:color w:val="000000"/>
                <w:sz w:val="20"/>
                <w:szCs w:val="20"/>
                <w:lang w:eastAsia="pt-BR"/>
              </w:rPr>
            </w:pPr>
            <w:r w:rsidRPr="00881FF7">
              <w:rPr>
                <w:rFonts w:ascii="Times New Roman" w:eastAsia="Times New Roman" w:hAnsi="Times New Roman" w:cs="Times New Roman"/>
                <w:color w:val="000000"/>
                <w:sz w:val="20"/>
                <w:szCs w:val="20"/>
                <w:lang w:eastAsia="pt-BR"/>
              </w:rPr>
              <w:t> </w:t>
            </w:r>
          </w:p>
        </w:tc>
        <w:tc>
          <w:tcPr>
            <w:tcW w:w="1841" w:type="dxa"/>
            <w:tcBorders>
              <w:top w:val="nil"/>
              <w:left w:val="nil"/>
              <w:bottom w:val="single" w:sz="8" w:space="0" w:color="000000"/>
              <w:right w:val="nil"/>
            </w:tcBorders>
            <w:shd w:val="clear" w:color="auto" w:fill="auto"/>
            <w:vAlign w:val="center"/>
            <w:hideMark/>
          </w:tcPr>
          <w:p w14:paraId="19EF5B9B"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841" w:type="dxa"/>
            <w:tcBorders>
              <w:top w:val="nil"/>
              <w:left w:val="nil"/>
              <w:bottom w:val="single" w:sz="8" w:space="0" w:color="000000"/>
              <w:right w:val="nil"/>
            </w:tcBorders>
            <w:shd w:val="clear" w:color="auto" w:fill="auto"/>
            <w:vAlign w:val="center"/>
            <w:hideMark/>
          </w:tcPr>
          <w:p w14:paraId="0E9A07CD"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600" w:type="dxa"/>
            <w:tcBorders>
              <w:top w:val="nil"/>
              <w:left w:val="nil"/>
              <w:bottom w:val="single" w:sz="8" w:space="0" w:color="000000"/>
              <w:right w:val="nil"/>
            </w:tcBorders>
            <w:shd w:val="clear" w:color="auto" w:fill="auto"/>
            <w:vAlign w:val="center"/>
            <w:hideMark/>
          </w:tcPr>
          <w:p w14:paraId="462A09AE"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600" w:type="dxa"/>
            <w:tcBorders>
              <w:top w:val="nil"/>
              <w:left w:val="nil"/>
              <w:bottom w:val="single" w:sz="8" w:space="0" w:color="000000"/>
              <w:right w:val="nil"/>
            </w:tcBorders>
            <w:shd w:val="clear" w:color="auto" w:fill="auto"/>
            <w:vAlign w:val="center"/>
            <w:hideMark/>
          </w:tcPr>
          <w:p w14:paraId="55C2399E"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600" w:type="dxa"/>
            <w:tcBorders>
              <w:top w:val="nil"/>
              <w:left w:val="nil"/>
              <w:bottom w:val="single" w:sz="8" w:space="0" w:color="000000"/>
              <w:right w:val="nil"/>
            </w:tcBorders>
            <w:shd w:val="clear" w:color="auto" w:fill="auto"/>
            <w:vAlign w:val="center"/>
            <w:hideMark/>
          </w:tcPr>
          <w:p w14:paraId="17294156"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1720" w:type="dxa"/>
            <w:tcBorders>
              <w:top w:val="nil"/>
              <w:left w:val="nil"/>
              <w:bottom w:val="single" w:sz="8" w:space="0" w:color="000000"/>
              <w:right w:val="nil"/>
            </w:tcBorders>
            <w:shd w:val="clear" w:color="auto" w:fill="auto"/>
            <w:vAlign w:val="center"/>
            <w:hideMark/>
          </w:tcPr>
          <w:p w14:paraId="24BC390A" w14:textId="77777777" w:rsidR="00765BCD" w:rsidRPr="00881FF7" w:rsidRDefault="00765BCD" w:rsidP="006D5D13">
            <w:pPr>
              <w:spacing w:line="480" w:lineRule="auto"/>
              <w:jc w:val="center"/>
              <w:rPr>
                <w:rFonts w:ascii="Times New Roman" w:eastAsia="Times New Roman" w:hAnsi="Times New Roman" w:cs="Times New Roman"/>
                <w:b/>
                <w:bCs/>
                <w:color w:val="000000"/>
                <w:sz w:val="20"/>
                <w:szCs w:val="20"/>
                <w:lang w:eastAsia="pt-BR"/>
              </w:rPr>
            </w:pPr>
            <w:r w:rsidRPr="00881FF7">
              <w:rPr>
                <w:rFonts w:ascii="Times New Roman" w:eastAsia="Times New Roman" w:hAnsi="Times New Roman" w:cs="Times New Roman"/>
                <w:b/>
                <w:bCs/>
                <w:color w:val="000000"/>
                <w:sz w:val="20"/>
                <w:szCs w:val="20"/>
                <w:lang w:eastAsia="pt-BR"/>
              </w:rPr>
              <w:t>mean±SD</w:t>
            </w:r>
          </w:p>
        </w:tc>
        <w:tc>
          <w:tcPr>
            <w:tcW w:w="541" w:type="dxa"/>
            <w:tcBorders>
              <w:top w:val="nil"/>
              <w:left w:val="nil"/>
              <w:bottom w:val="single" w:sz="8" w:space="0" w:color="000000"/>
              <w:right w:val="nil"/>
            </w:tcBorders>
            <w:shd w:val="clear" w:color="auto" w:fill="auto"/>
            <w:vAlign w:val="center"/>
            <w:hideMark/>
          </w:tcPr>
          <w:p w14:paraId="63E50255" w14:textId="77777777" w:rsidR="00765BCD" w:rsidRPr="00881FF7" w:rsidRDefault="00765BCD" w:rsidP="006D5D13">
            <w:pPr>
              <w:spacing w:line="480" w:lineRule="auto"/>
              <w:jc w:val="center"/>
              <w:rPr>
                <w:rFonts w:ascii="Times New Roman" w:eastAsia="Times New Roman" w:hAnsi="Times New Roman" w:cs="Times New Roman"/>
                <w:color w:val="000000"/>
                <w:sz w:val="20"/>
                <w:szCs w:val="20"/>
                <w:lang w:eastAsia="pt-BR"/>
              </w:rPr>
            </w:pPr>
            <w:r w:rsidRPr="00881FF7">
              <w:rPr>
                <w:rFonts w:ascii="Times New Roman" w:eastAsia="Times New Roman" w:hAnsi="Times New Roman" w:cs="Times New Roman"/>
                <w:color w:val="000000"/>
                <w:sz w:val="20"/>
                <w:szCs w:val="20"/>
                <w:lang w:eastAsia="pt-BR"/>
              </w:rPr>
              <w:t> </w:t>
            </w:r>
          </w:p>
        </w:tc>
      </w:tr>
      <w:tr w:rsidR="006631B8" w:rsidRPr="004E4B77" w14:paraId="7225C519" w14:textId="77777777" w:rsidTr="00765BCD">
        <w:trPr>
          <w:trHeight w:val="340"/>
        </w:trPr>
        <w:tc>
          <w:tcPr>
            <w:tcW w:w="3200" w:type="dxa"/>
            <w:tcBorders>
              <w:top w:val="nil"/>
              <w:left w:val="nil"/>
              <w:bottom w:val="nil"/>
              <w:right w:val="nil"/>
            </w:tcBorders>
            <w:shd w:val="clear" w:color="auto" w:fill="auto"/>
            <w:vAlign w:val="center"/>
            <w:hideMark/>
          </w:tcPr>
          <w:p w14:paraId="531EECE4" w14:textId="40654B1E"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Laminaria hyperborea</w:t>
            </w:r>
          </w:p>
        </w:tc>
        <w:tc>
          <w:tcPr>
            <w:tcW w:w="1841" w:type="dxa"/>
            <w:tcBorders>
              <w:top w:val="nil"/>
              <w:left w:val="nil"/>
              <w:bottom w:val="nil"/>
              <w:right w:val="nil"/>
            </w:tcBorders>
            <w:shd w:val="clear" w:color="auto" w:fill="auto"/>
            <w:vAlign w:val="center"/>
            <w:hideMark/>
          </w:tcPr>
          <w:p w14:paraId="6472CB7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175.850±198.644</w:t>
            </w:r>
          </w:p>
        </w:tc>
        <w:tc>
          <w:tcPr>
            <w:tcW w:w="1841" w:type="dxa"/>
            <w:tcBorders>
              <w:top w:val="nil"/>
              <w:left w:val="nil"/>
              <w:bottom w:val="nil"/>
              <w:right w:val="nil"/>
            </w:tcBorders>
            <w:shd w:val="clear" w:color="auto" w:fill="auto"/>
            <w:vAlign w:val="center"/>
            <w:hideMark/>
          </w:tcPr>
          <w:p w14:paraId="22F41F2C"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14.738±58.998</w:t>
            </w:r>
          </w:p>
        </w:tc>
        <w:tc>
          <w:tcPr>
            <w:tcW w:w="1600" w:type="dxa"/>
            <w:tcBorders>
              <w:top w:val="nil"/>
              <w:left w:val="nil"/>
              <w:bottom w:val="nil"/>
              <w:right w:val="nil"/>
            </w:tcBorders>
            <w:shd w:val="clear" w:color="auto" w:fill="auto"/>
            <w:vAlign w:val="center"/>
            <w:hideMark/>
          </w:tcPr>
          <w:p w14:paraId="0A5CA265"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1ECEB424"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7AE18C6F"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720" w:type="dxa"/>
            <w:tcBorders>
              <w:top w:val="nil"/>
              <w:left w:val="nil"/>
              <w:bottom w:val="nil"/>
              <w:right w:val="nil"/>
            </w:tcBorders>
            <w:shd w:val="clear" w:color="auto" w:fill="auto"/>
            <w:vAlign w:val="center"/>
            <w:hideMark/>
          </w:tcPr>
          <w:p w14:paraId="39D589D7"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5015DF56"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w:t>
            </w:r>
          </w:p>
        </w:tc>
      </w:tr>
      <w:tr w:rsidR="006631B8" w:rsidRPr="004E4B77" w14:paraId="7FD6C7B4" w14:textId="77777777" w:rsidTr="00765BCD">
        <w:trPr>
          <w:trHeight w:val="340"/>
        </w:trPr>
        <w:tc>
          <w:tcPr>
            <w:tcW w:w="3200" w:type="dxa"/>
            <w:tcBorders>
              <w:top w:val="nil"/>
              <w:left w:val="nil"/>
              <w:bottom w:val="nil"/>
              <w:right w:val="nil"/>
            </w:tcBorders>
            <w:shd w:val="clear" w:color="auto" w:fill="auto"/>
            <w:vAlign w:val="center"/>
            <w:hideMark/>
          </w:tcPr>
          <w:p w14:paraId="2E074EA3"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Laminaria ochroleuca</w:t>
            </w:r>
          </w:p>
        </w:tc>
        <w:tc>
          <w:tcPr>
            <w:tcW w:w="1841" w:type="dxa"/>
            <w:tcBorders>
              <w:top w:val="nil"/>
              <w:left w:val="nil"/>
              <w:bottom w:val="nil"/>
              <w:right w:val="nil"/>
            </w:tcBorders>
            <w:shd w:val="clear" w:color="auto" w:fill="auto"/>
            <w:vAlign w:val="center"/>
            <w:hideMark/>
          </w:tcPr>
          <w:p w14:paraId="6960951C"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39454178"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noWrap/>
            <w:vAlign w:val="bottom"/>
            <w:hideMark/>
          </w:tcPr>
          <w:p w14:paraId="30ED5A75"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1600" w:type="dxa"/>
            <w:tcBorders>
              <w:top w:val="nil"/>
              <w:left w:val="nil"/>
              <w:bottom w:val="nil"/>
              <w:right w:val="nil"/>
            </w:tcBorders>
            <w:shd w:val="clear" w:color="auto" w:fill="auto"/>
            <w:vAlign w:val="center"/>
            <w:hideMark/>
          </w:tcPr>
          <w:p w14:paraId="1CB4076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7.582±29.136</w:t>
            </w:r>
          </w:p>
        </w:tc>
        <w:tc>
          <w:tcPr>
            <w:tcW w:w="1600" w:type="dxa"/>
            <w:tcBorders>
              <w:top w:val="nil"/>
              <w:left w:val="nil"/>
              <w:bottom w:val="nil"/>
              <w:right w:val="nil"/>
            </w:tcBorders>
            <w:shd w:val="clear" w:color="auto" w:fill="auto"/>
            <w:vAlign w:val="center"/>
            <w:hideMark/>
          </w:tcPr>
          <w:p w14:paraId="418BFC0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720" w:type="dxa"/>
            <w:tcBorders>
              <w:top w:val="nil"/>
              <w:left w:val="nil"/>
              <w:bottom w:val="nil"/>
              <w:right w:val="nil"/>
            </w:tcBorders>
            <w:shd w:val="clear" w:color="auto" w:fill="auto"/>
            <w:vAlign w:val="center"/>
            <w:hideMark/>
          </w:tcPr>
          <w:p w14:paraId="324FEEE2"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3F8C2E3E"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w:t>
            </w:r>
          </w:p>
        </w:tc>
      </w:tr>
      <w:tr w:rsidR="006631B8" w:rsidRPr="004E4B77" w14:paraId="6DC7B6C9" w14:textId="77777777" w:rsidTr="00765BCD">
        <w:trPr>
          <w:trHeight w:val="340"/>
        </w:trPr>
        <w:tc>
          <w:tcPr>
            <w:tcW w:w="3200" w:type="dxa"/>
            <w:tcBorders>
              <w:top w:val="nil"/>
              <w:left w:val="nil"/>
              <w:bottom w:val="nil"/>
              <w:right w:val="nil"/>
            </w:tcBorders>
            <w:shd w:val="clear" w:color="auto" w:fill="auto"/>
            <w:vAlign w:val="center"/>
            <w:hideMark/>
          </w:tcPr>
          <w:p w14:paraId="6DB833A8"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Phyllariopsis brevipes</w:t>
            </w:r>
          </w:p>
        </w:tc>
        <w:tc>
          <w:tcPr>
            <w:tcW w:w="1841" w:type="dxa"/>
            <w:tcBorders>
              <w:top w:val="nil"/>
              <w:left w:val="nil"/>
              <w:bottom w:val="nil"/>
              <w:right w:val="nil"/>
            </w:tcBorders>
            <w:shd w:val="clear" w:color="auto" w:fill="auto"/>
            <w:vAlign w:val="center"/>
            <w:hideMark/>
          </w:tcPr>
          <w:p w14:paraId="4EA2AA31"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p>
        </w:tc>
        <w:tc>
          <w:tcPr>
            <w:tcW w:w="1841" w:type="dxa"/>
            <w:tcBorders>
              <w:top w:val="nil"/>
              <w:left w:val="nil"/>
              <w:bottom w:val="nil"/>
              <w:right w:val="nil"/>
            </w:tcBorders>
            <w:shd w:val="clear" w:color="auto" w:fill="auto"/>
            <w:vAlign w:val="center"/>
            <w:hideMark/>
          </w:tcPr>
          <w:p w14:paraId="516804D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5.209±6.799</w:t>
            </w:r>
          </w:p>
        </w:tc>
        <w:tc>
          <w:tcPr>
            <w:tcW w:w="1600" w:type="dxa"/>
            <w:tcBorders>
              <w:top w:val="nil"/>
              <w:left w:val="nil"/>
              <w:bottom w:val="nil"/>
              <w:right w:val="nil"/>
            </w:tcBorders>
            <w:shd w:val="clear" w:color="auto" w:fill="auto"/>
            <w:vAlign w:val="center"/>
            <w:hideMark/>
          </w:tcPr>
          <w:p w14:paraId="1E8FCE8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0.045±0.149</w:t>
            </w:r>
          </w:p>
        </w:tc>
        <w:tc>
          <w:tcPr>
            <w:tcW w:w="1600" w:type="dxa"/>
            <w:tcBorders>
              <w:top w:val="nil"/>
              <w:left w:val="nil"/>
              <w:bottom w:val="nil"/>
              <w:right w:val="nil"/>
            </w:tcBorders>
            <w:shd w:val="clear" w:color="auto" w:fill="auto"/>
            <w:noWrap/>
            <w:vAlign w:val="bottom"/>
            <w:hideMark/>
          </w:tcPr>
          <w:p w14:paraId="0DF20F7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600" w:type="dxa"/>
            <w:tcBorders>
              <w:top w:val="nil"/>
              <w:left w:val="nil"/>
              <w:bottom w:val="nil"/>
              <w:right w:val="nil"/>
            </w:tcBorders>
            <w:shd w:val="clear" w:color="auto" w:fill="auto"/>
            <w:vAlign w:val="center"/>
            <w:hideMark/>
          </w:tcPr>
          <w:p w14:paraId="1A492C71"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0.004±0.015</w:t>
            </w:r>
          </w:p>
        </w:tc>
        <w:tc>
          <w:tcPr>
            <w:tcW w:w="1720" w:type="dxa"/>
            <w:tcBorders>
              <w:top w:val="nil"/>
              <w:left w:val="nil"/>
              <w:bottom w:val="nil"/>
              <w:right w:val="nil"/>
            </w:tcBorders>
            <w:shd w:val="clear" w:color="auto" w:fill="auto"/>
            <w:vAlign w:val="center"/>
            <w:hideMark/>
          </w:tcPr>
          <w:p w14:paraId="043AB276"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13.493±32.891</w:t>
            </w:r>
          </w:p>
        </w:tc>
        <w:tc>
          <w:tcPr>
            <w:tcW w:w="541" w:type="dxa"/>
            <w:tcBorders>
              <w:top w:val="nil"/>
              <w:left w:val="nil"/>
              <w:bottom w:val="nil"/>
              <w:right w:val="nil"/>
            </w:tcBorders>
            <w:shd w:val="clear" w:color="auto" w:fill="auto"/>
            <w:vAlign w:val="center"/>
            <w:hideMark/>
          </w:tcPr>
          <w:p w14:paraId="5ADD1050"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w:t>
            </w:r>
          </w:p>
        </w:tc>
      </w:tr>
      <w:tr w:rsidR="006631B8" w:rsidRPr="004E4B77" w14:paraId="6405AA1A" w14:textId="77777777" w:rsidTr="00765BCD">
        <w:trPr>
          <w:trHeight w:val="340"/>
        </w:trPr>
        <w:tc>
          <w:tcPr>
            <w:tcW w:w="3200" w:type="dxa"/>
            <w:tcBorders>
              <w:top w:val="nil"/>
              <w:left w:val="nil"/>
              <w:bottom w:val="nil"/>
              <w:right w:val="nil"/>
            </w:tcBorders>
            <w:shd w:val="clear" w:color="auto" w:fill="auto"/>
            <w:vAlign w:val="center"/>
            <w:hideMark/>
          </w:tcPr>
          <w:p w14:paraId="21BC222D"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Saccorhiza polyschides</w:t>
            </w:r>
          </w:p>
        </w:tc>
        <w:tc>
          <w:tcPr>
            <w:tcW w:w="1841" w:type="dxa"/>
            <w:tcBorders>
              <w:top w:val="nil"/>
              <w:left w:val="nil"/>
              <w:bottom w:val="nil"/>
              <w:right w:val="nil"/>
            </w:tcBorders>
            <w:shd w:val="clear" w:color="auto" w:fill="auto"/>
            <w:vAlign w:val="center"/>
            <w:hideMark/>
          </w:tcPr>
          <w:p w14:paraId="4977D437"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21.612±56.062</w:t>
            </w:r>
          </w:p>
        </w:tc>
        <w:tc>
          <w:tcPr>
            <w:tcW w:w="1841" w:type="dxa"/>
            <w:tcBorders>
              <w:top w:val="nil"/>
              <w:left w:val="nil"/>
              <w:bottom w:val="nil"/>
              <w:right w:val="nil"/>
            </w:tcBorders>
            <w:shd w:val="clear" w:color="auto" w:fill="auto"/>
            <w:vAlign w:val="center"/>
            <w:hideMark/>
          </w:tcPr>
          <w:p w14:paraId="151520D8"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164.673±187.443</w:t>
            </w:r>
          </w:p>
        </w:tc>
        <w:tc>
          <w:tcPr>
            <w:tcW w:w="1600" w:type="dxa"/>
            <w:tcBorders>
              <w:top w:val="nil"/>
              <w:left w:val="nil"/>
              <w:bottom w:val="nil"/>
              <w:right w:val="nil"/>
            </w:tcBorders>
            <w:shd w:val="clear" w:color="auto" w:fill="auto"/>
            <w:vAlign w:val="center"/>
            <w:hideMark/>
          </w:tcPr>
          <w:p w14:paraId="6699B04B"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0.026±0.142</w:t>
            </w:r>
          </w:p>
        </w:tc>
        <w:tc>
          <w:tcPr>
            <w:tcW w:w="1600" w:type="dxa"/>
            <w:tcBorders>
              <w:top w:val="nil"/>
              <w:left w:val="nil"/>
              <w:bottom w:val="nil"/>
              <w:right w:val="nil"/>
            </w:tcBorders>
            <w:shd w:val="clear" w:color="auto" w:fill="auto"/>
            <w:vAlign w:val="center"/>
            <w:hideMark/>
          </w:tcPr>
          <w:p w14:paraId="310D256F"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0.743±1.828</w:t>
            </w:r>
          </w:p>
        </w:tc>
        <w:tc>
          <w:tcPr>
            <w:tcW w:w="1600" w:type="dxa"/>
            <w:tcBorders>
              <w:top w:val="nil"/>
              <w:left w:val="nil"/>
              <w:bottom w:val="nil"/>
              <w:right w:val="nil"/>
            </w:tcBorders>
            <w:shd w:val="clear" w:color="auto" w:fill="auto"/>
            <w:vAlign w:val="center"/>
            <w:hideMark/>
          </w:tcPr>
          <w:p w14:paraId="6061D449"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p>
        </w:tc>
        <w:tc>
          <w:tcPr>
            <w:tcW w:w="1720" w:type="dxa"/>
            <w:tcBorders>
              <w:top w:val="nil"/>
              <w:left w:val="nil"/>
              <w:bottom w:val="nil"/>
              <w:right w:val="nil"/>
            </w:tcBorders>
            <w:shd w:val="clear" w:color="auto" w:fill="auto"/>
            <w:noWrap/>
            <w:vAlign w:val="bottom"/>
            <w:hideMark/>
          </w:tcPr>
          <w:p w14:paraId="2419E0DE" w14:textId="77777777" w:rsidR="006631B8" w:rsidRPr="004E4B77" w:rsidRDefault="006631B8" w:rsidP="006D5D13">
            <w:pPr>
              <w:spacing w:line="480" w:lineRule="auto"/>
              <w:jc w:val="center"/>
              <w:rPr>
                <w:rFonts w:ascii="Times New Roman" w:eastAsia="Times New Roman" w:hAnsi="Times New Roman" w:cs="Times New Roman"/>
                <w:sz w:val="14"/>
                <w:szCs w:val="14"/>
                <w:lang w:eastAsia="pt-BR"/>
              </w:rPr>
            </w:pPr>
          </w:p>
        </w:tc>
        <w:tc>
          <w:tcPr>
            <w:tcW w:w="541" w:type="dxa"/>
            <w:tcBorders>
              <w:top w:val="nil"/>
              <w:left w:val="nil"/>
              <w:bottom w:val="nil"/>
              <w:right w:val="nil"/>
            </w:tcBorders>
            <w:shd w:val="clear" w:color="auto" w:fill="auto"/>
            <w:vAlign w:val="center"/>
            <w:hideMark/>
          </w:tcPr>
          <w:p w14:paraId="0FD47127"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II</w:t>
            </w:r>
          </w:p>
        </w:tc>
      </w:tr>
      <w:tr w:rsidR="006631B8" w:rsidRPr="004E4B77" w14:paraId="0AC632EC" w14:textId="77777777" w:rsidTr="00765BCD">
        <w:trPr>
          <w:trHeight w:val="360"/>
        </w:trPr>
        <w:tc>
          <w:tcPr>
            <w:tcW w:w="3200" w:type="dxa"/>
            <w:tcBorders>
              <w:top w:val="nil"/>
              <w:left w:val="nil"/>
              <w:bottom w:val="single" w:sz="8" w:space="0" w:color="000000"/>
              <w:right w:val="nil"/>
            </w:tcBorders>
            <w:shd w:val="clear" w:color="auto" w:fill="auto"/>
            <w:vAlign w:val="center"/>
            <w:hideMark/>
          </w:tcPr>
          <w:p w14:paraId="485B857B" w14:textId="77777777" w:rsidR="006631B8" w:rsidRPr="004E4B77" w:rsidRDefault="006631B8" w:rsidP="006D5D13">
            <w:pPr>
              <w:spacing w:line="480" w:lineRule="auto"/>
              <w:rPr>
                <w:rFonts w:ascii="Times New Roman" w:eastAsia="Times New Roman" w:hAnsi="Times New Roman" w:cs="Times New Roman"/>
                <w:i/>
                <w:iCs/>
                <w:color w:val="000000"/>
                <w:sz w:val="14"/>
                <w:szCs w:val="14"/>
                <w:lang w:eastAsia="pt-BR"/>
              </w:rPr>
            </w:pPr>
            <w:r w:rsidRPr="004E4B77">
              <w:rPr>
                <w:rFonts w:ascii="Times New Roman" w:eastAsia="Times New Roman" w:hAnsi="Times New Roman" w:cs="Times New Roman"/>
                <w:i/>
                <w:iCs/>
                <w:color w:val="000000"/>
                <w:sz w:val="14"/>
                <w:szCs w:val="14"/>
                <w:lang w:eastAsia="pt-BR"/>
              </w:rPr>
              <w:t>Sargassum muticum</w:t>
            </w:r>
          </w:p>
        </w:tc>
        <w:tc>
          <w:tcPr>
            <w:tcW w:w="1841" w:type="dxa"/>
            <w:tcBorders>
              <w:top w:val="nil"/>
              <w:left w:val="nil"/>
              <w:bottom w:val="single" w:sz="8" w:space="0" w:color="000000"/>
              <w:right w:val="nil"/>
            </w:tcBorders>
            <w:shd w:val="clear" w:color="auto" w:fill="auto"/>
            <w:vAlign w:val="center"/>
            <w:hideMark/>
          </w:tcPr>
          <w:p w14:paraId="7A1C97F2"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 </w:t>
            </w:r>
          </w:p>
        </w:tc>
        <w:tc>
          <w:tcPr>
            <w:tcW w:w="1841" w:type="dxa"/>
            <w:tcBorders>
              <w:top w:val="nil"/>
              <w:left w:val="nil"/>
              <w:bottom w:val="single" w:sz="8" w:space="0" w:color="000000"/>
              <w:right w:val="nil"/>
            </w:tcBorders>
            <w:shd w:val="clear" w:color="auto" w:fill="auto"/>
            <w:vAlign w:val="center"/>
            <w:hideMark/>
          </w:tcPr>
          <w:p w14:paraId="35FE1E11"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0.344±1.885</w:t>
            </w:r>
          </w:p>
        </w:tc>
        <w:tc>
          <w:tcPr>
            <w:tcW w:w="1600" w:type="dxa"/>
            <w:tcBorders>
              <w:top w:val="nil"/>
              <w:left w:val="nil"/>
              <w:bottom w:val="single" w:sz="8" w:space="0" w:color="000000"/>
              <w:right w:val="nil"/>
            </w:tcBorders>
            <w:shd w:val="clear" w:color="auto" w:fill="auto"/>
            <w:vAlign w:val="center"/>
            <w:hideMark/>
          </w:tcPr>
          <w:p w14:paraId="70D45574"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 </w:t>
            </w:r>
          </w:p>
        </w:tc>
        <w:tc>
          <w:tcPr>
            <w:tcW w:w="1600" w:type="dxa"/>
            <w:tcBorders>
              <w:top w:val="nil"/>
              <w:left w:val="nil"/>
              <w:bottom w:val="single" w:sz="8" w:space="0" w:color="000000"/>
              <w:right w:val="nil"/>
            </w:tcBorders>
            <w:shd w:val="clear" w:color="auto" w:fill="auto"/>
            <w:vAlign w:val="center"/>
            <w:hideMark/>
          </w:tcPr>
          <w:p w14:paraId="1CDF36D5"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0.875±4.792</w:t>
            </w:r>
          </w:p>
        </w:tc>
        <w:tc>
          <w:tcPr>
            <w:tcW w:w="1600" w:type="dxa"/>
            <w:tcBorders>
              <w:top w:val="nil"/>
              <w:left w:val="nil"/>
              <w:bottom w:val="single" w:sz="8" w:space="0" w:color="000000"/>
              <w:right w:val="nil"/>
            </w:tcBorders>
            <w:shd w:val="clear" w:color="auto" w:fill="auto"/>
            <w:vAlign w:val="center"/>
            <w:hideMark/>
          </w:tcPr>
          <w:p w14:paraId="3A474E3D"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 </w:t>
            </w:r>
          </w:p>
        </w:tc>
        <w:tc>
          <w:tcPr>
            <w:tcW w:w="1720" w:type="dxa"/>
            <w:tcBorders>
              <w:top w:val="nil"/>
              <w:left w:val="nil"/>
              <w:bottom w:val="single" w:sz="8" w:space="0" w:color="000000"/>
              <w:right w:val="nil"/>
            </w:tcBorders>
            <w:shd w:val="clear" w:color="auto" w:fill="auto"/>
            <w:vAlign w:val="center"/>
            <w:hideMark/>
          </w:tcPr>
          <w:p w14:paraId="5C91513A"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0.35±1.404</w:t>
            </w:r>
          </w:p>
        </w:tc>
        <w:tc>
          <w:tcPr>
            <w:tcW w:w="541" w:type="dxa"/>
            <w:tcBorders>
              <w:top w:val="nil"/>
              <w:left w:val="nil"/>
              <w:bottom w:val="single" w:sz="8" w:space="0" w:color="000000"/>
              <w:right w:val="nil"/>
            </w:tcBorders>
            <w:shd w:val="clear" w:color="auto" w:fill="auto"/>
            <w:vAlign w:val="center"/>
            <w:hideMark/>
          </w:tcPr>
          <w:p w14:paraId="4DE5FA75" w14:textId="77777777" w:rsidR="006631B8" w:rsidRPr="004E4B77" w:rsidRDefault="006631B8" w:rsidP="006D5D13">
            <w:pPr>
              <w:spacing w:line="480" w:lineRule="auto"/>
              <w:jc w:val="center"/>
              <w:rPr>
                <w:rFonts w:ascii="Times New Roman" w:eastAsia="Times New Roman" w:hAnsi="Times New Roman" w:cs="Times New Roman"/>
                <w:color w:val="000000"/>
                <w:sz w:val="14"/>
                <w:szCs w:val="14"/>
                <w:lang w:eastAsia="pt-BR"/>
              </w:rPr>
            </w:pPr>
            <w:r w:rsidRPr="004E4B77">
              <w:rPr>
                <w:rFonts w:ascii="Times New Roman" w:eastAsia="Times New Roman" w:hAnsi="Times New Roman" w:cs="Times New Roman"/>
                <w:color w:val="000000"/>
                <w:sz w:val="14"/>
                <w:szCs w:val="14"/>
                <w:lang w:eastAsia="pt-BR"/>
              </w:rPr>
              <w:t>I</w:t>
            </w:r>
          </w:p>
        </w:tc>
      </w:tr>
      <w:bookmarkEnd w:id="0"/>
    </w:tbl>
    <w:p w14:paraId="7F70F8D7" w14:textId="77777777" w:rsidR="006631B8" w:rsidRPr="006D5D13" w:rsidRDefault="006631B8" w:rsidP="006D5D13">
      <w:pPr>
        <w:spacing w:line="480" w:lineRule="auto"/>
        <w:jc w:val="both"/>
        <w:rPr>
          <w:rFonts w:ascii="Times New Roman" w:hAnsi="Times New Roman" w:cs="Times New Roman"/>
          <w:sz w:val="20"/>
          <w:szCs w:val="20"/>
        </w:rPr>
      </w:pPr>
    </w:p>
    <w:sectPr w:rsidR="006631B8" w:rsidRPr="006D5D13" w:rsidSect="00911668">
      <w:headerReference w:type="default" r:id="rId9"/>
      <w:pgSz w:w="16840" w:h="11910" w:orient="landscape"/>
      <w:pgMar w:top="1560" w:right="1418" w:bottom="1559" w:left="1418" w:header="0"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20F748" w14:textId="77777777" w:rsidR="00685333" w:rsidRDefault="00685333">
      <w:r>
        <w:separator/>
      </w:r>
    </w:p>
  </w:endnote>
  <w:endnote w:type="continuationSeparator" w:id="0">
    <w:p w14:paraId="016377E2" w14:textId="77777777" w:rsidR="00685333" w:rsidRDefault="00685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97142A" w14:textId="77777777" w:rsidR="00685333" w:rsidRDefault="00685333">
      <w:r>
        <w:separator/>
      </w:r>
    </w:p>
  </w:footnote>
  <w:footnote w:type="continuationSeparator" w:id="0">
    <w:p w14:paraId="6245ED90" w14:textId="77777777" w:rsidR="00685333" w:rsidRDefault="006853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9262D7" w14:textId="77777777" w:rsidR="00274B9E" w:rsidRDefault="00274B9E">
    <w:pPr>
      <w:pStyle w:val="BodyText"/>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D06B2C"/>
    <w:multiLevelType w:val="hybridMultilevel"/>
    <w:tmpl w:val="C10687D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35A27DA"/>
    <w:multiLevelType w:val="hybridMultilevel"/>
    <w:tmpl w:val="1EC6FF3C"/>
    <w:lvl w:ilvl="0" w:tplc="E366446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43D14A8"/>
    <w:multiLevelType w:val="multilevel"/>
    <w:tmpl w:val="6BEA47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B37133F"/>
    <w:multiLevelType w:val="hybridMultilevel"/>
    <w:tmpl w:val="583A420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2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U0tLA0MDA2sjQyMrFU0lEKTi0uzszPAykwNKoFAFIw7+UtAAAA"/>
  </w:docVars>
  <w:rsids>
    <w:rsidRoot w:val="00D32522"/>
    <w:rsid w:val="00000142"/>
    <w:rsid w:val="000074B2"/>
    <w:rsid w:val="00007DB5"/>
    <w:rsid w:val="00020C59"/>
    <w:rsid w:val="00022D32"/>
    <w:rsid w:val="000232EB"/>
    <w:rsid w:val="00027793"/>
    <w:rsid w:val="000338EB"/>
    <w:rsid w:val="00036593"/>
    <w:rsid w:val="000402A9"/>
    <w:rsid w:val="000463F6"/>
    <w:rsid w:val="00051FB1"/>
    <w:rsid w:val="00056E62"/>
    <w:rsid w:val="00063399"/>
    <w:rsid w:val="0006406C"/>
    <w:rsid w:val="00064290"/>
    <w:rsid w:val="00070846"/>
    <w:rsid w:val="000717A4"/>
    <w:rsid w:val="00071FC6"/>
    <w:rsid w:val="00072A3F"/>
    <w:rsid w:val="000769E9"/>
    <w:rsid w:val="00083E72"/>
    <w:rsid w:val="000843B5"/>
    <w:rsid w:val="00094350"/>
    <w:rsid w:val="0009751D"/>
    <w:rsid w:val="000A2A7D"/>
    <w:rsid w:val="000A6737"/>
    <w:rsid w:val="000A6808"/>
    <w:rsid w:val="000B4CCA"/>
    <w:rsid w:val="000C1AC6"/>
    <w:rsid w:val="000C33F2"/>
    <w:rsid w:val="000C4C6F"/>
    <w:rsid w:val="000C5CF5"/>
    <w:rsid w:val="000C656B"/>
    <w:rsid w:val="000C7091"/>
    <w:rsid w:val="000C7D26"/>
    <w:rsid w:val="000D0CB9"/>
    <w:rsid w:val="000D0F19"/>
    <w:rsid w:val="000D224F"/>
    <w:rsid w:val="000D271C"/>
    <w:rsid w:val="000D5F29"/>
    <w:rsid w:val="000D6D58"/>
    <w:rsid w:val="000E01EB"/>
    <w:rsid w:val="000E77B3"/>
    <w:rsid w:val="000E7FF6"/>
    <w:rsid w:val="000F118C"/>
    <w:rsid w:val="000F1449"/>
    <w:rsid w:val="000F19AE"/>
    <w:rsid w:val="000F1E6A"/>
    <w:rsid w:val="000F51AF"/>
    <w:rsid w:val="0010340E"/>
    <w:rsid w:val="001133C6"/>
    <w:rsid w:val="001211CD"/>
    <w:rsid w:val="0012182E"/>
    <w:rsid w:val="001233D0"/>
    <w:rsid w:val="001243EA"/>
    <w:rsid w:val="001246A7"/>
    <w:rsid w:val="00125289"/>
    <w:rsid w:val="001252A2"/>
    <w:rsid w:val="0012738B"/>
    <w:rsid w:val="00127B14"/>
    <w:rsid w:val="001405E1"/>
    <w:rsid w:val="00141B6E"/>
    <w:rsid w:val="0014454F"/>
    <w:rsid w:val="00145310"/>
    <w:rsid w:val="001453D7"/>
    <w:rsid w:val="001471B6"/>
    <w:rsid w:val="00147A80"/>
    <w:rsid w:val="0015081B"/>
    <w:rsid w:val="00150E32"/>
    <w:rsid w:val="001522E2"/>
    <w:rsid w:val="00152B1A"/>
    <w:rsid w:val="00155E68"/>
    <w:rsid w:val="00161664"/>
    <w:rsid w:val="00161F67"/>
    <w:rsid w:val="00162F96"/>
    <w:rsid w:val="00163BDD"/>
    <w:rsid w:val="001648C4"/>
    <w:rsid w:val="001650FA"/>
    <w:rsid w:val="00173723"/>
    <w:rsid w:val="00174D98"/>
    <w:rsid w:val="0017731F"/>
    <w:rsid w:val="0018196B"/>
    <w:rsid w:val="00182DA5"/>
    <w:rsid w:val="00185848"/>
    <w:rsid w:val="0018775E"/>
    <w:rsid w:val="0019096A"/>
    <w:rsid w:val="00194D6C"/>
    <w:rsid w:val="001A1129"/>
    <w:rsid w:val="001B3EC9"/>
    <w:rsid w:val="001B5D9D"/>
    <w:rsid w:val="001C552E"/>
    <w:rsid w:val="001C7173"/>
    <w:rsid w:val="001D16A9"/>
    <w:rsid w:val="001D1CD4"/>
    <w:rsid w:val="001D30D6"/>
    <w:rsid w:val="001D4C27"/>
    <w:rsid w:val="001E12F3"/>
    <w:rsid w:val="001E160C"/>
    <w:rsid w:val="001E47A1"/>
    <w:rsid w:val="00201BC1"/>
    <w:rsid w:val="002033B9"/>
    <w:rsid w:val="002034E3"/>
    <w:rsid w:val="002249D8"/>
    <w:rsid w:val="0023060F"/>
    <w:rsid w:val="00231C64"/>
    <w:rsid w:val="00234C92"/>
    <w:rsid w:val="00237043"/>
    <w:rsid w:val="00243544"/>
    <w:rsid w:val="00246F33"/>
    <w:rsid w:val="002506F3"/>
    <w:rsid w:val="0025694C"/>
    <w:rsid w:val="00266854"/>
    <w:rsid w:val="00274246"/>
    <w:rsid w:val="00274B9E"/>
    <w:rsid w:val="002766C2"/>
    <w:rsid w:val="00280A1A"/>
    <w:rsid w:val="002959DB"/>
    <w:rsid w:val="002A65E4"/>
    <w:rsid w:val="002A73DE"/>
    <w:rsid w:val="002B4A3D"/>
    <w:rsid w:val="002B62DB"/>
    <w:rsid w:val="002B6C6E"/>
    <w:rsid w:val="002C0DFA"/>
    <w:rsid w:val="002C38BF"/>
    <w:rsid w:val="002D1031"/>
    <w:rsid w:val="002D16AD"/>
    <w:rsid w:val="002D39C0"/>
    <w:rsid w:val="002D6B7D"/>
    <w:rsid w:val="002F437F"/>
    <w:rsid w:val="002F5370"/>
    <w:rsid w:val="00303120"/>
    <w:rsid w:val="0030396E"/>
    <w:rsid w:val="00303CBE"/>
    <w:rsid w:val="00304550"/>
    <w:rsid w:val="0031353E"/>
    <w:rsid w:val="00314D05"/>
    <w:rsid w:val="00315A9A"/>
    <w:rsid w:val="003234D0"/>
    <w:rsid w:val="003350F4"/>
    <w:rsid w:val="00336DAB"/>
    <w:rsid w:val="00343467"/>
    <w:rsid w:val="003447BC"/>
    <w:rsid w:val="00346A3D"/>
    <w:rsid w:val="003509F2"/>
    <w:rsid w:val="00352BE1"/>
    <w:rsid w:val="003615DE"/>
    <w:rsid w:val="00366593"/>
    <w:rsid w:val="00366917"/>
    <w:rsid w:val="00370097"/>
    <w:rsid w:val="00376E9C"/>
    <w:rsid w:val="00376EA4"/>
    <w:rsid w:val="003843A0"/>
    <w:rsid w:val="00390132"/>
    <w:rsid w:val="003A0870"/>
    <w:rsid w:val="003A2C56"/>
    <w:rsid w:val="003A2D59"/>
    <w:rsid w:val="003A383D"/>
    <w:rsid w:val="003A5E66"/>
    <w:rsid w:val="003B47A6"/>
    <w:rsid w:val="003C3565"/>
    <w:rsid w:val="003C586A"/>
    <w:rsid w:val="003C7F67"/>
    <w:rsid w:val="003D0D74"/>
    <w:rsid w:val="003D284D"/>
    <w:rsid w:val="003D2F43"/>
    <w:rsid w:val="003E00C3"/>
    <w:rsid w:val="003E2D72"/>
    <w:rsid w:val="003E7F49"/>
    <w:rsid w:val="003F2105"/>
    <w:rsid w:val="00400684"/>
    <w:rsid w:val="00402E61"/>
    <w:rsid w:val="004047A6"/>
    <w:rsid w:val="00406904"/>
    <w:rsid w:val="0040777B"/>
    <w:rsid w:val="0041036F"/>
    <w:rsid w:val="00414C2F"/>
    <w:rsid w:val="0041511D"/>
    <w:rsid w:val="00416606"/>
    <w:rsid w:val="00420611"/>
    <w:rsid w:val="004223A2"/>
    <w:rsid w:val="00424FCF"/>
    <w:rsid w:val="00430458"/>
    <w:rsid w:val="00430FCD"/>
    <w:rsid w:val="00436B6C"/>
    <w:rsid w:val="004378D1"/>
    <w:rsid w:val="0044385E"/>
    <w:rsid w:val="00444A5F"/>
    <w:rsid w:val="004503AC"/>
    <w:rsid w:val="0045145A"/>
    <w:rsid w:val="0045146D"/>
    <w:rsid w:val="00451A0A"/>
    <w:rsid w:val="00452C8D"/>
    <w:rsid w:val="00453207"/>
    <w:rsid w:val="004625B8"/>
    <w:rsid w:val="004653B7"/>
    <w:rsid w:val="00471C26"/>
    <w:rsid w:val="004734EC"/>
    <w:rsid w:val="00473600"/>
    <w:rsid w:val="00480041"/>
    <w:rsid w:val="00482554"/>
    <w:rsid w:val="0048255A"/>
    <w:rsid w:val="00485223"/>
    <w:rsid w:val="00487A25"/>
    <w:rsid w:val="00494E30"/>
    <w:rsid w:val="004A0476"/>
    <w:rsid w:val="004B1C14"/>
    <w:rsid w:val="004B2760"/>
    <w:rsid w:val="004B5E2A"/>
    <w:rsid w:val="004C1A21"/>
    <w:rsid w:val="004C38CD"/>
    <w:rsid w:val="004C5525"/>
    <w:rsid w:val="004D6379"/>
    <w:rsid w:val="004E4B77"/>
    <w:rsid w:val="004E5C98"/>
    <w:rsid w:val="004F2661"/>
    <w:rsid w:val="004F7AC9"/>
    <w:rsid w:val="004F7EEE"/>
    <w:rsid w:val="00507502"/>
    <w:rsid w:val="00510581"/>
    <w:rsid w:val="00510838"/>
    <w:rsid w:val="005129F0"/>
    <w:rsid w:val="00515B23"/>
    <w:rsid w:val="00515CFE"/>
    <w:rsid w:val="00517A29"/>
    <w:rsid w:val="00534FB6"/>
    <w:rsid w:val="005406FC"/>
    <w:rsid w:val="00541CDE"/>
    <w:rsid w:val="005421ED"/>
    <w:rsid w:val="005478F1"/>
    <w:rsid w:val="005478FA"/>
    <w:rsid w:val="005501DF"/>
    <w:rsid w:val="00553DA9"/>
    <w:rsid w:val="005549E5"/>
    <w:rsid w:val="00556F51"/>
    <w:rsid w:val="005577C6"/>
    <w:rsid w:val="0056147B"/>
    <w:rsid w:val="00571203"/>
    <w:rsid w:val="0057263C"/>
    <w:rsid w:val="00572711"/>
    <w:rsid w:val="005757B8"/>
    <w:rsid w:val="00581E95"/>
    <w:rsid w:val="0058461D"/>
    <w:rsid w:val="00592389"/>
    <w:rsid w:val="00594532"/>
    <w:rsid w:val="00595635"/>
    <w:rsid w:val="005A03A0"/>
    <w:rsid w:val="005A16FB"/>
    <w:rsid w:val="005A4FEF"/>
    <w:rsid w:val="005B6474"/>
    <w:rsid w:val="005C1059"/>
    <w:rsid w:val="005C265E"/>
    <w:rsid w:val="005C5BA4"/>
    <w:rsid w:val="005D0134"/>
    <w:rsid w:val="005D133B"/>
    <w:rsid w:val="005D2B3A"/>
    <w:rsid w:val="005D3B08"/>
    <w:rsid w:val="005D7106"/>
    <w:rsid w:val="005F454D"/>
    <w:rsid w:val="00602A72"/>
    <w:rsid w:val="00603021"/>
    <w:rsid w:val="0060691A"/>
    <w:rsid w:val="006161C5"/>
    <w:rsid w:val="00621076"/>
    <w:rsid w:val="0062211B"/>
    <w:rsid w:val="006246C8"/>
    <w:rsid w:val="006276C2"/>
    <w:rsid w:val="006321C7"/>
    <w:rsid w:val="00634E7D"/>
    <w:rsid w:val="0064383A"/>
    <w:rsid w:val="00643C5A"/>
    <w:rsid w:val="0064557D"/>
    <w:rsid w:val="0064659C"/>
    <w:rsid w:val="00650401"/>
    <w:rsid w:val="006524E6"/>
    <w:rsid w:val="006533D6"/>
    <w:rsid w:val="00654FA5"/>
    <w:rsid w:val="00655BA0"/>
    <w:rsid w:val="00656F41"/>
    <w:rsid w:val="00657C75"/>
    <w:rsid w:val="00657CF9"/>
    <w:rsid w:val="006631B8"/>
    <w:rsid w:val="006671D6"/>
    <w:rsid w:val="006702D6"/>
    <w:rsid w:val="00671505"/>
    <w:rsid w:val="00672BA3"/>
    <w:rsid w:val="006837D2"/>
    <w:rsid w:val="00685333"/>
    <w:rsid w:val="006932D2"/>
    <w:rsid w:val="00693823"/>
    <w:rsid w:val="006942EE"/>
    <w:rsid w:val="00696698"/>
    <w:rsid w:val="006A2B77"/>
    <w:rsid w:val="006A409A"/>
    <w:rsid w:val="006A4BBE"/>
    <w:rsid w:val="006A79FD"/>
    <w:rsid w:val="006B0A45"/>
    <w:rsid w:val="006B2F30"/>
    <w:rsid w:val="006C10AB"/>
    <w:rsid w:val="006C12BB"/>
    <w:rsid w:val="006C1D88"/>
    <w:rsid w:val="006C4041"/>
    <w:rsid w:val="006D5D13"/>
    <w:rsid w:val="006E0C48"/>
    <w:rsid w:val="006E2CF2"/>
    <w:rsid w:val="006E56B7"/>
    <w:rsid w:val="006E594C"/>
    <w:rsid w:val="006E79B3"/>
    <w:rsid w:val="006F37D8"/>
    <w:rsid w:val="006F4CA0"/>
    <w:rsid w:val="006F5CC8"/>
    <w:rsid w:val="006F6824"/>
    <w:rsid w:val="00700BB0"/>
    <w:rsid w:val="00703564"/>
    <w:rsid w:val="00706128"/>
    <w:rsid w:val="0071194B"/>
    <w:rsid w:val="00715421"/>
    <w:rsid w:val="00721350"/>
    <w:rsid w:val="00722F70"/>
    <w:rsid w:val="00732412"/>
    <w:rsid w:val="00733AD4"/>
    <w:rsid w:val="00734194"/>
    <w:rsid w:val="00734A15"/>
    <w:rsid w:val="00734BC9"/>
    <w:rsid w:val="00735DDF"/>
    <w:rsid w:val="007378B5"/>
    <w:rsid w:val="00746B81"/>
    <w:rsid w:val="0074771A"/>
    <w:rsid w:val="00747768"/>
    <w:rsid w:val="00752F40"/>
    <w:rsid w:val="007531A4"/>
    <w:rsid w:val="00755DEA"/>
    <w:rsid w:val="00765BCD"/>
    <w:rsid w:val="00767AB7"/>
    <w:rsid w:val="00775188"/>
    <w:rsid w:val="0078367B"/>
    <w:rsid w:val="00783B91"/>
    <w:rsid w:val="00784061"/>
    <w:rsid w:val="007854B7"/>
    <w:rsid w:val="00790A3D"/>
    <w:rsid w:val="00793818"/>
    <w:rsid w:val="00797A2C"/>
    <w:rsid w:val="007A1519"/>
    <w:rsid w:val="007A5D55"/>
    <w:rsid w:val="007B4A95"/>
    <w:rsid w:val="007C1501"/>
    <w:rsid w:val="007C5EAA"/>
    <w:rsid w:val="007C6733"/>
    <w:rsid w:val="007D1F71"/>
    <w:rsid w:val="007D4488"/>
    <w:rsid w:val="007D5117"/>
    <w:rsid w:val="007E0A05"/>
    <w:rsid w:val="007E3808"/>
    <w:rsid w:val="007E5F9E"/>
    <w:rsid w:val="007F3819"/>
    <w:rsid w:val="007F63C0"/>
    <w:rsid w:val="00800375"/>
    <w:rsid w:val="008028FE"/>
    <w:rsid w:val="00812A3D"/>
    <w:rsid w:val="0081303E"/>
    <w:rsid w:val="0081549B"/>
    <w:rsid w:val="00815DA2"/>
    <w:rsid w:val="0083053F"/>
    <w:rsid w:val="008407F9"/>
    <w:rsid w:val="00840979"/>
    <w:rsid w:val="00840DBC"/>
    <w:rsid w:val="00841464"/>
    <w:rsid w:val="00841BF5"/>
    <w:rsid w:val="00843EE4"/>
    <w:rsid w:val="00863171"/>
    <w:rsid w:val="00863EB8"/>
    <w:rsid w:val="00865A0C"/>
    <w:rsid w:val="0086628B"/>
    <w:rsid w:val="0086673F"/>
    <w:rsid w:val="008754BA"/>
    <w:rsid w:val="00881FF7"/>
    <w:rsid w:val="00886E29"/>
    <w:rsid w:val="00891CD8"/>
    <w:rsid w:val="008938BC"/>
    <w:rsid w:val="008940ED"/>
    <w:rsid w:val="008976E7"/>
    <w:rsid w:val="00897D4D"/>
    <w:rsid w:val="008A24A4"/>
    <w:rsid w:val="008A78D2"/>
    <w:rsid w:val="008A7A68"/>
    <w:rsid w:val="008B00F6"/>
    <w:rsid w:val="008B257D"/>
    <w:rsid w:val="008B258E"/>
    <w:rsid w:val="008C2CED"/>
    <w:rsid w:val="008C4E09"/>
    <w:rsid w:val="008D000C"/>
    <w:rsid w:val="008D1099"/>
    <w:rsid w:val="008D3ACC"/>
    <w:rsid w:val="008D6CC9"/>
    <w:rsid w:val="008E22CE"/>
    <w:rsid w:val="008F6E21"/>
    <w:rsid w:val="009028CE"/>
    <w:rsid w:val="00904157"/>
    <w:rsid w:val="00910193"/>
    <w:rsid w:val="00911432"/>
    <w:rsid w:val="009115FC"/>
    <w:rsid w:val="00911668"/>
    <w:rsid w:val="009179D1"/>
    <w:rsid w:val="0092017C"/>
    <w:rsid w:val="00920568"/>
    <w:rsid w:val="009220C6"/>
    <w:rsid w:val="00931276"/>
    <w:rsid w:val="00931446"/>
    <w:rsid w:val="00933A1A"/>
    <w:rsid w:val="0093468F"/>
    <w:rsid w:val="00941B53"/>
    <w:rsid w:val="00954F1E"/>
    <w:rsid w:val="00965B4E"/>
    <w:rsid w:val="00966543"/>
    <w:rsid w:val="009711E9"/>
    <w:rsid w:val="0097604A"/>
    <w:rsid w:val="00977A3E"/>
    <w:rsid w:val="0098077C"/>
    <w:rsid w:val="009863C9"/>
    <w:rsid w:val="009937AD"/>
    <w:rsid w:val="009A200D"/>
    <w:rsid w:val="009A35D1"/>
    <w:rsid w:val="009A3810"/>
    <w:rsid w:val="009A7A67"/>
    <w:rsid w:val="009B2446"/>
    <w:rsid w:val="009C0E9D"/>
    <w:rsid w:val="009C1758"/>
    <w:rsid w:val="009C596C"/>
    <w:rsid w:val="009C6BA5"/>
    <w:rsid w:val="009C6F7E"/>
    <w:rsid w:val="009D1445"/>
    <w:rsid w:val="009D2E17"/>
    <w:rsid w:val="009D416E"/>
    <w:rsid w:val="009E49CE"/>
    <w:rsid w:val="009E7BBD"/>
    <w:rsid w:val="009E7CF4"/>
    <w:rsid w:val="009F3768"/>
    <w:rsid w:val="009F73FF"/>
    <w:rsid w:val="00A04535"/>
    <w:rsid w:val="00A06CFA"/>
    <w:rsid w:val="00A071DF"/>
    <w:rsid w:val="00A10E4C"/>
    <w:rsid w:val="00A1218C"/>
    <w:rsid w:val="00A1588B"/>
    <w:rsid w:val="00A168B5"/>
    <w:rsid w:val="00A23785"/>
    <w:rsid w:val="00A32613"/>
    <w:rsid w:val="00A330CA"/>
    <w:rsid w:val="00A541AE"/>
    <w:rsid w:val="00A54AF9"/>
    <w:rsid w:val="00A57FC4"/>
    <w:rsid w:val="00A67AE3"/>
    <w:rsid w:val="00A70368"/>
    <w:rsid w:val="00A72BCE"/>
    <w:rsid w:val="00A7302D"/>
    <w:rsid w:val="00A746C8"/>
    <w:rsid w:val="00A84F8D"/>
    <w:rsid w:val="00A8562D"/>
    <w:rsid w:val="00A91593"/>
    <w:rsid w:val="00A93BD7"/>
    <w:rsid w:val="00A94F5B"/>
    <w:rsid w:val="00A95EE1"/>
    <w:rsid w:val="00AA108A"/>
    <w:rsid w:val="00AA658C"/>
    <w:rsid w:val="00AA7982"/>
    <w:rsid w:val="00AA7EDC"/>
    <w:rsid w:val="00AB2FE0"/>
    <w:rsid w:val="00AB359C"/>
    <w:rsid w:val="00AB6BE2"/>
    <w:rsid w:val="00AD2235"/>
    <w:rsid w:val="00AD62B9"/>
    <w:rsid w:val="00AE0CDF"/>
    <w:rsid w:val="00AE277D"/>
    <w:rsid w:val="00AE3654"/>
    <w:rsid w:val="00AE727D"/>
    <w:rsid w:val="00AF03EE"/>
    <w:rsid w:val="00AF1765"/>
    <w:rsid w:val="00B01CD6"/>
    <w:rsid w:val="00B04A32"/>
    <w:rsid w:val="00B04C01"/>
    <w:rsid w:val="00B06AC9"/>
    <w:rsid w:val="00B07F60"/>
    <w:rsid w:val="00B100FF"/>
    <w:rsid w:val="00B121A5"/>
    <w:rsid w:val="00B1620C"/>
    <w:rsid w:val="00B162E2"/>
    <w:rsid w:val="00B16BE6"/>
    <w:rsid w:val="00B30458"/>
    <w:rsid w:val="00B315A1"/>
    <w:rsid w:val="00B366C7"/>
    <w:rsid w:val="00B44D04"/>
    <w:rsid w:val="00B47BF3"/>
    <w:rsid w:val="00B51B96"/>
    <w:rsid w:val="00B641A5"/>
    <w:rsid w:val="00B6513E"/>
    <w:rsid w:val="00B7412B"/>
    <w:rsid w:val="00B75D19"/>
    <w:rsid w:val="00B771A0"/>
    <w:rsid w:val="00B818FF"/>
    <w:rsid w:val="00B866BA"/>
    <w:rsid w:val="00B9101D"/>
    <w:rsid w:val="00BA0CCD"/>
    <w:rsid w:val="00BA2C35"/>
    <w:rsid w:val="00BA5D91"/>
    <w:rsid w:val="00BB0DEF"/>
    <w:rsid w:val="00BB3AC7"/>
    <w:rsid w:val="00BB3D51"/>
    <w:rsid w:val="00BB661A"/>
    <w:rsid w:val="00BB75D2"/>
    <w:rsid w:val="00BC05ED"/>
    <w:rsid w:val="00BC1A97"/>
    <w:rsid w:val="00BC3064"/>
    <w:rsid w:val="00BC4A9F"/>
    <w:rsid w:val="00BC55CC"/>
    <w:rsid w:val="00BC6935"/>
    <w:rsid w:val="00BD0126"/>
    <w:rsid w:val="00BD2535"/>
    <w:rsid w:val="00BD76F9"/>
    <w:rsid w:val="00BD774C"/>
    <w:rsid w:val="00BE57B0"/>
    <w:rsid w:val="00BE5813"/>
    <w:rsid w:val="00BE5932"/>
    <w:rsid w:val="00BF0881"/>
    <w:rsid w:val="00BF0D6B"/>
    <w:rsid w:val="00BF4D9E"/>
    <w:rsid w:val="00C00DFD"/>
    <w:rsid w:val="00C0781D"/>
    <w:rsid w:val="00C07820"/>
    <w:rsid w:val="00C07E56"/>
    <w:rsid w:val="00C14155"/>
    <w:rsid w:val="00C219AD"/>
    <w:rsid w:val="00C30F25"/>
    <w:rsid w:val="00C3317F"/>
    <w:rsid w:val="00C4074C"/>
    <w:rsid w:val="00C43F2F"/>
    <w:rsid w:val="00C470E3"/>
    <w:rsid w:val="00C505F9"/>
    <w:rsid w:val="00C51A6F"/>
    <w:rsid w:val="00C624A2"/>
    <w:rsid w:val="00C62E9F"/>
    <w:rsid w:val="00C675BA"/>
    <w:rsid w:val="00C702BB"/>
    <w:rsid w:val="00C7705E"/>
    <w:rsid w:val="00C8165A"/>
    <w:rsid w:val="00C84520"/>
    <w:rsid w:val="00C97595"/>
    <w:rsid w:val="00CA19DB"/>
    <w:rsid w:val="00CA3D80"/>
    <w:rsid w:val="00CA6335"/>
    <w:rsid w:val="00CA6623"/>
    <w:rsid w:val="00CA75DA"/>
    <w:rsid w:val="00CB10FD"/>
    <w:rsid w:val="00CB6D87"/>
    <w:rsid w:val="00CB7281"/>
    <w:rsid w:val="00CC1D89"/>
    <w:rsid w:val="00CD0AA9"/>
    <w:rsid w:val="00CD201E"/>
    <w:rsid w:val="00CE2952"/>
    <w:rsid w:val="00CE46CA"/>
    <w:rsid w:val="00CE4FEE"/>
    <w:rsid w:val="00CF146A"/>
    <w:rsid w:val="00CF2C70"/>
    <w:rsid w:val="00CF3F2B"/>
    <w:rsid w:val="00CF4652"/>
    <w:rsid w:val="00CF6F11"/>
    <w:rsid w:val="00D0074A"/>
    <w:rsid w:val="00D03CB0"/>
    <w:rsid w:val="00D046C6"/>
    <w:rsid w:val="00D04904"/>
    <w:rsid w:val="00D1045C"/>
    <w:rsid w:val="00D1090E"/>
    <w:rsid w:val="00D10CA7"/>
    <w:rsid w:val="00D1119A"/>
    <w:rsid w:val="00D139D1"/>
    <w:rsid w:val="00D156B3"/>
    <w:rsid w:val="00D15A33"/>
    <w:rsid w:val="00D1675B"/>
    <w:rsid w:val="00D21842"/>
    <w:rsid w:val="00D32030"/>
    <w:rsid w:val="00D32166"/>
    <w:rsid w:val="00D32522"/>
    <w:rsid w:val="00D32B4A"/>
    <w:rsid w:val="00D35EF6"/>
    <w:rsid w:val="00D4238A"/>
    <w:rsid w:val="00D462BF"/>
    <w:rsid w:val="00D47D31"/>
    <w:rsid w:val="00D55270"/>
    <w:rsid w:val="00D62656"/>
    <w:rsid w:val="00D65363"/>
    <w:rsid w:val="00D662FD"/>
    <w:rsid w:val="00D7028C"/>
    <w:rsid w:val="00D749BE"/>
    <w:rsid w:val="00D74E1C"/>
    <w:rsid w:val="00D844CE"/>
    <w:rsid w:val="00D90499"/>
    <w:rsid w:val="00D94573"/>
    <w:rsid w:val="00D95020"/>
    <w:rsid w:val="00D96297"/>
    <w:rsid w:val="00D97D52"/>
    <w:rsid w:val="00DA1A14"/>
    <w:rsid w:val="00DA488E"/>
    <w:rsid w:val="00DA5CC5"/>
    <w:rsid w:val="00DA6249"/>
    <w:rsid w:val="00DB6F9E"/>
    <w:rsid w:val="00DC0B37"/>
    <w:rsid w:val="00DC26FC"/>
    <w:rsid w:val="00DC28B5"/>
    <w:rsid w:val="00DC2D6E"/>
    <w:rsid w:val="00DC5644"/>
    <w:rsid w:val="00DE1833"/>
    <w:rsid w:val="00DE384D"/>
    <w:rsid w:val="00DE59AC"/>
    <w:rsid w:val="00DE6C8D"/>
    <w:rsid w:val="00DE7135"/>
    <w:rsid w:val="00DF05E2"/>
    <w:rsid w:val="00DF53F1"/>
    <w:rsid w:val="00DF7AA1"/>
    <w:rsid w:val="00DF7F0B"/>
    <w:rsid w:val="00E10257"/>
    <w:rsid w:val="00E17F39"/>
    <w:rsid w:val="00E20C73"/>
    <w:rsid w:val="00E21B7A"/>
    <w:rsid w:val="00E24464"/>
    <w:rsid w:val="00E2482C"/>
    <w:rsid w:val="00E274A7"/>
    <w:rsid w:val="00E325AA"/>
    <w:rsid w:val="00E42DA1"/>
    <w:rsid w:val="00E42E72"/>
    <w:rsid w:val="00E440A0"/>
    <w:rsid w:val="00E471E9"/>
    <w:rsid w:val="00E52EC6"/>
    <w:rsid w:val="00E53A46"/>
    <w:rsid w:val="00E614E0"/>
    <w:rsid w:val="00E62773"/>
    <w:rsid w:val="00E72ECC"/>
    <w:rsid w:val="00E746D1"/>
    <w:rsid w:val="00E75007"/>
    <w:rsid w:val="00E80F92"/>
    <w:rsid w:val="00E84251"/>
    <w:rsid w:val="00EA0E15"/>
    <w:rsid w:val="00EA5BD6"/>
    <w:rsid w:val="00EB0019"/>
    <w:rsid w:val="00EB70F9"/>
    <w:rsid w:val="00EC34EB"/>
    <w:rsid w:val="00EC37D2"/>
    <w:rsid w:val="00EC4CD4"/>
    <w:rsid w:val="00EC53DE"/>
    <w:rsid w:val="00EC7E04"/>
    <w:rsid w:val="00ED5D9F"/>
    <w:rsid w:val="00ED7702"/>
    <w:rsid w:val="00EE0F79"/>
    <w:rsid w:val="00EE137E"/>
    <w:rsid w:val="00EE28DC"/>
    <w:rsid w:val="00EE5265"/>
    <w:rsid w:val="00EE5413"/>
    <w:rsid w:val="00EE75B0"/>
    <w:rsid w:val="00EF2F52"/>
    <w:rsid w:val="00EF34F8"/>
    <w:rsid w:val="00F0046F"/>
    <w:rsid w:val="00F00B10"/>
    <w:rsid w:val="00F02772"/>
    <w:rsid w:val="00F06A17"/>
    <w:rsid w:val="00F075DA"/>
    <w:rsid w:val="00F12E23"/>
    <w:rsid w:val="00F13D02"/>
    <w:rsid w:val="00F26AAF"/>
    <w:rsid w:val="00F27585"/>
    <w:rsid w:val="00F33090"/>
    <w:rsid w:val="00F35700"/>
    <w:rsid w:val="00F36043"/>
    <w:rsid w:val="00F43CFF"/>
    <w:rsid w:val="00F45758"/>
    <w:rsid w:val="00F46A5F"/>
    <w:rsid w:val="00F57EA4"/>
    <w:rsid w:val="00F634FA"/>
    <w:rsid w:val="00F675FE"/>
    <w:rsid w:val="00F67AE3"/>
    <w:rsid w:val="00F74213"/>
    <w:rsid w:val="00F76F0C"/>
    <w:rsid w:val="00F84CBA"/>
    <w:rsid w:val="00F86ADB"/>
    <w:rsid w:val="00F9161E"/>
    <w:rsid w:val="00F97DDA"/>
    <w:rsid w:val="00FA611A"/>
    <w:rsid w:val="00FA77F5"/>
    <w:rsid w:val="00FA7904"/>
    <w:rsid w:val="00FB5D27"/>
    <w:rsid w:val="00FC3172"/>
    <w:rsid w:val="00FC4F5F"/>
    <w:rsid w:val="00FD0495"/>
    <w:rsid w:val="00FD0592"/>
    <w:rsid w:val="00FD0DE5"/>
    <w:rsid w:val="00FE5D95"/>
    <w:rsid w:val="00FF2EB7"/>
    <w:rsid w:val="00FF467D"/>
    <w:rsid w:val="00FF68BD"/>
  </w:rsids>
  <m:mathPr>
    <m:mathFont m:val="Cambria Math"/>
    <m:brkBin m:val="before"/>
    <m:brkBinSub m:val="--"/>
    <m:smallFrac m:val="0"/>
    <m:dispDef/>
    <m:lMargin m:val="0"/>
    <m:rMargin m:val="0"/>
    <m:defJc m:val="centerGroup"/>
    <m:wrapIndent m:val="1440"/>
    <m:intLim m:val="subSup"/>
    <m:naryLim m:val="undOvr"/>
  </m:mathPr>
  <w:themeFontLang w:val="pt-P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577A3"/>
  <w15:chartTrackingRefBased/>
  <w15:docId w15:val="{0A010DE3-C9CB-6F44-8E7B-FC4469CF5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pt-P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5413"/>
    <w:rPr>
      <w:lang w:val="en-GB"/>
    </w:rPr>
  </w:style>
  <w:style w:type="paragraph" w:styleId="Heading1">
    <w:name w:val="heading 1"/>
    <w:basedOn w:val="Normal"/>
    <w:next w:val="Normal"/>
    <w:link w:val="Heading1Char"/>
    <w:uiPriority w:val="9"/>
    <w:qFormat/>
    <w:rsid w:val="0065040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5040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5146D"/>
    <w:pPr>
      <w:spacing w:before="100" w:beforeAutospacing="1" w:after="100" w:afterAutospacing="1"/>
      <w:outlineLvl w:val="2"/>
    </w:pPr>
    <w:rPr>
      <w:rFonts w:ascii="Times New Roman" w:eastAsia="Times New Roman" w:hAnsi="Times New Roman" w:cs="Times New Roman"/>
      <w:b/>
      <w:bCs/>
      <w:sz w:val="27"/>
      <w:szCs w:val="27"/>
      <w:lang w:val="pt-PT"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33D0"/>
    <w:rPr>
      <w:color w:val="0563C1" w:themeColor="hyperlink"/>
      <w:u w:val="single"/>
    </w:rPr>
  </w:style>
  <w:style w:type="character" w:customStyle="1" w:styleId="MenoPendente1">
    <w:name w:val="Menção Pendente1"/>
    <w:basedOn w:val="DefaultParagraphFont"/>
    <w:uiPriority w:val="99"/>
    <w:semiHidden/>
    <w:unhideWhenUsed/>
    <w:rsid w:val="001233D0"/>
    <w:rPr>
      <w:color w:val="605E5C"/>
      <w:shd w:val="clear" w:color="auto" w:fill="E1DFDD"/>
    </w:rPr>
  </w:style>
  <w:style w:type="table" w:customStyle="1" w:styleId="TableNormal1">
    <w:name w:val="Table Normal1"/>
    <w:uiPriority w:val="2"/>
    <w:semiHidden/>
    <w:unhideWhenUsed/>
    <w:qFormat/>
    <w:rsid w:val="00C30F25"/>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C30F25"/>
    <w:pPr>
      <w:widowControl w:val="0"/>
      <w:autoSpaceDE w:val="0"/>
      <w:autoSpaceDN w:val="0"/>
    </w:pPr>
    <w:rPr>
      <w:rFonts w:ascii="Arial" w:eastAsia="Arial" w:hAnsi="Arial" w:cs="Arial"/>
      <w:sz w:val="22"/>
      <w:szCs w:val="22"/>
      <w:lang w:eastAsia="pt-PT" w:bidi="pt-PT"/>
    </w:rPr>
  </w:style>
  <w:style w:type="character" w:customStyle="1" w:styleId="BodyTextChar">
    <w:name w:val="Body Text Char"/>
    <w:basedOn w:val="DefaultParagraphFont"/>
    <w:link w:val="BodyText"/>
    <w:uiPriority w:val="1"/>
    <w:rsid w:val="00C30F25"/>
    <w:rPr>
      <w:rFonts w:ascii="Arial" w:eastAsia="Arial" w:hAnsi="Arial" w:cs="Arial"/>
      <w:sz w:val="22"/>
      <w:szCs w:val="22"/>
      <w:lang w:eastAsia="pt-PT" w:bidi="pt-PT"/>
    </w:rPr>
  </w:style>
  <w:style w:type="paragraph" w:customStyle="1" w:styleId="TableParagraph">
    <w:name w:val="Table Paragraph"/>
    <w:basedOn w:val="Normal"/>
    <w:uiPriority w:val="1"/>
    <w:qFormat/>
    <w:rsid w:val="00C30F25"/>
    <w:pPr>
      <w:widowControl w:val="0"/>
      <w:autoSpaceDE w:val="0"/>
      <w:autoSpaceDN w:val="0"/>
    </w:pPr>
    <w:rPr>
      <w:rFonts w:ascii="Arial" w:eastAsia="Arial" w:hAnsi="Arial" w:cs="Arial"/>
      <w:sz w:val="22"/>
      <w:szCs w:val="22"/>
      <w:lang w:eastAsia="pt-PT" w:bidi="pt-PT"/>
    </w:rPr>
  </w:style>
  <w:style w:type="character" w:styleId="Emphasis">
    <w:name w:val="Emphasis"/>
    <w:basedOn w:val="DefaultParagraphFont"/>
    <w:uiPriority w:val="20"/>
    <w:qFormat/>
    <w:rsid w:val="0064557D"/>
    <w:rPr>
      <w:i/>
      <w:iCs/>
    </w:rPr>
  </w:style>
  <w:style w:type="paragraph" w:styleId="NormalWeb">
    <w:name w:val="Normal (Web)"/>
    <w:basedOn w:val="Normal"/>
    <w:uiPriority w:val="99"/>
    <w:unhideWhenUsed/>
    <w:rsid w:val="000769E9"/>
    <w:pPr>
      <w:spacing w:before="100" w:beforeAutospacing="1" w:after="100" w:afterAutospacing="1"/>
    </w:pPr>
    <w:rPr>
      <w:rFonts w:ascii="Times New Roman" w:eastAsia="Times New Roman" w:hAnsi="Times New Roman" w:cs="Times New Roman"/>
      <w:lang w:eastAsia="pt-PT"/>
    </w:rPr>
  </w:style>
  <w:style w:type="character" w:styleId="FollowedHyperlink">
    <w:name w:val="FollowedHyperlink"/>
    <w:basedOn w:val="DefaultParagraphFont"/>
    <w:uiPriority w:val="99"/>
    <w:semiHidden/>
    <w:unhideWhenUsed/>
    <w:rsid w:val="006631B8"/>
    <w:rPr>
      <w:color w:val="954F72"/>
      <w:u w:val="single"/>
    </w:rPr>
  </w:style>
  <w:style w:type="paragraph" w:customStyle="1" w:styleId="msonormal0">
    <w:name w:val="msonormal"/>
    <w:basedOn w:val="Normal"/>
    <w:rsid w:val="006631B8"/>
    <w:pPr>
      <w:spacing w:before="100" w:beforeAutospacing="1" w:after="100" w:afterAutospacing="1"/>
    </w:pPr>
    <w:rPr>
      <w:rFonts w:ascii="Times New Roman" w:eastAsia="Times New Roman" w:hAnsi="Times New Roman" w:cs="Times New Roman"/>
      <w:lang w:eastAsia="pt-BR"/>
    </w:rPr>
  </w:style>
  <w:style w:type="paragraph" w:customStyle="1" w:styleId="xl63">
    <w:name w:val="xl63"/>
    <w:basedOn w:val="Normal"/>
    <w:rsid w:val="006631B8"/>
    <w:pPr>
      <w:spacing w:before="100" w:beforeAutospacing="1" w:after="100" w:afterAutospacing="1"/>
      <w:jc w:val="center"/>
    </w:pPr>
    <w:rPr>
      <w:rFonts w:ascii="Times New Roman" w:eastAsia="Times New Roman" w:hAnsi="Times New Roman" w:cs="Times New Roman"/>
      <w:lang w:eastAsia="pt-BR"/>
    </w:rPr>
  </w:style>
  <w:style w:type="paragraph" w:customStyle="1" w:styleId="xl64">
    <w:name w:val="xl64"/>
    <w:basedOn w:val="Normal"/>
    <w:rsid w:val="006631B8"/>
    <w:pPr>
      <w:pBdr>
        <w:top w:val="double" w:sz="6" w:space="0" w:color="000000"/>
      </w:pBdr>
      <w:spacing w:before="100" w:beforeAutospacing="1" w:after="100" w:afterAutospacing="1"/>
      <w:textAlignment w:val="center"/>
    </w:pPr>
    <w:rPr>
      <w:rFonts w:ascii="Times New Roman" w:eastAsia="Times New Roman" w:hAnsi="Times New Roman" w:cs="Times New Roman"/>
      <w:b/>
      <w:bCs/>
      <w:lang w:eastAsia="pt-BR"/>
    </w:rPr>
  </w:style>
  <w:style w:type="paragraph" w:customStyle="1" w:styleId="xl65">
    <w:name w:val="xl65"/>
    <w:basedOn w:val="Normal"/>
    <w:rsid w:val="006631B8"/>
    <w:pPr>
      <w:pBdr>
        <w:bottom w:val="single" w:sz="8" w:space="0" w:color="000000"/>
      </w:pBdr>
      <w:spacing w:before="100" w:beforeAutospacing="1" w:after="100" w:afterAutospacing="1"/>
      <w:jc w:val="center"/>
      <w:textAlignment w:val="center"/>
    </w:pPr>
    <w:rPr>
      <w:rFonts w:ascii="Times New Roman" w:eastAsia="Times New Roman" w:hAnsi="Times New Roman" w:cs="Times New Roman"/>
      <w:lang w:eastAsia="pt-BR"/>
    </w:rPr>
  </w:style>
  <w:style w:type="paragraph" w:customStyle="1" w:styleId="xl66">
    <w:name w:val="xl66"/>
    <w:basedOn w:val="Normal"/>
    <w:rsid w:val="006631B8"/>
    <w:pPr>
      <w:pBdr>
        <w:bottom w:val="single" w:sz="8" w:space="0" w:color="000000"/>
      </w:pBdr>
      <w:spacing w:before="100" w:beforeAutospacing="1" w:after="100" w:afterAutospacing="1"/>
      <w:jc w:val="center"/>
      <w:textAlignment w:val="center"/>
    </w:pPr>
    <w:rPr>
      <w:rFonts w:ascii="Times New Roman" w:eastAsia="Times New Roman" w:hAnsi="Times New Roman" w:cs="Times New Roman"/>
      <w:b/>
      <w:bCs/>
      <w:lang w:eastAsia="pt-BR"/>
    </w:rPr>
  </w:style>
  <w:style w:type="paragraph" w:customStyle="1" w:styleId="xl67">
    <w:name w:val="xl67"/>
    <w:basedOn w:val="Normal"/>
    <w:rsid w:val="006631B8"/>
    <w:pPr>
      <w:spacing w:before="100" w:beforeAutospacing="1" w:after="100" w:afterAutospacing="1"/>
      <w:jc w:val="center"/>
      <w:textAlignment w:val="center"/>
    </w:pPr>
    <w:rPr>
      <w:rFonts w:ascii="Times New Roman" w:eastAsia="Times New Roman" w:hAnsi="Times New Roman" w:cs="Times New Roman"/>
      <w:lang w:eastAsia="pt-BR"/>
    </w:rPr>
  </w:style>
  <w:style w:type="paragraph" w:customStyle="1" w:styleId="xl68">
    <w:name w:val="xl68"/>
    <w:basedOn w:val="Normal"/>
    <w:rsid w:val="006631B8"/>
    <w:pPr>
      <w:spacing w:before="100" w:beforeAutospacing="1" w:after="100" w:afterAutospacing="1"/>
      <w:textAlignment w:val="center"/>
    </w:pPr>
    <w:rPr>
      <w:rFonts w:ascii="Times New Roman" w:eastAsia="Times New Roman" w:hAnsi="Times New Roman" w:cs="Times New Roman"/>
      <w:lang w:eastAsia="pt-BR"/>
    </w:rPr>
  </w:style>
  <w:style w:type="paragraph" w:customStyle="1" w:styleId="xl69">
    <w:name w:val="xl69"/>
    <w:basedOn w:val="Normal"/>
    <w:rsid w:val="006631B8"/>
    <w:pPr>
      <w:spacing w:before="100" w:beforeAutospacing="1" w:after="100" w:afterAutospacing="1"/>
      <w:jc w:val="center"/>
      <w:textAlignment w:val="center"/>
    </w:pPr>
    <w:rPr>
      <w:rFonts w:ascii="Times New Roman" w:eastAsia="Times New Roman" w:hAnsi="Times New Roman" w:cs="Times New Roman"/>
      <w:lang w:eastAsia="pt-BR"/>
    </w:rPr>
  </w:style>
  <w:style w:type="paragraph" w:customStyle="1" w:styleId="xl70">
    <w:name w:val="xl70"/>
    <w:basedOn w:val="Normal"/>
    <w:rsid w:val="006631B8"/>
    <w:pPr>
      <w:pBdr>
        <w:top w:val="double" w:sz="6" w:space="0" w:color="000000"/>
      </w:pBdr>
      <w:spacing w:before="100" w:beforeAutospacing="1" w:after="100" w:afterAutospacing="1"/>
      <w:jc w:val="center"/>
      <w:textAlignment w:val="center"/>
    </w:pPr>
    <w:rPr>
      <w:rFonts w:ascii="Times New Roman" w:eastAsia="Times New Roman" w:hAnsi="Times New Roman" w:cs="Times New Roman"/>
      <w:lang w:eastAsia="pt-BR"/>
    </w:rPr>
  </w:style>
  <w:style w:type="paragraph" w:customStyle="1" w:styleId="xl71">
    <w:name w:val="xl71"/>
    <w:basedOn w:val="Normal"/>
    <w:rsid w:val="006631B8"/>
    <w:pPr>
      <w:spacing w:before="100" w:beforeAutospacing="1" w:after="100" w:afterAutospacing="1"/>
      <w:textAlignment w:val="center"/>
    </w:pPr>
    <w:rPr>
      <w:rFonts w:ascii="Times New Roman" w:eastAsia="Times New Roman" w:hAnsi="Times New Roman" w:cs="Times New Roman"/>
      <w:b/>
      <w:bCs/>
      <w:lang w:eastAsia="pt-BR"/>
    </w:rPr>
  </w:style>
  <w:style w:type="paragraph" w:customStyle="1" w:styleId="xl72">
    <w:name w:val="xl72"/>
    <w:basedOn w:val="Normal"/>
    <w:rsid w:val="006631B8"/>
    <w:pPr>
      <w:spacing w:before="100" w:beforeAutospacing="1" w:after="100" w:afterAutospacing="1"/>
      <w:textAlignment w:val="center"/>
    </w:pPr>
    <w:rPr>
      <w:rFonts w:ascii="Times New Roman" w:eastAsia="Times New Roman" w:hAnsi="Times New Roman" w:cs="Times New Roman"/>
      <w:i/>
      <w:iCs/>
      <w:lang w:eastAsia="pt-BR"/>
    </w:rPr>
  </w:style>
  <w:style w:type="paragraph" w:customStyle="1" w:styleId="xl73">
    <w:name w:val="xl73"/>
    <w:basedOn w:val="Normal"/>
    <w:rsid w:val="006631B8"/>
    <w:pPr>
      <w:spacing w:before="100" w:beforeAutospacing="1" w:after="100" w:afterAutospacing="1"/>
      <w:textAlignment w:val="center"/>
    </w:pPr>
    <w:rPr>
      <w:rFonts w:ascii="Times New Roman" w:eastAsia="Times New Roman" w:hAnsi="Times New Roman" w:cs="Times New Roman"/>
      <w:i/>
      <w:iCs/>
      <w:lang w:eastAsia="pt-BR"/>
    </w:rPr>
  </w:style>
  <w:style w:type="paragraph" w:customStyle="1" w:styleId="xl74">
    <w:name w:val="xl74"/>
    <w:basedOn w:val="Normal"/>
    <w:rsid w:val="006631B8"/>
    <w:pPr>
      <w:pBdr>
        <w:bottom w:val="single" w:sz="8" w:space="0" w:color="000000"/>
      </w:pBdr>
      <w:spacing w:before="100" w:beforeAutospacing="1" w:after="100" w:afterAutospacing="1"/>
      <w:textAlignment w:val="center"/>
    </w:pPr>
    <w:rPr>
      <w:rFonts w:ascii="Times New Roman" w:eastAsia="Times New Roman" w:hAnsi="Times New Roman" w:cs="Times New Roman"/>
      <w:i/>
      <w:iCs/>
      <w:lang w:eastAsia="pt-BR"/>
    </w:rPr>
  </w:style>
  <w:style w:type="paragraph" w:customStyle="1" w:styleId="xl75">
    <w:name w:val="xl75"/>
    <w:basedOn w:val="Normal"/>
    <w:rsid w:val="006631B8"/>
    <w:pPr>
      <w:spacing w:before="100" w:beforeAutospacing="1" w:after="100" w:afterAutospacing="1"/>
      <w:textAlignment w:val="center"/>
    </w:pPr>
    <w:rPr>
      <w:rFonts w:ascii="Times New Roman" w:eastAsia="Times New Roman" w:hAnsi="Times New Roman" w:cs="Times New Roman"/>
      <w:b/>
      <w:bCs/>
      <w:lang w:eastAsia="pt-BR"/>
    </w:rPr>
  </w:style>
  <w:style w:type="paragraph" w:customStyle="1" w:styleId="xl76">
    <w:name w:val="xl76"/>
    <w:basedOn w:val="Normal"/>
    <w:rsid w:val="006631B8"/>
    <w:pPr>
      <w:pBdr>
        <w:top w:val="double" w:sz="6" w:space="0" w:color="000000"/>
      </w:pBdr>
      <w:spacing w:before="100" w:beforeAutospacing="1" w:after="100" w:afterAutospacing="1"/>
      <w:jc w:val="center"/>
      <w:textAlignment w:val="center"/>
    </w:pPr>
    <w:rPr>
      <w:rFonts w:ascii="Times New Roman" w:eastAsia="Times New Roman" w:hAnsi="Times New Roman" w:cs="Times New Roman"/>
      <w:b/>
      <w:bCs/>
      <w:lang w:eastAsia="pt-BR"/>
    </w:rPr>
  </w:style>
  <w:style w:type="paragraph" w:styleId="Revision">
    <w:name w:val="Revision"/>
    <w:hidden/>
    <w:uiPriority w:val="99"/>
    <w:semiHidden/>
    <w:rsid w:val="00336DAB"/>
  </w:style>
  <w:style w:type="character" w:styleId="CommentReference">
    <w:name w:val="annotation reference"/>
    <w:basedOn w:val="DefaultParagraphFont"/>
    <w:uiPriority w:val="99"/>
    <w:semiHidden/>
    <w:unhideWhenUsed/>
    <w:rsid w:val="00510838"/>
    <w:rPr>
      <w:sz w:val="16"/>
      <w:szCs w:val="16"/>
    </w:rPr>
  </w:style>
  <w:style w:type="paragraph" w:styleId="CommentText">
    <w:name w:val="annotation text"/>
    <w:basedOn w:val="Normal"/>
    <w:link w:val="CommentTextChar"/>
    <w:uiPriority w:val="99"/>
    <w:unhideWhenUsed/>
    <w:rsid w:val="00510838"/>
    <w:rPr>
      <w:sz w:val="20"/>
      <w:szCs w:val="20"/>
    </w:rPr>
  </w:style>
  <w:style w:type="character" w:customStyle="1" w:styleId="CommentTextChar">
    <w:name w:val="Comment Text Char"/>
    <w:basedOn w:val="DefaultParagraphFont"/>
    <w:link w:val="CommentText"/>
    <w:uiPriority w:val="99"/>
    <w:rsid w:val="00510838"/>
    <w:rPr>
      <w:sz w:val="20"/>
      <w:szCs w:val="20"/>
    </w:rPr>
  </w:style>
  <w:style w:type="paragraph" w:styleId="CommentSubject">
    <w:name w:val="annotation subject"/>
    <w:basedOn w:val="CommentText"/>
    <w:next w:val="CommentText"/>
    <w:link w:val="CommentSubjectChar"/>
    <w:uiPriority w:val="99"/>
    <w:semiHidden/>
    <w:unhideWhenUsed/>
    <w:rsid w:val="00510838"/>
    <w:rPr>
      <w:b/>
      <w:bCs/>
    </w:rPr>
  </w:style>
  <w:style w:type="character" w:customStyle="1" w:styleId="CommentSubjectChar">
    <w:name w:val="Comment Subject Char"/>
    <w:basedOn w:val="CommentTextChar"/>
    <w:link w:val="CommentSubject"/>
    <w:uiPriority w:val="99"/>
    <w:semiHidden/>
    <w:rsid w:val="00510838"/>
    <w:rPr>
      <w:b/>
      <w:bCs/>
      <w:sz w:val="20"/>
      <w:szCs w:val="20"/>
    </w:rPr>
  </w:style>
  <w:style w:type="table" w:styleId="PlainTable3">
    <w:name w:val="Plain Table 3"/>
    <w:basedOn w:val="TableNormal"/>
    <w:uiPriority w:val="43"/>
    <w:rsid w:val="003E2D7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3E2D7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3E2D7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767A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7AB7"/>
    <w:rPr>
      <w:rFonts w:ascii="Segoe UI" w:hAnsi="Segoe UI" w:cs="Segoe UI"/>
      <w:sz w:val="18"/>
      <w:szCs w:val="18"/>
      <w:lang w:val="en-GB"/>
    </w:rPr>
  </w:style>
  <w:style w:type="paragraph" w:styleId="ListParagraph">
    <w:name w:val="List Paragraph"/>
    <w:basedOn w:val="Normal"/>
    <w:uiPriority w:val="34"/>
    <w:qFormat/>
    <w:rsid w:val="00020C59"/>
    <w:pPr>
      <w:ind w:left="720"/>
      <w:contextualSpacing/>
    </w:pPr>
  </w:style>
  <w:style w:type="character" w:customStyle="1" w:styleId="Heading3Char">
    <w:name w:val="Heading 3 Char"/>
    <w:basedOn w:val="DefaultParagraphFont"/>
    <w:link w:val="Heading3"/>
    <w:uiPriority w:val="9"/>
    <w:rsid w:val="0045146D"/>
    <w:rPr>
      <w:rFonts w:ascii="Times New Roman" w:eastAsia="Times New Roman" w:hAnsi="Times New Roman" w:cs="Times New Roman"/>
      <w:b/>
      <w:bCs/>
      <w:sz w:val="27"/>
      <w:szCs w:val="27"/>
      <w:lang w:eastAsia="pt-PT"/>
    </w:rPr>
  </w:style>
  <w:style w:type="paragraph" w:styleId="Header">
    <w:name w:val="header"/>
    <w:basedOn w:val="Normal"/>
    <w:link w:val="HeaderChar"/>
    <w:uiPriority w:val="99"/>
    <w:unhideWhenUsed/>
    <w:rsid w:val="00572711"/>
    <w:pPr>
      <w:tabs>
        <w:tab w:val="center" w:pos="4252"/>
        <w:tab w:val="right" w:pos="8504"/>
      </w:tabs>
    </w:pPr>
  </w:style>
  <w:style w:type="character" w:customStyle="1" w:styleId="HeaderChar">
    <w:name w:val="Header Char"/>
    <w:basedOn w:val="DefaultParagraphFont"/>
    <w:link w:val="Header"/>
    <w:uiPriority w:val="99"/>
    <w:rsid w:val="00572711"/>
    <w:rPr>
      <w:lang w:val="en-GB"/>
    </w:rPr>
  </w:style>
  <w:style w:type="paragraph" w:styleId="Footer">
    <w:name w:val="footer"/>
    <w:basedOn w:val="Normal"/>
    <w:link w:val="FooterChar"/>
    <w:uiPriority w:val="99"/>
    <w:unhideWhenUsed/>
    <w:rsid w:val="00572711"/>
    <w:pPr>
      <w:tabs>
        <w:tab w:val="center" w:pos="4252"/>
        <w:tab w:val="right" w:pos="8504"/>
      </w:tabs>
    </w:pPr>
  </w:style>
  <w:style w:type="character" w:customStyle="1" w:styleId="FooterChar">
    <w:name w:val="Footer Char"/>
    <w:basedOn w:val="DefaultParagraphFont"/>
    <w:link w:val="Footer"/>
    <w:uiPriority w:val="99"/>
    <w:rsid w:val="00572711"/>
    <w:rPr>
      <w:lang w:val="en-GB"/>
    </w:rPr>
  </w:style>
  <w:style w:type="table" w:styleId="TableGrid">
    <w:name w:val="Table Grid"/>
    <w:basedOn w:val="TableNormal"/>
    <w:uiPriority w:val="39"/>
    <w:rsid w:val="009A35D1"/>
    <w:rPr>
      <w:kern w:val="2"/>
      <w:sz w:val="22"/>
      <w:szCs w:val="22"/>
      <w:lang w:val="en-US" w:bidi="he-IL"/>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FC4F5F"/>
  </w:style>
  <w:style w:type="character" w:customStyle="1" w:styleId="Heading2Char">
    <w:name w:val="Heading 2 Char"/>
    <w:basedOn w:val="DefaultParagraphFont"/>
    <w:link w:val="Heading2"/>
    <w:uiPriority w:val="9"/>
    <w:semiHidden/>
    <w:rsid w:val="00650401"/>
    <w:rPr>
      <w:rFonts w:asciiTheme="majorHAnsi" w:eastAsiaTheme="majorEastAsia" w:hAnsiTheme="majorHAnsi" w:cstheme="majorBidi"/>
      <w:color w:val="2F5496" w:themeColor="accent1" w:themeShade="BF"/>
      <w:sz w:val="26"/>
      <w:szCs w:val="26"/>
      <w:lang w:val="en-GB"/>
    </w:rPr>
  </w:style>
  <w:style w:type="character" w:customStyle="1" w:styleId="Heading1Char">
    <w:name w:val="Heading 1 Char"/>
    <w:basedOn w:val="DefaultParagraphFont"/>
    <w:link w:val="Heading1"/>
    <w:uiPriority w:val="9"/>
    <w:rsid w:val="00650401"/>
    <w:rPr>
      <w:rFonts w:asciiTheme="majorHAnsi" w:eastAsiaTheme="majorEastAsia" w:hAnsiTheme="majorHAnsi" w:cstheme="majorBidi"/>
      <w:color w:val="2F5496" w:themeColor="accent1" w:themeShade="BF"/>
      <w:sz w:val="32"/>
      <w:szCs w:val="32"/>
      <w:lang w:val="en-GB"/>
    </w:rPr>
  </w:style>
  <w:style w:type="character" w:customStyle="1" w:styleId="UnresolvedMention">
    <w:name w:val="Unresolved Mention"/>
    <w:basedOn w:val="DefaultParagraphFont"/>
    <w:uiPriority w:val="99"/>
    <w:semiHidden/>
    <w:unhideWhenUsed/>
    <w:rsid w:val="008407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2542">
      <w:bodyDiv w:val="1"/>
      <w:marLeft w:val="0"/>
      <w:marRight w:val="0"/>
      <w:marTop w:val="0"/>
      <w:marBottom w:val="0"/>
      <w:divBdr>
        <w:top w:val="none" w:sz="0" w:space="0" w:color="auto"/>
        <w:left w:val="none" w:sz="0" w:space="0" w:color="auto"/>
        <w:bottom w:val="none" w:sz="0" w:space="0" w:color="auto"/>
        <w:right w:val="none" w:sz="0" w:space="0" w:color="auto"/>
      </w:divBdr>
    </w:div>
    <w:div w:id="12076222">
      <w:bodyDiv w:val="1"/>
      <w:marLeft w:val="0"/>
      <w:marRight w:val="0"/>
      <w:marTop w:val="0"/>
      <w:marBottom w:val="0"/>
      <w:divBdr>
        <w:top w:val="none" w:sz="0" w:space="0" w:color="auto"/>
        <w:left w:val="none" w:sz="0" w:space="0" w:color="auto"/>
        <w:bottom w:val="none" w:sz="0" w:space="0" w:color="auto"/>
        <w:right w:val="none" w:sz="0" w:space="0" w:color="auto"/>
      </w:divBdr>
    </w:div>
    <w:div w:id="83764763">
      <w:bodyDiv w:val="1"/>
      <w:marLeft w:val="0"/>
      <w:marRight w:val="0"/>
      <w:marTop w:val="0"/>
      <w:marBottom w:val="0"/>
      <w:divBdr>
        <w:top w:val="none" w:sz="0" w:space="0" w:color="auto"/>
        <w:left w:val="none" w:sz="0" w:space="0" w:color="auto"/>
        <w:bottom w:val="none" w:sz="0" w:space="0" w:color="auto"/>
        <w:right w:val="none" w:sz="0" w:space="0" w:color="auto"/>
      </w:divBdr>
    </w:div>
    <w:div w:id="120345336">
      <w:bodyDiv w:val="1"/>
      <w:marLeft w:val="0"/>
      <w:marRight w:val="0"/>
      <w:marTop w:val="0"/>
      <w:marBottom w:val="0"/>
      <w:divBdr>
        <w:top w:val="none" w:sz="0" w:space="0" w:color="auto"/>
        <w:left w:val="none" w:sz="0" w:space="0" w:color="auto"/>
        <w:bottom w:val="none" w:sz="0" w:space="0" w:color="auto"/>
        <w:right w:val="none" w:sz="0" w:space="0" w:color="auto"/>
      </w:divBdr>
    </w:div>
    <w:div w:id="143815404">
      <w:bodyDiv w:val="1"/>
      <w:marLeft w:val="0"/>
      <w:marRight w:val="0"/>
      <w:marTop w:val="0"/>
      <w:marBottom w:val="0"/>
      <w:divBdr>
        <w:top w:val="none" w:sz="0" w:space="0" w:color="auto"/>
        <w:left w:val="none" w:sz="0" w:space="0" w:color="auto"/>
        <w:bottom w:val="none" w:sz="0" w:space="0" w:color="auto"/>
        <w:right w:val="none" w:sz="0" w:space="0" w:color="auto"/>
      </w:divBdr>
    </w:div>
    <w:div w:id="211625370">
      <w:bodyDiv w:val="1"/>
      <w:marLeft w:val="0"/>
      <w:marRight w:val="0"/>
      <w:marTop w:val="0"/>
      <w:marBottom w:val="0"/>
      <w:divBdr>
        <w:top w:val="none" w:sz="0" w:space="0" w:color="auto"/>
        <w:left w:val="none" w:sz="0" w:space="0" w:color="auto"/>
        <w:bottom w:val="none" w:sz="0" w:space="0" w:color="auto"/>
        <w:right w:val="none" w:sz="0" w:space="0" w:color="auto"/>
      </w:divBdr>
    </w:div>
    <w:div w:id="250312206">
      <w:bodyDiv w:val="1"/>
      <w:marLeft w:val="0"/>
      <w:marRight w:val="0"/>
      <w:marTop w:val="0"/>
      <w:marBottom w:val="0"/>
      <w:divBdr>
        <w:top w:val="none" w:sz="0" w:space="0" w:color="auto"/>
        <w:left w:val="none" w:sz="0" w:space="0" w:color="auto"/>
        <w:bottom w:val="none" w:sz="0" w:space="0" w:color="auto"/>
        <w:right w:val="none" w:sz="0" w:space="0" w:color="auto"/>
      </w:divBdr>
    </w:div>
    <w:div w:id="251667486">
      <w:bodyDiv w:val="1"/>
      <w:marLeft w:val="0"/>
      <w:marRight w:val="0"/>
      <w:marTop w:val="0"/>
      <w:marBottom w:val="0"/>
      <w:divBdr>
        <w:top w:val="none" w:sz="0" w:space="0" w:color="auto"/>
        <w:left w:val="none" w:sz="0" w:space="0" w:color="auto"/>
        <w:bottom w:val="none" w:sz="0" w:space="0" w:color="auto"/>
        <w:right w:val="none" w:sz="0" w:space="0" w:color="auto"/>
      </w:divBdr>
    </w:div>
    <w:div w:id="270549669">
      <w:bodyDiv w:val="1"/>
      <w:marLeft w:val="0"/>
      <w:marRight w:val="0"/>
      <w:marTop w:val="0"/>
      <w:marBottom w:val="0"/>
      <w:divBdr>
        <w:top w:val="none" w:sz="0" w:space="0" w:color="auto"/>
        <w:left w:val="none" w:sz="0" w:space="0" w:color="auto"/>
        <w:bottom w:val="none" w:sz="0" w:space="0" w:color="auto"/>
        <w:right w:val="none" w:sz="0" w:space="0" w:color="auto"/>
      </w:divBdr>
    </w:div>
    <w:div w:id="272518098">
      <w:bodyDiv w:val="1"/>
      <w:marLeft w:val="0"/>
      <w:marRight w:val="0"/>
      <w:marTop w:val="0"/>
      <w:marBottom w:val="0"/>
      <w:divBdr>
        <w:top w:val="none" w:sz="0" w:space="0" w:color="auto"/>
        <w:left w:val="none" w:sz="0" w:space="0" w:color="auto"/>
        <w:bottom w:val="none" w:sz="0" w:space="0" w:color="auto"/>
        <w:right w:val="none" w:sz="0" w:space="0" w:color="auto"/>
      </w:divBdr>
    </w:div>
    <w:div w:id="382103083">
      <w:bodyDiv w:val="1"/>
      <w:marLeft w:val="0"/>
      <w:marRight w:val="0"/>
      <w:marTop w:val="0"/>
      <w:marBottom w:val="0"/>
      <w:divBdr>
        <w:top w:val="none" w:sz="0" w:space="0" w:color="auto"/>
        <w:left w:val="none" w:sz="0" w:space="0" w:color="auto"/>
        <w:bottom w:val="none" w:sz="0" w:space="0" w:color="auto"/>
        <w:right w:val="none" w:sz="0" w:space="0" w:color="auto"/>
      </w:divBdr>
    </w:div>
    <w:div w:id="397290052">
      <w:bodyDiv w:val="1"/>
      <w:marLeft w:val="0"/>
      <w:marRight w:val="0"/>
      <w:marTop w:val="0"/>
      <w:marBottom w:val="0"/>
      <w:divBdr>
        <w:top w:val="none" w:sz="0" w:space="0" w:color="auto"/>
        <w:left w:val="none" w:sz="0" w:space="0" w:color="auto"/>
        <w:bottom w:val="none" w:sz="0" w:space="0" w:color="auto"/>
        <w:right w:val="none" w:sz="0" w:space="0" w:color="auto"/>
      </w:divBdr>
    </w:div>
    <w:div w:id="402802203">
      <w:bodyDiv w:val="1"/>
      <w:marLeft w:val="0"/>
      <w:marRight w:val="0"/>
      <w:marTop w:val="0"/>
      <w:marBottom w:val="0"/>
      <w:divBdr>
        <w:top w:val="none" w:sz="0" w:space="0" w:color="auto"/>
        <w:left w:val="none" w:sz="0" w:space="0" w:color="auto"/>
        <w:bottom w:val="none" w:sz="0" w:space="0" w:color="auto"/>
        <w:right w:val="none" w:sz="0" w:space="0" w:color="auto"/>
      </w:divBdr>
    </w:div>
    <w:div w:id="404690490">
      <w:bodyDiv w:val="1"/>
      <w:marLeft w:val="0"/>
      <w:marRight w:val="0"/>
      <w:marTop w:val="0"/>
      <w:marBottom w:val="0"/>
      <w:divBdr>
        <w:top w:val="none" w:sz="0" w:space="0" w:color="auto"/>
        <w:left w:val="none" w:sz="0" w:space="0" w:color="auto"/>
        <w:bottom w:val="none" w:sz="0" w:space="0" w:color="auto"/>
        <w:right w:val="none" w:sz="0" w:space="0" w:color="auto"/>
      </w:divBdr>
    </w:div>
    <w:div w:id="429811893">
      <w:bodyDiv w:val="1"/>
      <w:marLeft w:val="0"/>
      <w:marRight w:val="0"/>
      <w:marTop w:val="0"/>
      <w:marBottom w:val="0"/>
      <w:divBdr>
        <w:top w:val="none" w:sz="0" w:space="0" w:color="auto"/>
        <w:left w:val="none" w:sz="0" w:space="0" w:color="auto"/>
        <w:bottom w:val="none" w:sz="0" w:space="0" w:color="auto"/>
        <w:right w:val="none" w:sz="0" w:space="0" w:color="auto"/>
      </w:divBdr>
    </w:div>
    <w:div w:id="436943674">
      <w:bodyDiv w:val="1"/>
      <w:marLeft w:val="0"/>
      <w:marRight w:val="0"/>
      <w:marTop w:val="0"/>
      <w:marBottom w:val="0"/>
      <w:divBdr>
        <w:top w:val="none" w:sz="0" w:space="0" w:color="auto"/>
        <w:left w:val="none" w:sz="0" w:space="0" w:color="auto"/>
        <w:bottom w:val="none" w:sz="0" w:space="0" w:color="auto"/>
        <w:right w:val="none" w:sz="0" w:space="0" w:color="auto"/>
      </w:divBdr>
      <w:divsChild>
        <w:div w:id="1068304888">
          <w:marLeft w:val="0"/>
          <w:marRight w:val="0"/>
          <w:marTop w:val="0"/>
          <w:marBottom w:val="0"/>
          <w:divBdr>
            <w:top w:val="none" w:sz="0" w:space="0" w:color="auto"/>
            <w:left w:val="none" w:sz="0" w:space="0" w:color="auto"/>
            <w:bottom w:val="none" w:sz="0" w:space="0" w:color="auto"/>
            <w:right w:val="none" w:sz="0" w:space="0" w:color="auto"/>
          </w:divBdr>
          <w:divsChild>
            <w:div w:id="1214737320">
              <w:marLeft w:val="0"/>
              <w:marRight w:val="0"/>
              <w:marTop w:val="0"/>
              <w:marBottom w:val="0"/>
              <w:divBdr>
                <w:top w:val="none" w:sz="0" w:space="0" w:color="auto"/>
                <w:left w:val="none" w:sz="0" w:space="0" w:color="auto"/>
                <w:bottom w:val="none" w:sz="0" w:space="0" w:color="auto"/>
                <w:right w:val="none" w:sz="0" w:space="0" w:color="auto"/>
              </w:divBdr>
              <w:divsChild>
                <w:div w:id="278076486">
                  <w:marLeft w:val="0"/>
                  <w:marRight w:val="0"/>
                  <w:marTop w:val="0"/>
                  <w:marBottom w:val="0"/>
                  <w:divBdr>
                    <w:top w:val="none" w:sz="0" w:space="0" w:color="auto"/>
                    <w:left w:val="none" w:sz="0" w:space="0" w:color="auto"/>
                    <w:bottom w:val="none" w:sz="0" w:space="0" w:color="auto"/>
                    <w:right w:val="none" w:sz="0" w:space="0" w:color="auto"/>
                  </w:divBdr>
                </w:div>
                <w:div w:id="82413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904542">
          <w:marLeft w:val="0"/>
          <w:marRight w:val="0"/>
          <w:marTop w:val="0"/>
          <w:marBottom w:val="0"/>
          <w:divBdr>
            <w:top w:val="none" w:sz="0" w:space="0" w:color="auto"/>
            <w:left w:val="none" w:sz="0" w:space="0" w:color="auto"/>
            <w:bottom w:val="none" w:sz="0" w:space="0" w:color="auto"/>
            <w:right w:val="none" w:sz="0" w:space="0" w:color="auto"/>
          </w:divBdr>
          <w:divsChild>
            <w:div w:id="189851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593498">
      <w:bodyDiv w:val="1"/>
      <w:marLeft w:val="0"/>
      <w:marRight w:val="0"/>
      <w:marTop w:val="0"/>
      <w:marBottom w:val="0"/>
      <w:divBdr>
        <w:top w:val="none" w:sz="0" w:space="0" w:color="auto"/>
        <w:left w:val="none" w:sz="0" w:space="0" w:color="auto"/>
        <w:bottom w:val="none" w:sz="0" w:space="0" w:color="auto"/>
        <w:right w:val="none" w:sz="0" w:space="0" w:color="auto"/>
      </w:divBdr>
    </w:div>
    <w:div w:id="525683259">
      <w:bodyDiv w:val="1"/>
      <w:marLeft w:val="0"/>
      <w:marRight w:val="0"/>
      <w:marTop w:val="0"/>
      <w:marBottom w:val="0"/>
      <w:divBdr>
        <w:top w:val="none" w:sz="0" w:space="0" w:color="auto"/>
        <w:left w:val="none" w:sz="0" w:space="0" w:color="auto"/>
        <w:bottom w:val="none" w:sz="0" w:space="0" w:color="auto"/>
        <w:right w:val="none" w:sz="0" w:space="0" w:color="auto"/>
      </w:divBdr>
    </w:div>
    <w:div w:id="584653092">
      <w:bodyDiv w:val="1"/>
      <w:marLeft w:val="0"/>
      <w:marRight w:val="0"/>
      <w:marTop w:val="0"/>
      <w:marBottom w:val="0"/>
      <w:divBdr>
        <w:top w:val="none" w:sz="0" w:space="0" w:color="auto"/>
        <w:left w:val="none" w:sz="0" w:space="0" w:color="auto"/>
        <w:bottom w:val="none" w:sz="0" w:space="0" w:color="auto"/>
        <w:right w:val="none" w:sz="0" w:space="0" w:color="auto"/>
      </w:divBdr>
    </w:div>
    <w:div w:id="646517377">
      <w:bodyDiv w:val="1"/>
      <w:marLeft w:val="0"/>
      <w:marRight w:val="0"/>
      <w:marTop w:val="0"/>
      <w:marBottom w:val="0"/>
      <w:divBdr>
        <w:top w:val="none" w:sz="0" w:space="0" w:color="auto"/>
        <w:left w:val="none" w:sz="0" w:space="0" w:color="auto"/>
        <w:bottom w:val="none" w:sz="0" w:space="0" w:color="auto"/>
        <w:right w:val="none" w:sz="0" w:space="0" w:color="auto"/>
      </w:divBdr>
    </w:div>
    <w:div w:id="688263444">
      <w:bodyDiv w:val="1"/>
      <w:marLeft w:val="0"/>
      <w:marRight w:val="0"/>
      <w:marTop w:val="0"/>
      <w:marBottom w:val="0"/>
      <w:divBdr>
        <w:top w:val="none" w:sz="0" w:space="0" w:color="auto"/>
        <w:left w:val="none" w:sz="0" w:space="0" w:color="auto"/>
        <w:bottom w:val="none" w:sz="0" w:space="0" w:color="auto"/>
        <w:right w:val="none" w:sz="0" w:space="0" w:color="auto"/>
      </w:divBdr>
      <w:divsChild>
        <w:div w:id="259028177">
          <w:marLeft w:val="0"/>
          <w:marRight w:val="0"/>
          <w:marTop w:val="0"/>
          <w:marBottom w:val="0"/>
          <w:divBdr>
            <w:top w:val="none" w:sz="0" w:space="0" w:color="auto"/>
            <w:left w:val="none" w:sz="0" w:space="0" w:color="auto"/>
            <w:bottom w:val="none" w:sz="0" w:space="0" w:color="auto"/>
            <w:right w:val="none" w:sz="0" w:space="0" w:color="auto"/>
          </w:divBdr>
        </w:div>
      </w:divsChild>
    </w:div>
    <w:div w:id="786317099">
      <w:bodyDiv w:val="1"/>
      <w:marLeft w:val="0"/>
      <w:marRight w:val="0"/>
      <w:marTop w:val="0"/>
      <w:marBottom w:val="0"/>
      <w:divBdr>
        <w:top w:val="none" w:sz="0" w:space="0" w:color="auto"/>
        <w:left w:val="none" w:sz="0" w:space="0" w:color="auto"/>
        <w:bottom w:val="none" w:sz="0" w:space="0" w:color="auto"/>
        <w:right w:val="none" w:sz="0" w:space="0" w:color="auto"/>
      </w:divBdr>
      <w:divsChild>
        <w:div w:id="1260143281">
          <w:marLeft w:val="0"/>
          <w:marRight w:val="0"/>
          <w:marTop w:val="0"/>
          <w:marBottom w:val="0"/>
          <w:divBdr>
            <w:top w:val="none" w:sz="0" w:space="0" w:color="auto"/>
            <w:left w:val="none" w:sz="0" w:space="0" w:color="auto"/>
            <w:bottom w:val="none" w:sz="0" w:space="0" w:color="auto"/>
            <w:right w:val="none" w:sz="0" w:space="0" w:color="auto"/>
          </w:divBdr>
          <w:divsChild>
            <w:div w:id="1486506748">
              <w:marLeft w:val="0"/>
              <w:marRight w:val="0"/>
              <w:marTop w:val="0"/>
              <w:marBottom w:val="0"/>
              <w:divBdr>
                <w:top w:val="none" w:sz="0" w:space="0" w:color="auto"/>
                <w:left w:val="none" w:sz="0" w:space="0" w:color="auto"/>
                <w:bottom w:val="none" w:sz="0" w:space="0" w:color="auto"/>
                <w:right w:val="none" w:sz="0" w:space="0" w:color="auto"/>
              </w:divBdr>
              <w:divsChild>
                <w:div w:id="49835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105633">
      <w:bodyDiv w:val="1"/>
      <w:marLeft w:val="0"/>
      <w:marRight w:val="0"/>
      <w:marTop w:val="0"/>
      <w:marBottom w:val="0"/>
      <w:divBdr>
        <w:top w:val="none" w:sz="0" w:space="0" w:color="auto"/>
        <w:left w:val="none" w:sz="0" w:space="0" w:color="auto"/>
        <w:bottom w:val="none" w:sz="0" w:space="0" w:color="auto"/>
        <w:right w:val="none" w:sz="0" w:space="0" w:color="auto"/>
      </w:divBdr>
    </w:div>
    <w:div w:id="826894491">
      <w:bodyDiv w:val="1"/>
      <w:marLeft w:val="0"/>
      <w:marRight w:val="0"/>
      <w:marTop w:val="0"/>
      <w:marBottom w:val="0"/>
      <w:divBdr>
        <w:top w:val="none" w:sz="0" w:space="0" w:color="auto"/>
        <w:left w:val="none" w:sz="0" w:space="0" w:color="auto"/>
        <w:bottom w:val="none" w:sz="0" w:space="0" w:color="auto"/>
        <w:right w:val="none" w:sz="0" w:space="0" w:color="auto"/>
      </w:divBdr>
    </w:div>
    <w:div w:id="866717898">
      <w:bodyDiv w:val="1"/>
      <w:marLeft w:val="0"/>
      <w:marRight w:val="0"/>
      <w:marTop w:val="0"/>
      <w:marBottom w:val="0"/>
      <w:divBdr>
        <w:top w:val="none" w:sz="0" w:space="0" w:color="auto"/>
        <w:left w:val="none" w:sz="0" w:space="0" w:color="auto"/>
        <w:bottom w:val="none" w:sz="0" w:space="0" w:color="auto"/>
        <w:right w:val="none" w:sz="0" w:space="0" w:color="auto"/>
      </w:divBdr>
    </w:div>
    <w:div w:id="897976036">
      <w:bodyDiv w:val="1"/>
      <w:marLeft w:val="0"/>
      <w:marRight w:val="0"/>
      <w:marTop w:val="0"/>
      <w:marBottom w:val="0"/>
      <w:divBdr>
        <w:top w:val="none" w:sz="0" w:space="0" w:color="auto"/>
        <w:left w:val="none" w:sz="0" w:space="0" w:color="auto"/>
        <w:bottom w:val="none" w:sz="0" w:space="0" w:color="auto"/>
        <w:right w:val="none" w:sz="0" w:space="0" w:color="auto"/>
      </w:divBdr>
      <w:divsChild>
        <w:div w:id="1246457093">
          <w:marLeft w:val="0"/>
          <w:marRight w:val="0"/>
          <w:marTop w:val="0"/>
          <w:marBottom w:val="0"/>
          <w:divBdr>
            <w:top w:val="none" w:sz="0" w:space="0" w:color="auto"/>
            <w:left w:val="none" w:sz="0" w:space="0" w:color="auto"/>
            <w:bottom w:val="none" w:sz="0" w:space="0" w:color="auto"/>
            <w:right w:val="none" w:sz="0" w:space="0" w:color="auto"/>
          </w:divBdr>
        </w:div>
      </w:divsChild>
    </w:div>
    <w:div w:id="905460261">
      <w:bodyDiv w:val="1"/>
      <w:marLeft w:val="0"/>
      <w:marRight w:val="0"/>
      <w:marTop w:val="0"/>
      <w:marBottom w:val="0"/>
      <w:divBdr>
        <w:top w:val="none" w:sz="0" w:space="0" w:color="auto"/>
        <w:left w:val="none" w:sz="0" w:space="0" w:color="auto"/>
        <w:bottom w:val="none" w:sz="0" w:space="0" w:color="auto"/>
        <w:right w:val="none" w:sz="0" w:space="0" w:color="auto"/>
      </w:divBdr>
    </w:div>
    <w:div w:id="927419667">
      <w:bodyDiv w:val="1"/>
      <w:marLeft w:val="0"/>
      <w:marRight w:val="0"/>
      <w:marTop w:val="0"/>
      <w:marBottom w:val="0"/>
      <w:divBdr>
        <w:top w:val="none" w:sz="0" w:space="0" w:color="auto"/>
        <w:left w:val="none" w:sz="0" w:space="0" w:color="auto"/>
        <w:bottom w:val="none" w:sz="0" w:space="0" w:color="auto"/>
        <w:right w:val="none" w:sz="0" w:space="0" w:color="auto"/>
      </w:divBdr>
    </w:div>
    <w:div w:id="967668796">
      <w:bodyDiv w:val="1"/>
      <w:marLeft w:val="0"/>
      <w:marRight w:val="0"/>
      <w:marTop w:val="0"/>
      <w:marBottom w:val="0"/>
      <w:divBdr>
        <w:top w:val="none" w:sz="0" w:space="0" w:color="auto"/>
        <w:left w:val="none" w:sz="0" w:space="0" w:color="auto"/>
        <w:bottom w:val="none" w:sz="0" w:space="0" w:color="auto"/>
        <w:right w:val="none" w:sz="0" w:space="0" w:color="auto"/>
      </w:divBdr>
    </w:div>
    <w:div w:id="1021973468">
      <w:bodyDiv w:val="1"/>
      <w:marLeft w:val="0"/>
      <w:marRight w:val="0"/>
      <w:marTop w:val="0"/>
      <w:marBottom w:val="0"/>
      <w:divBdr>
        <w:top w:val="none" w:sz="0" w:space="0" w:color="auto"/>
        <w:left w:val="none" w:sz="0" w:space="0" w:color="auto"/>
        <w:bottom w:val="none" w:sz="0" w:space="0" w:color="auto"/>
        <w:right w:val="none" w:sz="0" w:space="0" w:color="auto"/>
      </w:divBdr>
    </w:div>
    <w:div w:id="1049381163">
      <w:bodyDiv w:val="1"/>
      <w:marLeft w:val="0"/>
      <w:marRight w:val="0"/>
      <w:marTop w:val="0"/>
      <w:marBottom w:val="0"/>
      <w:divBdr>
        <w:top w:val="none" w:sz="0" w:space="0" w:color="auto"/>
        <w:left w:val="none" w:sz="0" w:space="0" w:color="auto"/>
        <w:bottom w:val="none" w:sz="0" w:space="0" w:color="auto"/>
        <w:right w:val="none" w:sz="0" w:space="0" w:color="auto"/>
      </w:divBdr>
    </w:div>
    <w:div w:id="1092044247">
      <w:bodyDiv w:val="1"/>
      <w:marLeft w:val="0"/>
      <w:marRight w:val="0"/>
      <w:marTop w:val="0"/>
      <w:marBottom w:val="0"/>
      <w:divBdr>
        <w:top w:val="none" w:sz="0" w:space="0" w:color="auto"/>
        <w:left w:val="none" w:sz="0" w:space="0" w:color="auto"/>
        <w:bottom w:val="none" w:sz="0" w:space="0" w:color="auto"/>
        <w:right w:val="none" w:sz="0" w:space="0" w:color="auto"/>
      </w:divBdr>
    </w:div>
    <w:div w:id="1108038534">
      <w:bodyDiv w:val="1"/>
      <w:marLeft w:val="0"/>
      <w:marRight w:val="0"/>
      <w:marTop w:val="0"/>
      <w:marBottom w:val="0"/>
      <w:divBdr>
        <w:top w:val="none" w:sz="0" w:space="0" w:color="auto"/>
        <w:left w:val="none" w:sz="0" w:space="0" w:color="auto"/>
        <w:bottom w:val="none" w:sz="0" w:space="0" w:color="auto"/>
        <w:right w:val="none" w:sz="0" w:space="0" w:color="auto"/>
      </w:divBdr>
    </w:div>
    <w:div w:id="1109620791">
      <w:bodyDiv w:val="1"/>
      <w:marLeft w:val="0"/>
      <w:marRight w:val="0"/>
      <w:marTop w:val="0"/>
      <w:marBottom w:val="0"/>
      <w:divBdr>
        <w:top w:val="none" w:sz="0" w:space="0" w:color="auto"/>
        <w:left w:val="none" w:sz="0" w:space="0" w:color="auto"/>
        <w:bottom w:val="none" w:sz="0" w:space="0" w:color="auto"/>
        <w:right w:val="none" w:sz="0" w:space="0" w:color="auto"/>
      </w:divBdr>
    </w:div>
    <w:div w:id="1174225441">
      <w:bodyDiv w:val="1"/>
      <w:marLeft w:val="0"/>
      <w:marRight w:val="0"/>
      <w:marTop w:val="0"/>
      <w:marBottom w:val="0"/>
      <w:divBdr>
        <w:top w:val="none" w:sz="0" w:space="0" w:color="auto"/>
        <w:left w:val="none" w:sz="0" w:space="0" w:color="auto"/>
        <w:bottom w:val="none" w:sz="0" w:space="0" w:color="auto"/>
        <w:right w:val="none" w:sz="0" w:space="0" w:color="auto"/>
      </w:divBdr>
    </w:div>
    <w:div w:id="1227185707">
      <w:bodyDiv w:val="1"/>
      <w:marLeft w:val="0"/>
      <w:marRight w:val="0"/>
      <w:marTop w:val="0"/>
      <w:marBottom w:val="0"/>
      <w:divBdr>
        <w:top w:val="none" w:sz="0" w:space="0" w:color="auto"/>
        <w:left w:val="none" w:sz="0" w:space="0" w:color="auto"/>
        <w:bottom w:val="none" w:sz="0" w:space="0" w:color="auto"/>
        <w:right w:val="none" w:sz="0" w:space="0" w:color="auto"/>
      </w:divBdr>
    </w:div>
    <w:div w:id="1241718124">
      <w:bodyDiv w:val="1"/>
      <w:marLeft w:val="0"/>
      <w:marRight w:val="0"/>
      <w:marTop w:val="0"/>
      <w:marBottom w:val="0"/>
      <w:divBdr>
        <w:top w:val="none" w:sz="0" w:space="0" w:color="auto"/>
        <w:left w:val="none" w:sz="0" w:space="0" w:color="auto"/>
        <w:bottom w:val="none" w:sz="0" w:space="0" w:color="auto"/>
        <w:right w:val="none" w:sz="0" w:space="0" w:color="auto"/>
      </w:divBdr>
    </w:div>
    <w:div w:id="1325431410">
      <w:bodyDiv w:val="1"/>
      <w:marLeft w:val="0"/>
      <w:marRight w:val="0"/>
      <w:marTop w:val="0"/>
      <w:marBottom w:val="0"/>
      <w:divBdr>
        <w:top w:val="none" w:sz="0" w:space="0" w:color="auto"/>
        <w:left w:val="none" w:sz="0" w:space="0" w:color="auto"/>
        <w:bottom w:val="none" w:sz="0" w:space="0" w:color="auto"/>
        <w:right w:val="none" w:sz="0" w:space="0" w:color="auto"/>
      </w:divBdr>
    </w:div>
    <w:div w:id="1328752186">
      <w:bodyDiv w:val="1"/>
      <w:marLeft w:val="0"/>
      <w:marRight w:val="0"/>
      <w:marTop w:val="0"/>
      <w:marBottom w:val="0"/>
      <w:divBdr>
        <w:top w:val="none" w:sz="0" w:space="0" w:color="auto"/>
        <w:left w:val="none" w:sz="0" w:space="0" w:color="auto"/>
        <w:bottom w:val="none" w:sz="0" w:space="0" w:color="auto"/>
        <w:right w:val="none" w:sz="0" w:space="0" w:color="auto"/>
      </w:divBdr>
    </w:div>
    <w:div w:id="1352340024">
      <w:bodyDiv w:val="1"/>
      <w:marLeft w:val="0"/>
      <w:marRight w:val="0"/>
      <w:marTop w:val="0"/>
      <w:marBottom w:val="0"/>
      <w:divBdr>
        <w:top w:val="none" w:sz="0" w:space="0" w:color="auto"/>
        <w:left w:val="none" w:sz="0" w:space="0" w:color="auto"/>
        <w:bottom w:val="none" w:sz="0" w:space="0" w:color="auto"/>
        <w:right w:val="none" w:sz="0" w:space="0" w:color="auto"/>
      </w:divBdr>
    </w:div>
    <w:div w:id="1369064149">
      <w:bodyDiv w:val="1"/>
      <w:marLeft w:val="0"/>
      <w:marRight w:val="0"/>
      <w:marTop w:val="0"/>
      <w:marBottom w:val="0"/>
      <w:divBdr>
        <w:top w:val="none" w:sz="0" w:space="0" w:color="auto"/>
        <w:left w:val="none" w:sz="0" w:space="0" w:color="auto"/>
        <w:bottom w:val="none" w:sz="0" w:space="0" w:color="auto"/>
        <w:right w:val="none" w:sz="0" w:space="0" w:color="auto"/>
      </w:divBdr>
      <w:divsChild>
        <w:div w:id="157696538">
          <w:marLeft w:val="0"/>
          <w:marRight w:val="0"/>
          <w:marTop w:val="0"/>
          <w:marBottom w:val="0"/>
          <w:divBdr>
            <w:top w:val="none" w:sz="0" w:space="0" w:color="auto"/>
            <w:left w:val="none" w:sz="0" w:space="0" w:color="auto"/>
            <w:bottom w:val="none" w:sz="0" w:space="0" w:color="auto"/>
            <w:right w:val="none" w:sz="0" w:space="0" w:color="auto"/>
          </w:divBdr>
        </w:div>
      </w:divsChild>
    </w:div>
    <w:div w:id="1376465379">
      <w:bodyDiv w:val="1"/>
      <w:marLeft w:val="0"/>
      <w:marRight w:val="0"/>
      <w:marTop w:val="0"/>
      <w:marBottom w:val="0"/>
      <w:divBdr>
        <w:top w:val="none" w:sz="0" w:space="0" w:color="auto"/>
        <w:left w:val="none" w:sz="0" w:space="0" w:color="auto"/>
        <w:bottom w:val="none" w:sz="0" w:space="0" w:color="auto"/>
        <w:right w:val="none" w:sz="0" w:space="0" w:color="auto"/>
      </w:divBdr>
    </w:div>
    <w:div w:id="1424037289">
      <w:bodyDiv w:val="1"/>
      <w:marLeft w:val="0"/>
      <w:marRight w:val="0"/>
      <w:marTop w:val="0"/>
      <w:marBottom w:val="0"/>
      <w:divBdr>
        <w:top w:val="none" w:sz="0" w:space="0" w:color="auto"/>
        <w:left w:val="none" w:sz="0" w:space="0" w:color="auto"/>
        <w:bottom w:val="none" w:sz="0" w:space="0" w:color="auto"/>
        <w:right w:val="none" w:sz="0" w:space="0" w:color="auto"/>
      </w:divBdr>
    </w:div>
    <w:div w:id="1453330887">
      <w:bodyDiv w:val="1"/>
      <w:marLeft w:val="0"/>
      <w:marRight w:val="0"/>
      <w:marTop w:val="0"/>
      <w:marBottom w:val="0"/>
      <w:divBdr>
        <w:top w:val="none" w:sz="0" w:space="0" w:color="auto"/>
        <w:left w:val="none" w:sz="0" w:space="0" w:color="auto"/>
        <w:bottom w:val="none" w:sz="0" w:space="0" w:color="auto"/>
        <w:right w:val="none" w:sz="0" w:space="0" w:color="auto"/>
      </w:divBdr>
    </w:div>
    <w:div w:id="1499080703">
      <w:bodyDiv w:val="1"/>
      <w:marLeft w:val="0"/>
      <w:marRight w:val="0"/>
      <w:marTop w:val="0"/>
      <w:marBottom w:val="0"/>
      <w:divBdr>
        <w:top w:val="none" w:sz="0" w:space="0" w:color="auto"/>
        <w:left w:val="none" w:sz="0" w:space="0" w:color="auto"/>
        <w:bottom w:val="none" w:sz="0" w:space="0" w:color="auto"/>
        <w:right w:val="none" w:sz="0" w:space="0" w:color="auto"/>
      </w:divBdr>
    </w:div>
    <w:div w:id="1506364272">
      <w:bodyDiv w:val="1"/>
      <w:marLeft w:val="0"/>
      <w:marRight w:val="0"/>
      <w:marTop w:val="0"/>
      <w:marBottom w:val="0"/>
      <w:divBdr>
        <w:top w:val="none" w:sz="0" w:space="0" w:color="auto"/>
        <w:left w:val="none" w:sz="0" w:space="0" w:color="auto"/>
        <w:bottom w:val="none" w:sz="0" w:space="0" w:color="auto"/>
        <w:right w:val="none" w:sz="0" w:space="0" w:color="auto"/>
      </w:divBdr>
    </w:div>
    <w:div w:id="1541430912">
      <w:bodyDiv w:val="1"/>
      <w:marLeft w:val="0"/>
      <w:marRight w:val="0"/>
      <w:marTop w:val="0"/>
      <w:marBottom w:val="0"/>
      <w:divBdr>
        <w:top w:val="none" w:sz="0" w:space="0" w:color="auto"/>
        <w:left w:val="none" w:sz="0" w:space="0" w:color="auto"/>
        <w:bottom w:val="none" w:sz="0" w:space="0" w:color="auto"/>
        <w:right w:val="none" w:sz="0" w:space="0" w:color="auto"/>
      </w:divBdr>
    </w:div>
    <w:div w:id="1577201746">
      <w:bodyDiv w:val="1"/>
      <w:marLeft w:val="0"/>
      <w:marRight w:val="0"/>
      <w:marTop w:val="0"/>
      <w:marBottom w:val="0"/>
      <w:divBdr>
        <w:top w:val="none" w:sz="0" w:space="0" w:color="auto"/>
        <w:left w:val="none" w:sz="0" w:space="0" w:color="auto"/>
        <w:bottom w:val="none" w:sz="0" w:space="0" w:color="auto"/>
        <w:right w:val="none" w:sz="0" w:space="0" w:color="auto"/>
      </w:divBdr>
    </w:div>
    <w:div w:id="1630160750">
      <w:bodyDiv w:val="1"/>
      <w:marLeft w:val="0"/>
      <w:marRight w:val="0"/>
      <w:marTop w:val="0"/>
      <w:marBottom w:val="0"/>
      <w:divBdr>
        <w:top w:val="none" w:sz="0" w:space="0" w:color="auto"/>
        <w:left w:val="none" w:sz="0" w:space="0" w:color="auto"/>
        <w:bottom w:val="none" w:sz="0" w:space="0" w:color="auto"/>
        <w:right w:val="none" w:sz="0" w:space="0" w:color="auto"/>
      </w:divBdr>
    </w:div>
    <w:div w:id="1647736329">
      <w:bodyDiv w:val="1"/>
      <w:marLeft w:val="0"/>
      <w:marRight w:val="0"/>
      <w:marTop w:val="0"/>
      <w:marBottom w:val="0"/>
      <w:divBdr>
        <w:top w:val="none" w:sz="0" w:space="0" w:color="auto"/>
        <w:left w:val="none" w:sz="0" w:space="0" w:color="auto"/>
        <w:bottom w:val="none" w:sz="0" w:space="0" w:color="auto"/>
        <w:right w:val="none" w:sz="0" w:space="0" w:color="auto"/>
      </w:divBdr>
    </w:div>
    <w:div w:id="1648165508">
      <w:bodyDiv w:val="1"/>
      <w:marLeft w:val="0"/>
      <w:marRight w:val="0"/>
      <w:marTop w:val="0"/>
      <w:marBottom w:val="0"/>
      <w:divBdr>
        <w:top w:val="none" w:sz="0" w:space="0" w:color="auto"/>
        <w:left w:val="none" w:sz="0" w:space="0" w:color="auto"/>
        <w:bottom w:val="none" w:sz="0" w:space="0" w:color="auto"/>
        <w:right w:val="none" w:sz="0" w:space="0" w:color="auto"/>
      </w:divBdr>
    </w:div>
    <w:div w:id="1652177452">
      <w:bodyDiv w:val="1"/>
      <w:marLeft w:val="0"/>
      <w:marRight w:val="0"/>
      <w:marTop w:val="0"/>
      <w:marBottom w:val="0"/>
      <w:divBdr>
        <w:top w:val="none" w:sz="0" w:space="0" w:color="auto"/>
        <w:left w:val="none" w:sz="0" w:space="0" w:color="auto"/>
        <w:bottom w:val="none" w:sz="0" w:space="0" w:color="auto"/>
        <w:right w:val="none" w:sz="0" w:space="0" w:color="auto"/>
      </w:divBdr>
    </w:div>
    <w:div w:id="1698193834">
      <w:bodyDiv w:val="1"/>
      <w:marLeft w:val="0"/>
      <w:marRight w:val="0"/>
      <w:marTop w:val="0"/>
      <w:marBottom w:val="0"/>
      <w:divBdr>
        <w:top w:val="none" w:sz="0" w:space="0" w:color="auto"/>
        <w:left w:val="none" w:sz="0" w:space="0" w:color="auto"/>
        <w:bottom w:val="none" w:sz="0" w:space="0" w:color="auto"/>
        <w:right w:val="none" w:sz="0" w:space="0" w:color="auto"/>
      </w:divBdr>
    </w:div>
    <w:div w:id="1698919691">
      <w:bodyDiv w:val="1"/>
      <w:marLeft w:val="0"/>
      <w:marRight w:val="0"/>
      <w:marTop w:val="0"/>
      <w:marBottom w:val="0"/>
      <w:divBdr>
        <w:top w:val="none" w:sz="0" w:space="0" w:color="auto"/>
        <w:left w:val="none" w:sz="0" w:space="0" w:color="auto"/>
        <w:bottom w:val="none" w:sz="0" w:space="0" w:color="auto"/>
        <w:right w:val="none" w:sz="0" w:space="0" w:color="auto"/>
      </w:divBdr>
    </w:div>
    <w:div w:id="1699699040">
      <w:bodyDiv w:val="1"/>
      <w:marLeft w:val="0"/>
      <w:marRight w:val="0"/>
      <w:marTop w:val="0"/>
      <w:marBottom w:val="0"/>
      <w:divBdr>
        <w:top w:val="none" w:sz="0" w:space="0" w:color="auto"/>
        <w:left w:val="none" w:sz="0" w:space="0" w:color="auto"/>
        <w:bottom w:val="none" w:sz="0" w:space="0" w:color="auto"/>
        <w:right w:val="none" w:sz="0" w:space="0" w:color="auto"/>
      </w:divBdr>
    </w:div>
    <w:div w:id="1734423996">
      <w:bodyDiv w:val="1"/>
      <w:marLeft w:val="0"/>
      <w:marRight w:val="0"/>
      <w:marTop w:val="0"/>
      <w:marBottom w:val="0"/>
      <w:divBdr>
        <w:top w:val="none" w:sz="0" w:space="0" w:color="auto"/>
        <w:left w:val="none" w:sz="0" w:space="0" w:color="auto"/>
        <w:bottom w:val="none" w:sz="0" w:space="0" w:color="auto"/>
        <w:right w:val="none" w:sz="0" w:space="0" w:color="auto"/>
      </w:divBdr>
    </w:div>
    <w:div w:id="1745301769">
      <w:bodyDiv w:val="1"/>
      <w:marLeft w:val="0"/>
      <w:marRight w:val="0"/>
      <w:marTop w:val="0"/>
      <w:marBottom w:val="0"/>
      <w:divBdr>
        <w:top w:val="none" w:sz="0" w:space="0" w:color="auto"/>
        <w:left w:val="none" w:sz="0" w:space="0" w:color="auto"/>
        <w:bottom w:val="none" w:sz="0" w:space="0" w:color="auto"/>
        <w:right w:val="none" w:sz="0" w:space="0" w:color="auto"/>
      </w:divBdr>
    </w:div>
    <w:div w:id="1766223484">
      <w:bodyDiv w:val="1"/>
      <w:marLeft w:val="0"/>
      <w:marRight w:val="0"/>
      <w:marTop w:val="0"/>
      <w:marBottom w:val="0"/>
      <w:divBdr>
        <w:top w:val="none" w:sz="0" w:space="0" w:color="auto"/>
        <w:left w:val="none" w:sz="0" w:space="0" w:color="auto"/>
        <w:bottom w:val="none" w:sz="0" w:space="0" w:color="auto"/>
        <w:right w:val="none" w:sz="0" w:space="0" w:color="auto"/>
      </w:divBdr>
    </w:div>
    <w:div w:id="1812819496">
      <w:bodyDiv w:val="1"/>
      <w:marLeft w:val="0"/>
      <w:marRight w:val="0"/>
      <w:marTop w:val="0"/>
      <w:marBottom w:val="0"/>
      <w:divBdr>
        <w:top w:val="none" w:sz="0" w:space="0" w:color="auto"/>
        <w:left w:val="none" w:sz="0" w:space="0" w:color="auto"/>
        <w:bottom w:val="none" w:sz="0" w:space="0" w:color="auto"/>
        <w:right w:val="none" w:sz="0" w:space="0" w:color="auto"/>
      </w:divBdr>
    </w:div>
    <w:div w:id="1822503688">
      <w:bodyDiv w:val="1"/>
      <w:marLeft w:val="0"/>
      <w:marRight w:val="0"/>
      <w:marTop w:val="0"/>
      <w:marBottom w:val="0"/>
      <w:divBdr>
        <w:top w:val="none" w:sz="0" w:space="0" w:color="auto"/>
        <w:left w:val="none" w:sz="0" w:space="0" w:color="auto"/>
        <w:bottom w:val="none" w:sz="0" w:space="0" w:color="auto"/>
        <w:right w:val="none" w:sz="0" w:space="0" w:color="auto"/>
      </w:divBdr>
    </w:div>
    <w:div w:id="1852378535">
      <w:bodyDiv w:val="1"/>
      <w:marLeft w:val="0"/>
      <w:marRight w:val="0"/>
      <w:marTop w:val="0"/>
      <w:marBottom w:val="0"/>
      <w:divBdr>
        <w:top w:val="none" w:sz="0" w:space="0" w:color="auto"/>
        <w:left w:val="none" w:sz="0" w:space="0" w:color="auto"/>
        <w:bottom w:val="none" w:sz="0" w:space="0" w:color="auto"/>
        <w:right w:val="none" w:sz="0" w:space="0" w:color="auto"/>
      </w:divBdr>
    </w:div>
    <w:div w:id="1852526890">
      <w:bodyDiv w:val="1"/>
      <w:marLeft w:val="0"/>
      <w:marRight w:val="0"/>
      <w:marTop w:val="0"/>
      <w:marBottom w:val="0"/>
      <w:divBdr>
        <w:top w:val="none" w:sz="0" w:space="0" w:color="auto"/>
        <w:left w:val="none" w:sz="0" w:space="0" w:color="auto"/>
        <w:bottom w:val="none" w:sz="0" w:space="0" w:color="auto"/>
        <w:right w:val="none" w:sz="0" w:space="0" w:color="auto"/>
      </w:divBdr>
    </w:div>
    <w:div w:id="1865483565">
      <w:bodyDiv w:val="1"/>
      <w:marLeft w:val="0"/>
      <w:marRight w:val="0"/>
      <w:marTop w:val="0"/>
      <w:marBottom w:val="0"/>
      <w:divBdr>
        <w:top w:val="none" w:sz="0" w:space="0" w:color="auto"/>
        <w:left w:val="none" w:sz="0" w:space="0" w:color="auto"/>
        <w:bottom w:val="none" w:sz="0" w:space="0" w:color="auto"/>
        <w:right w:val="none" w:sz="0" w:space="0" w:color="auto"/>
      </w:divBdr>
      <w:divsChild>
        <w:div w:id="90008229">
          <w:marLeft w:val="0"/>
          <w:marRight w:val="0"/>
          <w:marTop w:val="0"/>
          <w:marBottom w:val="0"/>
          <w:divBdr>
            <w:top w:val="none" w:sz="0" w:space="0" w:color="auto"/>
            <w:left w:val="none" w:sz="0" w:space="0" w:color="auto"/>
            <w:bottom w:val="none" w:sz="0" w:space="0" w:color="auto"/>
            <w:right w:val="none" w:sz="0" w:space="0" w:color="auto"/>
          </w:divBdr>
          <w:divsChild>
            <w:div w:id="1597640558">
              <w:marLeft w:val="0"/>
              <w:marRight w:val="0"/>
              <w:marTop w:val="0"/>
              <w:marBottom w:val="0"/>
              <w:divBdr>
                <w:top w:val="none" w:sz="0" w:space="0" w:color="auto"/>
                <w:left w:val="none" w:sz="0" w:space="0" w:color="auto"/>
                <w:bottom w:val="none" w:sz="0" w:space="0" w:color="auto"/>
                <w:right w:val="none" w:sz="0" w:space="0" w:color="auto"/>
              </w:divBdr>
              <w:divsChild>
                <w:div w:id="36275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239315">
      <w:bodyDiv w:val="1"/>
      <w:marLeft w:val="0"/>
      <w:marRight w:val="0"/>
      <w:marTop w:val="0"/>
      <w:marBottom w:val="0"/>
      <w:divBdr>
        <w:top w:val="none" w:sz="0" w:space="0" w:color="auto"/>
        <w:left w:val="none" w:sz="0" w:space="0" w:color="auto"/>
        <w:bottom w:val="none" w:sz="0" w:space="0" w:color="auto"/>
        <w:right w:val="none" w:sz="0" w:space="0" w:color="auto"/>
      </w:divBdr>
    </w:div>
    <w:div w:id="2000376392">
      <w:bodyDiv w:val="1"/>
      <w:marLeft w:val="0"/>
      <w:marRight w:val="0"/>
      <w:marTop w:val="0"/>
      <w:marBottom w:val="0"/>
      <w:divBdr>
        <w:top w:val="none" w:sz="0" w:space="0" w:color="auto"/>
        <w:left w:val="none" w:sz="0" w:space="0" w:color="auto"/>
        <w:bottom w:val="none" w:sz="0" w:space="0" w:color="auto"/>
        <w:right w:val="none" w:sz="0" w:space="0" w:color="auto"/>
      </w:divBdr>
    </w:div>
    <w:div w:id="2014142879">
      <w:bodyDiv w:val="1"/>
      <w:marLeft w:val="0"/>
      <w:marRight w:val="0"/>
      <w:marTop w:val="0"/>
      <w:marBottom w:val="0"/>
      <w:divBdr>
        <w:top w:val="none" w:sz="0" w:space="0" w:color="auto"/>
        <w:left w:val="none" w:sz="0" w:space="0" w:color="auto"/>
        <w:bottom w:val="none" w:sz="0" w:space="0" w:color="auto"/>
        <w:right w:val="none" w:sz="0" w:space="0" w:color="auto"/>
      </w:divBdr>
    </w:div>
    <w:div w:id="2022393432">
      <w:bodyDiv w:val="1"/>
      <w:marLeft w:val="0"/>
      <w:marRight w:val="0"/>
      <w:marTop w:val="0"/>
      <w:marBottom w:val="0"/>
      <w:divBdr>
        <w:top w:val="none" w:sz="0" w:space="0" w:color="auto"/>
        <w:left w:val="none" w:sz="0" w:space="0" w:color="auto"/>
        <w:bottom w:val="none" w:sz="0" w:space="0" w:color="auto"/>
        <w:right w:val="none" w:sz="0" w:space="0" w:color="auto"/>
      </w:divBdr>
    </w:div>
    <w:div w:id="2098860800">
      <w:bodyDiv w:val="1"/>
      <w:marLeft w:val="0"/>
      <w:marRight w:val="0"/>
      <w:marTop w:val="0"/>
      <w:marBottom w:val="0"/>
      <w:divBdr>
        <w:top w:val="none" w:sz="0" w:space="0" w:color="auto"/>
        <w:left w:val="none" w:sz="0" w:space="0" w:color="auto"/>
        <w:bottom w:val="none" w:sz="0" w:space="0" w:color="auto"/>
        <w:right w:val="none" w:sz="0" w:space="0" w:color="auto"/>
      </w:divBdr>
    </w:div>
    <w:div w:id="2147158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jeffreyevans/spatialEc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11F61C7-6C5A-EF47-9565-329383A05EB6}">
  <we:reference id="wa104382081" version="1.46.0.0" store="pt-PT" storeType="OMEX"/>
  <we:alternateReferences>
    <we:reference id="wa104382081" version="1.46.0.0" store="" storeType="OMEX"/>
  </we:alternateReferences>
  <we:properties>
    <we:property name="MENDELEY_CITATIONS" valu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3B2E3-1E02-482A-BAEF-3EC30AE74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2030</Words>
  <Characters>11574</Characters>
  <Application>Microsoft Office Word</Application>
  <DocSecurity>0</DocSecurity>
  <Lines>96</Lines>
  <Paragraphs>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Azevedo</dc:creator>
  <cp:keywords/>
  <dc:description/>
  <cp:lastModifiedBy>Sowmya S.</cp:lastModifiedBy>
  <cp:revision>6</cp:revision>
  <cp:lastPrinted>2023-06-16T17:30:00Z</cp:lastPrinted>
  <dcterms:created xsi:type="dcterms:W3CDTF">2023-06-27T08:19:00Z</dcterms:created>
  <dcterms:modified xsi:type="dcterms:W3CDTF">2023-07-12T01:37:00Z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c8da5aba6baf7c4f29afc6779146c0a9272eee002d973f7d74e96891ff50efd1</vt:lpwstr>
  </property>
</Properties>
</file>