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7F7" w:rsidRPr="00B64971" w:rsidRDefault="00B64971">
      <w:pPr>
        <w:jc w:val="center"/>
        <w:rPr>
          <w:rFonts w:ascii="Times New Roman" w:eastAsia="Times New Roman" w:hAnsi="Times New Roman" w:cs="Times New Roman"/>
          <w:sz w:val="52"/>
          <w:szCs w:val="52"/>
          <w:lang w:val="en-US"/>
        </w:rPr>
      </w:pPr>
      <w:r w:rsidRPr="00B64971">
        <w:rPr>
          <w:rFonts w:ascii="Times New Roman" w:eastAsia="Times New Roman" w:hAnsi="Times New Roman" w:cs="Times New Roman"/>
          <w:sz w:val="52"/>
          <w:szCs w:val="52"/>
          <w:lang w:val="en-US"/>
        </w:rPr>
        <w:t>Delay-differential SEIR modeling for improved modelling of infection dynamics</w:t>
      </w:r>
    </w:p>
    <w:p w:rsidR="00B837F7" w:rsidRPr="00B64971" w:rsidRDefault="00B837F7">
      <w:pPr>
        <w:rPr>
          <w:rFonts w:ascii="Times New Roman" w:eastAsia="Times New Roman" w:hAnsi="Times New Roman" w:cs="Times New Roman"/>
          <w:lang w:val="en-US"/>
        </w:rPr>
      </w:pPr>
    </w:p>
    <w:p w:rsidR="00B837F7" w:rsidRPr="00B64971" w:rsidRDefault="00B64971">
      <w:pPr>
        <w:jc w:val="center"/>
        <w:rPr>
          <w:rFonts w:ascii="Times New Roman" w:eastAsia="Times New Roman" w:hAnsi="Times New Roman" w:cs="Times New Roman"/>
          <w:sz w:val="24"/>
          <w:szCs w:val="24"/>
          <w:lang w:val="en-US"/>
        </w:rPr>
      </w:pPr>
      <w:proofErr w:type="spellStart"/>
      <w:r w:rsidRPr="00B64971">
        <w:rPr>
          <w:rFonts w:ascii="Times New Roman" w:eastAsia="Times New Roman" w:hAnsi="Times New Roman" w:cs="Times New Roman"/>
          <w:sz w:val="24"/>
          <w:szCs w:val="24"/>
          <w:lang w:val="en-US"/>
        </w:rPr>
        <w:t>Kiselev</w:t>
      </w:r>
      <w:proofErr w:type="spellEnd"/>
      <w:r w:rsidRPr="00B64971">
        <w:rPr>
          <w:rFonts w:ascii="Times New Roman" w:eastAsia="Times New Roman" w:hAnsi="Times New Roman" w:cs="Times New Roman"/>
          <w:sz w:val="24"/>
          <w:szCs w:val="24"/>
          <w:lang w:val="en-US"/>
        </w:rPr>
        <w:t xml:space="preserve"> I.N.</w:t>
      </w:r>
      <w:r w:rsidRPr="00B64971">
        <w:rPr>
          <w:rFonts w:ascii="Times New Roman" w:eastAsia="Times New Roman" w:hAnsi="Times New Roman" w:cs="Times New Roman"/>
          <w:sz w:val="24"/>
          <w:szCs w:val="24"/>
          <w:vertAlign w:val="superscript"/>
          <w:lang w:val="en-US"/>
        </w:rPr>
        <w:t>1</w:t>
      </w:r>
      <w:proofErr w:type="gramStart"/>
      <w:r w:rsidRPr="00B64971">
        <w:rPr>
          <w:rFonts w:ascii="Times New Roman" w:eastAsia="Times New Roman" w:hAnsi="Times New Roman" w:cs="Times New Roman"/>
          <w:sz w:val="24"/>
          <w:szCs w:val="24"/>
          <w:vertAlign w:val="superscript"/>
          <w:lang w:val="en-US"/>
        </w:rPr>
        <w:t>,2,3</w:t>
      </w:r>
      <w:proofErr w:type="gramEnd"/>
      <w:r w:rsidRPr="00B64971">
        <w:rPr>
          <w:rFonts w:ascii="Times New Roman" w:eastAsia="Times New Roman" w:hAnsi="Times New Roman" w:cs="Times New Roman"/>
          <w:sz w:val="24"/>
          <w:szCs w:val="24"/>
          <w:vertAlign w:val="superscript"/>
          <w:lang w:val="en-US"/>
        </w:rPr>
        <w:t>,*</w:t>
      </w:r>
      <w:r w:rsidRPr="00B64971">
        <w:rPr>
          <w:rFonts w:ascii="Times New Roman" w:eastAsia="Times New Roman" w:hAnsi="Times New Roman" w:cs="Times New Roman"/>
          <w:sz w:val="24"/>
          <w:szCs w:val="24"/>
          <w:lang w:val="en-US"/>
        </w:rPr>
        <w:t>, Akberdin I.R.</w:t>
      </w:r>
      <w:r w:rsidRPr="00B64971">
        <w:rPr>
          <w:rFonts w:ascii="Times New Roman" w:eastAsia="Times New Roman" w:hAnsi="Times New Roman" w:cs="Times New Roman"/>
          <w:sz w:val="24"/>
          <w:szCs w:val="24"/>
          <w:vertAlign w:val="superscript"/>
          <w:lang w:val="en-US"/>
        </w:rPr>
        <w:t>1,3,4</w:t>
      </w:r>
      <w:r w:rsidRPr="00B64971">
        <w:rPr>
          <w:rFonts w:ascii="Times New Roman" w:eastAsia="Times New Roman" w:hAnsi="Times New Roman" w:cs="Times New Roman"/>
          <w:sz w:val="24"/>
          <w:szCs w:val="24"/>
          <w:lang w:val="en-US"/>
        </w:rPr>
        <w:t>, Kolpakov F.A.</w:t>
      </w:r>
      <w:r w:rsidRPr="00B64971">
        <w:rPr>
          <w:rFonts w:ascii="Times New Roman" w:eastAsia="Times New Roman" w:hAnsi="Times New Roman" w:cs="Times New Roman"/>
          <w:sz w:val="24"/>
          <w:szCs w:val="24"/>
          <w:vertAlign w:val="superscript"/>
          <w:lang w:val="en-US"/>
        </w:rPr>
        <w:t>1,2,3</w:t>
      </w:r>
      <w:r w:rsidRPr="00B64971">
        <w:rPr>
          <w:rFonts w:ascii="Times New Roman" w:eastAsia="Times New Roman" w:hAnsi="Times New Roman" w:cs="Times New Roman"/>
          <w:sz w:val="24"/>
          <w:szCs w:val="24"/>
          <w:lang w:val="en-US"/>
        </w:rPr>
        <w:t xml:space="preserve"> </w:t>
      </w:r>
    </w:p>
    <w:p w:rsidR="00B837F7" w:rsidRPr="00B64971" w:rsidRDefault="00B837F7">
      <w:pPr>
        <w:rPr>
          <w:rFonts w:ascii="Times New Roman" w:eastAsia="Times New Roman" w:hAnsi="Times New Roman" w:cs="Times New Roman"/>
          <w:sz w:val="24"/>
          <w:szCs w:val="24"/>
          <w:lang w:val="en-US"/>
        </w:rPr>
      </w:pPr>
    </w:p>
    <w:p w:rsidR="00B837F7" w:rsidRPr="00B64971" w:rsidRDefault="00B64971">
      <w:pPr>
        <w:rPr>
          <w:rFonts w:ascii="Times New Roman" w:eastAsia="Times New Roman" w:hAnsi="Times New Roman" w:cs="Times New Roman"/>
          <w:sz w:val="24"/>
          <w:szCs w:val="24"/>
          <w:lang w:val="en-US"/>
        </w:rPr>
      </w:pPr>
      <w:r w:rsidRPr="00B64971">
        <w:rPr>
          <w:rFonts w:ascii="Times New Roman" w:eastAsia="Times New Roman" w:hAnsi="Times New Roman" w:cs="Times New Roman"/>
          <w:sz w:val="24"/>
          <w:szCs w:val="24"/>
          <w:vertAlign w:val="superscript"/>
          <w:lang w:val="en-US"/>
        </w:rPr>
        <w:t>1</w:t>
      </w:r>
      <w:r w:rsidRPr="00B64971">
        <w:rPr>
          <w:rFonts w:ascii="Times New Roman" w:eastAsia="Times New Roman" w:hAnsi="Times New Roman" w:cs="Times New Roman"/>
          <w:sz w:val="24"/>
          <w:szCs w:val="24"/>
          <w:lang w:val="en-US"/>
        </w:rPr>
        <w:t xml:space="preserve"> BIOSOFT.RU, Ltd, Novosibirsk, Russia</w:t>
      </w:r>
    </w:p>
    <w:p w:rsidR="00B837F7" w:rsidRPr="00B64971" w:rsidRDefault="00B64971">
      <w:pPr>
        <w:rPr>
          <w:rFonts w:ascii="Times New Roman" w:eastAsia="Times New Roman" w:hAnsi="Times New Roman" w:cs="Times New Roman"/>
          <w:sz w:val="24"/>
          <w:szCs w:val="24"/>
          <w:lang w:val="en-US"/>
        </w:rPr>
      </w:pPr>
      <w:r w:rsidRPr="00B64971">
        <w:rPr>
          <w:rFonts w:ascii="Times New Roman" w:eastAsia="Times New Roman" w:hAnsi="Times New Roman" w:cs="Times New Roman"/>
          <w:sz w:val="24"/>
          <w:szCs w:val="24"/>
          <w:vertAlign w:val="superscript"/>
          <w:lang w:val="en-US"/>
        </w:rPr>
        <w:t>2</w:t>
      </w:r>
      <w:r w:rsidRPr="00B64971">
        <w:rPr>
          <w:rFonts w:ascii="Times New Roman" w:eastAsia="Times New Roman" w:hAnsi="Times New Roman" w:cs="Times New Roman"/>
          <w:sz w:val="24"/>
          <w:szCs w:val="24"/>
          <w:lang w:val="en-US"/>
        </w:rPr>
        <w:t xml:space="preserve"> FRC for Information and Computational Technologies, Novosibirsk, Russia</w:t>
      </w:r>
    </w:p>
    <w:p w:rsidR="00B837F7" w:rsidRPr="00B64971" w:rsidRDefault="00B64971">
      <w:pPr>
        <w:rPr>
          <w:rFonts w:ascii="Times New Roman" w:eastAsia="Times New Roman" w:hAnsi="Times New Roman" w:cs="Times New Roman"/>
          <w:sz w:val="24"/>
          <w:szCs w:val="24"/>
          <w:lang w:val="en-US"/>
        </w:rPr>
      </w:pPr>
      <w:r w:rsidRPr="00B64971">
        <w:rPr>
          <w:rFonts w:ascii="Times New Roman" w:eastAsia="Times New Roman" w:hAnsi="Times New Roman" w:cs="Times New Roman"/>
          <w:sz w:val="24"/>
          <w:szCs w:val="24"/>
          <w:vertAlign w:val="superscript"/>
          <w:lang w:val="en-US"/>
        </w:rPr>
        <w:t>3</w:t>
      </w:r>
      <w:r w:rsidRPr="00B64971">
        <w:rPr>
          <w:rFonts w:ascii="Times New Roman" w:eastAsia="Times New Roman" w:hAnsi="Times New Roman" w:cs="Times New Roman"/>
          <w:sz w:val="24"/>
          <w:szCs w:val="24"/>
          <w:lang w:val="en-US"/>
        </w:rPr>
        <w:t xml:space="preserve"> Sirius </w:t>
      </w:r>
      <w:proofErr w:type="gramStart"/>
      <w:r w:rsidRPr="00B64971">
        <w:rPr>
          <w:rFonts w:ascii="Times New Roman" w:eastAsia="Times New Roman" w:hAnsi="Times New Roman" w:cs="Times New Roman"/>
          <w:sz w:val="24"/>
          <w:szCs w:val="24"/>
          <w:lang w:val="en-US"/>
        </w:rPr>
        <w:t>University</w:t>
      </w:r>
      <w:proofErr w:type="gramEnd"/>
      <w:r w:rsidRPr="00B64971">
        <w:rPr>
          <w:rFonts w:ascii="Times New Roman" w:eastAsia="Times New Roman" w:hAnsi="Times New Roman" w:cs="Times New Roman"/>
          <w:sz w:val="24"/>
          <w:szCs w:val="24"/>
          <w:lang w:val="en-US"/>
        </w:rPr>
        <w:t>, Sochi, Russia</w:t>
      </w:r>
    </w:p>
    <w:p w:rsidR="00B837F7" w:rsidRPr="00B64971" w:rsidRDefault="00B64971">
      <w:pPr>
        <w:rPr>
          <w:rFonts w:ascii="Times New Roman" w:eastAsia="Times New Roman" w:hAnsi="Times New Roman" w:cs="Times New Roman"/>
          <w:sz w:val="24"/>
          <w:szCs w:val="24"/>
          <w:lang w:val="en-US"/>
        </w:rPr>
      </w:pPr>
      <w:r w:rsidRPr="00B64971">
        <w:rPr>
          <w:rFonts w:ascii="Times New Roman" w:eastAsia="Times New Roman" w:hAnsi="Times New Roman" w:cs="Times New Roman"/>
          <w:sz w:val="24"/>
          <w:szCs w:val="24"/>
          <w:vertAlign w:val="superscript"/>
          <w:lang w:val="en-US"/>
        </w:rPr>
        <w:t>4</w:t>
      </w:r>
      <w:r w:rsidRPr="00B64971">
        <w:rPr>
          <w:rFonts w:ascii="Times New Roman" w:eastAsia="Times New Roman" w:hAnsi="Times New Roman" w:cs="Times New Roman"/>
          <w:sz w:val="24"/>
          <w:szCs w:val="24"/>
          <w:lang w:val="en-US"/>
        </w:rPr>
        <w:t xml:space="preserve"> Novosibirsk State </w:t>
      </w:r>
      <w:proofErr w:type="gramStart"/>
      <w:r w:rsidRPr="00B64971">
        <w:rPr>
          <w:rFonts w:ascii="Times New Roman" w:eastAsia="Times New Roman" w:hAnsi="Times New Roman" w:cs="Times New Roman"/>
          <w:sz w:val="24"/>
          <w:szCs w:val="24"/>
          <w:lang w:val="en-US"/>
        </w:rPr>
        <w:t>University</w:t>
      </w:r>
      <w:proofErr w:type="gramEnd"/>
      <w:r w:rsidRPr="00B64971">
        <w:rPr>
          <w:rFonts w:ascii="Times New Roman" w:eastAsia="Times New Roman" w:hAnsi="Times New Roman" w:cs="Times New Roman"/>
          <w:sz w:val="24"/>
          <w:szCs w:val="24"/>
          <w:lang w:val="en-US"/>
        </w:rPr>
        <w:t>, Novosibirsk, Russia</w:t>
      </w:r>
    </w:p>
    <w:p w:rsidR="00B837F7" w:rsidRPr="00B64971" w:rsidRDefault="00B837F7">
      <w:pPr>
        <w:rPr>
          <w:rFonts w:ascii="Times New Roman" w:eastAsia="Times New Roman" w:hAnsi="Times New Roman" w:cs="Times New Roman"/>
          <w:sz w:val="24"/>
          <w:szCs w:val="24"/>
          <w:lang w:val="en-US"/>
        </w:rPr>
      </w:pPr>
    </w:p>
    <w:p w:rsidR="00B837F7" w:rsidRPr="00B64971" w:rsidRDefault="00B64971">
      <w:pPr>
        <w:rPr>
          <w:rFonts w:ascii="Times New Roman" w:eastAsia="Times New Roman" w:hAnsi="Times New Roman" w:cs="Times New Roman"/>
          <w:lang w:val="en-US"/>
        </w:rPr>
      </w:pPr>
      <w:r w:rsidRPr="00B64971">
        <w:rPr>
          <w:rFonts w:ascii="Times New Roman" w:eastAsia="Times New Roman" w:hAnsi="Times New Roman" w:cs="Times New Roman"/>
          <w:lang w:val="en-US"/>
        </w:rPr>
        <w:t>*E-mail: axec@systemsbiology.ru</w:t>
      </w:r>
    </w:p>
    <w:p w:rsidR="00B837F7" w:rsidRPr="00B64971" w:rsidRDefault="00B64971">
      <w:pPr>
        <w:pStyle w:val="2"/>
        <w:jc w:val="both"/>
        <w:rPr>
          <w:lang w:val="en-US"/>
        </w:rPr>
      </w:pPr>
      <w:bookmarkStart w:id="0" w:name="_y3ae6s3oybl6" w:colFirst="0" w:colLast="0"/>
      <w:bookmarkEnd w:id="0"/>
      <w:r w:rsidRPr="00B64971">
        <w:rPr>
          <w:lang w:val="en-US"/>
        </w:rPr>
        <w:t>Supplementary material 2: Automatic generation models for other countries</w:t>
      </w:r>
    </w:p>
    <w:p w:rsidR="00B837F7" w:rsidRPr="00B64971" w:rsidRDefault="00B64971">
      <w:pPr>
        <w:jc w:val="both"/>
        <w:rPr>
          <w:rFonts w:ascii="Times New Roman" w:eastAsia="Times New Roman" w:hAnsi="Times New Roman" w:cs="Times New Roman"/>
          <w:lang w:val="en-US"/>
        </w:rPr>
      </w:pPr>
      <w:r w:rsidRPr="00B64971">
        <w:rPr>
          <w:rFonts w:ascii="Times New Roman" w:eastAsia="Times New Roman" w:hAnsi="Times New Roman" w:cs="Times New Roman"/>
          <w:lang w:val="en-US"/>
        </w:rPr>
        <w:t>Here we present results of automatic model generation for sever</w:t>
      </w:r>
      <w:r w:rsidRPr="00B64971">
        <w:rPr>
          <w:rFonts w:ascii="Times New Roman" w:eastAsia="Times New Roman" w:hAnsi="Times New Roman" w:cs="Times New Roman"/>
          <w:lang w:val="en-US"/>
        </w:rPr>
        <w:t>al European and non-European countries. As a basis we took a model fitted for Germany data and used it for automatic fitting based on statistical data for other countries. Of course, the resulting models are not final products, but they may be used as a st</w:t>
      </w:r>
      <w:r w:rsidRPr="00B64971">
        <w:rPr>
          <w:rFonts w:ascii="Times New Roman" w:eastAsia="Times New Roman" w:hAnsi="Times New Roman" w:cs="Times New Roman"/>
          <w:lang w:val="en-US"/>
        </w:rPr>
        <w:t>arting point for full-fledged models describing Covid-19 pandemic in correspondent countries. Additional information may be found at</w:t>
      </w:r>
    </w:p>
    <w:p w:rsidR="00B837F7" w:rsidRPr="00B64971" w:rsidRDefault="00B64971">
      <w:pPr>
        <w:jc w:val="both"/>
        <w:rPr>
          <w:rFonts w:ascii="Times New Roman" w:eastAsia="Times New Roman" w:hAnsi="Times New Roman" w:cs="Times New Roman"/>
          <w:lang w:val="en-US"/>
        </w:rPr>
      </w:pPr>
      <w:hyperlink r:id="rId5">
        <w:r w:rsidRPr="00B64971">
          <w:rPr>
            <w:rFonts w:ascii="Times New Roman" w:eastAsia="Times New Roman" w:hAnsi="Times New Roman" w:cs="Times New Roman"/>
            <w:color w:val="1155CC"/>
            <w:u w:val="single"/>
            <w:lang w:val="en-US"/>
          </w:rPr>
          <w:t>https://gitlab.sirius-web.org/covid-19/dde</w:t>
        </w:r>
        <w:r w:rsidRPr="00B64971">
          <w:rPr>
            <w:rFonts w:ascii="Times New Roman" w:eastAsia="Times New Roman" w:hAnsi="Times New Roman" w:cs="Times New Roman"/>
            <w:color w:val="1155CC"/>
            <w:u w:val="single"/>
            <w:lang w:val="en-US"/>
          </w:rPr>
          <w:t>-epidemiology-model</w:t>
        </w:r>
      </w:hyperlink>
      <w:r w:rsidRPr="00B64971">
        <w:rPr>
          <w:rFonts w:ascii="Times New Roman" w:eastAsia="Times New Roman" w:hAnsi="Times New Roman" w:cs="Times New Roman"/>
          <w:lang w:val="en-US"/>
        </w:rPr>
        <w:t>.</w:t>
      </w: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837F7">
      <w:pPr>
        <w:jc w:val="both"/>
        <w:rPr>
          <w:rFonts w:ascii="Times New Roman" w:eastAsia="Times New Roman" w:hAnsi="Times New Roman" w:cs="Times New Roman"/>
          <w:lang w:val="en-US"/>
        </w:rPr>
      </w:pPr>
    </w:p>
    <w:p w:rsidR="00B837F7" w:rsidRPr="00B64971" w:rsidRDefault="00B64971">
      <w:pPr>
        <w:jc w:val="both"/>
        <w:rPr>
          <w:rFonts w:ascii="Times New Roman" w:eastAsia="Times New Roman" w:hAnsi="Times New Roman" w:cs="Times New Roman"/>
          <w:lang w:val="en-US"/>
        </w:rPr>
      </w:pPr>
      <w:r w:rsidRPr="00B64971">
        <w:rPr>
          <w:rFonts w:ascii="Times New Roman" w:eastAsia="Times New Roman" w:hAnsi="Times New Roman" w:cs="Times New Roman"/>
          <w:b/>
          <w:lang w:val="en-US"/>
        </w:rPr>
        <w:lastRenderedPageBreak/>
        <w:t xml:space="preserve">Supplementary 2 </w:t>
      </w:r>
      <w:proofErr w:type="gramStart"/>
      <w:r w:rsidRPr="00B64971">
        <w:rPr>
          <w:rFonts w:ascii="Times New Roman" w:eastAsia="Times New Roman" w:hAnsi="Times New Roman" w:cs="Times New Roman"/>
          <w:b/>
          <w:lang w:val="en-US"/>
        </w:rPr>
        <w:t>Table</w:t>
      </w:r>
      <w:proofErr w:type="gramEnd"/>
      <w:r w:rsidRPr="00B64971">
        <w:rPr>
          <w:rFonts w:ascii="Times New Roman" w:eastAsia="Times New Roman" w:hAnsi="Times New Roman" w:cs="Times New Roman"/>
          <w:b/>
          <w:lang w:val="en-US"/>
        </w:rPr>
        <w:t xml:space="preserve"> S1</w:t>
      </w:r>
      <w:r w:rsidRPr="00B64971">
        <w:rPr>
          <w:rFonts w:ascii="Times New Roman" w:eastAsia="Times New Roman" w:hAnsi="Times New Roman" w:cs="Times New Roman"/>
          <w:lang w:val="en-US"/>
        </w:rPr>
        <w:t xml:space="preserve">. </w:t>
      </w:r>
      <w:proofErr w:type="gramStart"/>
      <w:r w:rsidRPr="00B64971">
        <w:rPr>
          <w:rFonts w:ascii="Times New Roman" w:eastAsia="Times New Roman" w:hAnsi="Times New Roman" w:cs="Times New Roman"/>
          <w:lang w:val="en-US"/>
        </w:rPr>
        <w:t>Parameters which values are estimated for different countries.</w:t>
      </w:r>
      <w:proofErr w:type="gramEnd"/>
    </w:p>
    <w:tbl>
      <w:tblPr>
        <w:tblStyle w:val="a5"/>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4800"/>
        <w:gridCol w:w="1230"/>
        <w:gridCol w:w="990"/>
        <w:gridCol w:w="1185"/>
      </w:tblGrid>
      <w:tr w:rsidR="00B837F7">
        <w:tc>
          <w:tcPr>
            <w:tcW w:w="79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Name</w:t>
            </w:r>
            <w:proofErr w:type="spellEnd"/>
          </w:p>
        </w:tc>
        <w:tc>
          <w:tcPr>
            <w:tcW w:w="480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Description</w:t>
            </w:r>
            <w:proofErr w:type="spellEnd"/>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Initial</w:t>
            </w:r>
            <w:proofErr w:type="spellEnd"/>
            <w:r>
              <w:rPr>
                <w:rFonts w:ascii="Times New Roman" w:eastAsia="Times New Roman" w:hAnsi="Times New Roman" w:cs="Times New Roman"/>
                <w:b/>
                <w:sz w:val="18"/>
                <w:szCs w:val="18"/>
              </w:rPr>
              <w:t xml:space="preserve"> </w:t>
            </w:r>
            <w:proofErr w:type="spellStart"/>
            <w:r>
              <w:rPr>
                <w:rFonts w:ascii="Times New Roman" w:eastAsia="Times New Roman" w:hAnsi="Times New Roman" w:cs="Times New Roman"/>
                <w:b/>
                <w:sz w:val="18"/>
                <w:szCs w:val="18"/>
              </w:rPr>
              <w:t>guess</w:t>
            </w:r>
            <w:proofErr w:type="spellEnd"/>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Lower</w:t>
            </w:r>
            <w:proofErr w:type="spellEnd"/>
            <w:r>
              <w:rPr>
                <w:rFonts w:ascii="Times New Roman" w:eastAsia="Times New Roman" w:hAnsi="Times New Roman" w:cs="Times New Roman"/>
                <w:b/>
                <w:sz w:val="18"/>
                <w:szCs w:val="18"/>
              </w:rPr>
              <w:t xml:space="preserve"> </w:t>
            </w:r>
            <w:proofErr w:type="spellStart"/>
            <w:r>
              <w:rPr>
                <w:rFonts w:ascii="Times New Roman" w:eastAsia="Times New Roman" w:hAnsi="Times New Roman" w:cs="Times New Roman"/>
                <w:b/>
                <w:sz w:val="18"/>
                <w:szCs w:val="18"/>
              </w:rPr>
              <w:t>boundary</w:t>
            </w:r>
            <w:proofErr w:type="spellEnd"/>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Upper</w:t>
            </w:r>
            <w:proofErr w:type="spellEnd"/>
            <w:r>
              <w:rPr>
                <w:rFonts w:ascii="Times New Roman" w:eastAsia="Times New Roman" w:hAnsi="Times New Roman" w:cs="Times New Roman"/>
                <w:b/>
                <w:sz w:val="18"/>
                <w:szCs w:val="18"/>
              </w:rPr>
              <w:t xml:space="preserve"> </w:t>
            </w:r>
            <w:proofErr w:type="spellStart"/>
            <w:r>
              <w:rPr>
                <w:rFonts w:ascii="Times New Roman" w:eastAsia="Times New Roman" w:hAnsi="Times New Roman" w:cs="Times New Roman"/>
                <w:b/>
                <w:sz w:val="18"/>
                <w:szCs w:val="18"/>
              </w:rPr>
              <w:t>boundary</w:t>
            </w:r>
            <w:proofErr w:type="spellEnd"/>
          </w:p>
        </w:tc>
      </w:tr>
      <w:tr w:rsidR="00B837F7" w:rsidTr="00B64971">
        <w:trPr>
          <w:trHeight w:val="450"/>
        </w:trPr>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r>
                  <w:rPr>
                    <w:rFonts w:ascii="Cambria Math" w:eastAsia="Times New Roman" w:hAnsi="Cambria Math" w:cs="Times New Roman"/>
                    <w:sz w:val="18"/>
                    <w:szCs w:val="18"/>
                  </w:rPr>
                  <m:t>S</m:t>
                </m:r>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I</m:t>
                    </m:r>
                  </m:e>
                  <m:sub>
                    <m:r>
                      <w:rPr>
                        <w:rFonts w:ascii="Cambria Math" w:eastAsia="Times New Roman" w:hAnsi="Cambria Math" w:cs="Times New Roman"/>
                        <w:sz w:val="18"/>
                        <w:szCs w:val="18"/>
                      </w:rPr>
                      <m:t>Effect</m:t>
                    </m:r>
                  </m:sub>
                </m:sSub>
              </m:oMath>
            </m:oMathPara>
          </w:p>
        </w:tc>
        <w:tc>
          <w:tcPr>
            <w:tcW w:w="480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Stringency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index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efficacy</w:t>
            </w:r>
            <w:proofErr w:type="spellEnd"/>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837F7" w:rsidTr="00B64971">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r>
                  <w:rPr>
                    <w:rFonts w:ascii="Cambria Math" w:eastAsia="Times New Roman" w:hAnsi="Cambria Math" w:cs="Times New Roman"/>
                    <w:sz w:val="18"/>
                    <w:szCs w:val="18"/>
                  </w:rPr>
                  <m:t>CF</m:t>
                </m:r>
              </m:oMath>
            </m:oMathPara>
          </w:p>
        </w:tc>
        <w:tc>
          <w:tcPr>
            <w:tcW w:w="4800" w:type="dxa"/>
            <w:shd w:val="clear" w:color="auto" w:fill="auto"/>
            <w:tcMar>
              <w:top w:w="100" w:type="dxa"/>
              <w:left w:w="100" w:type="dxa"/>
              <w:bottom w:w="100" w:type="dxa"/>
              <w:right w:w="100" w:type="dxa"/>
            </w:tcMar>
          </w:tcPr>
          <w:p w:rsidR="00B837F7" w:rsidRPr="00B64971" w:rsidRDefault="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Average number of contacts per day for one individual</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B837F7" w:rsidTr="00B64971">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Q</m:t>
                    </m:r>
                  </m:e>
                  <m:sub>
                    <m:sSup>
                      <m:sSupPr>
                        <m:ctrlPr>
                          <w:rPr>
                            <w:rFonts w:ascii="Cambria Math" w:eastAsia="Times New Roman" w:hAnsi="Cambria Math" w:cs="Times New Roman"/>
                            <w:sz w:val="18"/>
                            <w:szCs w:val="18"/>
                          </w:rPr>
                        </m:ctrlPr>
                      </m:sSupPr>
                      <m:e>
                        <m:r>
                          <w:rPr>
                            <w:rFonts w:ascii="Cambria Math" w:eastAsia="Times New Roman" w:hAnsi="Cambria Math" w:cs="Times New Roman"/>
                            <w:sz w:val="18"/>
                            <w:szCs w:val="18"/>
                          </w:rPr>
                          <m:t>E</m:t>
                        </m:r>
                      </m:e>
                      <m:sup>
                        <m:r>
                          <w:rPr>
                            <w:rFonts w:ascii="Cambria Math" w:eastAsia="Times New Roman" w:hAnsi="Cambria Math" w:cs="Times New Roman"/>
                            <w:sz w:val="18"/>
                            <w:szCs w:val="18"/>
                          </w:rPr>
                          <m:t>T</m:t>
                        </m:r>
                      </m:sup>
                    </m:sSup>
                  </m:sub>
                </m:sSub>
              </m:oMath>
            </m:oMathPara>
          </w:p>
        </w:tc>
        <w:tc>
          <w:tcPr>
            <w:tcW w:w="4800" w:type="dxa"/>
            <w:shd w:val="clear" w:color="auto" w:fill="auto"/>
            <w:tcMar>
              <w:top w:w="100" w:type="dxa"/>
              <w:left w:w="100" w:type="dxa"/>
              <w:bottom w:w="100" w:type="dxa"/>
              <w:right w:w="100" w:type="dxa"/>
            </w:tcMar>
          </w:tcPr>
          <w:p w:rsidR="00B837F7" w:rsidRPr="00B64971" w:rsidRDefault="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Mobility limit for registered without symptoms</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837F7" w:rsidTr="00B64971">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Q</m:t>
                    </m:r>
                  </m:e>
                  <m:sub>
                    <m:sSup>
                      <m:sSupPr>
                        <m:ctrlPr>
                          <w:rPr>
                            <w:rFonts w:ascii="Cambria Math" w:eastAsia="Times New Roman" w:hAnsi="Cambria Math" w:cs="Times New Roman"/>
                            <w:sz w:val="18"/>
                            <w:szCs w:val="18"/>
                          </w:rPr>
                        </m:ctrlPr>
                      </m:sSupPr>
                      <m:e>
                        <m:r>
                          <w:rPr>
                            <w:rFonts w:ascii="Cambria Math" w:eastAsia="Times New Roman" w:hAnsi="Cambria Math" w:cs="Times New Roman"/>
                            <w:sz w:val="18"/>
                            <w:szCs w:val="18"/>
                          </w:rPr>
                          <m:t>M</m:t>
                        </m:r>
                      </m:e>
                      <m:sup/>
                    </m:sSup>
                  </m:sub>
                </m:sSub>
              </m:oMath>
            </m:oMathPara>
          </w:p>
        </w:tc>
        <w:tc>
          <w:tcPr>
            <w:tcW w:w="4800" w:type="dxa"/>
            <w:shd w:val="clear" w:color="auto" w:fill="auto"/>
            <w:tcMar>
              <w:top w:w="100" w:type="dxa"/>
              <w:left w:w="100" w:type="dxa"/>
              <w:bottom w:w="100" w:type="dxa"/>
              <w:right w:w="100" w:type="dxa"/>
            </w:tcMar>
          </w:tcPr>
          <w:p w:rsidR="00B837F7" w:rsidRPr="00B64971" w:rsidRDefault="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Mobility limit for mildly symptomatic (not registered)</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837F7" w:rsidTr="00B64971">
        <w:trPr>
          <w:trHeight w:val="336"/>
        </w:trPr>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Q</m:t>
                    </m:r>
                  </m:e>
                  <m:sub>
                    <m:sSup>
                      <m:sSupPr>
                        <m:ctrlPr>
                          <w:rPr>
                            <w:rFonts w:ascii="Cambria Math" w:eastAsia="Times New Roman" w:hAnsi="Cambria Math" w:cs="Times New Roman"/>
                            <w:sz w:val="18"/>
                            <w:szCs w:val="18"/>
                          </w:rPr>
                        </m:ctrlPr>
                      </m:sSupPr>
                      <m:e>
                        <m:r>
                          <w:rPr>
                            <w:rFonts w:ascii="Cambria Math" w:eastAsia="Times New Roman" w:hAnsi="Cambria Math" w:cs="Times New Roman"/>
                            <w:sz w:val="18"/>
                            <w:szCs w:val="18"/>
                          </w:rPr>
                          <m:t>M</m:t>
                        </m:r>
                      </m:e>
                      <m:sup>
                        <m:r>
                          <w:rPr>
                            <w:rFonts w:ascii="Cambria Math" w:eastAsia="Times New Roman" w:hAnsi="Cambria Math" w:cs="Times New Roman"/>
                            <w:sz w:val="18"/>
                            <w:szCs w:val="18"/>
                          </w:rPr>
                          <m:t>T</m:t>
                        </m:r>
                      </m:sup>
                    </m:sSup>
                  </m:sub>
                </m:sSub>
              </m:oMath>
            </m:oMathPara>
          </w:p>
        </w:tc>
        <w:tc>
          <w:tcPr>
            <w:tcW w:w="4800" w:type="dxa"/>
            <w:shd w:val="clear" w:color="auto" w:fill="auto"/>
            <w:tcMar>
              <w:top w:w="100" w:type="dxa"/>
              <w:left w:w="100" w:type="dxa"/>
              <w:bottom w:w="100" w:type="dxa"/>
              <w:right w:w="100" w:type="dxa"/>
            </w:tcMar>
          </w:tcPr>
          <w:p w:rsidR="00B837F7" w:rsidRPr="00B64971" w:rsidRDefault="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Mobility limit for mildly symptomatic (registered)</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B837F7" w:rsidTr="00B64971">
        <w:trPr>
          <w:trHeight w:val="615"/>
        </w:trPr>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T</m:t>
                    </m:r>
                  </m:e>
                  <m:sub>
                    <m:r>
                      <w:rPr>
                        <w:rFonts w:ascii="Cambria Math" w:eastAsia="Times New Roman" w:hAnsi="Cambria Math" w:cs="Times New Roman"/>
                        <w:sz w:val="18"/>
                        <w:szCs w:val="18"/>
                      </w:rPr>
                      <m:t>E</m:t>
                    </m:r>
                  </m:sub>
                </m:sSub>
              </m:oMath>
            </m:oMathPara>
          </w:p>
        </w:tc>
        <w:tc>
          <w:tcPr>
            <w:tcW w:w="4800" w:type="dxa"/>
            <w:shd w:val="clear" w:color="auto" w:fill="auto"/>
            <w:tcMar>
              <w:top w:w="100" w:type="dxa"/>
              <w:left w:w="100" w:type="dxa"/>
              <w:bottom w:w="100" w:type="dxa"/>
              <w:right w:w="100" w:type="dxa"/>
            </w:tcMar>
          </w:tcPr>
          <w:p w:rsidR="00B837F7" w:rsidRDefault="00B64971">
            <w:pPr>
              <w:widowControl w:val="0"/>
              <w:spacing w:line="240" w:lineRule="auto"/>
              <w:jc w:val="both"/>
              <w:rPr>
                <w:rFonts w:ascii="Times New Roman" w:eastAsia="Times New Roman" w:hAnsi="Times New Roman" w:cs="Times New Roman"/>
                <w:sz w:val="18"/>
                <w:szCs w:val="18"/>
              </w:rPr>
            </w:pPr>
            <w:r w:rsidRPr="00B64971">
              <w:rPr>
                <w:rFonts w:ascii="Times New Roman" w:eastAsia="Times New Roman" w:hAnsi="Times New Roman" w:cs="Times New Roman"/>
                <w:sz w:val="18"/>
                <w:szCs w:val="18"/>
                <w:lang w:val="en-US"/>
              </w:rPr>
              <w:t xml:space="preserve">Percent of registered while in incubation period or asymptomatic. </w:t>
            </w:r>
            <w:proofErr w:type="spellStart"/>
            <w:r>
              <w:rPr>
                <w:rFonts w:ascii="Times New Roman" w:eastAsia="Times New Roman" w:hAnsi="Times New Roman" w:cs="Times New Roman"/>
                <w:sz w:val="18"/>
                <w:szCs w:val="18"/>
              </w:rPr>
              <w:t>In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brackets</w:t>
            </w:r>
            <w:proofErr w:type="spellEnd"/>
            <w:r>
              <w:rPr>
                <w:rFonts w:ascii="Times New Roman" w:eastAsia="Times New Roman" w:hAnsi="Times New Roman" w:cs="Times New Roman"/>
                <w:sz w:val="18"/>
                <w:szCs w:val="18"/>
              </w:rPr>
              <w:t xml:space="preserve"> - </w:t>
            </w:r>
            <w:proofErr w:type="spellStart"/>
            <w:r>
              <w:rPr>
                <w:rFonts w:ascii="Times New Roman" w:eastAsia="Times New Roman" w:hAnsi="Times New Roman" w:cs="Times New Roman"/>
                <w:sz w:val="18"/>
                <w:szCs w:val="18"/>
              </w:rPr>
              <w:t>starting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date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of</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new</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testing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value</w:t>
            </w:r>
            <w:proofErr w:type="spellEnd"/>
            <w:r>
              <w:rPr>
                <w:rFonts w:ascii="Times New Roman" w:eastAsia="Times New Roman" w:hAnsi="Times New Roman" w:cs="Times New Roman"/>
                <w:sz w:val="18"/>
                <w:szCs w:val="18"/>
              </w:rPr>
              <w:t>.</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B837F7" w:rsidTr="00B64971">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T</m:t>
                    </m:r>
                  </m:e>
                  <m:sub>
                    <m:r>
                      <w:rPr>
                        <w:rFonts w:ascii="Cambria Math" w:eastAsia="Times New Roman" w:hAnsi="Cambria Math" w:cs="Times New Roman"/>
                        <w:sz w:val="18"/>
                        <w:szCs w:val="18"/>
                      </w:rPr>
                      <m:t>M</m:t>
                    </m:r>
                  </m:sub>
                </m:sSub>
              </m:oMath>
            </m:oMathPara>
          </w:p>
        </w:tc>
        <w:tc>
          <w:tcPr>
            <w:tcW w:w="4800" w:type="dxa"/>
            <w:tcMar>
              <w:top w:w="140" w:type="dxa"/>
              <w:left w:w="140" w:type="dxa"/>
              <w:bottom w:w="140" w:type="dxa"/>
              <w:right w:w="140" w:type="dxa"/>
            </w:tcMar>
          </w:tcPr>
          <w:p w:rsidR="00B837F7" w:rsidRPr="00B64971" w:rsidRDefault="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Percent of registered while having mild symptoms. In brackets - starting date of new testing value.</w:t>
            </w:r>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B837F7" w:rsidTr="00B64971">
        <w:tc>
          <w:tcPr>
            <w:tcW w:w="795" w:type="dxa"/>
            <w:shd w:val="clear" w:color="auto" w:fill="auto"/>
            <w:tcMar>
              <w:top w:w="100" w:type="dxa"/>
              <w:left w:w="100" w:type="dxa"/>
              <w:bottom w:w="100" w:type="dxa"/>
              <w:right w:w="100" w:type="dxa"/>
            </w:tcMar>
            <w:vAlign w:val="center"/>
          </w:tcPr>
          <w:p w:rsidR="00B837F7" w:rsidRDefault="00B64971" w:rsidP="00B64971">
            <w:pPr>
              <w:widowControl w:val="0"/>
              <w:spacing w:line="240" w:lineRule="auto"/>
              <w:jc w:val="center"/>
              <w:rPr>
                <w:rFonts w:ascii="Times New Roman" w:eastAsia="Times New Roman" w:hAnsi="Times New Roman" w:cs="Times New Roman"/>
                <w:sz w:val="18"/>
                <w:szCs w:val="18"/>
              </w:rPr>
            </w:pPr>
            <m:oMathPara>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I</m:t>
                    </m:r>
                  </m:e>
                  <m:sub>
                    <m:r>
                      <w:rPr>
                        <w:rFonts w:ascii="Cambria Math" w:eastAsia="Times New Roman" w:hAnsi="Cambria Math" w:cs="Times New Roman"/>
                        <w:sz w:val="18"/>
                        <w:szCs w:val="18"/>
                      </w:rPr>
                      <m:t>Ended</m:t>
                    </m:r>
                  </m:sub>
                </m:sSub>
              </m:oMath>
            </m:oMathPara>
          </w:p>
        </w:tc>
        <w:tc>
          <w:tcPr>
            <w:tcW w:w="4800" w:type="dxa"/>
            <w:shd w:val="clear" w:color="auto" w:fill="auto"/>
            <w:tcMar>
              <w:top w:w="100" w:type="dxa"/>
              <w:left w:w="100" w:type="dxa"/>
              <w:bottom w:w="100" w:type="dxa"/>
              <w:right w:w="100" w:type="dxa"/>
            </w:tcMar>
          </w:tcPr>
          <w:p w:rsidR="00B837F7" w:rsidRPr="00B64971" w:rsidRDefault="00B64971" w:rsidP="00B64971">
            <w:pPr>
              <w:widowControl w:val="0"/>
              <w:spacing w:line="240" w:lineRule="auto"/>
              <w:rPr>
                <w:rFonts w:ascii="Times New Roman" w:eastAsia="Times New Roman" w:hAnsi="Times New Roman" w:cs="Times New Roman"/>
                <w:sz w:val="18"/>
                <w:szCs w:val="18"/>
                <w:lang w:val="en-US"/>
              </w:rPr>
            </w:pPr>
            <w:r w:rsidRPr="00B64971">
              <w:rPr>
                <w:rFonts w:ascii="Times New Roman" w:eastAsia="Times New Roman" w:hAnsi="Times New Roman" w:cs="Times New Roman"/>
                <w:sz w:val="18"/>
                <w:szCs w:val="18"/>
                <w:lang w:val="en-US"/>
              </w:rPr>
              <w:t xml:space="preserve">Infections imported per day at </w:t>
            </w:r>
            <m:oMath>
              <m:sSub>
                <m:sSubPr>
                  <m:ctrlPr>
                    <w:rPr>
                      <w:rFonts w:ascii="Cambria Math" w:eastAsia="Times New Roman" w:hAnsi="Cambria Math" w:cs="Times New Roman"/>
                      <w:sz w:val="18"/>
                      <w:szCs w:val="18"/>
                    </w:rPr>
                  </m:ctrlPr>
                </m:sSubPr>
                <m:e>
                  <m:r>
                    <w:rPr>
                      <w:rFonts w:ascii="Cambria Math" w:eastAsia="Times New Roman" w:hAnsi="Cambria Math" w:cs="Times New Roman"/>
                      <w:sz w:val="18"/>
                      <w:szCs w:val="18"/>
                    </w:rPr>
                    <m:t>T</m:t>
                  </m:r>
                </m:e>
                <m:sub>
                  <m:r>
                    <w:rPr>
                      <w:rFonts w:ascii="Cambria Math" w:eastAsia="Times New Roman" w:hAnsi="Cambria Math" w:cs="Times New Roman"/>
                      <w:sz w:val="18"/>
                      <w:szCs w:val="18"/>
                    </w:rPr>
                    <m:t>Ended</m:t>
                  </m:r>
                </m:sub>
              </m:sSub>
            </m:oMath>
          </w:p>
        </w:tc>
        <w:tc>
          <w:tcPr>
            <w:tcW w:w="123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500 </w:t>
            </w:r>
            <w:proofErr w:type="spellStart"/>
            <w:r>
              <w:rPr>
                <w:rFonts w:ascii="Times New Roman" w:eastAsia="Times New Roman" w:hAnsi="Times New Roman" w:cs="Times New Roman"/>
                <w:sz w:val="20"/>
                <w:szCs w:val="20"/>
              </w:rPr>
              <w:t>cases</w:t>
            </w:r>
            <w:proofErr w:type="spellEnd"/>
          </w:p>
        </w:tc>
        <w:tc>
          <w:tcPr>
            <w:tcW w:w="990"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roofErr w:type="spellStart"/>
            <w:r>
              <w:rPr>
                <w:rFonts w:ascii="Times New Roman" w:eastAsia="Times New Roman" w:hAnsi="Times New Roman" w:cs="Times New Roman"/>
                <w:sz w:val="20"/>
                <w:szCs w:val="20"/>
              </w:rPr>
              <w:t>cases</w:t>
            </w:r>
            <w:proofErr w:type="spellEnd"/>
          </w:p>
        </w:tc>
        <w:tc>
          <w:tcPr>
            <w:tcW w:w="1185" w:type="dxa"/>
            <w:shd w:val="clear" w:color="auto" w:fill="auto"/>
            <w:tcMar>
              <w:top w:w="100" w:type="dxa"/>
              <w:left w:w="100" w:type="dxa"/>
              <w:bottom w:w="100" w:type="dxa"/>
              <w:right w:w="100" w:type="dxa"/>
            </w:tcMar>
          </w:tcPr>
          <w:p w:rsidR="00B837F7" w:rsidRDefault="00B64971">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3000 </w:t>
            </w:r>
            <w:proofErr w:type="spellStart"/>
            <w:r>
              <w:rPr>
                <w:rFonts w:ascii="Times New Roman" w:eastAsia="Times New Roman" w:hAnsi="Times New Roman" w:cs="Times New Roman"/>
                <w:sz w:val="20"/>
                <w:szCs w:val="20"/>
              </w:rPr>
              <w:t>cases</w:t>
            </w:r>
            <w:proofErr w:type="spellEnd"/>
          </w:p>
        </w:tc>
      </w:tr>
    </w:tbl>
    <w:p w:rsidR="00B837F7" w:rsidRDefault="00B837F7"/>
    <w:p w:rsidR="00B837F7" w:rsidRDefault="00B837F7">
      <w:pPr>
        <w:jc w:val="both"/>
        <w:rPr>
          <w:rFonts w:ascii="Times New Roman" w:eastAsia="Times New Roman" w:hAnsi="Times New Roman" w:cs="Times New Roman"/>
          <w:b/>
        </w:rPr>
      </w:pPr>
    </w:p>
    <w:p w:rsidR="00B837F7" w:rsidRDefault="00B64971">
      <w:pPr>
        <w:jc w:val="both"/>
      </w:pPr>
      <w:r w:rsidRPr="00B64971">
        <w:rPr>
          <w:rFonts w:ascii="Times New Roman" w:eastAsia="Times New Roman" w:hAnsi="Times New Roman" w:cs="Times New Roman"/>
          <w:b/>
          <w:lang w:val="en-US"/>
        </w:rPr>
        <w:t xml:space="preserve">Supplementary 2 </w:t>
      </w:r>
      <w:proofErr w:type="gramStart"/>
      <w:r w:rsidRPr="00B64971">
        <w:rPr>
          <w:rFonts w:ascii="Times New Roman" w:eastAsia="Times New Roman" w:hAnsi="Times New Roman" w:cs="Times New Roman"/>
          <w:b/>
          <w:lang w:val="en-US"/>
        </w:rPr>
        <w:t>Table</w:t>
      </w:r>
      <w:proofErr w:type="gramEnd"/>
      <w:r w:rsidRPr="00B64971">
        <w:rPr>
          <w:rFonts w:ascii="Times New Roman" w:eastAsia="Times New Roman" w:hAnsi="Times New Roman" w:cs="Times New Roman"/>
          <w:b/>
          <w:lang w:val="en-US"/>
        </w:rPr>
        <w:t xml:space="preserve"> S2</w:t>
      </w:r>
      <w:r w:rsidRPr="00B64971">
        <w:rPr>
          <w:rFonts w:ascii="Times New Roman" w:eastAsia="Times New Roman" w:hAnsi="Times New Roman" w:cs="Times New Roman"/>
          <w:lang w:val="en-US"/>
        </w:rPr>
        <w:t xml:space="preserve">. Parameter values estimated for individual countries. </w:t>
      </w:r>
      <w:r>
        <w:rPr>
          <w:rFonts w:ascii="Times New Roman" w:eastAsia="Times New Roman" w:hAnsi="Times New Roman" w:cs="Times New Roman"/>
        </w:rPr>
        <w:t xml:space="preserve">MSD - </w:t>
      </w:r>
      <w:proofErr w:type="spellStart"/>
      <w:r>
        <w:rPr>
          <w:rFonts w:ascii="Times New Roman" w:eastAsia="Times New Roman" w:hAnsi="Times New Roman" w:cs="Times New Roman"/>
        </w:rPr>
        <w:t>mean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squared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deviation</w:t>
      </w:r>
      <w:proofErr w:type="spellEnd"/>
      <w:r>
        <w:rPr>
          <w:rFonts w:ascii="Times New Roman" w:eastAsia="Times New Roman" w:hAnsi="Times New Roman" w:cs="Times New Roman"/>
        </w:rPr>
        <w:t>.</w:t>
      </w:r>
    </w:p>
    <w:tbl>
      <w:tblPr>
        <w:tblStyle w:val="a6"/>
        <w:tblW w:w="9015"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615"/>
        <w:gridCol w:w="975"/>
        <w:gridCol w:w="1110"/>
        <w:gridCol w:w="900"/>
        <w:gridCol w:w="885"/>
        <w:gridCol w:w="690"/>
        <w:gridCol w:w="825"/>
        <w:gridCol w:w="885"/>
        <w:gridCol w:w="1230"/>
      </w:tblGrid>
      <w:tr w:rsidR="00B837F7" w:rsidTr="00B64971">
        <w:trPr>
          <w:trHeight w:val="381"/>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Country</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jc w:val="center"/>
              <w:rPr>
                <w:rFonts w:ascii="Times New Roman" w:eastAsia="Times New Roman" w:hAnsi="Times New Roman" w:cs="Times New Roman"/>
                <w:sz w:val="18"/>
                <w:szCs w:val="18"/>
              </w:rPr>
            </w:pPr>
            <m:oMathPara>
              <m:oMath>
                <m:r>
                  <w:rPr>
                    <w:rFonts w:ascii="Cambria Math" w:eastAsia="Times New Roman" w:hAnsi="Cambria Math" w:cs="Times New Roman"/>
                    <w:sz w:val="18"/>
                    <w:szCs w:val="18"/>
                  </w:rPr>
                  <m:t>CF</m:t>
                </m:r>
              </m:oMath>
            </m:oMathPara>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r>
                  <m:rPr>
                    <m:sty m:val="bi"/>
                  </m:rPr>
                  <w:rPr>
                    <w:rFonts w:ascii="Cambria Math" w:eastAsia="Times New Roman" w:hAnsi="Cambria Math" w:cs="Times New Roman"/>
                    <w:sz w:val="18"/>
                    <w:szCs w:val="18"/>
                  </w:rPr>
                  <m:t>S</m:t>
                </m:r>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I</m:t>
                    </m:r>
                  </m:e>
                  <m:sub>
                    <m:r>
                      <m:rPr>
                        <m:sty m:val="bi"/>
                      </m:rPr>
                      <w:rPr>
                        <w:rFonts w:ascii="Cambria Math" w:eastAsia="Times New Roman" w:hAnsi="Cambria Math" w:cs="Times New Roman"/>
                        <w:sz w:val="18"/>
                        <w:szCs w:val="18"/>
                      </w:rPr>
                      <m:t>Effect</m:t>
                    </m:r>
                  </m:sub>
                </m:sSub>
              </m:oMath>
            </m:oMathPara>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I</m:t>
                    </m:r>
                  </m:e>
                  <m:sub>
                    <m:r>
                      <m:rPr>
                        <m:sty m:val="bi"/>
                      </m:rPr>
                      <w:rPr>
                        <w:rFonts w:ascii="Cambria Math" w:eastAsia="Times New Roman" w:hAnsi="Cambria Math" w:cs="Times New Roman"/>
                        <w:sz w:val="18"/>
                        <w:szCs w:val="18"/>
                      </w:rPr>
                      <m:t>Ended</m:t>
                    </m:r>
                  </m:sub>
                </m:sSub>
              </m:oMath>
            </m:oMathPara>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Q</m:t>
                    </m:r>
                  </m:e>
                  <m:sub>
                    <m:sSup>
                      <m:sSupPr>
                        <m:ctrlPr>
                          <w:rPr>
                            <w:rFonts w:ascii="Cambria Math" w:eastAsia="Times New Roman" w:hAnsi="Cambria Math" w:cs="Times New Roman"/>
                            <w:b/>
                            <w:sz w:val="18"/>
                            <w:szCs w:val="18"/>
                          </w:rPr>
                        </m:ctrlPr>
                      </m:sSupPr>
                      <m:e>
                        <m:r>
                          <m:rPr>
                            <m:sty m:val="bi"/>
                          </m:rPr>
                          <w:rPr>
                            <w:rFonts w:ascii="Cambria Math" w:eastAsia="Times New Roman" w:hAnsi="Cambria Math" w:cs="Times New Roman"/>
                            <w:sz w:val="18"/>
                            <w:szCs w:val="18"/>
                          </w:rPr>
                          <m:t>M</m:t>
                        </m:r>
                      </m:e>
                      <m:sup/>
                    </m:sSup>
                  </m:sub>
                </m:sSub>
              </m:oMath>
            </m:oMathPara>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T</m:t>
                    </m:r>
                  </m:e>
                  <m:sub>
                    <m:r>
                      <m:rPr>
                        <m:sty m:val="bi"/>
                      </m:rPr>
                      <w:rPr>
                        <w:rFonts w:ascii="Cambria Math" w:eastAsia="Times New Roman" w:hAnsi="Cambria Math" w:cs="Times New Roman"/>
                        <w:sz w:val="18"/>
                        <w:szCs w:val="18"/>
                      </w:rPr>
                      <m:t>E</m:t>
                    </m:r>
                  </m:sub>
                </m:sSub>
              </m:oMath>
            </m:oMathPara>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T</m:t>
                    </m:r>
                  </m:e>
                  <m:sub>
                    <m:r>
                      <m:rPr>
                        <m:sty m:val="bi"/>
                      </m:rPr>
                      <w:rPr>
                        <w:rFonts w:ascii="Cambria Math" w:eastAsia="Times New Roman" w:hAnsi="Cambria Math" w:cs="Times New Roman"/>
                        <w:sz w:val="18"/>
                        <w:szCs w:val="18"/>
                      </w:rPr>
                      <m:t>M</m:t>
                    </m:r>
                  </m:sub>
                </m:sSub>
              </m:oMath>
            </m:oMathPara>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Q</m:t>
                    </m:r>
                  </m:e>
                  <m:sub>
                    <m:sSup>
                      <m:sSupPr>
                        <m:ctrlPr>
                          <w:rPr>
                            <w:rFonts w:ascii="Cambria Math" w:eastAsia="Times New Roman" w:hAnsi="Cambria Math" w:cs="Times New Roman"/>
                            <w:b/>
                            <w:sz w:val="18"/>
                            <w:szCs w:val="18"/>
                          </w:rPr>
                        </m:ctrlPr>
                      </m:sSupPr>
                      <m:e>
                        <m:r>
                          <m:rPr>
                            <m:sty m:val="bi"/>
                          </m:rPr>
                          <w:rPr>
                            <w:rFonts w:ascii="Cambria Math" w:eastAsia="Times New Roman" w:hAnsi="Cambria Math" w:cs="Times New Roman"/>
                            <w:sz w:val="18"/>
                            <w:szCs w:val="18"/>
                          </w:rPr>
                          <m:t>E</m:t>
                        </m:r>
                      </m:e>
                      <m:sup>
                        <m:r>
                          <m:rPr>
                            <m:sty m:val="bi"/>
                          </m:rPr>
                          <w:rPr>
                            <w:rFonts w:ascii="Cambria Math" w:eastAsia="Times New Roman" w:hAnsi="Cambria Math" w:cs="Times New Roman"/>
                            <w:sz w:val="18"/>
                            <w:szCs w:val="18"/>
                          </w:rPr>
                          <m:t>T</m:t>
                        </m:r>
                      </m:sup>
                    </m:sSup>
                  </m:sub>
                </m:sSub>
              </m:oMath>
            </m:oMathPara>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Default="00B64971" w:rsidP="00B64971">
            <w:pPr>
              <w:widowControl w:val="0"/>
              <w:spacing w:line="240" w:lineRule="auto"/>
              <w:jc w:val="center"/>
              <w:rPr>
                <w:rFonts w:ascii="Times New Roman" w:eastAsia="Times New Roman" w:hAnsi="Times New Roman" w:cs="Times New Roman"/>
                <w:b/>
                <w:sz w:val="18"/>
                <w:szCs w:val="18"/>
              </w:rPr>
            </w:pPr>
            <m:oMathPara>
              <m:oMath>
                <m:sSub>
                  <m:sSubPr>
                    <m:ctrlPr>
                      <w:rPr>
                        <w:rFonts w:ascii="Cambria Math" w:eastAsia="Times New Roman" w:hAnsi="Cambria Math" w:cs="Times New Roman"/>
                        <w:b/>
                        <w:sz w:val="18"/>
                        <w:szCs w:val="18"/>
                      </w:rPr>
                    </m:ctrlPr>
                  </m:sSubPr>
                  <m:e>
                    <m:r>
                      <m:rPr>
                        <m:sty m:val="bi"/>
                      </m:rPr>
                      <w:rPr>
                        <w:rFonts w:ascii="Cambria Math" w:eastAsia="Times New Roman" w:hAnsi="Cambria Math" w:cs="Times New Roman"/>
                        <w:sz w:val="18"/>
                        <w:szCs w:val="18"/>
                      </w:rPr>
                      <m:t>Q</m:t>
                    </m:r>
                  </m:e>
                  <m:sub>
                    <m:sSup>
                      <m:sSupPr>
                        <m:ctrlPr>
                          <w:rPr>
                            <w:rFonts w:ascii="Cambria Math" w:eastAsia="Times New Roman" w:hAnsi="Cambria Math" w:cs="Times New Roman"/>
                            <w:b/>
                            <w:sz w:val="18"/>
                            <w:szCs w:val="18"/>
                          </w:rPr>
                        </m:ctrlPr>
                      </m:sSupPr>
                      <m:e>
                        <m:r>
                          <m:rPr>
                            <m:sty m:val="bi"/>
                          </m:rPr>
                          <w:rPr>
                            <w:rFonts w:ascii="Cambria Math" w:eastAsia="Times New Roman" w:hAnsi="Cambria Math" w:cs="Times New Roman"/>
                            <w:sz w:val="18"/>
                            <w:szCs w:val="18"/>
                          </w:rPr>
                          <m:t>M</m:t>
                        </m:r>
                      </m:e>
                      <m:sup>
                        <m:r>
                          <m:rPr>
                            <m:sty m:val="bi"/>
                          </m:rPr>
                          <w:rPr>
                            <w:rFonts w:ascii="Cambria Math" w:eastAsia="Times New Roman" w:hAnsi="Cambria Math" w:cs="Times New Roman"/>
                            <w:sz w:val="18"/>
                            <w:szCs w:val="18"/>
                          </w:rPr>
                          <m:t>T</m:t>
                        </m:r>
                      </m:sup>
                    </m:sSup>
                  </m:sub>
                </m:sSub>
              </m:oMath>
            </m:oMathPara>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rsidR="00B837F7" w:rsidRPr="00B64971" w:rsidRDefault="00B64971" w:rsidP="00B64971">
            <w:pPr>
              <w:widowControl w:val="0"/>
              <w:jc w:val="center"/>
              <w:rPr>
                <w:rFonts w:ascii="Times New Roman" w:eastAsia="Times New Roman" w:hAnsi="Times New Roman" w:cs="Times New Roman"/>
                <w:sz w:val="18"/>
                <w:szCs w:val="18"/>
              </w:rPr>
            </w:pPr>
            <w:r w:rsidRPr="00B64971">
              <w:rPr>
                <w:rFonts w:ascii="Times New Roman" w:hAnsi="Times New Roman" w:cs="Times New Roman"/>
                <w:color w:val="202122"/>
                <w:sz w:val="18"/>
                <w:szCs w:val="18"/>
                <w:highlight w:val="white"/>
              </w:rPr>
              <w:t>MSD</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Brazil</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0.55</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2485</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0.54</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0.99</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0.41</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7308271</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Argentina</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4.18</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0.32</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1471</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0.15</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0.57</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0.12</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0.82</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1561563</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Russia</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3.32</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0.32</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1936</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0.05</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0.49</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0.25</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0.58</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142823</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Italy</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9.5</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0.99</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5112</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0.26</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0.17</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0.53</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0.86</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0.94</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134092</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Spain</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5.15</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0.61</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198</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0.07</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0.53</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0.58</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0.96</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0.08</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115627</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Poland</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7.81</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0.77</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1286</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0.48</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81643</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Mexico</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6.49</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0.40</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1776</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0.44</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0.41</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737347</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Czechia</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6.09</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0.72</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183</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0.56</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0.36</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0.20</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0.76</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725553</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Portugal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6.02</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0.60</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1102</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0.28</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0.11</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0.11</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0.31</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0.24</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22143</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color w:val="333333"/>
                <w:sz w:val="18"/>
                <w:szCs w:val="18"/>
              </w:rPr>
              <w:t>Austria</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8.47</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0.86</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251</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0.11</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0.22</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0.21</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204447</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color w:val="333333"/>
                <w:sz w:val="18"/>
                <w:szCs w:val="18"/>
              </w:rPr>
              <w:t>Sweden</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6.57</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0.81</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287</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0.22</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0.21</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0.89</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0.35</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18745</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color w:val="333333"/>
                <w:sz w:val="18"/>
                <w:szCs w:val="18"/>
              </w:rPr>
              <w:t>Japan</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4.19</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0.54</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226</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0.85</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0.36</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0.59</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134672</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color w:val="333333"/>
                <w:sz w:val="18"/>
                <w:szCs w:val="18"/>
              </w:rPr>
              <w:t>Greece</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8.62</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0.97</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242</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0.23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0.54</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0.52</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0.51</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6534</w:t>
            </w:r>
          </w:p>
        </w:tc>
      </w:tr>
      <w:tr w:rsidR="00B837F7">
        <w:trPr>
          <w:trHeight w:val="315"/>
        </w:trPr>
        <w:tc>
          <w:tcPr>
            <w:tcW w:w="9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vAlign w:val="bottom"/>
          </w:tcPr>
          <w:p w:rsidR="00B837F7" w:rsidRDefault="00B64971">
            <w:pPr>
              <w:widowControl w:val="0"/>
              <w:rPr>
                <w:rFonts w:ascii="Times New Roman" w:eastAsia="Times New Roman" w:hAnsi="Times New Roman" w:cs="Times New Roman"/>
                <w:b/>
                <w:sz w:val="18"/>
                <w:szCs w:val="18"/>
              </w:rPr>
            </w:pPr>
            <w:proofErr w:type="spellStart"/>
            <w:r>
              <w:rPr>
                <w:rFonts w:ascii="Times New Roman" w:eastAsia="Times New Roman" w:hAnsi="Times New Roman" w:cs="Times New Roman"/>
                <w:b/>
                <w:color w:val="333333"/>
                <w:sz w:val="18"/>
                <w:szCs w:val="18"/>
              </w:rPr>
              <w:t>South</w:t>
            </w:r>
            <w:proofErr w:type="spellEnd"/>
            <w:r>
              <w:rPr>
                <w:rFonts w:ascii="Times New Roman" w:eastAsia="Times New Roman" w:hAnsi="Times New Roman" w:cs="Times New Roman"/>
                <w:b/>
                <w:color w:val="333333"/>
                <w:sz w:val="18"/>
                <w:szCs w:val="18"/>
              </w:rPr>
              <w:t xml:space="preserve"> </w:t>
            </w:r>
            <w:proofErr w:type="spellStart"/>
            <w:r>
              <w:rPr>
                <w:rFonts w:ascii="Times New Roman" w:eastAsia="Times New Roman" w:hAnsi="Times New Roman" w:cs="Times New Roman"/>
                <w:b/>
                <w:color w:val="333333"/>
                <w:sz w:val="18"/>
                <w:szCs w:val="18"/>
              </w:rPr>
              <w:t>Korea</w:t>
            </w:r>
            <w:proofErr w:type="spellEnd"/>
          </w:p>
        </w:tc>
        <w:tc>
          <w:tcPr>
            <w:tcW w:w="61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4.31</w:t>
            </w:r>
          </w:p>
        </w:tc>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0.43</w:t>
            </w:r>
          </w:p>
        </w:tc>
        <w:tc>
          <w:tcPr>
            <w:tcW w:w="11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507</w:t>
            </w:r>
          </w:p>
        </w:tc>
        <w:tc>
          <w:tcPr>
            <w:tcW w:w="9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69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0.08</w:t>
            </w:r>
          </w:p>
        </w:tc>
        <w:tc>
          <w:tcPr>
            <w:tcW w:w="8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0.46</w:t>
            </w:r>
          </w:p>
        </w:tc>
        <w:tc>
          <w:tcPr>
            <w:tcW w:w="88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0.95</w:t>
            </w:r>
          </w:p>
        </w:tc>
        <w:tc>
          <w:tcPr>
            <w:tcW w:w="1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rsidR="00B837F7" w:rsidRDefault="00B64971">
            <w:pPr>
              <w:widowControl w:val="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5362</w:t>
            </w:r>
          </w:p>
        </w:tc>
      </w:tr>
    </w:tbl>
    <w:p w:rsidR="00B837F7" w:rsidRDefault="00B837F7"/>
    <w:p w:rsidR="00B837F7" w:rsidRDefault="00B837F7"/>
    <w:p w:rsidR="00B837F7" w:rsidRDefault="00B64971">
      <w:r>
        <w:rPr>
          <w:noProof/>
          <w:lang w:val="ru-RU"/>
        </w:rPr>
        <w:lastRenderedPageBreak/>
        <w:drawing>
          <wp:inline distT="114300" distB="114300" distL="114300" distR="114300">
            <wp:extent cx="5731200" cy="201930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31200" cy="2019300"/>
                    </a:xfrm>
                    <a:prstGeom prst="rect">
                      <a:avLst/>
                    </a:prstGeom>
                    <a:ln/>
                  </pic:spPr>
                </pic:pic>
              </a:graphicData>
            </a:graphic>
          </wp:inline>
        </w:drawing>
      </w:r>
      <w:r>
        <w:rPr>
          <w:noProof/>
          <w:lang w:val="ru-RU"/>
        </w:rPr>
        <w:drawing>
          <wp:inline distT="114300" distB="114300" distL="114300" distR="114300">
            <wp:extent cx="5731200" cy="20193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731200" cy="2019300"/>
                    </a:xfrm>
                    <a:prstGeom prst="rect">
                      <a:avLst/>
                    </a:prstGeom>
                    <a:ln/>
                  </pic:spPr>
                </pic:pic>
              </a:graphicData>
            </a:graphic>
          </wp:inline>
        </w:drawing>
      </w:r>
    </w:p>
    <w:p w:rsidR="00B837F7" w:rsidRDefault="00B64971">
      <w:r>
        <w:rPr>
          <w:noProof/>
          <w:lang w:val="ru-RU"/>
        </w:rPr>
        <w:drawing>
          <wp:inline distT="114300" distB="114300" distL="114300" distR="114300">
            <wp:extent cx="5731200" cy="20193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731200" cy="2019300"/>
                    </a:xfrm>
                    <a:prstGeom prst="rect">
                      <a:avLst/>
                    </a:prstGeom>
                    <a:ln/>
                  </pic:spPr>
                </pic:pic>
              </a:graphicData>
            </a:graphic>
          </wp:inline>
        </w:drawing>
      </w:r>
    </w:p>
    <w:p w:rsidR="00B837F7" w:rsidRPr="00B64971" w:rsidRDefault="00B64971">
      <w:pPr>
        <w:jc w:val="center"/>
        <w:rPr>
          <w:rFonts w:ascii="Times New Roman" w:eastAsia="Times New Roman" w:hAnsi="Times New Roman" w:cs="Times New Roman"/>
          <w:lang w:val="en-US"/>
        </w:rPr>
      </w:pPr>
      <w:proofErr w:type="gramStart"/>
      <w:r w:rsidRPr="00B64971">
        <w:rPr>
          <w:rFonts w:ascii="Times New Roman" w:eastAsia="Times New Roman" w:hAnsi="Times New Roman" w:cs="Times New Roman"/>
          <w:b/>
          <w:lang w:val="en-US"/>
        </w:rPr>
        <w:t>Supplementary 2 Fig.</w:t>
      </w:r>
      <w:proofErr w:type="gramEnd"/>
      <w:r w:rsidRPr="00B64971">
        <w:rPr>
          <w:rFonts w:ascii="Times New Roman" w:eastAsia="Times New Roman" w:hAnsi="Times New Roman" w:cs="Times New Roman"/>
          <w:b/>
          <w:lang w:val="en-US"/>
        </w:rPr>
        <w:t xml:space="preserve"> S1.</w:t>
      </w:r>
      <w:r w:rsidRPr="00B64971">
        <w:rPr>
          <w:rFonts w:ascii="Times New Roman" w:eastAsia="Times New Roman" w:hAnsi="Times New Roman" w:cs="Times New Roman"/>
          <w:lang w:val="en-US"/>
        </w:rPr>
        <w:t xml:space="preserve"> Simulation</w:t>
      </w:r>
      <w:bookmarkStart w:id="1" w:name="_GoBack"/>
      <w:bookmarkEnd w:id="1"/>
      <w:r w:rsidRPr="00B64971">
        <w:rPr>
          <w:rFonts w:ascii="Times New Roman" w:eastAsia="Times New Roman" w:hAnsi="Times New Roman" w:cs="Times New Roman"/>
          <w:lang w:val="en-US"/>
        </w:rPr>
        <w:t xml:space="preserve"> results for </w:t>
      </w:r>
      <w:proofErr w:type="spellStart"/>
      <w:r w:rsidRPr="00B64971">
        <w:rPr>
          <w:rFonts w:ascii="Times New Roman" w:eastAsia="Times New Roman" w:hAnsi="Times New Roman" w:cs="Times New Roman"/>
          <w:lang w:val="en-US"/>
        </w:rPr>
        <w:t>autogenerated</w:t>
      </w:r>
      <w:proofErr w:type="spellEnd"/>
      <w:r w:rsidRPr="00B64971">
        <w:rPr>
          <w:rFonts w:ascii="Times New Roman" w:eastAsia="Times New Roman" w:hAnsi="Times New Roman" w:cs="Times New Roman"/>
          <w:lang w:val="en-US"/>
        </w:rPr>
        <w:t xml:space="preserve"> models for 6 European countries. Axis Y - cases per week. </w:t>
      </w:r>
      <w:proofErr w:type="gramStart"/>
      <w:r w:rsidRPr="00B64971">
        <w:rPr>
          <w:rFonts w:ascii="Times New Roman" w:eastAsia="Times New Roman" w:hAnsi="Times New Roman" w:cs="Times New Roman"/>
          <w:lang w:val="en-US"/>
        </w:rPr>
        <w:t>The curve - simulation results, while dots -statistics data.</w:t>
      </w:r>
      <w:proofErr w:type="gramEnd"/>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Default="00B64971">
      <w:r>
        <w:rPr>
          <w:noProof/>
          <w:lang w:val="ru-RU"/>
        </w:rPr>
        <w:lastRenderedPageBreak/>
        <w:drawing>
          <wp:inline distT="114300" distB="114300" distL="114300" distR="114300">
            <wp:extent cx="5731200" cy="199390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5731200" cy="1993900"/>
                    </a:xfrm>
                    <a:prstGeom prst="rect">
                      <a:avLst/>
                    </a:prstGeom>
                    <a:ln/>
                  </pic:spPr>
                </pic:pic>
              </a:graphicData>
            </a:graphic>
          </wp:inline>
        </w:drawing>
      </w:r>
    </w:p>
    <w:p w:rsidR="00B837F7" w:rsidRDefault="00B64971">
      <w:r>
        <w:rPr>
          <w:noProof/>
          <w:lang w:val="ru-RU"/>
        </w:rPr>
        <w:drawing>
          <wp:inline distT="114300" distB="114300" distL="114300" distR="114300">
            <wp:extent cx="5731200" cy="1981200"/>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731200" cy="1981200"/>
                    </a:xfrm>
                    <a:prstGeom prst="rect">
                      <a:avLst/>
                    </a:prstGeom>
                    <a:ln/>
                  </pic:spPr>
                </pic:pic>
              </a:graphicData>
            </a:graphic>
          </wp:inline>
        </w:drawing>
      </w:r>
    </w:p>
    <w:p w:rsidR="00B837F7" w:rsidRDefault="00B64971">
      <w:r>
        <w:rPr>
          <w:noProof/>
          <w:lang w:val="ru-RU"/>
        </w:rPr>
        <w:drawing>
          <wp:inline distT="114300" distB="114300" distL="114300" distR="114300">
            <wp:extent cx="5731200" cy="2032000"/>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5731200" cy="2032000"/>
                    </a:xfrm>
                    <a:prstGeom prst="rect">
                      <a:avLst/>
                    </a:prstGeom>
                    <a:ln/>
                  </pic:spPr>
                </pic:pic>
              </a:graphicData>
            </a:graphic>
          </wp:inline>
        </w:drawing>
      </w:r>
    </w:p>
    <w:p w:rsidR="00B837F7" w:rsidRPr="00B64971" w:rsidRDefault="00B64971">
      <w:pPr>
        <w:jc w:val="center"/>
        <w:rPr>
          <w:rFonts w:ascii="Times New Roman" w:eastAsia="Times New Roman" w:hAnsi="Times New Roman" w:cs="Times New Roman"/>
          <w:lang w:val="en-US"/>
        </w:rPr>
      </w:pPr>
      <w:proofErr w:type="gramStart"/>
      <w:r w:rsidRPr="00B64971">
        <w:rPr>
          <w:rFonts w:ascii="Times New Roman" w:eastAsia="Times New Roman" w:hAnsi="Times New Roman" w:cs="Times New Roman"/>
          <w:b/>
          <w:lang w:val="en-US"/>
        </w:rPr>
        <w:t xml:space="preserve">Supplementary 2 Fig. </w:t>
      </w:r>
      <w:proofErr w:type="gramEnd"/>
      <w:r w:rsidRPr="00B64971">
        <w:rPr>
          <w:rFonts w:ascii="Times New Roman" w:eastAsia="Times New Roman" w:hAnsi="Times New Roman" w:cs="Times New Roman"/>
          <w:b/>
          <w:lang w:val="en-US"/>
        </w:rPr>
        <w:t>S</w:t>
      </w:r>
      <w:r w:rsidRPr="00B64971">
        <w:rPr>
          <w:rFonts w:ascii="Times New Roman" w:eastAsia="Times New Roman" w:hAnsi="Times New Roman" w:cs="Times New Roman"/>
          <w:b/>
          <w:lang w:val="en-US"/>
        </w:rPr>
        <w:t>2.</w:t>
      </w:r>
      <w:r w:rsidRPr="00B64971">
        <w:rPr>
          <w:rFonts w:ascii="Times New Roman" w:eastAsia="Times New Roman" w:hAnsi="Times New Roman" w:cs="Times New Roman"/>
          <w:lang w:val="en-US"/>
        </w:rPr>
        <w:t xml:space="preserve"> Simulation results for </w:t>
      </w:r>
      <w:proofErr w:type="spellStart"/>
      <w:r w:rsidRPr="00B64971">
        <w:rPr>
          <w:rFonts w:ascii="Times New Roman" w:eastAsia="Times New Roman" w:hAnsi="Times New Roman" w:cs="Times New Roman"/>
          <w:lang w:val="en-US"/>
        </w:rPr>
        <w:t>autogenerated</w:t>
      </w:r>
      <w:proofErr w:type="spellEnd"/>
      <w:r w:rsidRPr="00B64971">
        <w:rPr>
          <w:rFonts w:ascii="Times New Roman" w:eastAsia="Times New Roman" w:hAnsi="Times New Roman" w:cs="Times New Roman"/>
          <w:lang w:val="en-US"/>
        </w:rPr>
        <w:t xml:space="preserve"> models for 6 European countries.  Axis Y - total number of cases. </w:t>
      </w:r>
      <w:proofErr w:type="gramStart"/>
      <w:r w:rsidRPr="00B64971">
        <w:rPr>
          <w:rFonts w:ascii="Times New Roman" w:eastAsia="Times New Roman" w:hAnsi="Times New Roman" w:cs="Times New Roman"/>
          <w:lang w:val="en-US"/>
        </w:rPr>
        <w:t>The curve - simulation results, while dots -statistics data.</w:t>
      </w:r>
      <w:proofErr w:type="gramEnd"/>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Default="00B64971">
      <w:r>
        <w:rPr>
          <w:noProof/>
          <w:lang w:val="ru-RU"/>
        </w:rPr>
        <w:lastRenderedPageBreak/>
        <w:drawing>
          <wp:inline distT="114300" distB="114300" distL="114300" distR="114300">
            <wp:extent cx="5731200" cy="19812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731200" cy="1981200"/>
                    </a:xfrm>
                    <a:prstGeom prst="rect">
                      <a:avLst/>
                    </a:prstGeom>
                    <a:ln/>
                  </pic:spPr>
                </pic:pic>
              </a:graphicData>
            </a:graphic>
          </wp:inline>
        </w:drawing>
      </w:r>
    </w:p>
    <w:p w:rsidR="00B837F7" w:rsidRDefault="00B64971">
      <w:r>
        <w:rPr>
          <w:noProof/>
          <w:lang w:val="ru-RU"/>
        </w:rPr>
        <w:drawing>
          <wp:inline distT="114300" distB="114300" distL="114300" distR="114300">
            <wp:extent cx="5731200" cy="19939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31200" cy="1993900"/>
                    </a:xfrm>
                    <a:prstGeom prst="rect">
                      <a:avLst/>
                    </a:prstGeom>
                    <a:ln/>
                  </pic:spPr>
                </pic:pic>
              </a:graphicData>
            </a:graphic>
          </wp:inline>
        </w:drawing>
      </w:r>
    </w:p>
    <w:p w:rsidR="00B837F7" w:rsidRDefault="00B64971">
      <w:r>
        <w:rPr>
          <w:noProof/>
          <w:lang w:val="ru-RU"/>
        </w:rPr>
        <w:drawing>
          <wp:inline distT="114300" distB="114300" distL="114300" distR="114300">
            <wp:extent cx="5731200" cy="2019300"/>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731200" cy="2019300"/>
                    </a:xfrm>
                    <a:prstGeom prst="rect">
                      <a:avLst/>
                    </a:prstGeom>
                    <a:ln/>
                  </pic:spPr>
                </pic:pic>
              </a:graphicData>
            </a:graphic>
          </wp:inline>
        </w:drawing>
      </w:r>
    </w:p>
    <w:p w:rsidR="00B837F7" w:rsidRPr="00B64971" w:rsidRDefault="00B64971">
      <w:pPr>
        <w:jc w:val="center"/>
        <w:rPr>
          <w:rFonts w:ascii="Times New Roman" w:eastAsia="Times New Roman" w:hAnsi="Times New Roman" w:cs="Times New Roman"/>
          <w:lang w:val="en-US"/>
        </w:rPr>
      </w:pPr>
      <w:proofErr w:type="gramStart"/>
      <w:r w:rsidRPr="00B64971">
        <w:rPr>
          <w:rFonts w:ascii="Times New Roman" w:eastAsia="Times New Roman" w:hAnsi="Times New Roman" w:cs="Times New Roman"/>
          <w:b/>
          <w:lang w:val="en-US"/>
        </w:rPr>
        <w:t xml:space="preserve">Supplementary 2 Fig. </w:t>
      </w:r>
      <w:proofErr w:type="gramEnd"/>
      <w:r w:rsidRPr="00B64971">
        <w:rPr>
          <w:rFonts w:ascii="Times New Roman" w:eastAsia="Times New Roman" w:hAnsi="Times New Roman" w:cs="Times New Roman"/>
          <w:b/>
          <w:lang w:val="en-US"/>
        </w:rPr>
        <w:t>S</w:t>
      </w:r>
      <w:r w:rsidRPr="00B64971">
        <w:rPr>
          <w:rFonts w:ascii="Times New Roman" w:eastAsia="Times New Roman" w:hAnsi="Times New Roman" w:cs="Times New Roman"/>
          <w:b/>
          <w:lang w:val="en-US"/>
        </w:rPr>
        <w:t>3.</w:t>
      </w:r>
      <w:r w:rsidRPr="00B64971">
        <w:rPr>
          <w:rFonts w:ascii="Times New Roman" w:eastAsia="Times New Roman" w:hAnsi="Times New Roman" w:cs="Times New Roman"/>
          <w:lang w:val="en-US"/>
        </w:rPr>
        <w:t xml:space="preserve">  </w:t>
      </w:r>
      <w:proofErr w:type="gramStart"/>
      <w:r w:rsidRPr="00B64971">
        <w:rPr>
          <w:rFonts w:ascii="Times New Roman" w:eastAsia="Times New Roman" w:hAnsi="Times New Roman" w:cs="Times New Roman"/>
          <w:lang w:val="en-US"/>
        </w:rPr>
        <w:t>Simulation</w:t>
      </w:r>
      <w:proofErr w:type="gramEnd"/>
      <w:r w:rsidRPr="00B64971">
        <w:rPr>
          <w:rFonts w:ascii="Times New Roman" w:eastAsia="Times New Roman" w:hAnsi="Times New Roman" w:cs="Times New Roman"/>
          <w:lang w:val="en-US"/>
        </w:rPr>
        <w:t xml:space="preserve"> results for </w:t>
      </w:r>
      <w:proofErr w:type="spellStart"/>
      <w:r w:rsidRPr="00B64971">
        <w:rPr>
          <w:rFonts w:ascii="Times New Roman" w:eastAsia="Times New Roman" w:hAnsi="Times New Roman" w:cs="Times New Roman"/>
          <w:lang w:val="en-US"/>
        </w:rPr>
        <w:t>autogenerated</w:t>
      </w:r>
      <w:proofErr w:type="spellEnd"/>
      <w:r w:rsidRPr="00B64971">
        <w:rPr>
          <w:rFonts w:ascii="Times New Roman" w:eastAsia="Times New Roman" w:hAnsi="Times New Roman" w:cs="Times New Roman"/>
          <w:lang w:val="en-US"/>
        </w:rPr>
        <w:t xml:space="preserve"> models for 6 non-European count</w:t>
      </w:r>
      <w:r>
        <w:rPr>
          <w:rFonts w:ascii="Times New Roman" w:eastAsia="Times New Roman" w:hAnsi="Times New Roman" w:cs="Times New Roman"/>
          <w:lang w:val="en-US"/>
        </w:rPr>
        <w:t xml:space="preserve">ries. Axis Y - cases per week. </w:t>
      </w:r>
      <w:proofErr w:type="gramStart"/>
      <w:r w:rsidRPr="00B64971">
        <w:rPr>
          <w:rFonts w:ascii="Times New Roman" w:eastAsia="Times New Roman" w:hAnsi="Times New Roman" w:cs="Times New Roman"/>
          <w:lang w:val="en-US"/>
        </w:rPr>
        <w:t>The curve - simulation results, while dots -statistics data.</w:t>
      </w:r>
      <w:proofErr w:type="gramEnd"/>
    </w:p>
    <w:p w:rsidR="00B837F7" w:rsidRPr="00B64971" w:rsidRDefault="00B837F7">
      <w:pPr>
        <w:jc w:val="center"/>
        <w:rPr>
          <w:rFonts w:ascii="Times New Roman" w:eastAsia="Times New Roman" w:hAnsi="Times New Roman" w:cs="Times New Roman"/>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Pr="00B64971" w:rsidRDefault="00B837F7">
      <w:pPr>
        <w:rPr>
          <w:lang w:val="en-US"/>
        </w:rPr>
      </w:pPr>
    </w:p>
    <w:p w:rsidR="00B837F7" w:rsidRDefault="00B64971">
      <w:r>
        <w:rPr>
          <w:noProof/>
          <w:lang w:val="ru-RU"/>
        </w:rPr>
        <w:lastRenderedPageBreak/>
        <w:drawing>
          <wp:inline distT="114300" distB="114300" distL="114300" distR="114300">
            <wp:extent cx="5731200" cy="20066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731200" cy="2006600"/>
                    </a:xfrm>
                    <a:prstGeom prst="rect">
                      <a:avLst/>
                    </a:prstGeom>
                    <a:ln/>
                  </pic:spPr>
                </pic:pic>
              </a:graphicData>
            </a:graphic>
          </wp:inline>
        </w:drawing>
      </w:r>
    </w:p>
    <w:p w:rsidR="00B837F7" w:rsidRDefault="00B64971">
      <w:r>
        <w:rPr>
          <w:noProof/>
          <w:lang w:val="ru-RU"/>
        </w:rPr>
        <w:drawing>
          <wp:inline distT="114300" distB="114300" distL="114300" distR="114300">
            <wp:extent cx="5731200" cy="2019300"/>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5731200" cy="2019300"/>
                    </a:xfrm>
                    <a:prstGeom prst="rect">
                      <a:avLst/>
                    </a:prstGeom>
                    <a:ln/>
                  </pic:spPr>
                </pic:pic>
              </a:graphicData>
            </a:graphic>
          </wp:inline>
        </w:drawing>
      </w:r>
    </w:p>
    <w:p w:rsidR="00B837F7" w:rsidRDefault="00B64971">
      <w:r>
        <w:rPr>
          <w:noProof/>
          <w:lang w:val="ru-RU"/>
        </w:rPr>
        <w:drawing>
          <wp:inline distT="114300" distB="114300" distL="114300" distR="114300">
            <wp:extent cx="5731200" cy="1981200"/>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731200" cy="1981200"/>
                    </a:xfrm>
                    <a:prstGeom prst="rect">
                      <a:avLst/>
                    </a:prstGeom>
                    <a:ln/>
                  </pic:spPr>
                </pic:pic>
              </a:graphicData>
            </a:graphic>
          </wp:inline>
        </w:drawing>
      </w:r>
    </w:p>
    <w:p w:rsidR="00B837F7" w:rsidRPr="00B64971" w:rsidRDefault="00B64971">
      <w:pPr>
        <w:jc w:val="center"/>
        <w:rPr>
          <w:rFonts w:ascii="Times New Roman" w:eastAsia="Times New Roman" w:hAnsi="Times New Roman" w:cs="Times New Roman"/>
          <w:lang w:val="en-US"/>
        </w:rPr>
      </w:pPr>
      <w:proofErr w:type="gramStart"/>
      <w:r w:rsidRPr="00B64971">
        <w:rPr>
          <w:rFonts w:ascii="Times New Roman" w:eastAsia="Times New Roman" w:hAnsi="Times New Roman" w:cs="Times New Roman"/>
          <w:b/>
          <w:lang w:val="en-US"/>
        </w:rPr>
        <w:t xml:space="preserve">Supplementary 2 Fig. </w:t>
      </w:r>
      <w:proofErr w:type="gramEnd"/>
      <w:r w:rsidRPr="00B64971">
        <w:rPr>
          <w:rFonts w:ascii="Times New Roman" w:eastAsia="Times New Roman" w:hAnsi="Times New Roman" w:cs="Times New Roman"/>
          <w:b/>
          <w:lang w:val="en-US"/>
        </w:rPr>
        <w:t>S</w:t>
      </w:r>
      <w:r w:rsidRPr="00B64971">
        <w:rPr>
          <w:rFonts w:ascii="Times New Roman" w:eastAsia="Times New Roman" w:hAnsi="Times New Roman" w:cs="Times New Roman"/>
          <w:b/>
          <w:lang w:val="en-US"/>
        </w:rPr>
        <w:t>4.</w:t>
      </w:r>
      <w:r w:rsidRPr="00B64971">
        <w:rPr>
          <w:rFonts w:ascii="Times New Roman" w:eastAsia="Times New Roman" w:hAnsi="Times New Roman" w:cs="Times New Roman"/>
          <w:lang w:val="en-US"/>
        </w:rPr>
        <w:t xml:space="preserve">  </w:t>
      </w:r>
      <w:proofErr w:type="gramStart"/>
      <w:r w:rsidRPr="00B64971">
        <w:rPr>
          <w:rFonts w:ascii="Times New Roman" w:eastAsia="Times New Roman" w:hAnsi="Times New Roman" w:cs="Times New Roman"/>
          <w:lang w:val="en-US"/>
        </w:rPr>
        <w:t>Simulation</w:t>
      </w:r>
      <w:proofErr w:type="gramEnd"/>
      <w:r w:rsidRPr="00B64971">
        <w:rPr>
          <w:rFonts w:ascii="Times New Roman" w:eastAsia="Times New Roman" w:hAnsi="Times New Roman" w:cs="Times New Roman"/>
          <w:lang w:val="en-US"/>
        </w:rPr>
        <w:t xml:space="preserve"> results for </w:t>
      </w:r>
      <w:proofErr w:type="spellStart"/>
      <w:r w:rsidRPr="00B64971">
        <w:rPr>
          <w:rFonts w:ascii="Times New Roman" w:eastAsia="Times New Roman" w:hAnsi="Times New Roman" w:cs="Times New Roman"/>
          <w:lang w:val="en-US"/>
        </w:rPr>
        <w:t>autogenerated</w:t>
      </w:r>
      <w:proofErr w:type="spellEnd"/>
      <w:r w:rsidRPr="00B64971">
        <w:rPr>
          <w:rFonts w:ascii="Times New Roman" w:eastAsia="Times New Roman" w:hAnsi="Times New Roman" w:cs="Times New Roman"/>
          <w:lang w:val="en-US"/>
        </w:rPr>
        <w:t xml:space="preserve"> models for 6 non-European countries. Axis Y - total number of cases. </w:t>
      </w:r>
      <w:proofErr w:type="gramStart"/>
      <w:r w:rsidRPr="00B64971">
        <w:rPr>
          <w:rFonts w:ascii="Times New Roman" w:eastAsia="Times New Roman" w:hAnsi="Times New Roman" w:cs="Times New Roman"/>
          <w:lang w:val="en-US"/>
        </w:rPr>
        <w:t>The curve - simulation results, while dots -statistics data.</w:t>
      </w:r>
      <w:proofErr w:type="gramEnd"/>
    </w:p>
    <w:p w:rsidR="00B837F7" w:rsidRPr="00B64971" w:rsidRDefault="00B837F7">
      <w:pPr>
        <w:jc w:val="center"/>
        <w:rPr>
          <w:rFonts w:ascii="Times New Roman" w:eastAsia="Times New Roman" w:hAnsi="Times New Roman" w:cs="Times New Roman"/>
          <w:lang w:val="en-US"/>
        </w:rPr>
      </w:pPr>
    </w:p>
    <w:p w:rsidR="00B837F7" w:rsidRPr="00B64971" w:rsidRDefault="00B837F7">
      <w:pPr>
        <w:rPr>
          <w:lang w:val="en-US"/>
        </w:rPr>
      </w:pPr>
    </w:p>
    <w:sectPr w:rsidR="00B837F7" w:rsidRPr="00B6497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B837F7"/>
    <w:rsid w:val="00B64971"/>
    <w:rsid w:val="00B83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Balloon Text"/>
    <w:basedOn w:val="a"/>
    <w:link w:val="a8"/>
    <w:uiPriority w:val="99"/>
    <w:semiHidden/>
    <w:unhideWhenUsed/>
    <w:rsid w:val="00B64971"/>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649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Balloon Text"/>
    <w:basedOn w:val="a"/>
    <w:link w:val="a8"/>
    <w:uiPriority w:val="99"/>
    <w:semiHidden/>
    <w:unhideWhenUsed/>
    <w:rsid w:val="00B64971"/>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649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microsoft.com/office/2007/relationships/stylesWithEffects" Target="stylesWithEffect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gitlab.sirius-web.org/covid-19/dde-epidemiology-model"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551</Words>
  <Characters>3147</Characters>
  <Application>Microsoft Office Word</Application>
  <DocSecurity>0</DocSecurity>
  <Lines>26</Lines>
  <Paragraphs>7</Paragraphs>
  <ScaleCrop>false</ScaleCrop>
  <Company>SPecialiST RePack</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cp:revision>
  <dcterms:created xsi:type="dcterms:W3CDTF">2023-04-03T08:32:00Z</dcterms:created>
  <dcterms:modified xsi:type="dcterms:W3CDTF">2023-04-03T09:28:00Z</dcterms:modified>
</cp:coreProperties>
</file>