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9335" w14:textId="303CEA66" w:rsidR="002822C2" w:rsidRPr="00B230AB" w:rsidRDefault="002822C2" w:rsidP="002822C2">
      <w:pPr>
        <w:pStyle w:val="NoSpacing"/>
        <w:spacing w:line="360" w:lineRule="auto"/>
        <w:rPr>
          <w:rFonts w:asciiTheme="majorBidi" w:hAnsiTheme="majorBidi" w:cstheme="majorBidi"/>
          <w:sz w:val="20"/>
          <w:szCs w:val="20"/>
          <w:lang w:val="en-GB"/>
        </w:rPr>
      </w:pPr>
      <w:r w:rsidRPr="00B230AB">
        <w:rPr>
          <w:rFonts w:asciiTheme="majorBidi" w:hAnsiTheme="majorBidi" w:cstheme="majorBidi"/>
          <w:b/>
          <w:bCs/>
          <w:sz w:val="20"/>
          <w:szCs w:val="20"/>
          <w:lang w:val="en-GB"/>
        </w:rPr>
        <w:t>Supplementa</w:t>
      </w:r>
      <w:r w:rsidR="003F6ECF">
        <w:rPr>
          <w:rFonts w:asciiTheme="majorBidi" w:hAnsiTheme="majorBidi" w:cstheme="majorBidi"/>
          <w:b/>
          <w:bCs/>
          <w:sz w:val="20"/>
          <w:szCs w:val="20"/>
          <w:lang w:val="en-GB"/>
        </w:rPr>
        <w:t>ry</w:t>
      </w:r>
      <w:r w:rsidRPr="00B230A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Table 1</w:t>
      </w:r>
      <w:r w:rsidRPr="00B230AB">
        <w:rPr>
          <w:rFonts w:asciiTheme="majorBidi" w:hAnsiTheme="majorBidi" w:cstheme="majorBidi"/>
          <w:sz w:val="20"/>
          <w:szCs w:val="20"/>
          <w:lang w:val="en-GB"/>
        </w:rPr>
        <w:t>: Training of the segmentation models on videos and frames of day-5 embryos.</w:t>
      </w:r>
    </w:p>
    <w:p w14:paraId="1EEF2415" w14:textId="5AFDDCCF" w:rsidR="002822C2" w:rsidRPr="00B230AB" w:rsidRDefault="002822C2" w:rsidP="002822C2">
      <w:pPr>
        <w:pStyle w:val="NoSpacing"/>
        <w:spacing w:line="360" w:lineRule="auto"/>
        <w:rPr>
          <w:rFonts w:asciiTheme="majorBidi" w:hAnsiTheme="majorBidi" w:cstheme="majorBidi"/>
          <w:sz w:val="20"/>
          <w:szCs w:val="20"/>
          <w:rtl/>
          <w:lang w:val="en-GB"/>
        </w:rPr>
      </w:pPr>
      <w:r w:rsidRPr="00B230A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A. </w:t>
      </w:r>
      <w:r w:rsidRPr="00B230AB">
        <w:rPr>
          <w:rFonts w:asciiTheme="majorBidi" w:hAnsiTheme="majorBidi" w:cstheme="majorBidi"/>
          <w:sz w:val="20"/>
          <w:szCs w:val="20"/>
          <w:lang w:val="en-GB"/>
        </w:rPr>
        <w:t xml:space="preserve">ICM </w:t>
      </w:r>
      <w:r w:rsidR="004C0787">
        <w:rPr>
          <w:rFonts w:asciiTheme="majorBidi" w:hAnsiTheme="majorBidi" w:cstheme="majorBidi"/>
          <w:sz w:val="20"/>
          <w:szCs w:val="20"/>
          <w:lang w:val="en-GB"/>
        </w:rPr>
        <w:t>m</w:t>
      </w:r>
      <w:r w:rsidRPr="00B230AB">
        <w:rPr>
          <w:rFonts w:asciiTheme="majorBidi" w:hAnsiTheme="majorBidi" w:cstheme="majorBidi"/>
          <w:sz w:val="20"/>
          <w:szCs w:val="20"/>
          <w:lang w:val="en-GB"/>
        </w:rPr>
        <w:t>odel data counts: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7"/>
        <w:gridCol w:w="3003"/>
        <w:gridCol w:w="3006"/>
      </w:tblGrid>
      <w:tr w:rsidR="002822C2" w:rsidRPr="00B230AB" w14:paraId="56468A4A" w14:textId="77777777" w:rsidTr="00EE7834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57480C93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217402B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Videos 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1056027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Frames </w:t>
            </w:r>
          </w:p>
        </w:tc>
      </w:tr>
      <w:tr w:rsidR="002822C2" w:rsidRPr="00B230AB" w14:paraId="2FC0B772" w14:textId="77777777" w:rsidTr="00EE7834">
        <w:tc>
          <w:tcPr>
            <w:tcW w:w="3116" w:type="dxa"/>
            <w:tcBorders>
              <w:top w:val="single" w:sz="4" w:space="0" w:color="auto"/>
            </w:tcBorders>
          </w:tcPr>
          <w:p w14:paraId="6B342CB8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Train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BA48801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811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2025D44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39,474</w:t>
            </w:r>
          </w:p>
        </w:tc>
      </w:tr>
      <w:tr w:rsidR="002822C2" w:rsidRPr="00B230AB" w14:paraId="7993713C" w14:textId="77777777" w:rsidTr="00EE7834">
        <w:tc>
          <w:tcPr>
            <w:tcW w:w="3116" w:type="dxa"/>
          </w:tcPr>
          <w:p w14:paraId="0F4A5DAC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Validation </w:t>
            </w:r>
          </w:p>
        </w:tc>
        <w:tc>
          <w:tcPr>
            <w:tcW w:w="3117" w:type="dxa"/>
          </w:tcPr>
          <w:p w14:paraId="32F83E04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101</w:t>
            </w:r>
          </w:p>
        </w:tc>
        <w:tc>
          <w:tcPr>
            <w:tcW w:w="3117" w:type="dxa"/>
          </w:tcPr>
          <w:p w14:paraId="786FF192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4,182</w:t>
            </w:r>
          </w:p>
        </w:tc>
      </w:tr>
      <w:tr w:rsidR="002822C2" w:rsidRPr="00B230AB" w14:paraId="6480A22B" w14:textId="77777777" w:rsidTr="00EE7834">
        <w:tc>
          <w:tcPr>
            <w:tcW w:w="3116" w:type="dxa"/>
            <w:tcBorders>
              <w:bottom w:val="single" w:sz="4" w:space="0" w:color="auto"/>
            </w:tcBorders>
          </w:tcPr>
          <w:p w14:paraId="286C0D19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Test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543F4D20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102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B7EA4B0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5,043</w:t>
            </w:r>
          </w:p>
        </w:tc>
      </w:tr>
    </w:tbl>
    <w:p w14:paraId="35DA283C" w14:textId="77777777" w:rsidR="002822C2" w:rsidRPr="00B230AB" w:rsidRDefault="002822C2" w:rsidP="002822C2">
      <w:pPr>
        <w:pStyle w:val="NoSpacing"/>
        <w:spacing w:line="360" w:lineRule="auto"/>
        <w:rPr>
          <w:rFonts w:asciiTheme="majorBidi" w:hAnsiTheme="majorBidi" w:cstheme="majorBidi"/>
          <w:sz w:val="20"/>
          <w:szCs w:val="20"/>
          <w:lang w:val="en-GB"/>
        </w:rPr>
      </w:pPr>
    </w:p>
    <w:p w14:paraId="0D464CC2" w14:textId="7F10D22D" w:rsidR="002822C2" w:rsidRPr="00B230AB" w:rsidRDefault="002822C2" w:rsidP="002822C2">
      <w:pPr>
        <w:pStyle w:val="NoSpacing"/>
        <w:spacing w:line="360" w:lineRule="auto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B230AB">
        <w:rPr>
          <w:rFonts w:asciiTheme="majorBidi" w:hAnsiTheme="majorBidi" w:cstheme="majorBidi"/>
          <w:b/>
          <w:bCs/>
          <w:sz w:val="20"/>
          <w:szCs w:val="20"/>
          <w:lang w:val="en-GB"/>
        </w:rPr>
        <w:t>B.</w:t>
      </w:r>
      <w:r w:rsidRPr="00B230AB">
        <w:rPr>
          <w:rFonts w:asciiTheme="majorBidi" w:hAnsiTheme="majorBidi" w:cstheme="majorBidi"/>
          <w:sz w:val="20"/>
          <w:szCs w:val="20"/>
          <w:lang w:val="en-GB"/>
        </w:rPr>
        <w:t xml:space="preserve"> TE diameter </w:t>
      </w:r>
      <w:r w:rsidR="004C0787">
        <w:rPr>
          <w:rFonts w:asciiTheme="majorBidi" w:hAnsiTheme="majorBidi" w:cstheme="majorBidi"/>
          <w:sz w:val="20"/>
          <w:szCs w:val="20"/>
          <w:lang w:val="en-GB"/>
        </w:rPr>
        <w:t>m</w:t>
      </w:r>
      <w:r w:rsidRPr="00B230AB">
        <w:rPr>
          <w:rFonts w:asciiTheme="majorBidi" w:hAnsiTheme="majorBidi" w:cstheme="majorBidi"/>
          <w:sz w:val="20"/>
          <w:szCs w:val="20"/>
          <w:lang w:val="en-GB"/>
        </w:rPr>
        <w:t>odel data counts:</w:t>
      </w:r>
      <w:r w:rsidRPr="00B230A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016"/>
        <w:gridCol w:w="3033"/>
      </w:tblGrid>
      <w:tr w:rsidR="002822C2" w:rsidRPr="00B230AB" w14:paraId="4ECEF6C9" w14:textId="77777777" w:rsidTr="00EE7834">
        <w:trPr>
          <w:trHeight w:val="432"/>
        </w:trPr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14:paraId="5CFB627A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32FDBE69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Videos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</w:tcBorders>
          </w:tcPr>
          <w:p w14:paraId="4B7E7EB0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Frames</w:t>
            </w:r>
          </w:p>
        </w:tc>
      </w:tr>
      <w:tr w:rsidR="002822C2" w:rsidRPr="00B230AB" w14:paraId="293A1CC1" w14:textId="77777777" w:rsidTr="00EE7834">
        <w:trPr>
          <w:trHeight w:val="408"/>
        </w:trPr>
        <w:tc>
          <w:tcPr>
            <w:tcW w:w="3074" w:type="dxa"/>
            <w:tcBorders>
              <w:top w:val="single" w:sz="4" w:space="0" w:color="auto"/>
            </w:tcBorders>
          </w:tcPr>
          <w:p w14:paraId="74DE567B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Train </w:t>
            </w:r>
          </w:p>
        </w:tc>
        <w:tc>
          <w:tcPr>
            <w:tcW w:w="3132" w:type="dxa"/>
            <w:tcBorders>
              <w:top w:val="single" w:sz="4" w:space="0" w:color="auto"/>
            </w:tcBorders>
          </w:tcPr>
          <w:p w14:paraId="10A8A83E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695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314B1A3B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38,893</w:t>
            </w:r>
          </w:p>
        </w:tc>
      </w:tr>
      <w:tr w:rsidR="002822C2" w:rsidRPr="00B230AB" w14:paraId="081313BF" w14:textId="77777777" w:rsidTr="00EE7834">
        <w:trPr>
          <w:trHeight w:val="408"/>
        </w:trPr>
        <w:tc>
          <w:tcPr>
            <w:tcW w:w="3074" w:type="dxa"/>
          </w:tcPr>
          <w:p w14:paraId="356DF15B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Validation</w:t>
            </w:r>
          </w:p>
        </w:tc>
        <w:tc>
          <w:tcPr>
            <w:tcW w:w="3132" w:type="dxa"/>
          </w:tcPr>
          <w:p w14:paraId="55D0F059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3147" w:type="dxa"/>
          </w:tcPr>
          <w:p w14:paraId="4BA15A54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500</w:t>
            </w:r>
          </w:p>
        </w:tc>
      </w:tr>
      <w:tr w:rsidR="002822C2" w:rsidRPr="00B230AB" w14:paraId="5F21EB09" w14:textId="77777777" w:rsidTr="00EE7834">
        <w:trPr>
          <w:trHeight w:val="432"/>
        </w:trPr>
        <w:tc>
          <w:tcPr>
            <w:tcW w:w="3074" w:type="dxa"/>
            <w:tcBorders>
              <w:bottom w:val="single" w:sz="4" w:space="0" w:color="auto"/>
            </w:tcBorders>
          </w:tcPr>
          <w:p w14:paraId="5EE947F3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Test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14:paraId="367A0CA5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32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14:paraId="0343E7D8" w14:textId="77777777" w:rsidR="002822C2" w:rsidRPr="00B230AB" w:rsidRDefault="002822C2" w:rsidP="00EE7834">
            <w:pPr>
              <w:pStyle w:val="NoSpacing"/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230A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5,774</w:t>
            </w:r>
          </w:p>
        </w:tc>
      </w:tr>
    </w:tbl>
    <w:p w14:paraId="3342A080" w14:textId="77777777" w:rsidR="002822C2" w:rsidRPr="00B230AB" w:rsidRDefault="002822C2" w:rsidP="002822C2">
      <w:pPr>
        <w:shd w:val="clear" w:color="auto" w:fill="FFFFFF"/>
        <w:spacing w:after="0" w:line="360" w:lineRule="auto"/>
        <w:textAlignment w:val="top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B230AB">
        <w:rPr>
          <w:rFonts w:asciiTheme="majorBidi" w:hAnsiTheme="majorBidi" w:cstheme="majorBidi"/>
          <w:sz w:val="20"/>
          <w:szCs w:val="20"/>
          <w:lang w:val="en-GB"/>
        </w:rPr>
        <w:t>ICM = inner cell mass, TE = trophectoderm.</w:t>
      </w:r>
    </w:p>
    <w:p w14:paraId="668B9F3C" w14:textId="77777777" w:rsidR="006A543D" w:rsidRPr="002822C2" w:rsidRDefault="006A543D">
      <w:pPr>
        <w:rPr>
          <w:lang w:val="en-GB"/>
        </w:rPr>
      </w:pPr>
    </w:p>
    <w:sectPr w:rsidR="006A543D" w:rsidRPr="00282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C2"/>
    <w:rsid w:val="00104E39"/>
    <w:rsid w:val="002822C2"/>
    <w:rsid w:val="003F6ECF"/>
    <w:rsid w:val="004C0787"/>
    <w:rsid w:val="006A543D"/>
    <w:rsid w:val="00705E5E"/>
    <w:rsid w:val="00B3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4CEF"/>
  <w15:chartTrackingRefBased/>
  <w15:docId w15:val="{50880E7C-1DD6-4381-B8DD-BCDC85C3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2C2"/>
    <w:rPr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22C2"/>
    <w:pPr>
      <w:spacing w:after="0" w:line="240" w:lineRule="auto"/>
    </w:pPr>
    <w:rPr>
      <w:lang w:val="en-US" w:bidi="he-IL"/>
    </w:rPr>
  </w:style>
  <w:style w:type="table" w:styleId="TableGrid">
    <w:name w:val="Table Grid"/>
    <w:basedOn w:val="TableNormal"/>
    <w:uiPriority w:val="39"/>
    <w:rsid w:val="002822C2"/>
    <w:pPr>
      <w:spacing w:after="0" w:line="240" w:lineRule="auto"/>
    </w:pPr>
    <w:rPr>
      <w:lang w:val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4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Tehila Fruchter</dc:creator>
  <cp:keywords/>
  <dc:description/>
  <cp:lastModifiedBy>איריס הר ורדי</cp:lastModifiedBy>
  <cp:revision>2</cp:revision>
  <dcterms:created xsi:type="dcterms:W3CDTF">2023-05-03T09:58:00Z</dcterms:created>
  <dcterms:modified xsi:type="dcterms:W3CDTF">2023-05-03T09:58:00Z</dcterms:modified>
</cp:coreProperties>
</file>