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AD277" w14:textId="15B8DE19" w:rsidR="003F4CFA" w:rsidRDefault="003F4CFA"/>
    <w:p w14:paraId="702D27C4" w14:textId="77777777" w:rsidR="003F4CFA" w:rsidRDefault="003F4CFA"/>
    <w:p w14:paraId="2A0072AB" w14:textId="1B91BEAE" w:rsidR="0023036F" w:rsidRDefault="00654502">
      <w:r>
        <w:rPr>
          <w:noProof/>
        </w:rPr>
        <w:drawing>
          <wp:anchor distT="0" distB="0" distL="114300" distR="114300" simplePos="0" relativeHeight="251658240" behindDoc="1" locked="0" layoutInCell="1" allowOverlap="1" wp14:anchorId="6B6FAB65" wp14:editId="360F39F4">
            <wp:simplePos x="0" y="0"/>
            <wp:positionH relativeFrom="margin">
              <wp:align>center</wp:align>
            </wp:positionH>
            <wp:positionV relativeFrom="paragraph">
              <wp:posOffset>66675</wp:posOffset>
            </wp:positionV>
            <wp:extent cx="4572000" cy="2743200"/>
            <wp:effectExtent l="0" t="0" r="0" b="0"/>
            <wp:wrapTight wrapText="bothSides">
              <wp:wrapPolygon edited="0">
                <wp:start x="0" y="0"/>
                <wp:lineTo x="0" y="21450"/>
                <wp:lineTo x="21510" y="21450"/>
                <wp:lineTo x="21510" y="0"/>
                <wp:lineTo x="0" y="0"/>
              </wp:wrapPolygon>
            </wp:wrapTight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anchor>
        </w:drawing>
      </w:r>
    </w:p>
    <w:p w14:paraId="6E3BE681" w14:textId="77777777" w:rsidR="00D40C24" w:rsidRDefault="00D40C24" w:rsidP="00D40C24">
      <w:pPr>
        <w:jc w:val="center"/>
      </w:pPr>
    </w:p>
    <w:p w14:paraId="0B06E1A5" w14:textId="77777777" w:rsidR="000770F5" w:rsidRDefault="000770F5"/>
    <w:p w14:paraId="220B374F" w14:textId="77777777" w:rsidR="000770F5" w:rsidRDefault="000770F5"/>
    <w:p w14:paraId="2355864D" w14:textId="77777777" w:rsidR="000770F5" w:rsidRDefault="000770F5"/>
    <w:p w14:paraId="230DFF15" w14:textId="77777777" w:rsidR="000770F5" w:rsidRDefault="000770F5"/>
    <w:p w14:paraId="6AFF8A90" w14:textId="77777777" w:rsidR="000770F5" w:rsidRDefault="000770F5"/>
    <w:p w14:paraId="6873B085" w14:textId="77777777" w:rsidR="000770F5" w:rsidRDefault="000770F5"/>
    <w:p w14:paraId="3947C20C" w14:textId="77777777" w:rsidR="000770F5" w:rsidRDefault="000770F5"/>
    <w:p w14:paraId="10EC1723" w14:textId="77777777" w:rsidR="000770F5" w:rsidRDefault="000770F5"/>
    <w:p w14:paraId="4C4045D9" w14:textId="6686AEB3" w:rsidR="000770F5" w:rsidRPr="00654502" w:rsidRDefault="00654502" w:rsidP="00654502">
      <w:pPr>
        <w:spacing w:line="480" w:lineRule="auto"/>
        <w:jc w:val="center"/>
        <w:rPr>
          <w:rFonts w:ascii="Times New Roman" w:hAnsi="Times New Roman" w:cs="Times New Roman"/>
          <w:b/>
          <w:sz w:val="28"/>
        </w:rPr>
      </w:pPr>
      <w:r w:rsidRPr="00654502">
        <w:rPr>
          <w:rFonts w:ascii="Times New Roman" w:hAnsi="Times New Roman" w:cs="Times New Roman"/>
          <w:b/>
          <w:sz w:val="24"/>
        </w:rPr>
        <w:t xml:space="preserve">Figure </w:t>
      </w:r>
      <w:proofErr w:type="spellStart"/>
      <w:r w:rsidR="0010148A">
        <w:rPr>
          <w:rFonts w:ascii="Times New Roman" w:hAnsi="Times New Roman" w:cs="Times New Roman"/>
          <w:b/>
          <w:sz w:val="24"/>
        </w:rPr>
        <w:t>i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. </w:t>
      </w:r>
      <w:r w:rsidRPr="00654502">
        <w:rPr>
          <w:rFonts w:ascii="Times New Roman" w:hAnsi="Times New Roman" w:cs="Times New Roman"/>
          <w:sz w:val="24"/>
        </w:rPr>
        <w:t>Proportionate incidence of diarrheagenic bacterial pathogens among children</w:t>
      </w:r>
      <w:r w:rsidR="005C5B78">
        <w:rPr>
          <w:rFonts w:ascii="Times New Roman" w:hAnsi="Times New Roman" w:cs="Times New Roman"/>
          <w:sz w:val="24"/>
        </w:rPr>
        <w:t>.</w:t>
      </w:r>
    </w:p>
    <w:p w14:paraId="58C46F25" w14:textId="77777777" w:rsidR="000770F5" w:rsidRDefault="000770F5"/>
    <w:p w14:paraId="02E8CC11" w14:textId="77777777" w:rsidR="000770F5" w:rsidRDefault="000770F5"/>
    <w:p w14:paraId="37E951B0" w14:textId="77777777" w:rsidR="000770F5" w:rsidRDefault="000770F5"/>
    <w:p w14:paraId="0CEF988C" w14:textId="77777777" w:rsidR="000770F5" w:rsidRDefault="000770F5"/>
    <w:p w14:paraId="5EBBE18A" w14:textId="77777777" w:rsidR="000770F5" w:rsidRDefault="000770F5"/>
    <w:p w14:paraId="68C84B30" w14:textId="77777777" w:rsidR="000770F5" w:rsidRDefault="000770F5"/>
    <w:p w14:paraId="66F96B65" w14:textId="77777777" w:rsidR="00D40C24" w:rsidRDefault="00D40C24"/>
    <w:p w14:paraId="0999DE4E" w14:textId="77777777" w:rsidR="00D40C24" w:rsidRDefault="00D40C24"/>
    <w:p w14:paraId="6EF21D4A" w14:textId="77777777" w:rsidR="00D40C24" w:rsidRDefault="00D40C24"/>
    <w:p w14:paraId="595AA09C" w14:textId="77777777" w:rsidR="00D40C24" w:rsidRDefault="00D40C24"/>
    <w:p w14:paraId="04D05CEA" w14:textId="77777777" w:rsidR="00D40C24" w:rsidRDefault="00D40C24"/>
    <w:p w14:paraId="48892120" w14:textId="77777777" w:rsidR="00D40C24" w:rsidRDefault="00D40C24"/>
    <w:p w14:paraId="18A01EBB" w14:textId="6F589AC1" w:rsidR="009939F1" w:rsidRDefault="009939F1" w:rsidP="009939F1">
      <w:pPr>
        <w:jc w:val="center"/>
      </w:pPr>
      <w:r>
        <w:rPr>
          <w:noProof/>
        </w:rPr>
        <w:lastRenderedPageBreak/>
        <w:drawing>
          <wp:inline distT="0" distB="0" distL="0" distR="0" wp14:anchorId="1EC7216A" wp14:editId="39CFAE25">
            <wp:extent cx="4700270" cy="626745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0270" cy="6267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B716C3" w14:textId="6AA30649" w:rsidR="009939F1" w:rsidRPr="00F1650B" w:rsidRDefault="009939F1" w:rsidP="00654502">
      <w:pPr>
        <w:rPr>
          <w:bCs/>
        </w:rPr>
      </w:pPr>
      <w:r w:rsidRPr="00183C7B">
        <w:rPr>
          <w:rFonts w:ascii="Times New Roman" w:hAnsi="Times New Roman" w:cs="Times New Roman"/>
          <w:b/>
          <w:sz w:val="24"/>
        </w:rPr>
        <w:t>Figure ii.</w:t>
      </w:r>
      <w:r w:rsidR="00F1650B" w:rsidRPr="00183C7B">
        <w:rPr>
          <w:rFonts w:ascii="Times New Roman" w:hAnsi="Times New Roman" w:cs="Times New Roman"/>
          <w:b/>
          <w:sz w:val="24"/>
        </w:rPr>
        <w:t xml:space="preserve"> </w:t>
      </w:r>
      <w:r w:rsidR="00F1650B" w:rsidRPr="00183C7B">
        <w:rPr>
          <w:rFonts w:ascii="Times New Roman" w:hAnsi="Times New Roman" w:cs="Times New Roman"/>
          <w:bCs/>
          <w:sz w:val="24"/>
        </w:rPr>
        <w:t xml:space="preserve">Seasonal distribution of </w:t>
      </w:r>
      <w:r w:rsidR="00E43EBF" w:rsidRPr="00183C7B">
        <w:rPr>
          <w:rFonts w:ascii="Times New Roman" w:hAnsi="Times New Roman" w:cs="Times New Roman"/>
          <w:bCs/>
          <w:sz w:val="24"/>
        </w:rPr>
        <w:t>bacterial</w:t>
      </w:r>
      <w:r w:rsidR="00F1650B" w:rsidRPr="00183C7B">
        <w:rPr>
          <w:rFonts w:ascii="Times New Roman" w:hAnsi="Times New Roman" w:cs="Times New Roman"/>
          <w:bCs/>
          <w:sz w:val="24"/>
        </w:rPr>
        <w:t xml:space="preserve"> pathogens isolated from children with diarrhea in Bangladesh.</w:t>
      </w:r>
    </w:p>
    <w:p w14:paraId="1B71F767" w14:textId="77777777" w:rsidR="009939F1" w:rsidRDefault="009939F1" w:rsidP="00654502"/>
    <w:p w14:paraId="1A800969" w14:textId="77777777" w:rsidR="009939F1" w:rsidRDefault="009939F1" w:rsidP="00654502"/>
    <w:p w14:paraId="4FC8913B" w14:textId="6471AEC3" w:rsidR="00D40C24" w:rsidRDefault="00D40C24" w:rsidP="00654502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012F0DA7" wp14:editId="052B6224">
            <wp:simplePos x="0" y="0"/>
            <wp:positionH relativeFrom="column">
              <wp:posOffset>190500</wp:posOffset>
            </wp:positionH>
            <wp:positionV relativeFrom="paragraph">
              <wp:posOffset>314325</wp:posOffset>
            </wp:positionV>
            <wp:extent cx="5943600" cy="2779395"/>
            <wp:effectExtent l="0" t="0" r="0" b="1905"/>
            <wp:wrapSquare wrapText="bothSides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</w:p>
    <w:p w14:paraId="5C785EA5" w14:textId="77777777" w:rsidR="00D40C24" w:rsidRDefault="00D40C24"/>
    <w:p w14:paraId="10D3D475" w14:textId="5FE2D242" w:rsidR="00654502" w:rsidRPr="00654502" w:rsidRDefault="00654502" w:rsidP="00654502">
      <w:pPr>
        <w:spacing w:line="48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4"/>
        </w:rPr>
        <w:t xml:space="preserve">Figure </w:t>
      </w:r>
      <w:r w:rsidR="0010148A">
        <w:rPr>
          <w:rFonts w:ascii="Times New Roman" w:hAnsi="Times New Roman" w:cs="Times New Roman"/>
          <w:b/>
          <w:sz w:val="24"/>
        </w:rPr>
        <w:t>ii</w:t>
      </w:r>
      <w:r w:rsidR="009939F1">
        <w:rPr>
          <w:rFonts w:ascii="Times New Roman" w:hAnsi="Times New Roman" w:cs="Times New Roman"/>
          <w:b/>
          <w:sz w:val="24"/>
        </w:rPr>
        <w:t>i</w:t>
      </w:r>
      <w:r>
        <w:rPr>
          <w:rFonts w:ascii="Times New Roman" w:hAnsi="Times New Roman" w:cs="Times New Roman"/>
          <w:b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 xml:space="preserve">Prevalence of mixed infection </w:t>
      </w:r>
      <w:r w:rsidRPr="00654502">
        <w:rPr>
          <w:rFonts w:ascii="Times New Roman" w:hAnsi="Times New Roman" w:cs="Times New Roman"/>
          <w:sz w:val="24"/>
        </w:rPr>
        <w:t>among children</w:t>
      </w:r>
      <w:r>
        <w:rPr>
          <w:rFonts w:ascii="Times New Roman" w:hAnsi="Times New Roman" w:cs="Times New Roman"/>
          <w:sz w:val="24"/>
        </w:rPr>
        <w:t xml:space="preserve"> with diarrhea</w:t>
      </w:r>
      <w:r w:rsidR="005C5B78">
        <w:rPr>
          <w:rFonts w:ascii="Times New Roman" w:hAnsi="Times New Roman" w:cs="Times New Roman"/>
          <w:sz w:val="24"/>
        </w:rPr>
        <w:t>.</w:t>
      </w:r>
    </w:p>
    <w:p w14:paraId="298A514A" w14:textId="77777777" w:rsidR="00D40C24" w:rsidRDefault="00D40C24"/>
    <w:p w14:paraId="3A5D53FB" w14:textId="77777777" w:rsidR="00D40C24" w:rsidRDefault="00D40C24"/>
    <w:p w14:paraId="296BA4B1" w14:textId="77777777" w:rsidR="00D40C24" w:rsidRDefault="00D40C24"/>
    <w:p w14:paraId="2199F258" w14:textId="77777777" w:rsidR="00D40C24" w:rsidRDefault="00D40C24"/>
    <w:p w14:paraId="29F2DDDB" w14:textId="77777777" w:rsidR="00D40C24" w:rsidRDefault="00D40C24"/>
    <w:p w14:paraId="6535E3C3" w14:textId="77777777" w:rsidR="00D40C24" w:rsidRDefault="00D40C24"/>
    <w:p w14:paraId="5F6F9B6F" w14:textId="77777777" w:rsidR="00D40C24" w:rsidRDefault="00D40C24"/>
    <w:p w14:paraId="57AAEB3B" w14:textId="77777777" w:rsidR="00D40C24" w:rsidRDefault="00D40C24"/>
    <w:p w14:paraId="530F2494" w14:textId="77777777" w:rsidR="00D40C24" w:rsidRDefault="00D40C24"/>
    <w:p w14:paraId="06FB1C0F" w14:textId="77777777" w:rsidR="00D40C24" w:rsidRDefault="00D40C24"/>
    <w:p w14:paraId="6A701A34" w14:textId="77777777" w:rsidR="00D40C24" w:rsidRDefault="00D40C24"/>
    <w:p w14:paraId="69AA23EA" w14:textId="77777777" w:rsidR="00D40C24" w:rsidRDefault="00D40C24"/>
    <w:p w14:paraId="3F30BED8" w14:textId="77777777" w:rsidR="00D40C24" w:rsidRDefault="00D40C24"/>
    <w:p w14:paraId="4C164174" w14:textId="77777777" w:rsidR="00D40C24" w:rsidRDefault="00D40C24"/>
    <w:p w14:paraId="0CD9E8F1" w14:textId="77777777" w:rsidR="00D40C24" w:rsidRDefault="00D40C24"/>
    <w:p w14:paraId="1ECA2B50" w14:textId="77777777" w:rsidR="0023036F" w:rsidRDefault="0023036F" w:rsidP="00CC1B50">
      <w:pPr>
        <w:jc w:val="center"/>
      </w:pPr>
      <w:r>
        <w:rPr>
          <w:noProof/>
        </w:rPr>
        <w:drawing>
          <wp:inline distT="0" distB="0" distL="0" distR="0" wp14:anchorId="6C60A178" wp14:editId="521F6C3D">
            <wp:extent cx="5953125" cy="3114675"/>
            <wp:effectExtent l="0" t="0" r="9525" b="9525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4CEC53A9" w14:textId="31B29C49" w:rsidR="0023036F" w:rsidRPr="005C5B78" w:rsidRDefault="0023036F" w:rsidP="0023036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Figure</w:t>
      </w:r>
      <w:r w:rsidR="006545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148A">
        <w:rPr>
          <w:rFonts w:ascii="Times New Roman" w:hAnsi="Times New Roman" w:cs="Times New Roman"/>
          <w:b/>
          <w:sz w:val="24"/>
          <w:szCs w:val="24"/>
        </w:rPr>
        <w:t>i</w:t>
      </w:r>
      <w:r w:rsidR="009939F1">
        <w:rPr>
          <w:rFonts w:ascii="Times New Roman" w:hAnsi="Times New Roman" w:cs="Times New Roman"/>
          <w:b/>
          <w:sz w:val="24"/>
          <w:szCs w:val="24"/>
        </w:rPr>
        <w:t>v</w:t>
      </w:r>
      <w:r w:rsidR="005C5B78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54502" w:rsidRPr="005C5B78">
        <w:rPr>
          <w:rFonts w:ascii="Times New Roman" w:hAnsi="Times New Roman" w:cs="Times New Roman"/>
          <w:sz w:val="24"/>
          <w:szCs w:val="24"/>
        </w:rPr>
        <w:t>Frequency of clinical s</w:t>
      </w:r>
      <w:r w:rsidRPr="005C5B78">
        <w:rPr>
          <w:rFonts w:ascii="Times New Roman" w:hAnsi="Times New Roman" w:cs="Times New Roman"/>
          <w:sz w:val="24"/>
          <w:szCs w:val="24"/>
        </w:rPr>
        <w:t xml:space="preserve">ymptoms </w:t>
      </w:r>
      <w:r w:rsidR="005C5B78" w:rsidRPr="005C5B78">
        <w:rPr>
          <w:rFonts w:ascii="Times New Roman" w:hAnsi="Times New Roman" w:cs="Times New Roman"/>
          <w:sz w:val="24"/>
          <w:szCs w:val="24"/>
        </w:rPr>
        <w:t xml:space="preserve">among </w:t>
      </w:r>
      <w:r w:rsidRPr="005C5B78">
        <w:rPr>
          <w:rFonts w:ascii="Times New Roman" w:hAnsi="Times New Roman" w:cs="Times New Roman"/>
          <w:sz w:val="24"/>
          <w:szCs w:val="24"/>
        </w:rPr>
        <w:t xml:space="preserve">patients </w:t>
      </w:r>
      <w:r w:rsidR="005C5B78" w:rsidRPr="005C5B78">
        <w:rPr>
          <w:rFonts w:ascii="Times New Roman" w:hAnsi="Times New Roman" w:cs="Times New Roman"/>
          <w:sz w:val="24"/>
          <w:szCs w:val="24"/>
        </w:rPr>
        <w:t>infected with diarrheagenic pathogens</w:t>
      </w:r>
      <w:r w:rsidR="005C5B78">
        <w:rPr>
          <w:rFonts w:ascii="Times New Roman" w:hAnsi="Times New Roman" w:cs="Times New Roman"/>
          <w:sz w:val="24"/>
          <w:szCs w:val="24"/>
        </w:rPr>
        <w:t>.</w:t>
      </w:r>
    </w:p>
    <w:p w14:paraId="21524BB2" w14:textId="77777777" w:rsidR="0023036F" w:rsidRDefault="0023036F"/>
    <w:p w14:paraId="6D2EA236" w14:textId="77777777" w:rsidR="0023036F" w:rsidRDefault="0023036F"/>
    <w:p w14:paraId="3111D473" w14:textId="77777777" w:rsidR="00714B6D" w:rsidRDefault="00714B6D"/>
    <w:p w14:paraId="141009BC" w14:textId="77777777" w:rsidR="00714B6D" w:rsidRDefault="00714B6D"/>
    <w:p w14:paraId="46522F7D" w14:textId="77777777" w:rsidR="00714B6D" w:rsidRDefault="00714B6D"/>
    <w:p w14:paraId="59F49F1B" w14:textId="77777777" w:rsidR="00714B6D" w:rsidRDefault="00714B6D"/>
    <w:p w14:paraId="1888C0B4" w14:textId="77777777" w:rsidR="00714B6D" w:rsidRDefault="00714B6D"/>
    <w:p w14:paraId="51557076" w14:textId="77777777" w:rsidR="00D40C24" w:rsidRDefault="00D40C24"/>
    <w:p w14:paraId="55C84C1D" w14:textId="77777777" w:rsidR="00D40C24" w:rsidRDefault="00D40C24"/>
    <w:p w14:paraId="001CC7EF" w14:textId="77777777" w:rsidR="00D40C24" w:rsidRDefault="00D40C24"/>
    <w:p w14:paraId="6B2ED5AB" w14:textId="77777777" w:rsidR="00D40C24" w:rsidRDefault="00D40C24"/>
    <w:p w14:paraId="7EC7E3A6" w14:textId="77777777" w:rsidR="0023036F" w:rsidRDefault="0023036F" w:rsidP="00CC1B50">
      <w:pPr>
        <w:jc w:val="center"/>
      </w:pPr>
      <w:r>
        <w:rPr>
          <w:noProof/>
        </w:rPr>
        <w:lastRenderedPageBreak/>
        <w:drawing>
          <wp:inline distT="0" distB="0" distL="0" distR="0" wp14:anchorId="1A88537A" wp14:editId="7AF737B3">
            <wp:extent cx="6486525" cy="3048000"/>
            <wp:effectExtent l="0" t="0" r="9525" b="0"/>
            <wp:docPr id="23" name="Chart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5575607F" w14:textId="2C227144" w:rsidR="0023036F" w:rsidRPr="005C5B78" w:rsidRDefault="0023036F" w:rsidP="0023036F">
      <w:pPr>
        <w:spacing w:after="100" w:afterAutospacing="1" w:line="360" w:lineRule="auto"/>
        <w:jc w:val="center"/>
      </w:pPr>
      <w:r w:rsidRPr="0023036F">
        <w:rPr>
          <w:rFonts w:ascii="Times New Roman" w:hAnsi="Times New Roman" w:cs="Times New Roman"/>
          <w:b/>
          <w:sz w:val="24"/>
          <w:szCs w:val="24"/>
        </w:rPr>
        <w:t>Figure</w:t>
      </w:r>
      <w:r w:rsidR="005C5B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148A">
        <w:rPr>
          <w:rFonts w:ascii="Times New Roman" w:hAnsi="Times New Roman" w:cs="Times New Roman"/>
          <w:b/>
          <w:sz w:val="24"/>
          <w:szCs w:val="24"/>
        </w:rPr>
        <w:t>v</w:t>
      </w:r>
      <w:r w:rsidR="005C5B78">
        <w:rPr>
          <w:rFonts w:ascii="Times New Roman" w:hAnsi="Times New Roman" w:cs="Times New Roman"/>
          <w:b/>
          <w:sz w:val="24"/>
          <w:szCs w:val="24"/>
        </w:rPr>
        <w:t>.</w:t>
      </w:r>
      <w:r w:rsidRPr="002303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5B78" w:rsidRPr="005C5B78">
        <w:rPr>
          <w:rFonts w:ascii="Times New Roman" w:hAnsi="Times New Roman" w:cs="Times New Roman"/>
        </w:rPr>
        <w:t>Duration of diarrhea among</w:t>
      </w:r>
      <w:r w:rsidRPr="005C5B78">
        <w:rPr>
          <w:rFonts w:ascii="Times New Roman" w:hAnsi="Times New Roman" w:cs="Times New Roman"/>
        </w:rPr>
        <w:t xml:space="preserve"> patients infected with bacterial pathogens</w:t>
      </w:r>
      <w:r w:rsidRPr="005C5B78">
        <w:t>.</w:t>
      </w:r>
    </w:p>
    <w:p w14:paraId="1303D875" w14:textId="77777777" w:rsidR="00115382" w:rsidRDefault="00115382" w:rsidP="007B16D3">
      <w:pPr>
        <w:jc w:val="center"/>
        <w:rPr>
          <w:rFonts w:ascii="Times New Roman" w:hAnsi="Times New Roman" w:cs="Times New Roman"/>
        </w:rPr>
      </w:pPr>
    </w:p>
    <w:p w14:paraId="1593BEB3" w14:textId="77777777" w:rsidR="007B16D3" w:rsidRDefault="007B16D3"/>
    <w:p w14:paraId="6007835C" w14:textId="77777777" w:rsidR="00F445C2" w:rsidRDefault="00F445C2"/>
    <w:p w14:paraId="1B475251" w14:textId="77777777" w:rsidR="00F445C2" w:rsidRDefault="00F445C2"/>
    <w:p w14:paraId="1A2DA480" w14:textId="77777777" w:rsidR="00714B6D" w:rsidRDefault="00714B6D"/>
    <w:p w14:paraId="640C8961" w14:textId="77777777" w:rsidR="00714B6D" w:rsidRDefault="00714B6D"/>
    <w:p w14:paraId="4FFF47FF" w14:textId="77777777" w:rsidR="00714B6D" w:rsidRDefault="00714B6D"/>
    <w:p w14:paraId="0F79E1D9" w14:textId="77777777" w:rsidR="00714B6D" w:rsidRDefault="00714B6D"/>
    <w:p w14:paraId="51D9FE00" w14:textId="77777777" w:rsidR="00F445C2" w:rsidRDefault="00F445C2" w:rsidP="007B16D3">
      <w:pPr>
        <w:jc w:val="center"/>
      </w:pPr>
    </w:p>
    <w:p w14:paraId="32F21A5F" w14:textId="77777777" w:rsidR="007B16D3" w:rsidRDefault="007B16D3" w:rsidP="007B16D3">
      <w:pPr>
        <w:jc w:val="center"/>
        <w:rPr>
          <w:rFonts w:ascii="Times New Roman" w:hAnsi="Times New Roman" w:cs="Times New Roman"/>
        </w:rPr>
      </w:pPr>
    </w:p>
    <w:p w14:paraId="0CEA7639" w14:textId="77777777" w:rsidR="000770F5" w:rsidRDefault="000770F5" w:rsidP="007B16D3">
      <w:pPr>
        <w:jc w:val="center"/>
        <w:rPr>
          <w:rFonts w:ascii="Times New Roman" w:hAnsi="Times New Roman" w:cs="Times New Roman"/>
        </w:rPr>
      </w:pPr>
    </w:p>
    <w:p w14:paraId="19C615AB" w14:textId="77777777" w:rsidR="000770F5" w:rsidRDefault="000770F5" w:rsidP="007B16D3">
      <w:pPr>
        <w:jc w:val="center"/>
        <w:rPr>
          <w:rFonts w:ascii="Times New Roman" w:hAnsi="Times New Roman" w:cs="Times New Roman"/>
        </w:rPr>
      </w:pPr>
    </w:p>
    <w:p w14:paraId="5F39F3FF" w14:textId="77777777" w:rsidR="000770F5" w:rsidRDefault="000770F5" w:rsidP="007B16D3">
      <w:pPr>
        <w:jc w:val="center"/>
        <w:rPr>
          <w:rFonts w:ascii="Times New Roman" w:hAnsi="Times New Roman" w:cs="Times New Roman"/>
        </w:rPr>
      </w:pPr>
    </w:p>
    <w:p w14:paraId="4D52644A" w14:textId="77777777" w:rsidR="000770F5" w:rsidRDefault="000770F5" w:rsidP="005C5B78">
      <w:pPr>
        <w:rPr>
          <w:rFonts w:ascii="Times New Roman" w:hAnsi="Times New Roman" w:cs="Times New Roman"/>
        </w:rPr>
      </w:pPr>
    </w:p>
    <w:p w14:paraId="6CDE3EE0" w14:textId="77777777" w:rsidR="000770F5" w:rsidRDefault="000770F5" w:rsidP="007B16D3">
      <w:pPr>
        <w:jc w:val="center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7920B9B2" wp14:editId="7780E29D">
            <wp:extent cx="5391150" cy="2786064"/>
            <wp:effectExtent l="0" t="0" r="0" b="14605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251F08F8" w14:textId="406001E3" w:rsidR="005C5B78" w:rsidRPr="005C5B78" w:rsidRDefault="005C5B78" w:rsidP="005C5B78">
      <w:pPr>
        <w:spacing w:after="100" w:afterAutospacing="1" w:line="360" w:lineRule="auto"/>
        <w:jc w:val="center"/>
      </w:pPr>
      <w:r w:rsidRPr="0023036F">
        <w:rPr>
          <w:rFonts w:ascii="Times New Roman" w:hAnsi="Times New Roman" w:cs="Times New Roman"/>
          <w:b/>
          <w:sz w:val="24"/>
          <w:szCs w:val="24"/>
        </w:rPr>
        <w:t>Figure</w:t>
      </w:r>
      <w:r w:rsidR="009908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148A">
        <w:rPr>
          <w:rFonts w:ascii="Times New Roman" w:hAnsi="Times New Roman" w:cs="Times New Roman"/>
          <w:b/>
          <w:sz w:val="24"/>
          <w:szCs w:val="24"/>
        </w:rPr>
        <w:t>v</w:t>
      </w:r>
      <w:r w:rsidR="009939F1"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2303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90819" w:rsidRPr="00990819">
        <w:rPr>
          <w:rFonts w:ascii="Times New Roman" w:hAnsi="Times New Roman" w:cs="Times New Roman"/>
          <w:sz w:val="24"/>
          <w:szCs w:val="24"/>
        </w:rPr>
        <w:t>Frequency of</w:t>
      </w:r>
      <w:r w:rsidR="009908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90819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</w:rPr>
        <w:t>henotypic and genotypic resistance</w:t>
      </w:r>
      <w:r w:rsidRPr="005C5B78">
        <w:rPr>
          <w:rFonts w:ascii="Times New Roman" w:hAnsi="Times New Roman" w:cs="Times New Roman"/>
        </w:rPr>
        <w:t xml:space="preserve"> </w:t>
      </w:r>
      <w:r w:rsidR="00990819">
        <w:rPr>
          <w:rFonts w:ascii="Times New Roman" w:hAnsi="Times New Roman" w:cs="Times New Roman"/>
        </w:rPr>
        <w:t xml:space="preserve">properties </w:t>
      </w:r>
      <w:r w:rsidRPr="005C5B78">
        <w:rPr>
          <w:rFonts w:ascii="Times New Roman" w:hAnsi="Times New Roman" w:cs="Times New Roman"/>
        </w:rPr>
        <w:t xml:space="preserve">of </w:t>
      </w:r>
      <w:r w:rsidR="00990819" w:rsidRPr="00990819">
        <w:rPr>
          <w:rFonts w:ascii="Times New Roman" w:hAnsi="Times New Roman" w:cs="Times New Roman"/>
        </w:rPr>
        <w:t xml:space="preserve">bacterial pathogens </w:t>
      </w:r>
      <w:r w:rsidRPr="005C5B78">
        <w:rPr>
          <w:rFonts w:ascii="Times New Roman" w:hAnsi="Times New Roman" w:cs="Times New Roman"/>
        </w:rPr>
        <w:t>among patients with</w:t>
      </w:r>
      <w:r w:rsidR="00990819">
        <w:rPr>
          <w:rFonts w:ascii="Times New Roman" w:hAnsi="Times New Roman" w:cs="Times New Roman"/>
        </w:rPr>
        <w:t xml:space="preserve"> diarrhea</w:t>
      </w:r>
      <w:r w:rsidRPr="005C5B78">
        <w:t>.</w:t>
      </w:r>
    </w:p>
    <w:p w14:paraId="32A7D3A8" w14:textId="4A8452E2" w:rsidR="005C5B78" w:rsidRDefault="005C5B78" w:rsidP="007B16D3">
      <w:pPr>
        <w:jc w:val="center"/>
        <w:rPr>
          <w:rFonts w:ascii="Times New Roman" w:hAnsi="Times New Roman" w:cs="Times New Roman"/>
        </w:rPr>
      </w:pPr>
    </w:p>
    <w:p w14:paraId="516C7919" w14:textId="496E9B7C" w:rsidR="00692082" w:rsidRDefault="00692082" w:rsidP="007B16D3">
      <w:pPr>
        <w:jc w:val="center"/>
        <w:rPr>
          <w:rFonts w:ascii="Times New Roman" w:hAnsi="Times New Roman" w:cs="Times New Roman"/>
        </w:rPr>
      </w:pPr>
    </w:p>
    <w:p w14:paraId="334FB100" w14:textId="13461562" w:rsidR="00692082" w:rsidRDefault="00692082" w:rsidP="007B16D3">
      <w:pPr>
        <w:jc w:val="center"/>
        <w:rPr>
          <w:rFonts w:ascii="Times New Roman" w:hAnsi="Times New Roman" w:cs="Times New Roman"/>
        </w:rPr>
      </w:pPr>
    </w:p>
    <w:p w14:paraId="02AF15EA" w14:textId="11E86629" w:rsidR="00692082" w:rsidRDefault="00692082" w:rsidP="007B16D3">
      <w:pPr>
        <w:jc w:val="center"/>
        <w:rPr>
          <w:rFonts w:ascii="Times New Roman" w:hAnsi="Times New Roman" w:cs="Times New Roman"/>
        </w:rPr>
      </w:pPr>
    </w:p>
    <w:p w14:paraId="1BA3F68F" w14:textId="7C369740" w:rsidR="00692082" w:rsidRDefault="00692082" w:rsidP="007B16D3">
      <w:pPr>
        <w:jc w:val="center"/>
        <w:rPr>
          <w:rFonts w:ascii="Times New Roman" w:hAnsi="Times New Roman" w:cs="Times New Roman"/>
        </w:rPr>
      </w:pPr>
    </w:p>
    <w:p w14:paraId="55556125" w14:textId="477C9BB0" w:rsidR="00692082" w:rsidRDefault="00692082" w:rsidP="007B16D3">
      <w:pPr>
        <w:jc w:val="center"/>
        <w:rPr>
          <w:rFonts w:ascii="Times New Roman" w:hAnsi="Times New Roman" w:cs="Times New Roman"/>
        </w:rPr>
      </w:pPr>
    </w:p>
    <w:p w14:paraId="126D8136" w14:textId="0E02B908" w:rsidR="00692082" w:rsidRDefault="00692082" w:rsidP="007B16D3">
      <w:pPr>
        <w:jc w:val="center"/>
        <w:rPr>
          <w:rFonts w:ascii="Times New Roman" w:hAnsi="Times New Roman" w:cs="Times New Roman"/>
        </w:rPr>
      </w:pPr>
    </w:p>
    <w:p w14:paraId="1981152A" w14:textId="0815BB03" w:rsidR="00692082" w:rsidRDefault="00692082" w:rsidP="007B16D3">
      <w:pPr>
        <w:jc w:val="center"/>
        <w:rPr>
          <w:rFonts w:ascii="Times New Roman" w:hAnsi="Times New Roman" w:cs="Times New Roman"/>
        </w:rPr>
      </w:pPr>
    </w:p>
    <w:p w14:paraId="44B411E5" w14:textId="4B1F53AF" w:rsidR="00692082" w:rsidRDefault="00692082" w:rsidP="007B16D3">
      <w:pPr>
        <w:jc w:val="center"/>
        <w:rPr>
          <w:rFonts w:ascii="Times New Roman" w:hAnsi="Times New Roman" w:cs="Times New Roman"/>
        </w:rPr>
      </w:pPr>
    </w:p>
    <w:p w14:paraId="0BDA4415" w14:textId="4F72957F" w:rsidR="00692082" w:rsidRDefault="00692082" w:rsidP="007B16D3">
      <w:pPr>
        <w:jc w:val="center"/>
        <w:rPr>
          <w:rFonts w:ascii="Times New Roman" w:hAnsi="Times New Roman" w:cs="Times New Roman"/>
        </w:rPr>
      </w:pPr>
    </w:p>
    <w:p w14:paraId="79DE07FE" w14:textId="55E599D4" w:rsidR="00692082" w:rsidRDefault="00692082" w:rsidP="007B16D3">
      <w:pPr>
        <w:jc w:val="center"/>
        <w:rPr>
          <w:rFonts w:ascii="Times New Roman" w:hAnsi="Times New Roman" w:cs="Times New Roman"/>
        </w:rPr>
      </w:pPr>
    </w:p>
    <w:p w14:paraId="644B2BE9" w14:textId="32E077F1" w:rsidR="00692082" w:rsidRDefault="00692082" w:rsidP="007B16D3">
      <w:pPr>
        <w:jc w:val="center"/>
        <w:rPr>
          <w:rFonts w:ascii="Times New Roman" w:hAnsi="Times New Roman" w:cs="Times New Roman"/>
        </w:rPr>
      </w:pPr>
    </w:p>
    <w:p w14:paraId="68661A69" w14:textId="30102163" w:rsidR="00692082" w:rsidRDefault="00692082" w:rsidP="007B16D3">
      <w:pPr>
        <w:jc w:val="center"/>
        <w:rPr>
          <w:rFonts w:ascii="Times New Roman" w:hAnsi="Times New Roman" w:cs="Times New Roman"/>
        </w:rPr>
      </w:pPr>
    </w:p>
    <w:p w14:paraId="75DD9460" w14:textId="509216AB" w:rsidR="00692082" w:rsidRDefault="00692082" w:rsidP="007B16D3">
      <w:pPr>
        <w:jc w:val="center"/>
        <w:rPr>
          <w:rFonts w:ascii="Times New Roman" w:hAnsi="Times New Roman" w:cs="Times New Roman"/>
        </w:rPr>
      </w:pPr>
    </w:p>
    <w:p w14:paraId="6AC30295" w14:textId="77777777" w:rsidR="00692082" w:rsidRPr="00032845" w:rsidRDefault="00692082" w:rsidP="00692082">
      <w:pPr>
        <w:jc w:val="both"/>
        <w:rPr>
          <w:rFonts w:ascii="Times New Roman" w:hAnsi="Times New Roman" w:cs="Times New Roman"/>
        </w:rPr>
      </w:pPr>
    </w:p>
    <w:sectPr w:rsidR="00692082" w:rsidRPr="00032845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A48DDA" w14:textId="77777777" w:rsidR="00915C19" w:rsidRDefault="00915C19" w:rsidP="000C49A4">
      <w:pPr>
        <w:spacing w:after="0" w:line="240" w:lineRule="auto"/>
      </w:pPr>
      <w:r>
        <w:separator/>
      </w:r>
    </w:p>
  </w:endnote>
  <w:endnote w:type="continuationSeparator" w:id="0">
    <w:p w14:paraId="74140041" w14:textId="77777777" w:rsidR="00915C19" w:rsidRDefault="00915C19" w:rsidP="000C49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13465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2250AA2" w14:textId="0470F94B" w:rsidR="000C49A4" w:rsidRDefault="000C49A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3874553" w14:textId="77777777" w:rsidR="000C49A4" w:rsidRDefault="000C49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179463" w14:textId="77777777" w:rsidR="00915C19" w:rsidRDefault="00915C19" w:rsidP="000C49A4">
      <w:pPr>
        <w:spacing w:after="0" w:line="240" w:lineRule="auto"/>
      </w:pPr>
      <w:r>
        <w:separator/>
      </w:r>
    </w:p>
  </w:footnote>
  <w:footnote w:type="continuationSeparator" w:id="0">
    <w:p w14:paraId="210BDD55" w14:textId="77777777" w:rsidR="00915C19" w:rsidRDefault="00915C19" w:rsidP="000C49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036F"/>
    <w:rsid w:val="00032845"/>
    <w:rsid w:val="000770F5"/>
    <w:rsid w:val="000906BE"/>
    <w:rsid w:val="000B6359"/>
    <w:rsid w:val="000C1EC6"/>
    <w:rsid w:val="000C49A4"/>
    <w:rsid w:val="0010148A"/>
    <w:rsid w:val="00115382"/>
    <w:rsid w:val="00183C7B"/>
    <w:rsid w:val="001D0E5C"/>
    <w:rsid w:val="0023036F"/>
    <w:rsid w:val="002E298B"/>
    <w:rsid w:val="00363038"/>
    <w:rsid w:val="003C387A"/>
    <w:rsid w:val="003F3CD4"/>
    <w:rsid w:val="003F4CFA"/>
    <w:rsid w:val="004001AB"/>
    <w:rsid w:val="00401C6B"/>
    <w:rsid w:val="004060AD"/>
    <w:rsid w:val="004401BA"/>
    <w:rsid w:val="00511EBE"/>
    <w:rsid w:val="00514366"/>
    <w:rsid w:val="005C5B78"/>
    <w:rsid w:val="00654502"/>
    <w:rsid w:val="00692082"/>
    <w:rsid w:val="006A5A84"/>
    <w:rsid w:val="00714B6D"/>
    <w:rsid w:val="007B16D3"/>
    <w:rsid w:val="0088191A"/>
    <w:rsid w:val="00915C19"/>
    <w:rsid w:val="00967F10"/>
    <w:rsid w:val="00990819"/>
    <w:rsid w:val="009939F1"/>
    <w:rsid w:val="00CC1B50"/>
    <w:rsid w:val="00D40C24"/>
    <w:rsid w:val="00E06F09"/>
    <w:rsid w:val="00E41F15"/>
    <w:rsid w:val="00E43EBF"/>
    <w:rsid w:val="00EE0B18"/>
    <w:rsid w:val="00F07834"/>
    <w:rsid w:val="00F1650B"/>
    <w:rsid w:val="00F44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B90B87"/>
  <w15:docId w15:val="{9FF0046E-CE12-4550-A4BA-905979F04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036F"/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Grid-Accent5">
    <w:name w:val="Light Grid Accent 5"/>
    <w:basedOn w:val="TableNormal"/>
    <w:uiPriority w:val="62"/>
    <w:rsid w:val="0023036F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TableGrid">
    <w:name w:val="Table Grid"/>
    <w:basedOn w:val="TableNormal"/>
    <w:uiPriority w:val="39"/>
    <w:rsid w:val="000B6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tblPr/>
      <w:tcPr>
        <w:shd w:val="clear" w:color="auto" w:fill="4BACC6" w:themeFill="accent5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30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036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C49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49A4"/>
    <w:rPr>
      <w:rFonts w:asciiTheme="minorHAnsi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0C49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49A4"/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chart" Target="charts/chart5.xml"/><Relationship Id="rId5" Type="http://schemas.openxmlformats.org/officeDocument/2006/relationships/endnotes" Target="endnotes.xml"/><Relationship Id="rId10" Type="http://schemas.openxmlformats.org/officeDocument/2006/relationships/chart" Target="charts/chart4.xml"/><Relationship Id="rId4" Type="http://schemas.openxmlformats.org/officeDocument/2006/relationships/footnotes" Target="footnotes.xml"/><Relationship Id="rId9" Type="http://schemas.openxmlformats.org/officeDocument/2006/relationships/chart" Target="charts/chart3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enovo-GBPL\AppData\Roaming\Microsoft\Excel\Book1%20(version%201).xlsb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enovo-GBPL\AppData\Roaming\Microsoft\Excel\Book1%20(version%201).xlsb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Chart%20in%20Microsoft%20Word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my%20thesis\result\Book1.xlsx" TargetMode="Externa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Book1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5342-44EE-83CA-823046AAF40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5342-44EE-83CA-823046AAF404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5342-44EE-83CA-823046AAF404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5342-44EE-83CA-823046AAF404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5342-44EE-83CA-823046AAF40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bg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Sheet2!$A$1:$A$5</c:f>
              <c:strCache>
                <c:ptCount val="5"/>
                <c:pt idx="0">
                  <c:v>E. coli </c:v>
                </c:pt>
                <c:pt idx="1">
                  <c:v>Shigella spp. </c:v>
                </c:pt>
                <c:pt idx="2">
                  <c:v>V. cholerae</c:v>
                </c:pt>
                <c:pt idx="3">
                  <c:v>Salmonella spp. </c:v>
                </c:pt>
                <c:pt idx="4">
                  <c:v>Negative</c:v>
                </c:pt>
              </c:strCache>
            </c:strRef>
          </c:cat>
          <c:val>
            <c:numRef>
              <c:f>Sheet2!$B$1:$B$5</c:f>
              <c:numCache>
                <c:formatCode>0%</c:formatCode>
                <c:ptCount val="5"/>
                <c:pt idx="0" formatCode="0.00%">
                  <c:v>0.29199999999999998</c:v>
                </c:pt>
                <c:pt idx="1">
                  <c:v>0.17</c:v>
                </c:pt>
                <c:pt idx="2" formatCode="0.00%">
                  <c:v>0.13200000000000001</c:v>
                </c:pt>
                <c:pt idx="3" formatCode="0.00%">
                  <c:v>5.5E-2</c:v>
                </c:pt>
                <c:pt idx="4" formatCode="0.00%">
                  <c:v>0.36299999999999999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5342-44EE-83CA-823046AAF404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alpha val="78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1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pattFill prst="dkDnDiag">
      <a:fgClr>
        <a:schemeClr val="lt1">
          <a:lumMod val="95000"/>
        </a:schemeClr>
      </a:fgClr>
      <a:bgClr>
        <a:schemeClr val="lt1"/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FF0000"/>
              </a:solidFill>
              <a:ln>
                <a:solidFill>
                  <a:srgbClr val="FF000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088-477C-9A69-2162FA97A748}"/>
              </c:ext>
            </c:extLst>
          </c:dPt>
          <c:dPt>
            <c:idx val="1"/>
            <c:invertIfNegative val="0"/>
            <c:bubble3D val="0"/>
            <c:spPr>
              <a:solidFill>
                <a:srgbClr val="00B050"/>
              </a:solidFill>
              <a:ln>
                <a:solidFill>
                  <a:srgbClr val="00B05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088-477C-9A69-2162FA97A748}"/>
              </c:ext>
            </c:extLst>
          </c:dPt>
          <c:dPt>
            <c:idx val="2"/>
            <c:invertIfNegative val="0"/>
            <c:bubble3D val="0"/>
            <c:spPr>
              <a:solidFill>
                <a:srgbClr val="7030A0"/>
              </a:solidFill>
              <a:ln>
                <a:solidFill>
                  <a:srgbClr val="7030A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A088-477C-9A69-2162FA97A748}"/>
              </c:ext>
            </c:extLst>
          </c:dPt>
          <c:dPt>
            <c:idx val="4"/>
            <c:invertIfNegative val="0"/>
            <c:bubble3D val="0"/>
            <c:spPr>
              <a:solidFill>
                <a:srgbClr val="FFC000"/>
              </a:solidFill>
              <a:ln>
                <a:solidFill>
                  <a:srgbClr val="FFC00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A088-477C-9A69-2162FA97A748}"/>
              </c:ext>
            </c:extLst>
          </c:dPt>
          <c:dPt>
            <c:idx val="5"/>
            <c:invertIfNegative val="0"/>
            <c:bubble3D val="0"/>
            <c:spPr>
              <a:solidFill>
                <a:srgbClr val="002060"/>
              </a:solidFill>
              <a:ln>
                <a:solidFill>
                  <a:srgbClr val="00206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A088-477C-9A69-2162FA97A748}"/>
              </c:ext>
            </c:extLst>
          </c:dPt>
          <c:dPt>
            <c:idx val="6"/>
            <c:invertIfNegative val="0"/>
            <c:bubble3D val="0"/>
            <c:spPr>
              <a:solidFill>
                <a:schemeClr val="accent2">
                  <a:lumMod val="60000"/>
                  <a:lumOff val="40000"/>
                </a:schemeClr>
              </a:solidFill>
              <a:ln>
                <a:solidFill>
                  <a:schemeClr val="accent2">
                    <a:lumMod val="60000"/>
                    <a:lumOff val="40000"/>
                  </a:scheme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A088-477C-9A69-2162FA97A748}"/>
              </c:ext>
            </c:extLst>
          </c:dPt>
          <c:dPt>
            <c:idx val="7"/>
            <c:invertIfNegative val="0"/>
            <c:bubble3D val="0"/>
            <c:spPr>
              <a:solidFill>
                <a:srgbClr val="FF0000"/>
              </a:solidFill>
              <a:ln>
                <a:solidFill>
                  <a:srgbClr val="FF000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A088-477C-9A69-2162FA97A748}"/>
              </c:ext>
            </c:extLst>
          </c:dPt>
          <c:dPt>
            <c:idx val="8"/>
            <c:invertIfNegative val="0"/>
            <c:bubble3D val="0"/>
            <c:spPr>
              <a:solidFill>
                <a:srgbClr val="00B050"/>
              </a:solidFill>
              <a:ln>
                <a:solidFill>
                  <a:srgbClr val="00B05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F-A088-477C-9A69-2162FA97A748}"/>
              </c:ext>
            </c:extLst>
          </c:dPt>
          <c:dPt>
            <c:idx val="10"/>
            <c:invertIfNegative val="0"/>
            <c:bubble3D val="0"/>
            <c:spPr>
              <a:solidFill>
                <a:srgbClr val="002060"/>
              </a:solidFill>
              <a:ln>
                <a:solidFill>
                  <a:srgbClr val="00206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1-A088-477C-9A69-2162FA97A748}"/>
              </c:ext>
            </c:extLst>
          </c:dPt>
          <c:dPt>
            <c:idx val="11"/>
            <c:invertIfNegative val="0"/>
            <c:bubble3D val="0"/>
            <c:spPr>
              <a:solidFill>
                <a:schemeClr val="accent2">
                  <a:lumMod val="60000"/>
                  <a:lumOff val="40000"/>
                </a:schemeClr>
              </a:solidFill>
              <a:ln>
                <a:solidFill>
                  <a:schemeClr val="accent2">
                    <a:lumMod val="60000"/>
                    <a:lumOff val="40000"/>
                  </a:scheme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3-A088-477C-9A69-2162FA97A748}"/>
              </c:ext>
            </c:extLst>
          </c:dPt>
          <c:dPt>
            <c:idx val="12"/>
            <c:invertIfNegative val="0"/>
            <c:bubble3D val="0"/>
            <c:spPr>
              <a:solidFill>
                <a:srgbClr val="FF0000"/>
              </a:solidFill>
              <a:ln>
                <a:solidFill>
                  <a:srgbClr val="FF000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5-A088-477C-9A69-2162FA97A748}"/>
              </c:ext>
            </c:extLst>
          </c:dPt>
          <c:dPt>
            <c:idx val="13"/>
            <c:invertIfNegative val="0"/>
            <c:bubble3D val="0"/>
            <c:spPr>
              <a:solidFill>
                <a:srgbClr val="00B050"/>
              </a:solidFill>
              <a:ln>
                <a:solidFill>
                  <a:srgbClr val="00B05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7-A088-477C-9A69-2162FA97A748}"/>
              </c:ext>
            </c:extLst>
          </c:dPt>
          <c:dPt>
            <c:idx val="15"/>
            <c:invertIfNegative val="0"/>
            <c:bubble3D val="0"/>
            <c:spPr>
              <a:solidFill>
                <a:schemeClr val="accent2">
                  <a:lumMod val="60000"/>
                  <a:lumOff val="40000"/>
                </a:schemeClr>
              </a:solidFill>
              <a:ln>
                <a:solidFill>
                  <a:schemeClr val="accent2">
                    <a:lumMod val="60000"/>
                    <a:lumOff val="40000"/>
                  </a:scheme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9-A088-477C-9A69-2162FA97A748}"/>
              </c:ext>
            </c:extLst>
          </c:dPt>
          <c:dPt>
            <c:idx val="16"/>
            <c:invertIfNegative val="0"/>
            <c:bubble3D val="0"/>
            <c:spPr>
              <a:solidFill>
                <a:srgbClr val="FF0000"/>
              </a:solidFill>
              <a:ln>
                <a:solidFill>
                  <a:srgbClr val="FF000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B-A088-477C-9A69-2162FA97A748}"/>
              </c:ext>
            </c:extLst>
          </c:dPt>
          <c:dPt>
            <c:idx val="17"/>
            <c:invertIfNegative val="0"/>
            <c:bubble3D val="0"/>
            <c:spPr>
              <a:solidFill>
                <a:srgbClr val="00B050"/>
              </a:solidFill>
              <a:ln>
                <a:solidFill>
                  <a:srgbClr val="00B05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D-A088-477C-9A69-2162FA97A748}"/>
              </c:ext>
            </c:extLst>
          </c:dPt>
          <c:errBars>
            <c:errBarType val="both"/>
            <c:errValType val="stdErr"/>
            <c:noEndCap val="0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multiLvlStrRef>
              <c:f>Sheet3!$A$1:$B$18</c:f>
              <c:multiLvlStrCache>
                <c:ptCount val="18"/>
                <c:lvl>
                  <c:pt idx="0">
                    <c:v>Rotavirus (RV)</c:v>
                  </c:pt>
                  <c:pt idx="1">
                    <c:v>Norovirus (NoV)</c:v>
                  </c:pt>
                  <c:pt idx="2">
                    <c:v>Adenovirus (AdV)</c:v>
                  </c:pt>
                  <c:pt idx="3">
                    <c:v>Both RV and NoV</c:v>
                  </c:pt>
                  <c:pt idx="4">
                    <c:v>V. cholerae</c:v>
                  </c:pt>
                  <c:pt idx="5">
                    <c:v>Shigella spp.</c:v>
                  </c:pt>
                  <c:pt idx="6">
                    <c:v>Salmonella spp.</c:v>
                  </c:pt>
                  <c:pt idx="7">
                    <c:v>Rotavirus</c:v>
                  </c:pt>
                  <c:pt idx="8">
                    <c:v>Norovirus</c:v>
                  </c:pt>
                  <c:pt idx="9">
                    <c:v>Both RV and NoV</c:v>
                  </c:pt>
                  <c:pt idx="10">
                    <c:v>Shigella spp.</c:v>
                  </c:pt>
                  <c:pt idx="11">
                    <c:v>Salmonella spp.</c:v>
                  </c:pt>
                  <c:pt idx="12">
                    <c:v>Rotavirus</c:v>
                  </c:pt>
                  <c:pt idx="13">
                    <c:v>Norovirus</c:v>
                  </c:pt>
                  <c:pt idx="14">
                    <c:v>Both RV and NoV</c:v>
                  </c:pt>
                  <c:pt idx="15">
                    <c:v>Salmonella spp.</c:v>
                  </c:pt>
                  <c:pt idx="16">
                    <c:v>Rotavirus</c:v>
                  </c:pt>
                  <c:pt idx="17">
                    <c:v>Norovirus</c:v>
                  </c:pt>
                </c:lvl>
                <c:lvl>
                  <c:pt idx="0">
                    <c:v>E. coli</c:v>
                  </c:pt>
                  <c:pt idx="7">
                    <c:v>V. cholerae</c:v>
                  </c:pt>
                  <c:pt idx="12">
                    <c:v>Shigella spp.</c:v>
                  </c:pt>
                  <c:pt idx="16">
                    <c:v>Salmonella spp.</c:v>
                  </c:pt>
                </c:lvl>
              </c:multiLvlStrCache>
            </c:multiLvlStrRef>
          </c:cat>
          <c:val>
            <c:numRef>
              <c:f>Sheet3!$C$1:$C$18</c:f>
              <c:numCache>
                <c:formatCode>General</c:formatCode>
                <c:ptCount val="18"/>
                <c:pt idx="0">
                  <c:v>60</c:v>
                </c:pt>
                <c:pt idx="1">
                  <c:v>11</c:v>
                </c:pt>
                <c:pt idx="2">
                  <c:v>6</c:v>
                </c:pt>
                <c:pt idx="3">
                  <c:v>8</c:v>
                </c:pt>
                <c:pt idx="4">
                  <c:v>18</c:v>
                </c:pt>
                <c:pt idx="5">
                  <c:v>12</c:v>
                </c:pt>
                <c:pt idx="6">
                  <c:v>5</c:v>
                </c:pt>
                <c:pt idx="7">
                  <c:v>21</c:v>
                </c:pt>
                <c:pt idx="8">
                  <c:v>2</c:v>
                </c:pt>
                <c:pt idx="9">
                  <c:v>1</c:v>
                </c:pt>
                <c:pt idx="10">
                  <c:v>31</c:v>
                </c:pt>
                <c:pt idx="11">
                  <c:v>15</c:v>
                </c:pt>
                <c:pt idx="12">
                  <c:v>19</c:v>
                </c:pt>
                <c:pt idx="13">
                  <c:v>3</c:v>
                </c:pt>
                <c:pt idx="14">
                  <c:v>2</c:v>
                </c:pt>
                <c:pt idx="15">
                  <c:v>11</c:v>
                </c:pt>
                <c:pt idx="16">
                  <c:v>7</c:v>
                </c:pt>
                <c:pt idx="17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E-A088-477C-9A69-2162FA97A74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14505216"/>
        <c:axId val="414507176"/>
      </c:barChart>
      <c:catAx>
        <c:axId val="4145052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414507176"/>
        <c:crosses val="autoZero"/>
        <c:auto val="1"/>
        <c:lblAlgn val="ctr"/>
        <c:lblOffset val="100"/>
        <c:noMultiLvlLbl val="0"/>
      </c:catAx>
      <c:valAx>
        <c:axId val="414507176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Number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4145052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'[Chart in Microsoft Word]Sheet1'!$B$1</c:f>
              <c:strCache>
                <c:ptCount val="1"/>
                <c:pt idx="0">
                  <c:v>E. coli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'[Chart in Microsoft Word]Sheet1'!$A$2:$A$6</c:f>
              <c:strCache>
                <c:ptCount val="5"/>
                <c:pt idx="0">
                  <c:v>Diarrhea</c:v>
                </c:pt>
                <c:pt idx="1">
                  <c:v>Fever</c:v>
                </c:pt>
                <c:pt idx="2">
                  <c:v>Abdominal Pain</c:v>
                </c:pt>
                <c:pt idx="3">
                  <c:v>Dehydration</c:v>
                </c:pt>
                <c:pt idx="4">
                  <c:v>Vomiting</c:v>
                </c:pt>
              </c:strCache>
            </c:strRef>
          </c:cat>
          <c:val>
            <c:numRef>
              <c:f>'[Chart in Microsoft Word]Sheet1'!$B$2:$B$6</c:f>
              <c:numCache>
                <c:formatCode>0%</c:formatCode>
                <c:ptCount val="5"/>
                <c:pt idx="0">
                  <c:v>0.74</c:v>
                </c:pt>
                <c:pt idx="1">
                  <c:v>0.65</c:v>
                </c:pt>
                <c:pt idx="2">
                  <c:v>0.63</c:v>
                </c:pt>
                <c:pt idx="3">
                  <c:v>0.42</c:v>
                </c:pt>
                <c:pt idx="4">
                  <c:v>0.32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D94-4F70-B4EB-966AFD00545D}"/>
            </c:ext>
          </c:extLst>
        </c:ser>
        <c:ser>
          <c:idx val="1"/>
          <c:order val="1"/>
          <c:tx>
            <c:strRef>
              <c:f>'[Chart in Microsoft Word]Sheet1'!$C$1</c:f>
              <c:strCache>
                <c:ptCount val="1"/>
                <c:pt idx="0">
                  <c:v>Salmonella spp.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'[Chart in Microsoft Word]Sheet1'!$A$2:$A$6</c:f>
              <c:strCache>
                <c:ptCount val="5"/>
                <c:pt idx="0">
                  <c:v>Diarrhea</c:v>
                </c:pt>
                <c:pt idx="1">
                  <c:v>Fever</c:v>
                </c:pt>
                <c:pt idx="2">
                  <c:v>Abdominal Pain</c:v>
                </c:pt>
                <c:pt idx="3">
                  <c:v>Dehydration</c:v>
                </c:pt>
                <c:pt idx="4">
                  <c:v>Vomiting</c:v>
                </c:pt>
              </c:strCache>
            </c:strRef>
          </c:cat>
          <c:val>
            <c:numRef>
              <c:f>'[Chart in Microsoft Word]Sheet1'!$C$2:$C$6</c:f>
              <c:numCache>
                <c:formatCode>0%</c:formatCode>
                <c:ptCount val="5"/>
                <c:pt idx="0">
                  <c:v>0.36</c:v>
                </c:pt>
                <c:pt idx="1">
                  <c:v>0.31</c:v>
                </c:pt>
                <c:pt idx="2">
                  <c:v>0.26</c:v>
                </c:pt>
                <c:pt idx="3">
                  <c:v>0.16</c:v>
                </c:pt>
                <c:pt idx="4">
                  <c:v>0.26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D94-4F70-B4EB-966AFD00545D}"/>
            </c:ext>
          </c:extLst>
        </c:ser>
        <c:ser>
          <c:idx val="2"/>
          <c:order val="2"/>
          <c:tx>
            <c:strRef>
              <c:f>'[Chart in Microsoft Word]Sheet1'!$D$1</c:f>
              <c:strCache>
                <c:ptCount val="1"/>
                <c:pt idx="0">
                  <c:v>Shigella spp.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'[Chart in Microsoft Word]Sheet1'!$A$2:$A$6</c:f>
              <c:strCache>
                <c:ptCount val="5"/>
                <c:pt idx="0">
                  <c:v>Diarrhea</c:v>
                </c:pt>
                <c:pt idx="1">
                  <c:v>Fever</c:v>
                </c:pt>
                <c:pt idx="2">
                  <c:v>Abdominal Pain</c:v>
                </c:pt>
                <c:pt idx="3">
                  <c:v>Dehydration</c:v>
                </c:pt>
                <c:pt idx="4">
                  <c:v>Vomiting</c:v>
                </c:pt>
              </c:strCache>
            </c:strRef>
          </c:cat>
          <c:val>
            <c:numRef>
              <c:f>'[Chart in Microsoft Word]Sheet1'!$D$2:$D$6</c:f>
              <c:numCache>
                <c:formatCode>0%</c:formatCode>
                <c:ptCount val="5"/>
                <c:pt idx="0">
                  <c:v>0.65</c:v>
                </c:pt>
                <c:pt idx="1">
                  <c:v>0.35</c:v>
                </c:pt>
                <c:pt idx="2">
                  <c:v>0.52</c:v>
                </c:pt>
                <c:pt idx="3">
                  <c:v>0.42</c:v>
                </c:pt>
                <c:pt idx="4">
                  <c:v>0.32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D94-4F70-B4EB-966AFD00545D}"/>
            </c:ext>
          </c:extLst>
        </c:ser>
        <c:ser>
          <c:idx val="3"/>
          <c:order val="3"/>
          <c:tx>
            <c:strRef>
              <c:f>'[Chart in Microsoft Word]Sheet1'!$E$1</c:f>
              <c:strCache>
                <c:ptCount val="1"/>
                <c:pt idx="0">
                  <c:v>V. choleare</c:v>
                </c:pt>
              </c:strCache>
            </c:strRef>
          </c:tx>
          <c:spPr>
            <a:solidFill>
              <a:schemeClr val="accent6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'[Chart in Microsoft Word]Sheet1'!$A$2:$A$6</c:f>
              <c:strCache>
                <c:ptCount val="5"/>
                <c:pt idx="0">
                  <c:v>Diarrhea</c:v>
                </c:pt>
                <c:pt idx="1">
                  <c:v>Fever</c:v>
                </c:pt>
                <c:pt idx="2">
                  <c:v>Abdominal Pain</c:v>
                </c:pt>
                <c:pt idx="3">
                  <c:v>Dehydration</c:v>
                </c:pt>
                <c:pt idx="4">
                  <c:v>Vomiting</c:v>
                </c:pt>
              </c:strCache>
            </c:strRef>
          </c:cat>
          <c:val>
            <c:numRef>
              <c:f>'[Chart in Microsoft Word]Sheet1'!$E$2:$E$6</c:f>
              <c:numCache>
                <c:formatCode>0%</c:formatCode>
                <c:ptCount val="5"/>
                <c:pt idx="0">
                  <c:v>0.72</c:v>
                </c:pt>
                <c:pt idx="1">
                  <c:v>0.52</c:v>
                </c:pt>
                <c:pt idx="2">
                  <c:v>0.76</c:v>
                </c:pt>
                <c:pt idx="3">
                  <c:v>0.6</c:v>
                </c:pt>
                <c:pt idx="4">
                  <c:v>0.6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7D94-4F70-B4EB-966AFD00545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27"/>
        <c:overlap val="-48"/>
        <c:axId val="414506000"/>
        <c:axId val="427711600"/>
      </c:barChart>
      <c:catAx>
        <c:axId val="41450600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427711600"/>
        <c:crosses val="autoZero"/>
        <c:auto val="1"/>
        <c:lblAlgn val="ctr"/>
        <c:lblOffset val="100"/>
        <c:noMultiLvlLbl val="0"/>
      </c:catAx>
      <c:valAx>
        <c:axId val="42771160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GB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Percentages</a:t>
                </a:r>
              </a:p>
            </c:rich>
          </c:tx>
          <c:layout>
            <c:manualLayout>
              <c:xMode val="edge"/>
              <c:yMode val="edge"/>
              <c:x val="0.46513515494580482"/>
              <c:y val="0.92020559250745826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0%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414506000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1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Sheet7!$A$2</c:f>
              <c:strCache>
                <c:ptCount val="1"/>
                <c:pt idx="0">
                  <c:v>E.coli</c:v>
                </c:pt>
              </c:strCache>
            </c:strRef>
          </c:tx>
          <c:marker>
            <c:symbol val="none"/>
          </c:marker>
          <c:cat>
            <c:strRef>
              <c:f>Sheet7!$B$1:$P$1</c:f>
              <c:strCache>
                <c:ptCount val="15"/>
                <c:pt idx="0">
                  <c:v>1 day</c:v>
                </c:pt>
                <c:pt idx="1">
                  <c:v>2 days</c:v>
                </c:pt>
                <c:pt idx="2">
                  <c:v>3 days</c:v>
                </c:pt>
                <c:pt idx="3">
                  <c:v>4 days</c:v>
                </c:pt>
                <c:pt idx="4">
                  <c:v>5 days</c:v>
                </c:pt>
                <c:pt idx="5">
                  <c:v>6 days</c:v>
                </c:pt>
                <c:pt idx="6">
                  <c:v>7 days</c:v>
                </c:pt>
                <c:pt idx="7">
                  <c:v>8 days</c:v>
                </c:pt>
                <c:pt idx="8">
                  <c:v>9 days</c:v>
                </c:pt>
                <c:pt idx="9">
                  <c:v>10 days</c:v>
                </c:pt>
                <c:pt idx="10">
                  <c:v>11 days</c:v>
                </c:pt>
                <c:pt idx="11">
                  <c:v>12 days</c:v>
                </c:pt>
                <c:pt idx="12">
                  <c:v>13 days</c:v>
                </c:pt>
                <c:pt idx="13">
                  <c:v>14 days</c:v>
                </c:pt>
                <c:pt idx="14">
                  <c:v>15 days</c:v>
                </c:pt>
              </c:strCache>
            </c:strRef>
          </c:cat>
          <c:val>
            <c:numRef>
              <c:f>Sheet7!$B$2:$P$2</c:f>
              <c:numCache>
                <c:formatCode>General</c:formatCode>
                <c:ptCount val="15"/>
                <c:pt idx="0">
                  <c:v>1</c:v>
                </c:pt>
                <c:pt idx="1">
                  <c:v>11</c:v>
                </c:pt>
                <c:pt idx="2">
                  <c:v>14</c:v>
                </c:pt>
                <c:pt idx="3">
                  <c:v>14</c:v>
                </c:pt>
                <c:pt idx="4">
                  <c:v>15</c:v>
                </c:pt>
                <c:pt idx="5">
                  <c:v>7</c:v>
                </c:pt>
                <c:pt idx="6">
                  <c:v>1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1</c:v>
                </c:pt>
                <c:pt idx="11">
                  <c:v>3</c:v>
                </c:pt>
                <c:pt idx="12">
                  <c:v>1</c:v>
                </c:pt>
                <c:pt idx="13">
                  <c:v>0</c:v>
                </c:pt>
                <c:pt idx="14">
                  <c:v>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ABB-4484-9018-81688AACF3D3}"/>
            </c:ext>
          </c:extLst>
        </c:ser>
        <c:ser>
          <c:idx val="1"/>
          <c:order val="1"/>
          <c:tx>
            <c:strRef>
              <c:f>Sheet7!$A$3</c:f>
              <c:strCache>
                <c:ptCount val="1"/>
                <c:pt idx="0">
                  <c:v>Shigella</c:v>
                </c:pt>
              </c:strCache>
            </c:strRef>
          </c:tx>
          <c:marker>
            <c:symbol val="none"/>
          </c:marker>
          <c:cat>
            <c:strRef>
              <c:f>Sheet7!$B$1:$P$1</c:f>
              <c:strCache>
                <c:ptCount val="15"/>
                <c:pt idx="0">
                  <c:v>1 day</c:v>
                </c:pt>
                <c:pt idx="1">
                  <c:v>2 days</c:v>
                </c:pt>
                <c:pt idx="2">
                  <c:v>3 days</c:v>
                </c:pt>
                <c:pt idx="3">
                  <c:v>4 days</c:v>
                </c:pt>
                <c:pt idx="4">
                  <c:v>5 days</c:v>
                </c:pt>
                <c:pt idx="5">
                  <c:v>6 days</c:v>
                </c:pt>
                <c:pt idx="6">
                  <c:v>7 days</c:v>
                </c:pt>
                <c:pt idx="7">
                  <c:v>8 days</c:v>
                </c:pt>
                <c:pt idx="8">
                  <c:v>9 days</c:v>
                </c:pt>
                <c:pt idx="9">
                  <c:v>10 days</c:v>
                </c:pt>
                <c:pt idx="10">
                  <c:v>11 days</c:v>
                </c:pt>
                <c:pt idx="11">
                  <c:v>12 days</c:v>
                </c:pt>
                <c:pt idx="12">
                  <c:v>13 days</c:v>
                </c:pt>
                <c:pt idx="13">
                  <c:v>14 days</c:v>
                </c:pt>
                <c:pt idx="14">
                  <c:v>15 days</c:v>
                </c:pt>
              </c:strCache>
            </c:strRef>
          </c:cat>
          <c:val>
            <c:numRef>
              <c:f>Sheet7!$B$3:$P$3</c:f>
              <c:numCache>
                <c:formatCode>General</c:formatCode>
                <c:ptCount val="15"/>
                <c:pt idx="0">
                  <c:v>1</c:v>
                </c:pt>
                <c:pt idx="1">
                  <c:v>4</c:v>
                </c:pt>
                <c:pt idx="2">
                  <c:v>8</c:v>
                </c:pt>
                <c:pt idx="3">
                  <c:v>2</c:v>
                </c:pt>
                <c:pt idx="4">
                  <c:v>6</c:v>
                </c:pt>
                <c:pt idx="5">
                  <c:v>3</c:v>
                </c:pt>
                <c:pt idx="6">
                  <c:v>1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1</c:v>
                </c:pt>
                <c:pt idx="11">
                  <c:v>0</c:v>
                </c:pt>
                <c:pt idx="12">
                  <c:v>1</c:v>
                </c:pt>
                <c:pt idx="13">
                  <c:v>0</c:v>
                </c:pt>
                <c:pt idx="14">
                  <c:v>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ABB-4484-9018-81688AACF3D3}"/>
            </c:ext>
          </c:extLst>
        </c:ser>
        <c:ser>
          <c:idx val="2"/>
          <c:order val="2"/>
          <c:tx>
            <c:strRef>
              <c:f>Sheet7!$A$4</c:f>
              <c:strCache>
                <c:ptCount val="1"/>
                <c:pt idx="0">
                  <c:v>Salmonella</c:v>
                </c:pt>
              </c:strCache>
            </c:strRef>
          </c:tx>
          <c:marker>
            <c:symbol val="none"/>
          </c:marker>
          <c:cat>
            <c:strRef>
              <c:f>Sheet7!$B$1:$P$1</c:f>
              <c:strCache>
                <c:ptCount val="15"/>
                <c:pt idx="0">
                  <c:v>1 day</c:v>
                </c:pt>
                <c:pt idx="1">
                  <c:v>2 days</c:v>
                </c:pt>
                <c:pt idx="2">
                  <c:v>3 days</c:v>
                </c:pt>
                <c:pt idx="3">
                  <c:v>4 days</c:v>
                </c:pt>
                <c:pt idx="4">
                  <c:v>5 days</c:v>
                </c:pt>
                <c:pt idx="5">
                  <c:v>6 days</c:v>
                </c:pt>
                <c:pt idx="6">
                  <c:v>7 days</c:v>
                </c:pt>
                <c:pt idx="7">
                  <c:v>8 days</c:v>
                </c:pt>
                <c:pt idx="8">
                  <c:v>9 days</c:v>
                </c:pt>
                <c:pt idx="9">
                  <c:v>10 days</c:v>
                </c:pt>
                <c:pt idx="10">
                  <c:v>11 days</c:v>
                </c:pt>
                <c:pt idx="11">
                  <c:v>12 days</c:v>
                </c:pt>
                <c:pt idx="12">
                  <c:v>13 days</c:v>
                </c:pt>
                <c:pt idx="13">
                  <c:v>14 days</c:v>
                </c:pt>
                <c:pt idx="14">
                  <c:v>15 days</c:v>
                </c:pt>
              </c:strCache>
            </c:strRef>
          </c:cat>
          <c:val>
            <c:numRef>
              <c:f>Sheet7!$B$4:$P$4</c:f>
              <c:numCache>
                <c:formatCode>General</c:formatCode>
                <c:ptCount val="15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6ABB-4484-9018-81688AACF3D3}"/>
            </c:ext>
          </c:extLst>
        </c:ser>
        <c:ser>
          <c:idx val="3"/>
          <c:order val="3"/>
          <c:tx>
            <c:strRef>
              <c:f>Sheet7!$A$5</c:f>
              <c:strCache>
                <c:ptCount val="1"/>
                <c:pt idx="0">
                  <c:v>Vibrio</c:v>
                </c:pt>
              </c:strCache>
            </c:strRef>
          </c:tx>
          <c:marker>
            <c:symbol val="none"/>
          </c:marker>
          <c:cat>
            <c:strRef>
              <c:f>Sheet7!$B$1:$P$1</c:f>
              <c:strCache>
                <c:ptCount val="15"/>
                <c:pt idx="0">
                  <c:v>1 day</c:v>
                </c:pt>
                <c:pt idx="1">
                  <c:v>2 days</c:v>
                </c:pt>
                <c:pt idx="2">
                  <c:v>3 days</c:v>
                </c:pt>
                <c:pt idx="3">
                  <c:v>4 days</c:v>
                </c:pt>
                <c:pt idx="4">
                  <c:v>5 days</c:v>
                </c:pt>
                <c:pt idx="5">
                  <c:v>6 days</c:v>
                </c:pt>
                <c:pt idx="6">
                  <c:v>7 days</c:v>
                </c:pt>
                <c:pt idx="7">
                  <c:v>8 days</c:v>
                </c:pt>
                <c:pt idx="8">
                  <c:v>9 days</c:v>
                </c:pt>
                <c:pt idx="9">
                  <c:v>10 days</c:v>
                </c:pt>
                <c:pt idx="10">
                  <c:v>11 days</c:v>
                </c:pt>
                <c:pt idx="11">
                  <c:v>12 days</c:v>
                </c:pt>
                <c:pt idx="12">
                  <c:v>13 days</c:v>
                </c:pt>
                <c:pt idx="13">
                  <c:v>14 days</c:v>
                </c:pt>
                <c:pt idx="14">
                  <c:v>15 days</c:v>
                </c:pt>
              </c:strCache>
            </c:strRef>
          </c:cat>
          <c:val>
            <c:numRef>
              <c:f>Sheet7!$B$5:$P$5</c:f>
              <c:numCache>
                <c:formatCode>General</c:formatCode>
                <c:ptCount val="15"/>
                <c:pt idx="0">
                  <c:v>0</c:v>
                </c:pt>
                <c:pt idx="1">
                  <c:v>6</c:v>
                </c:pt>
                <c:pt idx="2">
                  <c:v>5</c:v>
                </c:pt>
                <c:pt idx="3">
                  <c:v>4</c:v>
                </c:pt>
                <c:pt idx="4">
                  <c:v>5</c:v>
                </c:pt>
                <c:pt idx="5">
                  <c:v>3</c:v>
                </c:pt>
                <c:pt idx="6">
                  <c:v>1</c:v>
                </c:pt>
                <c:pt idx="7">
                  <c:v>0</c:v>
                </c:pt>
                <c:pt idx="8">
                  <c:v>0</c:v>
                </c:pt>
                <c:pt idx="9">
                  <c:v>1</c:v>
                </c:pt>
                <c:pt idx="10">
                  <c:v>1</c:v>
                </c:pt>
                <c:pt idx="11">
                  <c:v>1</c:v>
                </c:pt>
                <c:pt idx="12">
                  <c:v>1</c:v>
                </c:pt>
                <c:pt idx="13">
                  <c:v>0</c:v>
                </c:pt>
                <c:pt idx="14">
                  <c:v>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6ABB-4484-9018-81688AACF3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27708464"/>
        <c:axId val="427709248"/>
      </c:lineChart>
      <c:catAx>
        <c:axId val="427708464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1000"/>
                </a:pPr>
                <a:r>
                  <a:rPr lang="en-GB" sz="1000"/>
                  <a:t>Duration in days</a:t>
                </a:r>
              </a:p>
            </c:rich>
          </c:tx>
          <c:overlay val="0"/>
        </c:title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sz="1000"/>
            </a:pPr>
            <a:endParaRPr lang="en-US"/>
          </a:p>
        </c:txPr>
        <c:crossAx val="427709248"/>
        <c:crosses val="autoZero"/>
        <c:auto val="1"/>
        <c:lblAlgn val="ctr"/>
        <c:lblOffset val="100"/>
        <c:noMultiLvlLbl val="0"/>
      </c:catAx>
      <c:valAx>
        <c:axId val="427709248"/>
        <c:scaling>
          <c:orientation val="minMax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 sz="1050"/>
                </a:pPr>
                <a:r>
                  <a:rPr lang="en-US" sz="1050"/>
                  <a:t>Number of cases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1000"/>
            </a:pPr>
            <a:endParaRPr lang="en-US"/>
          </a:p>
        </c:txPr>
        <c:crossAx val="427708464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sz="1000" i="1">
              <a:solidFill>
                <a:schemeClr val="tx1"/>
              </a:solidFill>
            </a:defRPr>
          </a:pPr>
          <a:endParaRPr lang="en-US"/>
        </a:p>
      </c:txPr>
    </c:legend>
    <c:plotVisOnly val="1"/>
    <c:dispBlanksAs val="gap"/>
    <c:showDLblsOverMax val="0"/>
  </c:chart>
  <c:txPr>
    <a:bodyPr/>
    <a:lstStyle/>
    <a:p>
      <a:pPr>
        <a:defRPr sz="1200">
          <a:latin typeface="Times New Roman" pitchFamily="18" charset="0"/>
          <a:cs typeface="Times New Roman" pitchFamily="18" charset="0"/>
        </a:defRPr>
      </a:pPr>
      <a:endParaRPr lang="en-US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Sheet1!$A$3</c:f>
              <c:strCache>
                <c:ptCount val="1"/>
                <c:pt idx="0">
                  <c:v>E. coli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errBars>
            <c:errBarType val="both"/>
            <c:errValType val="percentage"/>
            <c:noEndCap val="0"/>
            <c:val val="5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multiLvlStrRef>
              <c:f>Sheet1!$B$1:$K$2</c:f>
              <c:multiLvlStrCache>
                <c:ptCount val="10"/>
                <c:lvl>
                  <c:pt idx="0">
                    <c:v>Phen</c:v>
                  </c:pt>
                  <c:pt idx="1">
                    <c:v>Gen</c:v>
                  </c:pt>
                  <c:pt idx="2">
                    <c:v>Phen</c:v>
                  </c:pt>
                  <c:pt idx="3">
                    <c:v>Gen</c:v>
                  </c:pt>
                  <c:pt idx="4">
                    <c:v>Phen</c:v>
                  </c:pt>
                  <c:pt idx="5">
                    <c:v>Gen</c:v>
                  </c:pt>
                  <c:pt idx="6">
                    <c:v>Phen</c:v>
                  </c:pt>
                  <c:pt idx="7">
                    <c:v>Gen</c:v>
                  </c:pt>
                  <c:pt idx="8">
                    <c:v>Phen</c:v>
                  </c:pt>
                  <c:pt idx="9">
                    <c:v>Gen</c:v>
                  </c:pt>
                </c:lvl>
                <c:lvl>
                  <c:pt idx="0">
                    <c:v>CIP </c:v>
                  </c:pt>
                  <c:pt idx="2">
                    <c:v>CRO</c:v>
                  </c:pt>
                  <c:pt idx="4">
                    <c:v>C</c:v>
                  </c:pt>
                  <c:pt idx="6">
                    <c:v>COT</c:v>
                  </c:pt>
                  <c:pt idx="8">
                    <c:v>TE</c:v>
                  </c:pt>
                </c:lvl>
              </c:multiLvlStrCache>
            </c:multiLvlStrRef>
          </c:cat>
          <c:val>
            <c:numRef>
              <c:f>Sheet1!$B$3:$K$3</c:f>
              <c:numCache>
                <c:formatCode>General</c:formatCode>
                <c:ptCount val="10"/>
                <c:pt idx="0">
                  <c:v>58</c:v>
                </c:pt>
                <c:pt idx="1">
                  <c:v>10</c:v>
                </c:pt>
                <c:pt idx="2">
                  <c:v>79</c:v>
                </c:pt>
                <c:pt idx="3">
                  <c:v>36</c:v>
                </c:pt>
                <c:pt idx="4">
                  <c:v>28</c:v>
                </c:pt>
                <c:pt idx="5">
                  <c:v>6</c:v>
                </c:pt>
                <c:pt idx="6">
                  <c:v>45</c:v>
                </c:pt>
                <c:pt idx="7">
                  <c:v>9</c:v>
                </c:pt>
                <c:pt idx="8">
                  <c:v>52</c:v>
                </c:pt>
                <c:pt idx="9">
                  <c:v>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425-4DC4-A185-67A93E045162}"/>
            </c:ext>
          </c:extLst>
        </c:ser>
        <c:ser>
          <c:idx val="1"/>
          <c:order val="1"/>
          <c:tx>
            <c:strRef>
              <c:f>Sheet1!$A$4</c:f>
              <c:strCache>
                <c:ptCount val="1"/>
                <c:pt idx="0">
                  <c:v>V. cholera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errBars>
            <c:errBarType val="both"/>
            <c:errValType val="percentage"/>
            <c:noEndCap val="0"/>
            <c:val val="5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multiLvlStrRef>
              <c:f>Sheet1!$B$1:$K$2</c:f>
              <c:multiLvlStrCache>
                <c:ptCount val="10"/>
                <c:lvl>
                  <c:pt idx="0">
                    <c:v>Phen</c:v>
                  </c:pt>
                  <c:pt idx="1">
                    <c:v>Gen</c:v>
                  </c:pt>
                  <c:pt idx="2">
                    <c:v>Phen</c:v>
                  </c:pt>
                  <c:pt idx="3">
                    <c:v>Gen</c:v>
                  </c:pt>
                  <c:pt idx="4">
                    <c:v>Phen</c:v>
                  </c:pt>
                  <c:pt idx="5">
                    <c:v>Gen</c:v>
                  </c:pt>
                  <c:pt idx="6">
                    <c:v>Phen</c:v>
                  </c:pt>
                  <c:pt idx="7">
                    <c:v>Gen</c:v>
                  </c:pt>
                  <c:pt idx="8">
                    <c:v>Phen</c:v>
                  </c:pt>
                  <c:pt idx="9">
                    <c:v>Gen</c:v>
                  </c:pt>
                </c:lvl>
                <c:lvl>
                  <c:pt idx="0">
                    <c:v>CIP </c:v>
                  </c:pt>
                  <c:pt idx="2">
                    <c:v>CRO</c:v>
                  </c:pt>
                  <c:pt idx="4">
                    <c:v>C</c:v>
                  </c:pt>
                  <c:pt idx="6">
                    <c:v>COT</c:v>
                  </c:pt>
                  <c:pt idx="8">
                    <c:v>TE</c:v>
                  </c:pt>
                </c:lvl>
              </c:multiLvlStrCache>
            </c:multiLvlStrRef>
          </c:cat>
          <c:val>
            <c:numRef>
              <c:f>Sheet1!$B$4:$K$4</c:f>
              <c:numCache>
                <c:formatCode>General</c:formatCode>
                <c:ptCount val="10"/>
                <c:pt idx="0">
                  <c:v>51</c:v>
                </c:pt>
                <c:pt idx="1">
                  <c:v>13</c:v>
                </c:pt>
                <c:pt idx="2">
                  <c:v>77</c:v>
                </c:pt>
                <c:pt idx="3">
                  <c:v>36</c:v>
                </c:pt>
                <c:pt idx="4">
                  <c:v>26</c:v>
                </c:pt>
                <c:pt idx="5">
                  <c:v>7</c:v>
                </c:pt>
                <c:pt idx="6">
                  <c:v>43</c:v>
                </c:pt>
                <c:pt idx="7">
                  <c:v>11</c:v>
                </c:pt>
                <c:pt idx="8">
                  <c:v>38</c:v>
                </c:pt>
                <c:pt idx="9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425-4DC4-A185-67A93E045162}"/>
            </c:ext>
          </c:extLst>
        </c:ser>
        <c:ser>
          <c:idx val="2"/>
          <c:order val="2"/>
          <c:tx>
            <c:strRef>
              <c:f>Sheet1!$A$5</c:f>
              <c:strCache>
                <c:ptCount val="1"/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errBars>
            <c:errBarType val="both"/>
            <c:errValType val="percentage"/>
            <c:noEndCap val="0"/>
            <c:val val="5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multiLvlStrRef>
              <c:f>Sheet1!$B$1:$K$2</c:f>
              <c:multiLvlStrCache>
                <c:ptCount val="10"/>
                <c:lvl>
                  <c:pt idx="0">
                    <c:v>Phen</c:v>
                  </c:pt>
                  <c:pt idx="1">
                    <c:v>Gen</c:v>
                  </c:pt>
                  <c:pt idx="2">
                    <c:v>Phen</c:v>
                  </c:pt>
                  <c:pt idx="3">
                    <c:v>Gen</c:v>
                  </c:pt>
                  <c:pt idx="4">
                    <c:v>Phen</c:v>
                  </c:pt>
                  <c:pt idx="5">
                    <c:v>Gen</c:v>
                  </c:pt>
                  <c:pt idx="6">
                    <c:v>Phen</c:v>
                  </c:pt>
                  <c:pt idx="7">
                    <c:v>Gen</c:v>
                  </c:pt>
                  <c:pt idx="8">
                    <c:v>Phen</c:v>
                  </c:pt>
                  <c:pt idx="9">
                    <c:v>Gen</c:v>
                  </c:pt>
                </c:lvl>
                <c:lvl>
                  <c:pt idx="0">
                    <c:v>CIP </c:v>
                  </c:pt>
                  <c:pt idx="2">
                    <c:v>CRO</c:v>
                  </c:pt>
                  <c:pt idx="4">
                    <c:v>C</c:v>
                  </c:pt>
                  <c:pt idx="6">
                    <c:v>COT</c:v>
                  </c:pt>
                  <c:pt idx="8">
                    <c:v>TE</c:v>
                  </c:pt>
                </c:lvl>
              </c:multiLvlStrCache>
            </c:multiLvlStrRef>
          </c:cat>
          <c:val>
            <c:numRef>
              <c:f>Sheet1!$B$5:$K$5</c:f>
              <c:numCache>
                <c:formatCode>General</c:formatCode>
                <c:ptCount val="10"/>
              </c:numCache>
            </c:numRef>
          </c:val>
          <c:extLst>
            <c:ext xmlns:c16="http://schemas.microsoft.com/office/drawing/2014/chart" uri="{C3380CC4-5D6E-409C-BE32-E72D297353CC}">
              <c16:uniqueId val="{00000002-D425-4DC4-A185-67A93E045162}"/>
            </c:ext>
          </c:extLst>
        </c:ser>
        <c:ser>
          <c:idx val="3"/>
          <c:order val="3"/>
          <c:tx>
            <c:strRef>
              <c:f>Sheet1!$A$6</c:f>
              <c:strCache>
                <c:ptCount val="1"/>
                <c:pt idx="0">
                  <c:v>Salmonella spp.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errBars>
            <c:errBarType val="both"/>
            <c:errValType val="percentage"/>
            <c:noEndCap val="0"/>
            <c:val val="5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multiLvlStrRef>
              <c:f>Sheet1!$B$1:$K$2</c:f>
              <c:multiLvlStrCache>
                <c:ptCount val="10"/>
                <c:lvl>
                  <c:pt idx="0">
                    <c:v>Phen</c:v>
                  </c:pt>
                  <c:pt idx="1">
                    <c:v>Gen</c:v>
                  </c:pt>
                  <c:pt idx="2">
                    <c:v>Phen</c:v>
                  </c:pt>
                  <c:pt idx="3">
                    <c:v>Gen</c:v>
                  </c:pt>
                  <c:pt idx="4">
                    <c:v>Phen</c:v>
                  </c:pt>
                  <c:pt idx="5">
                    <c:v>Gen</c:v>
                  </c:pt>
                  <c:pt idx="6">
                    <c:v>Phen</c:v>
                  </c:pt>
                  <c:pt idx="7">
                    <c:v>Gen</c:v>
                  </c:pt>
                  <c:pt idx="8">
                    <c:v>Phen</c:v>
                  </c:pt>
                  <c:pt idx="9">
                    <c:v>Gen</c:v>
                  </c:pt>
                </c:lvl>
                <c:lvl>
                  <c:pt idx="0">
                    <c:v>CIP </c:v>
                  </c:pt>
                  <c:pt idx="2">
                    <c:v>CRO</c:v>
                  </c:pt>
                  <c:pt idx="4">
                    <c:v>C</c:v>
                  </c:pt>
                  <c:pt idx="6">
                    <c:v>COT</c:v>
                  </c:pt>
                  <c:pt idx="8">
                    <c:v>TE</c:v>
                  </c:pt>
                </c:lvl>
              </c:multiLvlStrCache>
            </c:multiLvlStrRef>
          </c:cat>
          <c:val>
            <c:numRef>
              <c:f>Sheet1!$B$6:$K$6</c:f>
              <c:numCache>
                <c:formatCode>General</c:formatCode>
                <c:ptCount val="10"/>
                <c:pt idx="0">
                  <c:v>55</c:v>
                </c:pt>
                <c:pt idx="1">
                  <c:v>14</c:v>
                </c:pt>
                <c:pt idx="2">
                  <c:v>77</c:v>
                </c:pt>
                <c:pt idx="3">
                  <c:v>45</c:v>
                </c:pt>
                <c:pt idx="4">
                  <c:v>23</c:v>
                </c:pt>
                <c:pt idx="5">
                  <c:v>14</c:v>
                </c:pt>
                <c:pt idx="6">
                  <c:v>45</c:v>
                </c:pt>
                <c:pt idx="7">
                  <c:v>9</c:v>
                </c:pt>
                <c:pt idx="8">
                  <c:v>41</c:v>
                </c:pt>
                <c:pt idx="9">
                  <c:v>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D425-4DC4-A185-67A93E045162}"/>
            </c:ext>
          </c:extLst>
        </c:ser>
        <c:ser>
          <c:idx val="4"/>
          <c:order val="4"/>
          <c:tx>
            <c:strRef>
              <c:f>Sheet1!$A$7</c:f>
              <c:strCache>
                <c:ptCount val="1"/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errBars>
            <c:errBarType val="both"/>
            <c:errValType val="percentage"/>
            <c:noEndCap val="0"/>
            <c:val val="5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multiLvlStrRef>
              <c:f>Sheet1!$B$1:$K$2</c:f>
              <c:multiLvlStrCache>
                <c:ptCount val="10"/>
                <c:lvl>
                  <c:pt idx="0">
                    <c:v>Phen</c:v>
                  </c:pt>
                  <c:pt idx="1">
                    <c:v>Gen</c:v>
                  </c:pt>
                  <c:pt idx="2">
                    <c:v>Phen</c:v>
                  </c:pt>
                  <c:pt idx="3">
                    <c:v>Gen</c:v>
                  </c:pt>
                  <c:pt idx="4">
                    <c:v>Phen</c:v>
                  </c:pt>
                  <c:pt idx="5">
                    <c:v>Gen</c:v>
                  </c:pt>
                  <c:pt idx="6">
                    <c:v>Phen</c:v>
                  </c:pt>
                  <c:pt idx="7">
                    <c:v>Gen</c:v>
                  </c:pt>
                  <c:pt idx="8">
                    <c:v>Phen</c:v>
                  </c:pt>
                  <c:pt idx="9">
                    <c:v>Gen</c:v>
                  </c:pt>
                </c:lvl>
                <c:lvl>
                  <c:pt idx="0">
                    <c:v>CIP </c:v>
                  </c:pt>
                  <c:pt idx="2">
                    <c:v>CRO</c:v>
                  </c:pt>
                  <c:pt idx="4">
                    <c:v>C</c:v>
                  </c:pt>
                  <c:pt idx="6">
                    <c:v>COT</c:v>
                  </c:pt>
                  <c:pt idx="8">
                    <c:v>TE</c:v>
                  </c:pt>
                </c:lvl>
              </c:multiLvlStrCache>
            </c:multiLvlStrRef>
          </c:cat>
          <c:val>
            <c:numRef>
              <c:f>Sheet1!$B$7:$K$7</c:f>
              <c:numCache>
                <c:formatCode>General</c:formatCode>
                <c:ptCount val="10"/>
              </c:numCache>
            </c:numRef>
          </c:val>
          <c:extLst>
            <c:ext xmlns:c16="http://schemas.microsoft.com/office/drawing/2014/chart" uri="{C3380CC4-5D6E-409C-BE32-E72D297353CC}">
              <c16:uniqueId val="{00000004-D425-4DC4-A185-67A93E045162}"/>
            </c:ext>
          </c:extLst>
        </c:ser>
        <c:ser>
          <c:idx val="5"/>
          <c:order val="5"/>
          <c:tx>
            <c:strRef>
              <c:f>Sheet1!$A$8</c:f>
              <c:strCache>
                <c:ptCount val="1"/>
                <c:pt idx="0">
                  <c:v>Shigella spp.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errBars>
            <c:errBarType val="both"/>
            <c:errValType val="percentage"/>
            <c:noEndCap val="0"/>
            <c:val val="5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multiLvlStrRef>
              <c:f>Sheet1!$B$1:$K$2</c:f>
              <c:multiLvlStrCache>
                <c:ptCount val="10"/>
                <c:lvl>
                  <c:pt idx="0">
                    <c:v>Phen</c:v>
                  </c:pt>
                  <c:pt idx="1">
                    <c:v>Gen</c:v>
                  </c:pt>
                  <c:pt idx="2">
                    <c:v>Phen</c:v>
                  </c:pt>
                  <c:pt idx="3">
                    <c:v>Gen</c:v>
                  </c:pt>
                  <c:pt idx="4">
                    <c:v>Phen</c:v>
                  </c:pt>
                  <c:pt idx="5">
                    <c:v>Gen</c:v>
                  </c:pt>
                  <c:pt idx="6">
                    <c:v>Phen</c:v>
                  </c:pt>
                  <c:pt idx="7">
                    <c:v>Gen</c:v>
                  </c:pt>
                  <c:pt idx="8">
                    <c:v>Phen</c:v>
                  </c:pt>
                  <c:pt idx="9">
                    <c:v>Gen</c:v>
                  </c:pt>
                </c:lvl>
                <c:lvl>
                  <c:pt idx="0">
                    <c:v>CIP </c:v>
                  </c:pt>
                  <c:pt idx="2">
                    <c:v>CRO</c:v>
                  </c:pt>
                  <c:pt idx="4">
                    <c:v>C</c:v>
                  </c:pt>
                  <c:pt idx="6">
                    <c:v>COT</c:v>
                  </c:pt>
                  <c:pt idx="8">
                    <c:v>TE</c:v>
                  </c:pt>
                </c:lvl>
              </c:multiLvlStrCache>
            </c:multiLvlStrRef>
          </c:cat>
          <c:val>
            <c:numRef>
              <c:f>Sheet1!$B$8:$K$8</c:f>
              <c:numCache>
                <c:formatCode>General</c:formatCode>
                <c:ptCount val="10"/>
                <c:pt idx="0">
                  <c:v>56</c:v>
                </c:pt>
                <c:pt idx="1">
                  <c:v>12</c:v>
                </c:pt>
                <c:pt idx="2">
                  <c:v>88</c:v>
                </c:pt>
                <c:pt idx="3">
                  <c:v>41</c:v>
                </c:pt>
                <c:pt idx="4">
                  <c:v>28</c:v>
                </c:pt>
                <c:pt idx="5">
                  <c:v>9</c:v>
                </c:pt>
                <c:pt idx="6">
                  <c:v>53</c:v>
                </c:pt>
                <c:pt idx="7">
                  <c:v>15</c:v>
                </c:pt>
                <c:pt idx="8">
                  <c:v>25</c:v>
                </c:pt>
                <c:pt idx="9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D425-4DC4-A185-67A93E045162}"/>
            </c:ext>
          </c:extLst>
        </c:ser>
        <c:ser>
          <c:idx val="6"/>
          <c:order val="6"/>
          <c:tx>
            <c:strRef>
              <c:f>Sheet1!$A$9</c:f>
              <c:strCache>
                <c:ptCount val="1"/>
              </c:strCache>
            </c:strRef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invertIfNegative val="0"/>
          <c:errBars>
            <c:errBarType val="both"/>
            <c:errValType val="percentage"/>
            <c:noEndCap val="0"/>
            <c:val val="5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multiLvlStrRef>
              <c:f>Sheet1!$B$1:$K$2</c:f>
              <c:multiLvlStrCache>
                <c:ptCount val="10"/>
                <c:lvl>
                  <c:pt idx="0">
                    <c:v>Phen</c:v>
                  </c:pt>
                  <c:pt idx="1">
                    <c:v>Gen</c:v>
                  </c:pt>
                  <c:pt idx="2">
                    <c:v>Phen</c:v>
                  </c:pt>
                  <c:pt idx="3">
                    <c:v>Gen</c:v>
                  </c:pt>
                  <c:pt idx="4">
                    <c:v>Phen</c:v>
                  </c:pt>
                  <c:pt idx="5">
                    <c:v>Gen</c:v>
                  </c:pt>
                  <c:pt idx="6">
                    <c:v>Phen</c:v>
                  </c:pt>
                  <c:pt idx="7">
                    <c:v>Gen</c:v>
                  </c:pt>
                  <c:pt idx="8">
                    <c:v>Phen</c:v>
                  </c:pt>
                  <c:pt idx="9">
                    <c:v>Gen</c:v>
                  </c:pt>
                </c:lvl>
                <c:lvl>
                  <c:pt idx="0">
                    <c:v>CIP </c:v>
                  </c:pt>
                  <c:pt idx="2">
                    <c:v>CRO</c:v>
                  </c:pt>
                  <c:pt idx="4">
                    <c:v>C</c:v>
                  </c:pt>
                  <c:pt idx="6">
                    <c:v>COT</c:v>
                  </c:pt>
                  <c:pt idx="8">
                    <c:v>TE</c:v>
                  </c:pt>
                </c:lvl>
              </c:multiLvlStrCache>
            </c:multiLvlStrRef>
          </c:cat>
          <c:val>
            <c:numRef>
              <c:f>Sheet1!$B$9:$K$9</c:f>
              <c:numCache>
                <c:formatCode>General</c:formatCode>
                <c:ptCount val="10"/>
              </c:numCache>
            </c:numRef>
          </c:val>
          <c:extLst>
            <c:ext xmlns:c16="http://schemas.microsoft.com/office/drawing/2014/chart" uri="{C3380CC4-5D6E-409C-BE32-E72D297353CC}">
              <c16:uniqueId val="{00000006-D425-4DC4-A185-67A93E04516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27711992"/>
        <c:axId val="427710816"/>
      </c:barChart>
      <c:catAx>
        <c:axId val="4277119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427710816"/>
        <c:crosses val="autoZero"/>
        <c:auto val="1"/>
        <c:lblAlgn val="ctr"/>
        <c:lblOffset val="100"/>
        <c:noMultiLvlLbl val="0"/>
      </c:catAx>
      <c:valAx>
        <c:axId val="4277108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Percentage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4277119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1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>
            <a:lumMod val="95000"/>
          </a:schemeClr>
        </a:fgClr>
        <a:bgClr>
          <a:schemeClr val="lt1"/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317500" algn="ctr" rotWithShape="0">
          <a:prstClr val="black">
            <a:alpha val="25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20000"/>
          </a:prstClr>
        </a:outerShdw>
      </a:effectLst>
      <a:scene3d>
        <a:camera prst="orthographicFront"/>
        <a:lightRig rig="threePt" dir="t"/>
      </a:scene3d>
      <a:sp3d prstMaterial="matte"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8000"/>
        </a:schemeClr>
      </a:solidFill>
    </cs:spPr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6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Nadim Sharif</cp:lastModifiedBy>
  <cp:revision>15</cp:revision>
  <dcterms:created xsi:type="dcterms:W3CDTF">2022-09-03T15:45:00Z</dcterms:created>
  <dcterms:modified xsi:type="dcterms:W3CDTF">2023-05-04T16:07:00Z</dcterms:modified>
</cp:coreProperties>
</file>