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B5AB3" w14:textId="1BF8F3C1" w:rsidR="00994D17" w:rsidRPr="0063306D" w:rsidRDefault="00F1736F" w:rsidP="00994D1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994D17" w:rsidRPr="0063306D">
        <w:rPr>
          <w:rFonts w:ascii="Times New Roman" w:hAnsi="Times New Roman" w:cs="Times New Roman"/>
          <w:b/>
          <w:bCs/>
          <w:sz w:val="24"/>
          <w:szCs w:val="24"/>
        </w:rPr>
        <w:t xml:space="preserve"> new discovery of the </w:t>
      </w:r>
      <w:r w:rsidR="003950BA" w:rsidRPr="003950BA">
        <w:rPr>
          <w:rFonts w:ascii="Times New Roman" w:hAnsi="Times New Roman" w:cs="Times New Roman"/>
          <w:b/>
          <w:bCs/>
          <w:sz w:val="24"/>
          <w:szCs w:val="24"/>
        </w:rPr>
        <w:t>bioluminescent</w:t>
      </w:r>
      <w:r w:rsidR="00994D17" w:rsidRPr="0063306D">
        <w:rPr>
          <w:rFonts w:ascii="Times New Roman" w:hAnsi="Times New Roman" w:cs="Times New Roman"/>
          <w:b/>
          <w:bCs/>
          <w:sz w:val="24"/>
          <w:szCs w:val="24"/>
        </w:rPr>
        <w:t xml:space="preserve"> terrestrial snail genus </w:t>
      </w:r>
      <w:r w:rsidR="00994D17" w:rsidRPr="0063306D">
        <w:rPr>
          <w:rFonts w:ascii="Times New Roman" w:hAnsi="Times New Roman" w:cs="Times New Roman"/>
          <w:b/>
          <w:bCs/>
          <w:i/>
          <w:iCs/>
          <w:sz w:val="24"/>
          <w:szCs w:val="24"/>
        </w:rPr>
        <w:t>Phuphania</w:t>
      </w:r>
      <w:r w:rsidR="00994D17" w:rsidRPr="0063306D">
        <w:rPr>
          <w:rFonts w:ascii="Times New Roman" w:hAnsi="Times New Roman" w:cs="Times New Roman"/>
          <w:b/>
          <w:bCs/>
          <w:sz w:val="24"/>
          <w:szCs w:val="24"/>
        </w:rPr>
        <w:t xml:space="preserve"> (Gastropoda: Dyakiidae)</w:t>
      </w:r>
    </w:p>
    <w:p w14:paraId="0D233C99" w14:textId="1BD86A37" w:rsidR="00534C1B" w:rsidRPr="0063306D" w:rsidRDefault="00534C1B" w:rsidP="00F87B4E">
      <w:pPr>
        <w:pStyle w:val="Default"/>
        <w:jc w:val="center"/>
      </w:pPr>
    </w:p>
    <w:p w14:paraId="586F6F09" w14:textId="77777777" w:rsidR="00534C1B" w:rsidRPr="0063306D" w:rsidRDefault="00534C1B" w:rsidP="00F87B4E">
      <w:pPr>
        <w:pStyle w:val="Default"/>
        <w:jc w:val="center"/>
      </w:pPr>
    </w:p>
    <w:p w14:paraId="52ED048B" w14:textId="77777777" w:rsidR="00B76B02" w:rsidRPr="0063306D" w:rsidRDefault="00B76B02" w:rsidP="00F87B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306D">
        <w:rPr>
          <w:rFonts w:ascii="Times New Roman" w:hAnsi="Times New Roman" w:cs="Times New Roman"/>
          <w:sz w:val="24"/>
          <w:szCs w:val="24"/>
        </w:rPr>
        <w:t>Arthit Pholyotha</w:t>
      </w:r>
      <w:r w:rsidRPr="0063306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3306D">
        <w:rPr>
          <w:rFonts w:ascii="Times New Roman" w:hAnsi="Times New Roman" w:cs="Times New Roman"/>
          <w:sz w:val="24"/>
          <w:szCs w:val="24"/>
        </w:rPr>
        <w:t>, Daichi Yano</w:t>
      </w:r>
      <w:r w:rsidRPr="0063306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3306D">
        <w:rPr>
          <w:rFonts w:ascii="Times New Roman" w:hAnsi="Times New Roman" w:cs="Times New Roman"/>
          <w:sz w:val="24"/>
          <w:szCs w:val="24"/>
        </w:rPr>
        <w:t>, Gaku Mizuno</w:t>
      </w:r>
      <w:r w:rsidRPr="0063306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3306D">
        <w:rPr>
          <w:rFonts w:ascii="Times New Roman" w:hAnsi="Times New Roman" w:cs="Times New Roman"/>
          <w:sz w:val="24"/>
          <w:szCs w:val="24"/>
        </w:rPr>
        <w:t>, Chirasak Sutcharit</w:t>
      </w:r>
      <w:r w:rsidRPr="0063306D">
        <w:rPr>
          <w:rFonts w:ascii="Times New Roman" w:hAnsi="Times New Roman" w:cs="Times New Roman"/>
          <w:sz w:val="24"/>
          <w:szCs w:val="24"/>
          <w:vertAlign w:val="superscript"/>
          <w:cs/>
        </w:rPr>
        <w:t>1</w:t>
      </w:r>
      <w:r w:rsidRPr="0063306D">
        <w:rPr>
          <w:rFonts w:ascii="Times New Roman" w:hAnsi="Times New Roman" w:cs="Times New Roman"/>
          <w:sz w:val="24"/>
          <w:szCs w:val="24"/>
        </w:rPr>
        <w:t>, Piyoros Tongkerd</w:t>
      </w:r>
      <w:r w:rsidRPr="0063306D">
        <w:rPr>
          <w:rFonts w:ascii="Times New Roman" w:hAnsi="Times New Roman" w:cs="Times New Roman"/>
          <w:sz w:val="24"/>
          <w:szCs w:val="24"/>
          <w:vertAlign w:val="superscript"/>
          <w:cs/>
        </w:rPr>
        <w:t>1</w:t>
      </w:r>
      <w:r w:rsidRPr="0063306D">
        <w:rPr>
          <w:rFonts w:ascii="Times New Roman" w:hAnsi="Times New Roman" w:cs="Times New Roman"/>
          <w:sz w:val="24"/>
          <w:szCs w:val="24"/>
        </w:rPr>
        <w:t>, Yuichi Oba</w:t>
      </w:r>
      <w:r w:rsidRPr="0063306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3306D">
        <w:rPr>
          <w:rFonts w:ascii="Times New Roman" w:hAnsi="Times New Roman" w:cs="Times New Roman"/>
          <w:sz w:val="24"/>
          <w:szCs w:val="24"/>
        </w:rPr>
        <w:t xml:space="preserve"> &amp; Somsak Panha</w:t>
      </w:r>
      <w:r w:rsidRPr="0063306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3306D">
        <w:rPr>
          <w:rFonts w:ascii="Times New Roman" w:hAnsi="Times New Roman" w:cs="Times New Roman"/>
          <w:sz w:val="24"/>
          <w:szCs w:val="24"/>
          <w:vertAlign w:val="superscript"/>
          <w:cs/>
        </w:rPr>
        <w:t>,</w:t>
      </w:r>
      <w:r w:rsidRPr="0063306D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69D42DE0" w14:textId="77777777" w:rsidR="00B76B02" w:rsidRPr="0063306D" w:rsidRDefault="00B76B02" w:rsidP="00F87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F0D201" w14:textId="77777777" w:rsidR="00B76B02" w:rsidRPr="0063306D" w:rsidRDefault="00B76B02" w:rsidP="00F87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06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3306D">
        <w:rPr>
          <w:rFonts w:ascii="Times New Roman" w:hAnsi="Times New Roman" w:cs="Times New Roman"/>
          <w:sz w:val="24"/>
          <w:szCs w:val="24"/>
        </w:rPr>
        <w:t xml:space="preserve">Animal Systematics Research Unit, Department of Biology, Faculty of Science, Chulalongkorn University, Bangkok 10330, Thailand. </w:t>
      </w:r>
      <w:r w:rsidRPr="0063306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3306D">
        <w:rPr>
          <w:rFonts w:ascii="Times New Roman" w:hAnsi="Times New Roman" w:cs="Times New Roman"/>
          <w:sz w:val="24"/>
          <w:szCs w:val="24"/>
        </w:rPr>
        <w:t xml:space="preserve">Department of Environmental Biology, Chubu University, Kasugai 487‑8501, Japan. </w:t>
      </w:r>
      <w:r w:rsidRPr="0063306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3306D">
        <w:rPr>
          <w:rFonts w:ascii="Times New Roman" w:hAnsi="Times New Roman" w:cs="Times New Roman"/>
          <w:sz w:val="24"/>
          <w:szCs w:val="24"/>
        </w:rPr>
        <w:t xml:space="preserve">Academy of Science, The Royal Society of Thailand, Bangkok 10300, Thailand.  </w:t>
      </w:r>
    </w:p>
    <w:p w14:paraId="11169C59" w14:textId="77777777" w:rsidR="00F87B4E" w:rsidRPr="0063306D" w:rsidRDefault="00F87B4E" w:rsidP="00F87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6052F1" w14:textId="77777777" w:rsidR="00B76B02" w:rsidRPr="0063306D" w:rsidRDefault="00B76B02" w:rsidP="00F87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306D">
        <w:rPr>
          <w:rFonts w:ascii="Times New Roman" w:hAnsi="Times New Roman" w:cs="Times New Roman"/>
          <w:sz w:val="24"/>
          <w:szCs w:val="24"/>
        </w:rPr>
        <w:t>Corresponding author. Email: somsak.pan@chula.ac.th (S.P.); yoba@isc.chubu.ac.jp (Y.O.)</w:t>
      </w:r>
    </w:p>
    <w:p w14:paraId="10A42D31" w14:textId="056668ED" w:rsidR="00534C1B" w:rsidRPr="0063306D" w:rsidRDefault="00534C1B" w:rsidP="00F87B4E">
      <w:pPr>
        <w:pStyle w:val="Default"/>
        <w:jc w:val="center"/>
        <w:rPr>
          <w:b/>
          <w:bCs/>
        </w:rPr>
      </w:pPr>
    </w:p>
    <w:p w14:paraId="44D40172" w14:textId="144858D8" w:rsidR="00534C1B" w:rsidRPr="0063306D" w:rsidRDefault="00534C1B" w:rsidP="00F87B4E">
      <w:pPr>
        <w:pStyle w:val="Default"/>
        <w:jc w:val="center"/>
        <w:rPr>
          <w:b/>
          <w:bCs/>
        </w:rPr>
      </w:pPr>
    </w:p>
    <w:p w14:paraId="1F2FF8D2" w14:textId="0E695F57" w:rsidR="00534C1B" w:rsidRPr="0063306D" w:rsidRDefault="00534C1B" w:rsidP="00F87B4E">
      <w:pPr>
        <w:pStyle w:val="Default"/>
        <w:jc w:val="center"/>
        <w:rPr>
          <w:b/>
          <w:bCs/>
        </w:rPr>
      </w:pPr>
    </w:p>
    <w:p w14:paraId="7B7B5848" w14:textId="2B78C026" w:rsidR="00534C1B" w:rsidRPr="0063306D" w:rsidRDefault="00534C1B" w:rsidP="00F87B4E">
      <w:pPr>
        <w:pStyle w:val="Default"/>
        <w:jc w:val="center"/>
        <w:rPr>
          <w:b/>
          <w:bCs/>
        </w:rPr>
      </w:pPr>
    </w:p>
    <w:p w14:paraId="52704606" w14:textId="383B3450" w:rsidR="00F87B4E" w:rsidRPr="0063306D" w:rsidRDefault="00F87B4E" w:rsidP="00F87B4E">
      <w:pPr>
        <w:pStyle w:val="Default"/>
        <w:jc w:val="center"/>
        <w:rPr>
          <w:b/>
          <w:bCs/>
        </w:rPr>
      </w:pPr>
    </w:p>
    <w:p w14:paraId="5252BCA0" w14:textId="77777777" w:rsidR="00F87B4E" w:rsidRPr="0063306D" w:rsidRDefault="00F87B4E" w:rsidP="00F87B4E">
      <w:pPr>
        <w:pStyle w:val="Default"/>
        <w:jc w:val="center"/>
        <w:rPr>
          <w:b/>
          <w:bCs/>
        </w:rPr>
      </w:pPr>
    </w:p>
    <w:p w14:paraId="2528AADB" w14:textId="77777777" w:rsidR="00534C1B" w:rsidRPr="0063306D" w:rsidRDefault="00534C1B" w:rsidP="00F87B4E">
      <w:pPr>
        <w:pStyle w:val="Default"/>
        <w:jc w:val="center"/>
        <w:rPr>
          <w:b/>
          <w:bCs/>
        </w:rPr>
      </w:pPr>
    </w:p>
    <w:p w14:paraId="3404E1D3" w14:textId="2C14D902" w:rsidR="00A80796" w:rsidRPr="0063306D" w:rsidRDefault="00A80796" w:rsidP="00F87B4E">
      <w:pPr>
        <w:pStyle w:val="Default"/>
        <w:jc w:val="center"/>
        <w:rPr>
          <w:b/>
          <w:bCs/>
        </w:rPr>
      </w:pPr>
      <w:r w:rsidRPr="0063306D">
        <w:rPr>
          <w:b/>
          <w:bCs/>
        </w:rPr>
        <w:t>Supplementary information</w:t>
      </w:r>
    </w:p>
    <w:p w14:paraId="6F62778C" w14:textId="05DC5526" w:rsidR="00A80796" w:rsidRPr="0063306D" w:rsidRDefault="00A80796" w:rsidP="00F87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E32487" w14:textId="77777777" w:rsidR="004064E6" w:rsidRPr="0063306D" w:rsidRDefault="004064E6" w:rsidP="00F87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064E6" w:rsidRPr="0063306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1409303" w14:textId="76A26BD3" w:rsidR="0035181B" w:rsidRPr="0063306D" w:rsidRDefault="0035181B" w:rsidP="003653B0">
      <w:pPr>
        <w:spacing w:after="0" w:line="240" w:lineRule="auto"/>
        <w:ind w:left="990" w:hanging="990"/>
        <w:rPr>
          <w:rFonts w:ascii="Times New Roman" w:hAnsi="Times New Roman" w:cs="Times New Roman"/>
          <w:sz w:val="24"/>
          <w:szCs w:val="24"/>
        </w:rPr>
      </w:pPr>
      <w:bookmarkStart w:id="0" w:name="_Hlk130061782"/>
      <w:r w:rsidRPr="0063306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S1.  </w:t>
      </w:r>
      <w:r w:rsidRPr="0063306D">
        <w:rPr>
          <w:rFonts w:ascii="Times New Roman" w:hAnsi="Times New Roman" w:cs="Times New Roman"/>
          <w:sz w:val="24"/>
          <w:szCs w:val="24"/>
        </w:rPr>
        <w:t>List of samples shows species name</w:t>
      </w:r>
      <w:r w:rsidR="00582A33" w:rsidRPr="0063306D">
        <w:rPr>
          <w:rFonts w:ascii="Times New Roman" w:hAnsi="Times New Roman" w:cs="Times New Roman"/>
          <w:sz w:val="24"/>
          <w:szCs w:val="24"/>
        </w:rPr>
        <w:t xml:space="preserve">s, </w:t>
      </w:r>
      <w:r w:rsidRPr="0063306D">
        <w:rPr>
          <w:rFonts w:ascii="Times New Roman" w:hAnsi="Times New Roman" w:cs="Times New Roman"/>
          <w:sz w:val="24"/>
          <w:szCs w:val="24"/>
        </w:rPr>
        <w:t>GenBank accession number</w:t>
      </w:r>
      <w:r w:rsidR="00582A33" w:rsidRPr="0063306D">
        <w:rPr>
          <w:rFonts w:ascii="Times New Roman" w:hAnsi="Times New Roman" w:cs="Times New Roman"/>
          <w:sz w:val="24"/>
          <w:szCs w:val="24"/>
        </w:rPr>
        <w:t>s, and localities</w:t>
      </w:r>
      <w:r w:rsidRPr="0063306D">
        <w:rPr>
          <w:rFonts w:ascii="Times New Roman" w:hAnsi="Times New Roman" w:cs="Times New Roman"/>
          <w:sz w:val="24"/>
          <w:szCs w:val="24"/>
        </w:rPr>
        <w:t xml:space="preserve">. Specimen codes correspond to codes in </w:t>
      </w:r>
      <w:r w:rsidR="007A7D4B" w:rsidRPr="0063306D">
        <w:rPr>
          <w:rFonts w:ascii="Times New Roman" w:hAnsi="Times New Roman" w:cs="Times New Roman"/>
          <w:sz w:val="24"/>
          <w:szCs w:val="24"/>
        </w:rPr>
        <w:t>the</w:t>
      </w:r>
      <w:r w:rsidRPr="0063306D">
        <w:rPr>
          <w:rFonts w:ascii="Times New Roman" w:hAnsi="Times New Roman" w:cs="Times New Roman"/>
          <w:sz w:val="24"/>
          <w:szCs w:val="24"/>
        </w:rPr>
        <w:t xml:space="preserve"> molecular phylogenetic tree</w:t>
      </w:r>
      <w:r w:rsidR="007A7D4B" w:rsidRPr="0063306D">
        <w:rPr>
          <w:rFonts w:ascii="Times New Roman" w:hAnsi="Times New Roman" w:cs="Times New Roman"/>
          <w:sz w:val="24"/>
          <w:szCs w:val="24"/>
        </w:rPr>
        <w:t xml:space="preserve"> in Figure </w:t>
      </w:r>
      <w:r w:rsidR="00632F1F">
        <w:rPr>
          <w:rFonts w:ascii="Times New Roman" w:hAnsi="Times New Roman" w:cs="Times New Roman"/>
          <w:sz w:val="24"/>
          <w:szCs w:val="24"/>
        </w:rPr>
        <w:t>5</w:t>
      </w:r>
      <w:r w:rsidRPr="0063306D">
        <w:rPr>
          <w:rFonts w:ascii="Times New Roman" w:hAnsi="Times New Roman" w:cs="Times New Roman"/>
          <w:sz w:val="24"/>
          <w:szCs w:val="24"/>
        </w:rPr>
        <w:t>. Asterisk indicates the type species of its respective genus.</w:t>
      </w:r>
    </w:p>
    <w:p w14:paraId="1E77FBD9" w14:textId="77777777" w:rsidR="007A7D4B" w:rsidRPr="0063306D" w:rsidRDefault="007A7D4B" w:rsidP="003518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PlainTable2"/>
        <w:tblW w:w="9346" w:type="dxa"/>
        <w:tblBorders>
          <w:bottom w:val="single" w:sz="4" w:space="0" w:color="auto"/>
          <w:insideH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3060"/>
        <w:gridCol w:w="810"/>
        <w:gridCol w:w="1280"/>
        <w:gridCol w:w="2756"/>
        <w:gridCol w:w="1440"/>
      </w:tblGrid>
      <w:tr w:rsidR="004A6EB4" w:rsidRPr="0063306D" w14:paraId="7F780E2E" w14:textId="6C95D774" w:rsidTr="005804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shd w:val="clear" w:color="auto" w:fill="auto"/>
            <w:vAlign w:val="center"/>
          </w:tcPr>
          <w:p w14:paraId="0B51C896" w14:textId="7AC9B6C9" w:rsidR="004A6EB4" w:rsidRPr="0063306D" w:rsidRDefault="004A6EB4" w:rsidP="00FD6A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Species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B88DF1C" w14:textId="2776277F" w:rsidR="004A6EB4" w:rsidRPr="0063306D" w:rsidRDefault="004A6EB4" w:rsidP="00FD6A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Code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2CE40CFD" w14:textId="5DD92737" w:rsidR="004A6EB4" w:rsidRPr="0063306D" w:rsidRDefault="004A6EB4" w:rsidP="00FD6A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GenBank accession number</w:t>
            </w:r>
          </w:p>
        </w:tc>
        <w:tc>
          <w:tcPr>
            <w:tcW w:w="2756" w:type="dxa"/>
            <w:vAlign w:val="center"/>
          </w:tcPr>
          <w:p w14:paraId="0CC86930" w14:textId="259C2B49" w:rsidR="004A6EB4" w:rsidRPr="0063306D" w:rsidRDefault="004A6EB4" w:rsidP="00FD6A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Locality</w:t>
            </w:r>
          </w:p>
        </w:tc>
        <w:tc>
          <w:tcPr>
            <w:tcW w:w="1440" w:type="dxa"/>
            <w:vAlign w:val="center"/>
          </w:tcPr>
          <w:p w14:paraId="4B775D20" w14:textId="0EE241D0" w:rsidR="004A6EB4" w:rsidRPr="0063306D" w:rsidRDefault="004A6EB4" w:rsidP="004A6E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</w:tr>
      <w:tr w:rsidR="004A6EB4" w:rsidRPr="0063306D" w14:paraId="3950B5B0" w14:textId="3D3C6253" w:rsidTr="005804E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shd w:val="clear" w:color="auto" w:fill="E7E6E6" w:themeFill="background2"/>
            <w:vAlign w:val="center"/>
          </w:tcPr>
          <w:p w14:paraId="5DF79E75" w14:textId="64788ADA" w:rsidR="004A6EB4" w:rsidRPr="0063306D" w:rsidRDefault="004A6EB4" w:rsidP="00582A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Phuphania </w:t>
            </w: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Tumpeesuwan et al., 2007</w:t>
            </w:r>
          </w:p>
        </w:tc>
        <w:tc>
          <w:tcPr>
            <w:tcW w:w="810" w:type="dxa"/>
            <w:shd w:val="clear" w:color="auto" w:fill="E7E6E6" w:themeFill="background2"/>
            <w:vAlign w:val="center"/>
          </w:tcPr>
          <w:p w14:paraId="7F86D7D9" w14:textId="0805668C" w:rsidR="004A6EB4" w:rsidRPr="0063306D" w:rsidRDefault="004A6EB4" w:rsidP="00582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E7E6E6" w:themeFill="background2"/>
            <w:vAlign w:val="center"/>
          </w:tcPr>
          <w:p w14:paraId="7313AEDE" w14:textId="5A65A204" w:rsidR="004A6EB4" w:rsidRPr="0063306D" w:rsidRDefault="004A6EB4" w:rsidP="00582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6" w:type="dxa"/>
            <w:shd w:val="clear" w:color="auto" w:fill="E7E6E6" w:themeFill="background2"/>
            <w:vAlign w:val="center"/>
          </w:tcPr>
          <w:p w14:paraId="694CF632" w14:textId="0E652C6A" w:rsidR="004A6EB4" w:rsidRPr="0063306D" w:rsidRDefault="004A6EB4" w:rsidP="00582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E7E6E6" w:themeFill="background2"/>
          </w:tcPr>
          <w:p w14:paraId="5094F1DA" w14:textId="77777777" w:rsidR="004A6EB4" w:rsidRPr="0063306D" w:rsidRDefault="004A6EB4" w:rsidP="00582A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EB4" w:rsidRPr="0063306D" w14:paraId="42530273" w14:textId="7D0F2104" w:rsidTr="005804E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shd w:val="clear" w:color="auto" w:fill="auto"/>
            <w:vAlign w:val="center"/>
          </w:tcPr>
          <w:p w14:paraId="62050CBB" w14:textId="77777777" w:rsidR="004A6EB4" w:rsidRPr="0063306D" w:rsidRDefault="004A6EB4" w:rsidP="00B24DE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 xml:space="preserve">Phuphania costata </w:t>
            </w:r>
          </w:p>
          <w:p w14:paraId="5F632299" w14:textId="14F3A4C6" w:rsidR="004A6EB4" w:rsidRPr="0063306D" w:rsidRDefault="004A6EB4" w:rsidP="00B24DEE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Tumpeesuwan &amp; Tumpeesuwan, 2014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933216B" w14:textId="1D5C4CA5" w:rsidR="004A6EB4" w:rsidRPr="0063306D" w:rsidRDefault="004A6EB4" w:rsidP="00B24D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H67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3995FDE8" w14:textId="78F52A75" w:rsidR="004A6EB4" w:rsidRPr="0063306D" w:rsidRDefault="004A6EB4" w:rsidP="00B24D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MT654625</w:t>
            </w:r>
          </w:p>
        </w:tc>
        <w:tc>
          <w:tcPr>
            <w:tcW w:w="2756" w:type="dxa"/>
            <w:vAlign w:val="center"/>
          </w:tcPr>
          <w:p w14:paraId="4A3A86D2" w14:textId="706AC682" w:rsidR="004A6EB4" w:rsidRPr="0063306D" w:rsidRDefault="004A6EB4" w:rsidP="00B24D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Pha Phu, Loei, Thailand</w:t>
            </w:r>
          </w:p>
        </w:tc>
        <w:tc>
          <w:tcPr>
            <w:tcW w:w="1440" w:type="dxa"/>
            <w:vAlign w:val="center"/>
          </w:tcPr>
          <w:p w14:paraId="48729B13" w14:textId="269A5064" w:rsidR="004A6EB4" w:rsidRPr="0063306D" w:rsidRDefault="005804E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Jirapatrasilp et al., 2021</w:t>
            </w:r>
          </w:p>
        </w:tc>
      </w:tr>
      <w:tr w:rsidR="004A6EB4" w:rsidRPr="0063306D" w14:paraId="35E5ACF2" w14:textId="6FB41538" w:rsidTr="005804E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shd w:val="clear" w:color="auto" w:fill="auto"/>
            <w:vAlign w:val="center"/>
          </w:tcPr>
          <w:p w14:paraId="2EFB4093" w14:textId="77777777" w:rsidR="004A6EB4" w:rsidRPr="0063306D" w:rsidRDefault="004A6EB4" w:rsidP="00B24DE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 xml:space="preserve">Phuphania costata </w:t>
            </w:r>
          </w:p>
          <w:p w14:paraId="1C3C7E53" w14:textId="76C642BD" w:rsidR="004A6EB4" w:rsidRPr="0063306D" w:rsidRDefault="004A6EB4" w:rsidP="00B24DEE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Tumpeesuwan &amp; Tumpeesuwan, 2014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7C704AD" w14:textId="3433C8FD" w:rsidR="004A6EB4" w:rsidRPr="0063306D" w:rsidRDefault="004A6EB4" w:rsidP="00B24D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PLL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090B487A" w14:textId="3E536752" w:rsidR="004A6EB4" w:rsidRPr="0063306D" w:rsidRDefault="004A6EB4" w:rsidP="00B24D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MW649825</w:t>
            </w:r>
          </w:p>
        </w:tc>
        <w:tc>
          <w:tcPr>
            <w:tcW w:w="2756" w:type="dxa"/>
            <w:vAlign w:val="center"/>
          </w:tcPr>
          <w:p w14:paraId="10E82BD1" w14:textId="1CD43418" w:rsidR="004A6EB4" w:rsidRPr="0063306D" w:rsidRDefault="004A6EB4" w:rsidP="00B24D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Loei, Thailand</w:t>
            </w:r>
          </w:p>
        </w:tc>
        <w:tc>
          <w:tcPr>
            <w:tcW w:w="1440" w:type="dxa"/>
            <w:vAlign w:val="center"/>
          </w:tcPr>
          <w:p w14:paraId="6A9F0611" w14:textId="56007ED4" w:rsidR="004A6EB4" w:rsidRPr="0063306D" w:rsidRDefault="005804E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Deeprom et al., 2022</w:t>
            </w:r>
          </w:p>
        </w:tc>
      </w:tr>
      <w:tr w:rsidR="004A6EB4" w:rsidRPr="0063306D" w14:paraId="42DA296C" w14:textId="71B8BCC6" w:rsidTr="005804E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shd w:val="clear" w:color="auto" w:fill="auto"/>
            <w:vAlign w:val="center"/>
          </w:tcPr>
          <w:p w14:paraId="45AD1932" w14:textId="77777777" w:rsidR="004A6EB4" w:rsidRPr="0063306D" w:rsidRDefault="004A6EB4" w:rsidP="00B24DE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 xml:space="preserve">Phuphania costata </w:t>
            </w:r>
          </w:p>
          <w:p w14:paraId="1511C90F" w14:textId="77E9213D" w:rsidR="004A6EB4" w:rsidRPr="0063306D" w:rsidRDefault="004A6EB4" w:rsidP="00B24DEE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Tumpeesuwan &amp; Tumpeesuwan, 2014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65AFD2B" w14:textId="420F692D" w:rsidR="004A6EB4" w:rsidRPr="0063306D" w:rsidRDefault="004A6EB4" w:rsidP="00B24D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NE70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4BAF47B7" w14:textId="7210EB4C" w:rsidR="004A6EB4" w:rsidRPr="00632F1F" w:rsidRDefault="00D444F9" w:rsidP="00B24D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444F9">
              <w:rPr>
                <w:rFonts w:ascii="Times New Roman" w:hAnsi="Times New Roman" w:cs="Times New Roman"/>
                <w:sz w:val="20"/>
                <w:szCs w:val="20"/>
              </w:rPr>
              <w:t>OR485694</w:t>
            </w:r>
          </w:p>
        </w:tc>
        <w:tc>
          <w:tcPr>
            <w:tcW w:w="2756" w:type="dxa"/>
            <w:vAlign w:val="center"/>
          </w:tcPr>
          <w:p w14:paraId="1E5F234E" w14:textId="570324E7" w:rsidR="004A6EB4" w:rsidRPr="0063306D" w:rsidRDefault="004A6EB4" w:rsidP="00B24D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Mueang, Loei, Thailand</w:t>
            </w:r>
          </w:p>
        </w:tc>
        <w:tc>
          <w:tcPr>
            <w:tcW w:w="1440" w:type="dxa"/>
            <w:vAlign w:val="center"/>
          </w:tcPr>
          <w:p w14:paraId="572EE8C5" w14:textId="2FEF133F" w:rsidR="004A6EB4" w:rsidRPr="00632F1F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2F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This study</w:t>
            </w:r>
          </w:p>
        </w:tc>
      </w:tr>
      <w:tr w:rsidR="004A6EB4" w:rsidRPr="0063306D" w14:paraId="01C41074" w14:textId="3DA4BCAF" w:rsidTr="005804E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shd w:val="clear" w:color="auto" w:fill="auto"/>
            <w:vAlign w:val="center"/>
          </w:tcPr>
          <w:p w14:paraId="1DD3118E" w14:textId="77777777" w:rsidR="004A6EB4" w:rsidRPr="0063306D" w:rsidRDefault="004A6EB4" w:rsidP="00B24DE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 xml:space="preserve">Phuphania carinata </w:t>
            </w:r>
          </w:p>
          <w:p w14:paraId="48B452A4" w14:textId="1CAC6CB5" w:rsidR="004A6EB4" w:rsidRPr="0063306D" w:rsidRDefault="004A6EB4" w:rsidP="00B24DEE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Kongim &amp; Panha, 2013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8D34C06" w14:textId="18EB9097" w:rsidR="004A6EB4" w:rsidRPr="0063306D" w:rsidRDefault="004A6EB4" w:rsidP="00B24D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H125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6D1851FA" w14:textId="2016B5CB" w:rsidR="004A6EB4" w:rsidRPr="0063306D" w:rsidRDefault="004A6EB4" w:rsidP="00B24D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MT803070</w:t>
            </w:r>
          </w:p>
        </w:tc>
        <w:tc>
          <w:tcPr>
            <w:tcW w:w="2756" w:type="dxa"/>
            <w:vAlign w:val="center"/>
          </w:tcPr>
          <w:p w14:paraId="590DCED1" w14:textId="194AAC39" w:rsidR="004A6EB4" w:rsidRPr="0063306D" w:rsidRDefault="004A6EB4" w:rsidP="00B24D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Phu Kiew, Chiayaphum, Thailand</w:t>
            </w:r>
          </w:p>
        </w:tc>
        <w:tc>
          <w:tcPr>
            <w:tcW w:w="1440" w:type="dxa"/>
            <w:vAlign w:val="center"/>
          </w:tcPr>
          <w:p w14:paraId="73E76DB9" w14:textId="4D73DAC3" w:rsidR="004A6EB4" w:rsidRPr="0063306D" w:rsidRDefault="005804E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Jirapatrasilp et al., 2021</w:t>
            </w:r>
          </w:p>
        </w:tc>
      </w:tr>
      <w:tr w:rsidR="004A6EB4" w:rsidRPr="0063306D" w14:paraId="0D4889ED" w14:textId="10693E7B" w:rsidTr="005804E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shd w:val="clear" w:color="auto" w:fill="auto"/>
            <w:vAlign w:val="center"/>
          </w:tcPr>
          <w:p w14:paraId="7155E3CE" w14:textId="77777777" w:rsidR="004A6EB4" w:rsidRPr="0063306D" w:rsidRDefault="004A6EB4" w:rsidP="004A6EB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 xml:space="preserve">Phuphania carinata </w:t>
            </w:r>
          </w:p>
          <w:p w14:paraId="6856E233" w14:textId="45553819" w:rsidR="004A6EB4" w:rsidRPr="0063306D" w:rsidRDefault="004A6EB4" w:rsidP="004A6EB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Kongim &amp; Panha, 2013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830A062" w14:textId="3CBDB05B" w:rsidR="004A6EB4" w:rsidRPr="0063306D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NE71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2C85B1FC" w14:textId="670A6293" w:rsidR="004A6EB4" w:rsidRPr="0063306D" w:rsidRDefault="00D444F9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44F9">
              <w:rPr>
                <w:rFonts w:ascii="Times New Roman" w:hAnsi="Times New Roman" w:cs="Times New Roman"/>
                <w:sz w:val="20"/>
                <w:szCs w:val="20"/>
              </w:rPr>
              <w:t>OR485695</w:t>
            </w:r>
          </w:p>
        </w:tc>
        <w:tc>
          <w:tcPr>
            <w:tcW w:w="2756" w:type="dxa"/>
            <w:vAlign w:val="center"/>
          </w:tcPr>
          <w:p w14:paraId="02B3D1B3" w14:textId="338C6FA9" w:rsidR="004A6EB4" w:rsidRPr="0063306D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Nong Hin, Loei, Thailand</w:t>
            </w:r>
          </w:p>
        </w:tc>
        <w:tc>
          <w:tcPr>
            <w:tcW w:w="1440" w:type="dxa"/>
            <w:vAlign w:val="center"/>
          </w:tcPr>
          <w:p w14:paraId="308EBA4B" w14:textId="02FE92DF" w:rsidR="004A6EB4" w:rsidRPr="0063306D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4A6EB4" w:rsidRPr="0063306D" w14:paraId="457942AA" w14:textId="6E8D9F44" w:rsidTr="005804E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shd w:val="clear" w:color="auto" w:fill="auto"/>
            <w:vAlign w:val="center"/>
          </w:tcPr>
          <w:p w14:paraId="32E00305" w14:textId="77777777" w:rsidR="004A6EB4" w:rsidRPr="0063306D" w:rsidRDefault="004A6EB4" w:rsidP="004A6EB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 xml:space="preserve">Phuphania crossei </w:t>
            </w:r>
            <w:r w:rsidRPr="006330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(Pfeiffer, 1862)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6E099F3" w14:textId="77777777" w:rsidR="004A6EB4" w:rsidRPr="0063306D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H5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017EF5E5" w14:textId="77777777" w:rsidR="004A6EB4" w:rsidRPr="0063306D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MT654626</w:t>
            </w:r>
          </w:p>
        </w:tc>
        <w:tc>
          <w:tcPr>
            <w:tcW w:w="2756" w:type="dxa"/>
            <w:vAlign w:val="center"/>
          </w:tcPr>
          <w:p w14:paraId="24B99A9A" w14:textId="73650908" w:rsidR="004A6EB4" w:rsidRPr="0063306D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Jedkot Waterfall, Saraburi, Thailand</w:t>
            </w:r>
          </w:p>
        </w:tc>
        <w:tc>
          <w:tcPr>
            <w:tcW w:w="1440" w:type="dxa"/>
            <w:vAlign w:val="center"/>
          </w:tcPr>
          <w:p w14:paraId="4A23F39B" w14:textId="34A502B8" w:rsidR="004A6EB4" w:rsidRPr="0063306D" w:rsidRDefault="005804E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Jirapatrasilp et al., 2021</w:t>
            </w:r>
          </w:p>
        </w:tc>
      </w:tr>
      <w:tr w:rsidR="004A6EB4" w:rsidRPr="0063306D" w14:paraId="620536D2" w14:textId="60455D8B" w:rsidTr="005804E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shd w:val="clear" w:color="auto" w:fill="auto"/>
            <w:vAlign w:val="center"/>
          </w:tcPr>
          <w:p w14:paraId="57FF3BD6" w14:textId="77777777" w:rsidR="004A6EB4" w:rsidRPr="0063306D" w:rsidRDefault="004A6EB4" w:rsidP="004A6EB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 xml:space="preserve">Phuphania crossei </w:t>
            </w:r>
            <w:r w:rsidRPr="006330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(Pfeiffer, 1862)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5A776E7" w14:textId="238BAC16" w:rsidR="004A6EB4" w:rsidRPr="0063306D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C47-1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348966EB" w14:textId="462E97B7" w:rsidR="004A6EB4" w:rsidRPr="00632F1F" w:rsidRDefault="00D444F9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444F9">
              <w:rPr>
                <w:rFonts w:ascii="Times New Roman" w:hAnsi="Times New Roman" w:cs="Times New Roman"/>
                <w:sz w:val="20"/>
                <w:szCs w:val="20"/>
              </w:rPr>
              <w:t>OR485696</w:t>
            </w:r>
          </w:p>
        </w:tc>
        <w:tc>
          <w:tcPr>
            <w:tcW w:w="2756" w:type="dxa"/>
            <w:vAlign w:val="center"/>
          </w:tcPr>
          <w:p w14:paraId="0B9618F1" w14:textId="36BB950D" w:rsidR="004A6EB4" w:rsidRPr="0063306D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Kaeng Khoi, Saraburi, Thailand</w:t>
            </w:r>
          </w:p>
        </w:tc>
        <w:tc>
          <w:tcPr>
            <w:tcW w:w="1440" w:type="dxa"/>
            <w:vAlign w:val="center"/>
          </w:tcPr>
          <w:p w14:paraId="60228E56" w14:textId="3500ECE5" w:rsidR="004A6EB4" w:rsidRPr="00632F1F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2F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This study</w:t>
            </w:r>
          </w:p>
        </w:tc>
      </w:tr>
      <w:tr w:rsidR="004A6EB4" w:rsidRPr="0063306D" w14:paraId="29D89D7A" w14:textId="28BB6836" w:rsidTr="005804E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shd w:val="clear" w:color="auto" w:fill="auto"/>
            <w:vAlign w:val="center"/>
          </w:tcPr>
          <w:p w14:paraId="7D150794" w14:textId="77777777" w:rsidR="004A6EB4" w:rsidRPr="0063306D" w:rsidRDefault="004A6EB4" w:rsidP="004A6EB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 xml:space="preserve">Phuphania crossei </w:t>
            </w:r>
            <w:r w:rsidRPr="006330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(Pfeiffer, 1862)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AD0AB2F" w14:textId="1B30D258" w:rsidR="004A6EB4" w:rsidRPr="0063306D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C47-</w:t>
            </w:r>
            <w:r w:rsidR="00D444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2243EBA3" w14:textId="06D8BE33" w:rsidR="004A6EB4" w:rsidRPr="00632F1F" w:rsidRDefault="00D444F9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444F9">
              <w:rPr>
                <w:rFonts w:ascii="Times New Roman" w:hAnsi="Times New Roman" w:cs="Times New Roman"/>
                <w:sz w:val="20"/>
                <w:szCs w:val="20"/>
              </w:rPr>
              <w:t>OR485697</w:t>
            </w:r>
          </w:p>
        </w:tc>
        <w:tc>
          <w:tcPr>
            <w:tcW w:w="2756" w:type="dxa"/>
            <w:vAlign w:val="center"/>
          </w:tcPr>
          <w:p w14:paraId="0AF927E0" w14:textId="1D326CBD" w:rsidR="004A6EB4" w:rsidRPr="0063306D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Kaeng Khoi, Saraburi, Thailand</w:t>
            </w:r>
          </w:p>
        </w:tc>
        <w:tc>
          <w:tcPr>
            <w:tcW w:w="1440" w:type="dxa"/>
            <w:vAlign w:val="center"/>
          </w:tcPr>
          <w:p w14:paraId="3899B9D5" w14:textId="36009145" w:rsidR="004A6EB4" w:rsidRPr="00632F1F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2F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This study</w:t>
            </w:r>
          </w:p>
        </w:tc>
      </w:tr>
      <w:tr w:rsidR="004A6EB4" w:rsidRPr="0063306D" w14:paraId="63DFECA0" w14:textId="7C7AEE87" w:rsidTr="005804E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shd w:val="clear" w:color="auto" w:fill="auto"/>
            <w:vAlign w:val="center"/>
          </w:tcPr>
          <w:p w14:paraId="2E59F778" w14:textId="28783FEF" w:rsidR="004A6EB4" w:rsidRPr="0063306D" w:rsidRDefault="004A6EB4" w:rsidP="004A6EB4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 xml:space="preserve">Phuphania crossei </w:t>
            </w:r>
            <w:r w:rsidRPr="006330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(Pfeiffer, 1862)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C778724" w14:textId="7BF2821A" w:rsidR="004A6EB4" w:rsidRPr="0063306D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C64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20885409" w14:textId="582C3648" w:rsidR="004A6EB4" w:rsidRPr="00632F1F" w:rsidRDefault="00D444F9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444F9">
              <w:rPr>
                <w:rFonts w:ascii="Times New Roman" w:hAnsi="Times New Roman" w:cs="Times New Roman"/>
                <w:sz w:val="20"/>
                <w:szCs w:val="20"/>
              </w:rPr>
              <w:t>OR485698</w:t>
            </w:r>
          </w:p>
        </w:tc>
        <w:tc>
          <w:tcPr>
            <w:tcW w:w="2756" w:type="dxa"/>
            <w:vAlign w:val="center"/>
          </w:tcPr>
          <w:p w14:paraId="290C9C96" w14:textId="3622C99F" w:rsidR="004A6EB4" w:rsidRPr="0063306D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Kaeng Khoi, Saraburi, Thailand</w:t>
            </w:r>
          </w:p>
        </w:tc>
        <w:tc>
          <w:tcPr>
            <w:tcW w:w="1440" w:type="dxa"/>
            <w:vAlign w:val="center"/>
          </w:tcPr>
          <w:p w14:paraId="131D9C32" w14:textId="4E0BDB2B" w:rsidR="004A6EB4" w:rsidRPr="00632F1F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2F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This study</w:t>
            </w:r>
          </w:p>
        </w:tc>
      </w:tr>
      <w:tr w:rsidR="004A6EB4" w:rsidRPr="0063306D" w14:paraId="12E58534" w14:textId="71FDD40C" w:rsidTr="005804E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shd w:val="clear" w:color="auto" w:fill="auto"/>
            <w:vAlign w:val="center"/>
          </w:tcPr>
          <w:p w14:paraId="3F1E8F61" w14:textId="77777777" w:rsidR="004A6EB4" w:rsidRPr="0063306D" w:rsidRDefault="004A6EB4" w:rsidP="004A6EB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 xml:space="preserve">Phuphania globosa </w:t>
            </w:r>
          </w:p>
          <w:p w14:paraId="761E132E" w14:textId="0711560B" w:rsidR="004A6EB4" w:rsidRPr="0063306D" w:rsidRDefault="004A6EB4" w:rsidP="004A6EB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Tumpeesuwan et al., 2007*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AD2BEF3" w14:textId="77777777" w:rsidR="004A6EB4" w:rsidRPr="0063306D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H12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01F45835" w14:textId="77777777" w:rsidR="004A6EB4" w:rsidRPr="0063306D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MT803073</w:t>
            </w:r>
          </w:p>
        </w:tc>
        <w:tc>
          <w:tcPr>
            <w:tcW w:w="2756" w:type="dxa"/>
            <w:vAlign w:val="center"/>
          </w:tcPr>
          <w:p w14:paraId="00AA1971" w14:textId="41B05D38" w:rsidR="004A6EB4" w:rsidRPr="0063306D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Wat Tam Nam Pok, Khon Kaen, Thailand</w:t>
            </w:r>
          </w:p>
        </w:tc>
        <w:tc>
          <w:tcPr>
            <w:tcW w:w="1440" w:type="dxa"/>
            <w:vAlign w:val="center"/>
          </w:tcPr>
          <w:p w14:paraId="31BCBECE" w14:textId="29980257" w:rsidR="004A6EB4" w:rsidRPr="0063306D" w:rsidRDefault="005804E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Jirapatrasilp et al., 2021</w:t>
            </w:r>
          </w:p>
        </w:tc>
      </w:tr>
      <w:tr w:rsidR="004A6EB4" w:rsidRPr="0063306D" w14:paraId="2B93A022" w14:textId="30F0B4C9" w:rsidTr="005804E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shd w:val="clear" w:color="auto" w:fill="auto"/>
            <w:vAlign w:val="center"/>
          </w:tcPr>
          <w:p w14:paraId="554023AF" w14:textId="77777777" w:rsidR="004A6EB4" w:rsidRPr="0063306D" w:rsidRDefault="004A6EB4" w:rsidP="004A6EB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 xml:space="preserve">Phuphania globosa </w:t>
            </w:r>
          </w:p>
          <w:p w14:paraId="0A33D511" w14:textId="126F5C99" w:rsidR="004A6EB4" w:rsidRPr="0063306D" w:rsidRDefault="004A6EB4" w:rsidP="004A6EB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Tumpeesuwan et al., 2007*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18190FF" w14:textId="77777777" w:rsidR="004A6EB4" w:rsidRPr="0063306D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H42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62A4335E" w14:textId="77777777" w:rsidR="004A6EB4" w:rsidRPr="0063306D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MT654624</w:t>
            </w:r>
          </w:p>
        </w:tc>
        <w:tc>
          <w:tcPr>
            <w:tcW w:w="2756" w:type="dxa"/>
            <w:vAlign w:val="center"/>
          </w:tcPr>
          <w:p w14:paraId="1B978BDB" w14:textId="25F4F880" w:rsidR="004A6EB4" w:rsidRPr="0063306D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Nam Pung Reservoir, Sakon Nakhon, Thailand</w:t>
            </w:r>
          </w:p>
        </w:tc>
        <w:tc>
          <w:tcPr>
            <w:tcW w:w="1440" w:type="dxa"/>
            <w:vAlign w:val="center"/>
          </w:tcPr>
          <w:p w14:paraId="1D545598" w14:textId="2903D58A" w:rsidR="004A6EB4" w:rsidRPr="0063306D" w:rsidRDefault="005804E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Jirapatrasilp et al., 2021</w:t>
            </w:r>
          </w:p>
        </w:tc>
      </w:tr>
      <w:tr w:rsidR="004A6EB4" w:rsidRPr="0063306D" w14:paraId="29BE9A3F" w14:textId="47646223" w:rsidTr="005804E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shd w:val="clear" w:color="auto" w:fill="E7E6E6" w:themeFill="background2"/>
            <w:vAlign w:val="center"/>
          </w:tcPr>
          <w:p w14:paraId="57ACB213" w14:textId="51E7A714" w:rsidR="004A6EB4" w:rsidRPr="0063306D" w:rsidRDefault="004A6EB4" w:rsidP="004A6EB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Quantula </w:t>
            </w: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Baker, 1941</w:t>
            </w:r>
          </w:p>
        </w:tc>
        <w:tc>
          <w:tcPr>
            <w:tcW w:w="810" w:type="dxa"/>
            <w:shd w:val="clear" w:color="auto" w:fill="E7E6E6" w:themeFill="background2"/>
            <w:vAlign w:val="center"/>
          </w:tcPr>
          <w:p w14:paraId="173873F9" w14:textId="77777777" w:rsidR="004A6EB4" w:rsidRPr="0063306D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E7E6E6" w:themeFill="background2"/>
            <w:vAlign w:val="center"/>
          </w:tcPr>
          <w:p w14:paraId="6BC5CE9A" w14:textId="77777777" w:rsidR="004A6EB4" w:rsidRPr="0063306D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6" w:type="dxa"/>
            <w:shd w:val="clear" w:color="auto" w:fill="E7E6E6" w:themeFill="background2"/>
            <w:vAlign w:val="center"/>
          </w:tcPr>
          <w:p w14:paraId="1E93DE29" w14:textId="77777777" w:rsidR="004A6EB4" w:rsidRPr="0063306D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E7E6E6" w:themeFill="background2"/>
            <w:vAlign w:val="center"/>
          </w:tcPr>
          <w:p w14:paraId="7115C236" w14:textId="77777777" w:rsidR="004A6EB4" w:rsidRPr="0063306D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EB4" w:rsidRPr="0063306D" w14:paraId="52A27208" w14:textId="6AC8883A" w:rsidTr="005804E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shd w:val="clear" w:color="auto" w:fill="auto"/>
            <w:vAlign w:val="center"/>
          </w:tcPr>
          <w:p w14:paraId="36B239DD" w14:textId="77777777" w:rsidR="004A6EB4" w:rsidRPr="0063306D" w:rsidRDefault="004A6EB4" w:rsidP="004A6EB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 xml:space="preserve">Quantula godwinausteni </w:t>
            </w:r>
            <w:r w:rsidRPr="006330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(Laidlaw, 1931)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E62AE05" w14:textId="77777777" w:rsidR="004A6EB4" w:rsidRPr="0063306D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H30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5ABAF4BE" w14:textId="77777777" w:rsidR="004A6EB4" w:rsidRPr="0063306D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MT803077</w:t>
            </w:r>
          </w:p>
        </w:tc>
        <w:tc>
          <w:tcPr>
            <w:tcW w:w="2756" w:type="dxa"/>
            <w:vAlign w:val="center"/>
          </w:tcPr>
          <w:p w14:paraId="01D31EBF" w14:textId="52DDB6EE" w:rsidR="004A6EB4" w:rsidRPr="0063306D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Wat Khao Sukim, Chanthaburi, Thailand</w:t>
            </w:r>
          </w:p>
        </w:tc>
        <w:tc>
          <w:tcPr>
            <w:tcW w:w="1440" w:type="dxa"/>
            <w:vAlign w:val="center"/>
          </w:tcPr>
          <w:p w14:paraId="2A1F0797" w14:textId="5B005685" w:rsidR="004A6EB4" w:rsidRPr="0063306D" w:rsidRDefault="005804E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Jirapatrasilp et al., 2021</w:t>
            </w:r>
          </w:p>
        </w:tc>
      </w:tr>
      <w:tr w:rsidR="004A6EB4" w:rsidRPr="0063306D" w14:paraId="47F9E78A" w14:textId="037302B4" w:rsidTr="005804E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shd w:val="clear" w:color="auto" w:fill="auto"/>
            <w:vAlign w:val="center"/>
          </w:tcPr>
          <w:p w14:paraId="3CFD7EFD" w14:textId="55048CE7" w:rsidR="004A6EB4" w:rsidRPr="0063306D" w:rsidRDefault="004A6EB4" w:rsidP="004A6EB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 xml:space="preserve">Quantula striata </w:t>
            </w:r>
            <w:r w:rsidRPr="006330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(Gray, 1834)*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3FD80D5" w14:textId="2A9E594E" w:rsidR="004A6EB4" w:rsidRPr="0063306D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H23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0F444BD1" w14:textId="17D4C195" w:rsidR="004A6EB4" w:rsidRPr="0063306D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MT654628</w:t>
            </w:r>
          </w:p>
        </w:tc>
        <w:tc>
          <w:tcPr>
            <w:tcW w:w="2756" w:type="dxa"/>
            <w:vAlign w:val="center"/>
          </w:tcPr>
          <w:p w14:paraId="46CFC448" w14:textId="5813261A" w:rsidR="004A6EB4" w:rsidRPr="0063306D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Singapore Botanic Gardens, Singapore</w:t>
            </w:r>
          </w:p>
        </w:tc>
        <w:tc>
          <w:tcPr>
            <w:tcW w:w="1440" w:type="dxa"/>
            <w:vAlign w:val="center"/>
          </w:tcPr>
          <w:p w14:paraId="6E3B5482" w14:textId="23DF75F9" w:rsidR="004A6EB4" w:rsidRPr="0063306D" w:rsidRDefault="005804E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Jirapatrasilp et al., 2021</w:t>
            </w:r>
          </w:p>
        </w:tc>
      </w:tr>
      <w:tr w:rsidR="004A6EB4" w:rsidRPr="0063306D" w14:paraId="5A83AADB" w14:textId="7525E401" w:rsidTr="005804E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shd w:val="clear" w:color="auto" w:fill="auto"/>
            <w:vAlign w:val="center"/>
          </w:tcPr>
          <w:p w14:paraId="593461E3" w14:textId="71A99D64" w:rsidR="004A6EB4" w:rsidRPr="0063306D" w:rsidRDefault="004A6EB4" w:rsidP="004A6EB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 xml:space="preserve">Quantula striata </w:t>
            </w:r>
            <w:r w:rsidRPr="006330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(Gray, 1834)*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99C299D" w14:textId="1307FF64" w:rsidR="004A6EB4" w:rsidRPr="0063306D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H26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06F5584F" w14:textId="34DD4EC2" w:rsidR="004A6EB4" w:rsidRPr="0063306D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MT803078</w:t>
            </w:r>
          </w:p>
        </w:tc>
        <w:tc>
          <w:tcPr>
            <w:tcW w:w="2756" w:type="dxa"/>
            <w:vAlign w:val="center"/>
          </w:tcPr>
          <w:p w14:paraId="2E76DBCF" w14:textId="2923417E" w:rsidR="004A6EB4" w:rsidRPr="0063306D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Singapore Botanic Gardens, Singapore</w:t>
            </w:r>
          </w:p>
        </w:tc>
        <w:tc>
          <w:tcPr>
            <w:tcW w:w="1440" w:type="dxa"/>
            <w:vAlign w:val="center"/>
          </w:tcPr>
          <w:p w14:paraId="49A8E00A" w14:textId="7AA757F2" w:rsidR="004A6EB4" w:rsidRPr="0063306D" w:rsidRDefault="005804E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Jirapatrasilp et al., 2021</w:t>
            </w:r>
          </w:p>
        </w:tc>
      </w:tr>
      <w:tr w:rsidR="004A6EB4" w:rsidRPr="0063306D" w14:paraId="7334F000" w14:textId="6EA7CC34" w:rsidTr="005804E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shd w:val="clear" w:color="auto" w:fill="auto"/>
            <w:vAlign w:val="center"/>
          </w:tcPr>
          <w:p w14:paraId="083E6F59" w14:textId="48945085" w:rsidR="004A6EB4" w:rsidRPr="0063306D" w:rsidRDefault="004A6EB4" w:rsidP="004A6EB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 xml:space="preserve">Quantula striata </w:t>
            </w:r>
            <w:r w:rsidRPr="006330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(Gray, 1834)*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E42705D" w14:textId="7CE1DEAC" w:rsidR="004A6EB4" w:rsidRPr="0063306D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H56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35DD811E" w14:textId="00285CF5" w:rsidR="004A6EB4" w:rsidRPr="0063306D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MT803079</w:t>
            </w:r>
          </w:p>
        </w:tc>
        <w:tc>
          <w:tcPr>
            <w:tcW w:w="2756" w:type="dxa"/>
            <w:vAlign w:val="center"/>
          </w:tcPr>
          <w:p w14:paraId="1BB4D758" w14:textId="2782C8D8" w:rsidR="004A6EB4" w:rsidRPr="0063306D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Pulau Tioman, Pahang, Malaysia</w:t>
            </w:r>
          </w:p>
        </w:tc>
        <w:tc>
          <w:tcPr>
            <w:tcW w:w="1440" w:type="dxa"/>
            <w:vAlign w:val="center"/>
          </w:tcPr>
          <w:p w14:paraId="3651C84C" w14:textId="3DC00C67" w:rsidR="004A6EB4" w:rsidRPr="0063306D" w:rsidRDefault="005804E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Jirapatrasilp et al., 2021</w:t>
            </w:r>
          </w:p>
        </w:tc>
      </w:tr>
      <w:tr w:rsidR="004A6EB4" w:rsidRPr="0063306D" w14:paraId="03D6B151" w14:textId="7A7DEA8A" w:rsidTr="005804E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shd w:val="clear" w:color="auto" w:fill="auto"/>
            <w:vAlign w:val="center"/>
          </w:tcPr>
          <w:p w14:paraId="2CD4DCF8" w14:textId="383C8F50" w:rsidR="004A6EB4" w:rsidRPr="0063306D" w:rsidRDefault="004A6EB4" w:rsidP="004A6EB4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 xml:space="preserve">Quantula striata </w:t>
            </w:r>
            <w:r w:rsidRPr="006330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(Gray, 1834)*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D2DEF41" w14:textId="06CAA597" w:rsidR="004A6EB4" w:rsidRPr="0063306D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664096A8" w14:textId="6386018C" w:rsidR="004A6EB4" w:rsidRPr="0063306D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FJ160693</w:t>
            </w:r>
          </w:p>
        </w:tc>
        <w:tc>
          <w:tcPr>
            <w:tcW w:w="2756" w:type="dxa"/>
            <w:vAlign w:val="center"/>
          </w:tcPr>
          <w:p w14:paraId="56E0A996" w14:textId="18453831" w:rsidR="004A6EB4" w:rsidRPr="0063306D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Singapore</w:t>
            </w:r>
          </w:p>
        </w:tc>
        <w:tc>
          <w:tcPr>
            <w:tcW w:w="1440" w:type="dxa"/>
            <w:vAlign w:val="center"/>
          </w:tcPr>
          <w:p w14:paraId="4B9BB5A8" w14:textId="3E253B14" w:rsidR="004A6EB4" w:rsidRPr="0063306D" w:rsidRDefault="005804E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Liew et al., 2009</w:t>
            </w:r>
          </w:p>
        </w:tc>
      </w:tr>
      <w:tr w:rsidR="004A6EB4" w:rsidRPr="0063306D" w14:paraId="7263427D" w14:textId="2F94BBE2" w:rsidTr="005804E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shd w:val="clear" w:color="auto" w:fill="auto"/>
            <w:vAlign w:val="center"/>
          </w:tcPr>
          <w:p w14:paraId="50E81B39" w14:textId="6547FDB4" w:rsidR="004A6EB4" w:rsidRPr="0063306D" w:rsidRDefault="004A6EB4" w:rsidP="004A6EB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 xml:space="preserve">Quantula striata </w:t>
            </w:r>
            <w:r w:rsidRPr="006330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(Gray, 1834)*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36930D9" w14:textId="273F506C" w:rsidR="004A6EB4" w:rsidRPr="0063306D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2583D830" w14:textId="26F64196" w:rsidR="004A6EB4" w:rsidRPr="0063306D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MN564863</w:t>
            </w:r>
          </w:p>
        </w:tc>
        <w:tc>
          <w:tcPr>
            <w:tcW w:w="2756" w:type="dxa"/>
            <w:vAlign w:val="center"/>
          </w:tcPr>
          <w:p w14:paraId="79B558A6" w14:textId="53B1CAB5" w:rsidR="004A6EB4" w:rsidRPr="0063306D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Malaysia</w:t>
            </w:r>
          </w:p>
        </w:tc>
        <w:tc>
          <w:tcPr>
            <w:tcW w:w="1440" w:type="dxa"/>
            <w:vAlign w:val="center"/>
          </w:tcPr>
          <w:p w14:paraId="77F89C5F" w14:textId="0275799F" w:rsidR="004A6EB4" w:rsidRPr="0063306D" w:rsidRDefault="005804E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Liew et al., 2020</w:t>
            </w:r>
          </w:p>
        </w:tc>
      </w:tr>
      <w:tr w:rsidR="004A6EB4" w:rsidRPr="0063306D" w14:paraId="6D162696" w14:textId="1793EF76" w:rsidTr="005804E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shd w:val="clear" w:color="auto" w:fill="auto"/>
            <w:vAlign w:val="center"/>
          </w:tcPr>
          <w:p w14:paraId="2F04CBA2" w14:textId="77777777" w:rsidR="004A6EB4" w:rsidRPr="0063306D" w:rsidRDefault="004A6EB4" w:rsidP="004A6EB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 xml:space="preserve">Quantula weinkauffiana </w:t>
            </w:r>
          </w:p>
          <w:p w14:paraId="64FAB563" w14:textId="18A5E311" w:rsidR="004A6EB4" w:rsidRPr="0063306D" w:rsidRDefault="004A6EB4" w:rsidP="004A6EB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(Crosse &amp; Fischer, 1863)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10D7A19" w14:textId="77777777" w:rsidR="004A6EB4" w:rsidRPr="0063306D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H18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7D11D078" w14:textId="77777777" w:rsidR="004A6EB4" w:rsidRPr="0063306D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MT803080</w:t>
            </w:r>
          </w:p>
        </w:tc>
        <w:tc>
          <w:tcPr>
            <w:tcW w:w="2756" w:type="dxa"/>
            <w:vAlign w:val="center"/>
          </w:tcPr>
          <w:p w14:paraId="3093C3F1" w14:textId="4F6365FF" w:rsidR="004A6EB4" w:rsidRPr="0063306D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Khao Panom Sawai, Surin, Thailand</w:t>
            </w:r>
          </w:p>
        </w:tc>
        <w:tc>
          <w:tcPr>
            <w:tcW w:w="1440" w:type="dxa"/>
            <w:vAlign w:val="center"/>
          </w:tcPr>
          <w:p w14:paraId="21563A97" w14:textId="59BD98E1" w:rsidR="004A6EB4" w:rsidRPr="0063306D" w:rsidRDefault="005804E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Jirapatrasilp et al., 2021</w:t>
            </w:r>
          </w:p>
        </w:tc>
      </w:tr>
      <w:tr w:rsidR="004A6EB4" w:rsidRPr="0063306D" w14:paraId="3F87C08A" w14:textId="04127997" w:rsidTr="005804E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shd w:val="clear" w:color="auto" w:fill="auto"/>
            <w:vAlign w:val="center"/>
          </w:tcPr>
          <w:p w14:paraId="61FE1261" w14:textId="77777777" w:rsidR="004A6EB4" w:rsidRPr="0063306D" w:rsidRDefault="004A6EB4" w:rsidP="004A6EB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 xml:space="preserve">Quantula weinkauffiana </w:t>
            </w:r>
          </w:p>
          <w:p w14:paraId="05D3312C" w14:textId="6604D220" w:rsidR="004A6EB4" w:rsidRPr="0063306D" w:rsidRDefault="004A6EB4" w:rsidP="004A6EB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(Crosse &amp; Fischer, 1863)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2120F06" w14:textId="77777777" w:rsidR="004A6EB4" w:rsidRPr="0063306D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H52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59D708D5" w14:textId="77777777" w:rsidR="004A6EB4" w:rsidRPr="0063306D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MT803081</w:t>
            </w:r>
          </w:p>
        </w:tc>
        <w:tc>
          <w:tcPr>
            <w:tcW w:w="2756" w:type="dxa"/>
            <w:vAlign w:val="center"/>
          </w:tcPr>
          <w:p w14:paraId="7493F1A6" w14:textId="0A576F8B" w:rsidR="004A6EB4" w:rsidRPr="0063306D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Khong Sedon, Salavan, Laos</w:t>
            </w:r>
          </w:p>
        </w:tc>
        <w:tc>
          <w:tcPr>
            <w:tcW w:w="1440" w:type="dxa"/>
            <w:vAlign w:val="center"/>
          </w:tcPr>
          <w:p w14:paraId="53CF5B50" w14:textId="040DEC1C" w:rsidR="004A6EB4" w:rsidRPr="0063306D" w:rsidRDefault="005804E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Jirapatrasilp et al., 2021</w:t>
            </w:r>
          </w:p>
        </w:tc>
      </w:tr>
      <w:tr w:rsidR="004A6EB4" w:rsidRPr="0063306D" w14:paraId="08118677" w14:textId="54EEF483" w:rsidTr="005804E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shd w:val="clear" w:color="auto" w:fill="auto"/>
            <w:vAlign w:val="center"/>
          </w:tcPr>
          <w:p w14:paraId="78F62D5A" w14:textId="77777777" w:rsidR="004A6EB4" w:rsidRPr="0063306D" w:rsidRDefault="004A6EB4" w:rsidP="004A6EB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lastRenderedPageBreak/>
              <w:t xml:space="preserve">Quantula weinkauffiana </w:t>
            </w:r>
          </w:p>
          <w:p w14:paraId="55F25409" w14:textId="6B13FDA2" w:rsidR="004A6EB4" w:rsidRPr="0063306D" w:rsidRDefault="004A6EB4" w:rsidP="004A6EB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(Crosse &amp; Fischer, 1863)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C8EB84F" w14:textId="77777777" w:rsidR="004A6EB4" w:rsidRPr="0063306D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H53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1A417CC7" w14:textId="77777777" w:rsidR="004A6EB4" w:rsidRPr="0063306D" w:rsidRDefault="004A6EB4" w:rsidP="004A6EB4">
            <w:pPr>
              <w:tabs>
                <w:tab w:val="left" w:pos="71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MT803082</w:t>
            </w:r>
          </w:p>
        </w:tc>
        <w:tc>
          <w:tcPr>
            <w:tcW w:w="2756" w:type="dxa"/>
            <w:vAlign w:val="center"/>
          </w:tcPr>
          <w:p w14:paraId="26B0CBFB" w14:textId="7E19156E" w:rsidR="004A6EB4" w:rsidRPr="0063306D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Tad Pha Suam, Champasak, Laos</w:t>
            </w:r>
          </w:p>
        </w:tc>
        <w:tc>
          <w:tcPr>
            <w:tcW w:w="1440" w:type="dxa"/>
            <w:vAlign w:val="center"/>
          </w:tcPr>
          <w:p w14:paraId="6E27275E" w14:textId="58D86D5E" w:rsidR="004A6EB4" w:rsidRPr="0063306D" w:rsidRDefault="005804E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Jirapatrasilp et al., 2021</w:t>
            </w:r>
          </w:p>
        </w:tc>
      </w:tr>
      <w:tr w:rsidR="004A6EB4" w:rsidRPr="0063306D" w14:paraId="6AD1896B" w14:textId="6F1E42EC" w:rsidTr="005804E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shd w:val="clear" w:color="auto" w:fill="auto"/>
            <w:vAlign w:val="center"/>
          </w:tcPr>
          <w:p w14:paraId="2F2899C0" w14:textId="77777777" w:rsidR="004A6EB4" w:rsidRPr="0063306D" w:rsidRDefault="004A6EB4" w:rsidP="004A6EB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 xml:space="preserve">Quantula weinkauffiana </w:t>
            </w:r>
          </w:p>
          <w:p w14:paraId="2360386E" w14:textId="1736DF7E" w:rsidR="004A6EB4" w:rsidRPr="0063306D" w:rsidRDefault="004A6EB4" w:rsidP="004A6EB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(Crosse &amp; Fischer, 1863)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D61AC74" w14:textId="77777777" w:rsidR="004A6EB4" w:rsidRPr="0063306D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CA11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6721A578" w14:textId="77777777" w:rsidR="004A6EB4" w:rsidRPr="0063306D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MT803083</w:t>
            </w:r>
          </w:p>
        </w:tc>
        <w:tc>
          <w:tcPr>
            <w:tcW w:w="2756" w:type="dxa"/>
            <w:vAlign w:val="center"/>
          </w:tcPr>
          <w:p w14:paraId="5032359C" w14:textId="363BAADF" w:rsidR="004A6EB4" w:rsidRPr="0063306D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Phnom Kampong Trach Cave Temple, Kampong Trach, Kampot, Cambodia</w:t>
            </w:r>
          </w:p>
        </w:tc>
        <w:tc>
          <w:tcPr>
            <w:tcW w:w="1440" w:type="dxa"/>
            <w:vAlign w:val="center"/>
          </w:tcPr>
          <w:p w14:paraId="76FA48A6" w14:textId="7CA30299" w:rsidR="004A6EB4" w:rsidRPr="0063306D" w:rsidRDefault="005804E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Jirapatrasilp et al., 2021</w:t>
            </w:r>
          </w:p>
        </w:tc>
      </w:tr>
      <w:tr w:rsidR="004A6EB4" w:rsidRPr="0063306D" w14:paraId="0BD0033D" w14:textId="7AC1FE50" w:rsidTr="005804E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shd w:val="clear" w:color="auto" w:fill="auto"/>
            <w:vAlign w:val="center"/>
          </w:tcPr>
          <w:p w14:paraId="4A5B9CF0" w14:textId="77777777" w:rsidR="004A6EB4" w:rsidRPr="0063306D" w:rsidRDefault="004A6EB4" w:rsidP="004A6EB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 xml:space="preserve">Quantula weinkauffiana </w:t>
            </w:r>
          </w:p>
          <w:p w14:paraId="0391B38E" w14:textId="439F1E56" w:rsidR="004A6EB4" w:rsidRPr="0063306D" w:rsidRDefault="004A6EB4" w:rsidP="004A6EB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(Crosse &amp; Fischer, 1863)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7A1EE6F" w14:textId="77777777" w:rsidR="004A6EB4" w:rsidRPr="0063306D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CA13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6A44D35E" w14:textId="77777777" w:rsidR="004A6EB4" w:rsidRPr="0063306D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MT803084</w:t>
            </w:r>
          </w:p>
        </w:tc>
        <w:tc>
          <w:tcPr>
            <w:tcW w:w="2756" w:type="dxa"/>
            <w:vAlign w:val="center"/>
          </w:tcPr>
          <w:p w14:paraId="6B2485C0" w14:textId="5C3741C9" w:rsidR="004A6EB4" w:rsidRPr="0063306D" w:rsidRDefault="004A6EB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Phnom Chhngok Cave, Tuek Chhou, Kampot, Cambodia</w:t>
            </w:r>
          </w:p>
        </w:tc>
        <w:tc>
          <w:tcPr>
            <w:tcW w:w="1440" w:type="dxa"/>
            <w:vAlign w:val="center"/>
          </w:tcPr>
          <w:p w14:paraId="7F46468F" w14:textId="5C7B3CA9" w:rsidR="004A6EB4" w:rsidRPr="0063306D" w:rsidRDefault="005804E4" w:rsidP="004A6E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Jirapatrasilp et al., 2021</w:t>
            </w:r>
          </w:p>
        </w:tc>
      </w:tr>
      <w:tr w:rsidR="005804E4" w:rsidRPr="0063306D" w14:paraId="7FA8CCAC" w14:textId="460DD3C2" w:rsidTr="005804E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shd w:val="clear" w:color="auto" w:fill="auto"/>
            <w:vAlign w:val="center"/>
          </w:tcPr>
          <w:p w14:paraId="224B2E54" w14:textId="77777777" w:rsidR="005804E4" w:rsidRPr="0063306D" w:rsidRDefault="005804E4" w:rsidP="005804E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 xml:space="preserve">Quantula weinkauffiana </w:t>
            </w:r>
          </w:p>
          <w:p w14:paraId="2C19F9E3" w14:textId="37A078E8" w:rsidR="005804E4" w:rsidRPr="0063306D" w:rsidRDefault="005804E4" w:rsidP="005804E4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color w:val="FF0000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(Crosse &amp; Fischer, 1863)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B94539A" w14:textId="438AF200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PSP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0458287F" w14:textId="49B524D2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MW649818</w:t>
            </w:r>
          </w:p>
        </w:tc>
        <w:tc>
          <w:tcPr>
            <w:tcW w:w="2756" w:type="dxa"/>
            <w:vAlign w:val="center"/>
          </w:tcPr>
          <w:p w14:paraId="451632D4" w14:textId="455257AB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Khao Panom Sawai, Surin, Thailand</w:t>
            </w:r>
          </w:p>
        </w:tc>
        <w:tc>
          <w:tcPr>
            <w:tcW w:w="1440" w:type="dxa"/>
            <w:vAlign w:val="center"/>
          </w:tcPr>
          <w:p w14:paraId="1B81A467" w14:textId="4A802F1B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Deeprom et al., 2022</w:t>
            </w:r>
          </w:p>
        </w:tc>
      </w:tr>
      <w:tr w:rsidR="005804E4" w:rsidRPr="0063306D" w14:paraId="71267852" w14:textId="578CBE9C" w:rsidTr="005804E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shd w:val="clear" w:color="auto" w:fill="auto"/>
            <w:vAlign w:val="center"/>
          </w:tcPr>
          <w:p w14:paraId="795CE995" w14:textId="77777777" w:rsidR="005804E4" w:rsidRPr="0063306D" w:rsidRDefault="005804E4" w:rsidP="005804E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 xml:space="preserve">Quantula weinkauffiana </w:t>
            </w:r>
          </w:p>
          <w:p w14:paraId="17E86673" w14:textId="393D2262" w:rsidR="005804E4" w:rsidRPr="0063306D" w:rsidRDefault="005804E4" w:rsidP="005804E4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color w:val="FF0000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(Crosse &amp; Fischer, 1863)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9AF0412" w14:textId="2E698D34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E53-1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5A3C0C84" w14:textId="38C4305A" w:rsidR="005804E4" w:rsidRPr="00632F1F" w:rsidRDefault="00D444F9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444F9">
              <w:rPr>
                <w:rFonts w:ascii="Times New Roman" w:hAnsi="Times New Roman" w:cs="Times New Roman"/>
                <w:sz w:val="20"/>
                <w:szCs w:val="20"/>
              </w:rPr>
              <w:t>OR485699</w:t>
            </w:r>
          </w:p>
        </w:tc>
        <w:tc>
          <w:tcPr>
            <w:tcW w:w="2756" w:type="dxa"/>
            <w:vAlign w:val="center"/>
          </w:tcPr>
          <w:p w14:paraId="4CB905F5" w14:textId="28155A87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Makham, Chanthaburi, Thailand</w:t>
            </w:r>
          </w:p>
        </w:tc>
        <w:tc>
          <w:tcPr>
            <w:tcW w:w="1440" w:type="dxa"/>
            <w:vAlign w:val="center"/>
          </w:tcPr>
          <w:p w14:paraId="4D79538B" w14:textId="7F57E3F9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5804E4" w:rsidRPr="0063306D" w14:paraId="73477C12" w14:textId="4286D26A" w:rsidTr="005804E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shd w:val="clear" w:color="auto" w:fill="auto"/>
            <w:vAlign w:val="center"/>
          </w:tcPr>
          <w:p w14:paraId="6C8A78A1" w14:textId="77777777" w:rsidR="005804E4" w:rsidRPr="0063306D" w:rsidRDefault="005804E4" w:rsidP="005804E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 xml:space="preserve">Quantula weinkauffiana </w:t>
            </w:r>
          </w:p>
          <w:p w14:paraId="6BE2C657" w14:textId="7C79ED1D" w:rsidR="005804E4" w:rsidRPr="0063306D" w:rsidRDefault="005804E4" w:rsidP="005804E4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color w:val="FF0000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(Crosse &amp; Fischer, 1863)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5DFEED0" w14:textId="1AE1FB0F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E53-3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2AD9A177" w14:textId="030E97E7" w:rsidR="005804E4" w:rsidRPr="00632F1F" w:rsidRDefault="00D444F9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444F9">
              <w:rPr>
                <w:rFonts w:ascii="Times New Roman" w:hAnsi="Times New Roman" w:cs="Times New Roman"/>
                <w:sz w:val="20"/>
                <w:szCs w:val="20"/>
              </w:rPr>
              <w:t>OR485700</w:t>
            </w:r>
          </w:p>
        </w:tc>
        <w:tc>
          <w:tcPr>
            <w:tcW w:w="2756" w:type="dxa"/>
            <w:vAlign w:val="center"/>
          </w:tcPr>
          <w:p w14:paraId="7A142E77" w14:textId="4AEF74BD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Makham, Chanthaburi, Thailand</w:t>
            </w:r>
          </w:p>
        </w:tc>
        <w:tc>
          <w:tcPr>
            <w:tcW w:w="1440" w:type="dxa"/>
            <w:vAlign w:val="center"/>
          </w:tcPr>
          <w:p w14:paraId="4942FAF5" w14:textId="707E33C8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5804E4" w:rsidRPr="0063306D" w14:paraId="1EA59E31" w14:textId="29A269AA" w:rsidTr="005804E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shd w:val="clear" w:color="auto" w:fill="auto"/>
            <w:vAlign w:val="center"/>
          </w:tcPr>
          <w:p w14:paraId="6EC2AB8B" w14:textId="502F9DA8" w:rsidR="005804E4" w:rsidRPr="0063306D" w:rsidRDefault="005804E4" w:rsidP="005804E4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Quantula doma</w:t>
            </w:r>
            <w:r w:rsidRPr="0063306D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6330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Deeprom et al., 2022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D3BF0C7" w14:textId="59590C49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PKJ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3F90D0BE" w14:textId="48393A11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MW649815</w:t>
            </w:r>
          </w:p>
        </w:tc>
        <w:tc>
          <w:tcPr>
            <w:tcW w:w="2756" w:type="dxa"/>
            <w:vAlign w:val="center"/>
          </w:tcPr>
          <w:p w14:paraId="31A4E9AF" w14:textId="56756714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Phu Jor Kor, Mukdahan, Thailand</w:t>
            </w:r>
          </w:p>
        </w:tc>
        <w:tc>
          <w:tcPr>
            <w:tcW w:w="1440" w:type="dxa"/>
            <w:vAlign w:val="center"/>
          </w:tcPr>
          <w:p w14:paraId="56BC5E5F" w14:textId="01FC7167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Deeprom et al., 2022</w:t>
            </w:r>
          </w:p>
        </w:tc>
      </w:tr>
      <w:tr w:rsidR="005804E4" w:rsidRPr="0063306D" w14:paraId="4940359B" w14:textId="137D4485" w:rsidTr="005804E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shd w:val="clear" w:color="auto" w:fill="auto"/>
            <w:vAlign w:val="center"/>
          </w:tcPr>
          <w:p w14:paraId="135331BE" w14:textId="1604F8A2" w:rsidR="005804E4" w:rsidRPr="0063306D" w:rsidRDefault="005804E4" w:rsidP="005804E4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Quantula doma</w:t>
            </w:r>
            <w:r w:rsidRPr="0063306D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6330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Deeprom et al., 2022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9A80363" w14:textId="367D40BA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PNY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3D96E41A" w14:textId="7E28E5ED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MW649813</w:t>
            </w:r>
          </w:p>
        </w:tc>
        <w:tc>
          <w:tcPr>
            <w:tcW w:w="2756" w:type="dxa"/>
            <w:vAlign w:val="center"/>
          </w:tcPr>
          <w:p w14:paraId="60B98C17" w14:textId="0209A472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Pha Nam Yoi, Roi Et, Thailand</w:t>
            </w:r>
          </w:p>
        </w:tc>
        <w:tc>
          <w:tcPr>
            <w:tcW w:w="1440" w:type="dxa"/>
            <w:vAlign w:val="center"/>
          </w:tcPr>
          <w:p w14:paraId="47BA6C45" w14:textId="74A2E27E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Deeprom et al., 2022</w:t>
            </w:r>
          </w:p>
        </w:tc>
      </w:tr>
      <w:tr w:rsidR="005804E4" w:rsidRPr="0063306D" w14:paraId="7EC3C15E" w14:textId="55D8779F" w:rsidTr="005804E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shd w:val="clear" w:color="auto" w:fill="auto"/>
            <w:vAlign w:val="center"/>
          </w:tcPr>
          <w:p w14:paraId="0AD1FE26" w14:textId="75B3835E" w:rsidR="005804E4" w:rsidRPr="0063306D" w:rsidRDefault="005804E4" w:rsidP="005804E4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Quantula doma</w:t>
            </w:r>
            <w:r w:rsidRPr="0063306D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6330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Deeprom et al., 2022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50FAA4F" w14:textId="73E36DAC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KSH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35055C83" w14:textId="76F35B43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MW649819</w:t>
            </w:r>
          </w:p>
        </w:tc>
        <w:tc>
          <w:tcPr>
            <w:tcW w:w="2756" w:type="dxa"/>
            <w:vAlign w:val="center"/>
          </w:tcPr>
          <w:p w14:paraId="29BACFD4" w14:textId="71011C3D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Khao Sala, Surin, Thailand</w:t>
            </w:r>
          </w:p>
        </w:tc>
        <w:tc>
          <w:tcPr>
            <w:tcW w:w="1440" w:type="dxa"/>
            <w:vAlign w:val="center"/>
          </w:tcPr>
          <w:p w14:paraId="6C71DF75" w14:textId="30F504B7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Deeprom et al., 2022</w:t>
            </w:r>
          </w:p>
        </w:tc>
      </w:tr>
      <w:tr w:rsidR="005804E4" w:rsidRPr="0063306D" w14:paraId="41CA6984" w14:textId="67967D65" w:rsidTr="005804E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shd w:val="clear" w:color="auto" w:fill="auto"/>
            <w:vAlign w:val="center"/>
          </w:tcPr>
          <w:p w14:paraId="7EAB4789" w14:textId="2873A0B8" w:rsidR="005804E4" w:rsidRPr="0063306D" w:rsidRDefault="005804E4" w:rsidP="005804E4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Quantula doma</w:t>
            </w:r>
            <w:r w:rsidRPr="0063306D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6330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Deeprom et al., 2022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BE451ED" w14:textId="272BFE06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KSL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5127AE03" w14:textId="5DBCE460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MW649820</w:t>
            </w:r>
          </w:p>
        </w:tc>
        <w:tc>
          <w:tcPr>
            <w:tcW w:w="2756" w:type="dxa"/>
            <w:vAlign w:val="center"/>
          </w:tcPr>
          <w:p w14:paraId="7A4B9CC7" w14:textId="3292198F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Khao Sala, Surin, Thailand</w:t>
            </w:r>
          </w:p>
        </w:tc>
        <w:tc>
          <w:tcPr>
            <w:tcW w:w="1440" w:type="dxa"/>
            <w:vAlign w:val="center"/>
          </w:tcPr>
          <w:p w14:paraId="13556921" w14:textId="46AC2C3A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Deeprom et al., 2022</w:t>
            </w:r>
          </w:p>
        </w:tc>
      </w:tr>
      <w:tr w:rsidR="005804E4" w:rsidRPr="0063306D" w14:paraId="4727BC19" w14:textId="4EAEDDDF" w:rsidTr="005804E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shd w:val="clear" w:color="auto" w:fill="auto"/>
            <w:vAlign w:val="center"/>
          </w:tcPr>
          <w:p w14:paraId="4618E412" w14:textId="490A095F" w:rsidR="005804E4" w:rsidRPr="0063306D" w:rsidRDefault="005804E4" w:rsidP="005804E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 xml:space="preserve">Quantula </w:t>
            </w:r>
            <w:r w:rsidRPr="006330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sp.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3F2671F" w14:textId="77777777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H122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456AEF45" w14:textId="77777777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MT803085</w:t>
            </w:r>
          </w:p>
        </w:tc>
        <w:tc>
          <w:tcPr>
            <w:tcW w:w="2756" w:type="dxa"/>
            <w:vAlign w:val="center"/>
          </w:tcPr>
          <w:p w14:paraId="7CD587D5" w14:textId="33B9C235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Nang Rong Waterfall, Nakhon Nayok, Thailand</w:t>
            </w:r>
          </w:p>
        </w:tc>
        <w:tc>
          <w:tcPr>
            <w:tcW w:w="1440" w:type="dxa"/>
            <w:vAlign w:val="center"/>
          </w:tcPr>
          <w:p w14:paraId="25828769" w14:textId="3FEC6D34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Jirapatrasilp et al., 2021</w:t>
            </w:r>
          </w:p>
        </w:tc>
      </w:tr>
      <w:tr w:rsidR="005804E4" w:rsidRPr="0063306D" w14:paraId="252E302D" w14:textId="1B9180FE" w:rsidTr="005804E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shd w:val="clear" w:color="auto" w:fill="auto"/>
            <w:vAlign w:val="center"/>
          </w:tcPr>
          <w:p w14:paraId="5A67F062" w14:textId="2116598E" w:rsidR="005804E4" w:rsidRPr="0063306D" w:rsidRDefault="005804E4" w:rsidP="005804E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 xml:space="preserve">Quantula </w:t>
            </w:r>
            <w:r w:rsidRPr="006330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sp.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07DCF9E" w14:textId="77777777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H24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5592CF71" w14:textId="77777777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MT803086</w:t>
            </w:r>
          </w:p>
        </w:tc>
        <w:tc>
          <w:tcPr>
            <w:tcW w:w="2756" w:type="dxa"/>
            <w:vAlign w:val="center"/>
          </w:tcPr>
          <w:p w14:paraId="03A6268A" w14:textId="785C4670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Wang Ta Krai Waterfall, Nakhon Nayok, Thailand</w:t>
            </w:r>
          </w:p>
        </w:tc>
        <w:tc>
          <w:tcPr>
            <w:tcW w:w="1440" w:type="dxa"/>
            <w:vAlign w:val="center"/>
          </w:tcPr>
          <w:p w14:paraId="380E4C71" w14:textId="11D4594A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Jirapatrasilp et al., 2021</w:t>
            </w:r>
          </w:p>
        </w:tc>
      </w:tr>
      <w:tr w:rsidR="005804E4" w:rsidRPr="0063306D" w14:paraId="6E444118" w14:textId="17975F6C" w:rsidTr="005804E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shd w:val="clear" w:color="auto" w:fill="auto"/>
            <w:vAlign w:val="center"/>
          </w:tcPr>
          <w:p w14:paraId="77FAFAEC" w14:textId="71766078" w:rsidR="005804E4" w:rsidRPr="0063306D" w:rsidRDefault="005804E4" w:rsidP="005804E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 xml:space="preserve">Quantula </w:t>
            </w:r>
            <w:r w:rsidRPr="006330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sp.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27921FF" w14:textId="77777777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H50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2C1A33FE" w14:textId="77777777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MT803087</w:t>
            </w:r>
          </w:p>
        </w:tc>
        <w:tc>
          <w:tcPr>
            <w:tcW w:w="2756" w:type="dxa"/>
            <w:vAlign w:val="center"/>
          </w:tcPr>
          <w:p w14:paraId="4BEFE80F" w14:textId="07073911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Khao Ang Rue Nai, Chacheongsao, Thailand</w:t>
            </w:r>
          </w:p>
        </w:tc>
        <w:tc>
          <w:tcPr>
            <w:tcW w:w="1440" w:type="dxa"/>
            <w:vAlign w:val="center"/>
          </w:tcPr>
          <w:p w14:paraId="253479F1" w14:textId="26438C71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Jirapatrasilp et al., 2021</w:t>
            </w:r>
          </w:p>
        </w:tc>
      </w:tr>
      <w:tr w:rsidR="005804E4" w:rsidRPr="0063306D" w14:paraId="2D847A25" w14:textId="6936E5DE" w:rsidTr="005804E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shd w:val="clear" w:color="auto" w:fill="auto"/>
            <w:vAlign w:val="center"/>
          </w:tcPr>
          <w:p w14:paraId="4B82212A" w14:textId="655FCB29" w:rsidR="005804E4" w:rsidRPr="0063306D" w:rsidRDefault="005804E4" w:rsidP="005804E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 xml:space="preserve">Quantula </w:t>
            </w:r>
            <w:r w:rsidRPr="006330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sp.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A3F3461" w14:textId="77777777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H60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45C94B33" w14:textId="77777777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MT803088</w:t>
            </w:r>
          </w:p>
        </w:tc>
        <w:tc>
          <w:tcPr>
            <w:tcW w:w="2756" w:type="dxa"/>
            <w:vAlign w:val="center"/>
          </w:tcPr>
          <w:p w14:paraId="04567565" w14:textId="3B24F6C0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Wat Khao Sala, Surin, Thailand</w:t>
            </w:r>
          </w:p>
        </w:tc>
        <w:tc>
          <w:tcPr>
            <w:tcW w:w="1440" w:type="dxa"/>
            <w:vAlign w:val="center"/>
          </w:tcPr>
          <w:p w14:paraId="7A1D7540" w14:textId="0A979A4E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Jirapatrasilp et al., 2021</w:t>
            </w:r>
          </w:p>
        </w:tc>
      </w:tr>
      <w:tr w:rsidR="005804E4" w:rsidRPr="0063306D" w14:paraId="48AED797" w14:textId="5727FEE7" w:rsidTr="005804E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shd w:val="clear" w:color="auto" w:fill="auto"/>
            <w:vAlign w:val="center"/>
          </w:tcPr>
          <w:p w14:paraId="4E4EA752" w14:textId="2701CF91" w:rsidR="005804E4" w:rsidRPr="0063306D" w:rsidRDefault="005804E4" w:rsidP="005804E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 xml:space="preserve">Quantula </w:t>
            </w:r>
            <w:r w:rsidRPr="006330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sp.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A75D260" w14:textId="77777777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H94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551481B1" w14:textId="77777777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MT803089</w:t>
            </w:r>
          </w:p>
        </w:tc>
        <w:tc>
          <w:tcPr>
            <w:tcW w:w="2756" w:type="dxa"/>
            <w:vAlign w:val="center"/>
          </w:tcPr>
          <w:p w14:paraId="1AB01B65" w14:textId="141AF8B9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Wang Ta Krai Waterfall, Nakhon Nayok, Thailand</w:t>
            </w:r>
          </w:p>
        </w:tc>
        <w:tc>
          <w:tcPr>
            <w:tcW w:w="1440" w:type="dxa"/>
            <w:vAlign w:val="center"/>
          </w:tcPr>
          <w:p w14:paraId="346AB810" w14:textId="018AADCA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Jirapatrasilp et al., 2021</w:t>
            </w:r>
          </w:p>
        </w:tc>
      </w:tr>
      <w:tr w:rsidR="005804E4" w:rsidRPr="0063306D" w14:paraId="1C039062" w14:textId="7D2416F9" w:rsidTr="005804E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shd w:val="clear" w:color="auto" w:fill="auto"/>
            <w:vAlign w:val="center"/>
          </w:tcPr>
          <w:p w14:paraId="76918D60" w14:textId="0B84C831" w:rsidR="005804E4" w:rsidRPr="0063306D" w:rsidRDefault="005804E4" w:rsidP="005804E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 xml:space="preserve">Quantula </w:t>
            </w:r>
            <w:r w:rsidRPr="006330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sp.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8E98DB1" w14:textId="77777777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H97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42ED95D8" w14:textId="77777777" w:rsidR="005804E4" w:rsidRPr="0063306D" w:rsidRDefault="005804E4" w:rsidP="005804E4">
            <w:pPr>
              <w:tabs>
                <w:tab w:val="left" w:pos="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MT803090</w:t>
            </w:r>
          </w:p>
        </w:tc>
        <w:tc>
          <w:tcPr>
            <w:tcW w:w="2756" w:type="dxa"/>
            <w:vAlign w:val="center"/>
          </w:tcPr>
          <w:p w14:paraId="341109D2" w14:textId="69C483EE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Khao Ang Rue Nai, Chacheongsao, Thailand</w:t>
            </w:r>
          </w:p>
        </w:tc>
        <w:tc>
          <w:tcPr>
            <w:tcW w:w="1440" w:type="dxa"/>
            <w:vAlign w:val="center"/>
          </w:tcPr>
          <w:p w14:paraId="6C925480" w14:textId="57AD0CF0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Jirapatrasilp et al., 2021</w:t>
            </w:r>
          </w:p>
        </w:tc>
      </w:tr>
      <w:tr w:rsidR="005804E4" w:rsidRPr="0063306D" w14:paraId="38D45656" w14:textId="44C0B10E" w:rsidTr="005804E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shd w:val="clear" w:color="auto" w:fill="auto"/>
            <w:vAlign w:val="center"/>
          </w:tcPr>
          <w:p w14:paraId="4FC6CCDA" w14:textId="0000C377" w:rsidR="005804E4" w:rsidRPr="0063306D" w:rsidRDefault="005804E4" w:rsidP="005804E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 xml:space="preserve">Quantula </w:t>
            </w:r>
            <w:r w:rsidRPr="006330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sp.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8ADAB74" w14:textId="77777777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H51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599735F7" w14:textId="77777777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MT803091</w:t>
            </w:r>
          </w:p>
        </w:tc>
        <w:tc>
          <w:tcPr>
            <w:tcW w:w="2756" w:type="dxa"/>
            <w:vAlign w:val="center"/>
          </w:tcPr>
          <w:p w14:paraId="36464DBC" w14:textId="3306408A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Kam Hom Waterfall, Sakon Nakhon, Thailand</w:t>
            </w:r>
          </w:p>
        </w:tc>
        <w:tc>
          <w:tcPr>
            <w:tcW w:w="1440" w:type="dxa"/>
            <w:vAlign w:val="center"/>
          </w:tcPr>
          <w:p w14:paraId="2F5537FC" w14:textId="643728FE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Jirapatrasilp et al., 2021</w:t>
            </w:r>
          </w:p>
        </w:tc>
      </w:tr>
      <w:tr w:rsidR="005804E4" w:rsidRPr="0063306D" w14:paraId="20EF3662" w14:textId="7351867A" w:rsidTr="005804E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shd w:val="clear" w:color="auto" w:fill="auto"/>
            <w:vAlign w:val="center"/>
          </w:tcPr>
          <w:p w14:paraId="4500FA55" w14:textId="38576088" w:rsidR="005804E4" w:rsidRPr="0063306D" w:rsidRDefault="005804E4" w:rsidP="005804E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 xml:space="preserve">Quantula </w:t>
            </w:r>
            <w:r w:rsidRPr="006330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sp.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1906798" w14:textId="77777777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H124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2BE30E75" w14:textId="77777777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MT803092</w:t>
            </w:r>
          </w:p>
        </w:tc>
        <w:tc>
          <w:tcPr>
            <w:tcW w:w="2756" w:type="dxa"/>
            <w:vAlign w:val="center"/>
          </w:tcPr>
          <w:p w14:paraId="076CED71" w14:textId="11E6CA5F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Cuc Phuong, Nho Quan, Ninh Binh, Vietnam</w:t>
            </w:r>
          </w:p>
        </w:tc>
        <w:tc>
          <w:tcPr>
            <w:tcW w:w="1440" w:type="dxa"/>
            <w:vAlign w:val="center"/>
          </w:tcPr>
          <w:p w14:paraId="19A0DE8C" w14:textId="34B3734B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Jirapatrasilp et al., 2021</w:t>
            </w:r>
          </w:p>
        </w:tc>
      </w:tr>
      <w:tr w:rsidR="005804E4" w:rsidRPr="0063306D" w14:paraId="25B08C00" w14:textId="4B866DCF" w:rsidTr="005804E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shd w:val="clear" w:color="auto" w:fill="auto"/>
            <w:vAlign w:val="center"/>
          </w:tcPr>
          <w:p w14:paraId="7132363A" w14:textId="34486DC2" w:rsidR="005804E4" w:rsidRPr="0063306D" w:rsidRDefault="005804E4" w:rsidP="005804E4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 xml:space="preserve">Quantula </w:t>
            </w:r>
            <w:r w:rsidRPr="006330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sp.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E575305" w14:textId="665FB2B6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QPMM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6718BBB5" w14:textId="59A77BA6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MW649814</w:t>
            </w:r>
          </w:p>
        </w:tc>
        <w:tc>
          <w:tcPr>
            <w:tcW w:w="2756" w:type="dxa"/>
            <w:vAlign w:val="center"/>
          </w:tcPr>
          <w:p w14:paraId="3AE6073D" w14:textId="1C9F3636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Roi Et, Thailand</w:t>
            </w:r>
          </w:p>
        </w:tc>
        <w:tc>
          <w:tcPr>
            <w:tcW w:w="1440" w:type="dxa"/>
            <w:vAlign w:val="center"/>
          </w:tcPr>
          <w:p w14:paraId="7F2F8CF1" w14:textId="248CA86D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Deeprom et al., 2022</w:t>
            </w:r>
          </w:p>
        </w:tc>
      </w:tr>
      <w:tr w:rsidR="005804E4" w:rsidRPr="0063306D" w14:paraId="634647D7" w14:textId="5E3EE539" w:rsidTr="005804E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shd w:val="clear" w:color="auto" w:fill="auto"/>
            <w:vAlign w:val="center"/>
          </w:tcPr>
          <w:p w14:paraId="3A3A617A" w14:textId="7D328D98" w:rsidR="005804E4" w:rsidRPr="0063306D" w:rsidRDefault="005804E4" w:rsidP="005804E4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 xml:space="preserve">Quantula </w:t>
            </w:r>
            <w:r w:rsidRPr="006330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sp.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CBA4AA0" w14:textId="41F81C3A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QUPP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41CDDD00" w14:textId="5EE788ED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MW649816</w:t>
            </w:r>
          </w:p>
        </w:tc>
        <w:tc>
          <w:tcPr>
            <w:tcW w:w="2756" w:type="dxa"/>
            <w:vAlign w:val="center"/>
          </w:tcPr>
          <w:p w14:paraId="11A43307" w14:textId="1B7EAC45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Sakon Nakhon, Thailand</w:t>
            </w:r>
          </w:p>
        </w:tc>
        <w:tc>
          <w:tcPr>
            <w:tcW w:w="1440" w:type="dxa"/>
            <w:vAlign w:val="center"/>
          </w:tcPr>
          <w:p w14:paraId="2DEC964C" w14:textId="0F654037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Deeprom et al., 2022</w:t>
            </w:r>
          </w:p>
        </w:tc>
      </w:tr>
      <w:tr w:rsidR="005804E4" w:rsidRPr="0063306D" w14:paraId="43B9C82D" w14:textId="684EAC3C" w:rsidTr="005804E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shd w:val="clear" w:color="auto" w:fill="auto"/>
            <w:vAlign w:val="center"/>
          </w:tcPr>
          <w:p w14:paraId="7FDAB4B3" w14:textId="4FDD1960" w:rsidR="005804E4" w:rsidRPr="0063306D" w:rsidRDefault="005804E4" w:rsidP="005804E4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 xml:space="preserve">Quantula </w:t>
            </w:r>
            <w:r w:rsidRPr="006330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sp.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4533D4E" w14:textId="6673D001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QSPF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086379A2" w14:textId="3013B603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MW649817</w:t>
            </w:r>
          </w:p>
        </w:tc>
        <w:tc>
          <w:tcPr>
            <w:tcW w:w="2756" w:type="dxa"/>
            <w:vAlign w:val="center"/>
          </w:tcPr>
          <w:p w14:paraId="6B3DFA57" w14:textId="4B92660D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Surat Thani, Thailand</w:t>
            </w:r>
          </w:p>
        </w:tc>
        <w:tc>
          <w:tcPr>
            <w:tcW w:w="1440" w:type="dxa"/>
            <w:vAlign w:val="center"/>
          </w:tcPr>
          <w:p w14:paraId="2D3276B4" w14:textId="45453ABA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Deeprom et al., 2022</w:t>
            </w:r>
          </w:p>
        </w:tc>
      </w:tr>
      <w:tr w:rsidR="005804E4" w:rsidRPr="0063306D" w14:paraId="4BE5312C" w14:textId="0400A95E" w:rsidTr="005804E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shd w:val="clear" w:color="auto" w:fill="auto"/>
            <w:vAlign w:val="center"/>
          </w:tcPr>
          <w:p w14:paraId="706555DE" w14:textId="57545B65" w:rsidR="005804E4" w:rsidRPr="0063306D" w:rsidRDefault="005804E4" w:rsidP="005804E4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 xml:space="preserve">Quantula </w:t>
            </w:r>
            <w:r w:rsidRPr="006330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sp.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A9C2792" w14:textId="0057E190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QPJN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53A70B0B" w14:textId="372B0ACE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MW649821</w:t>
            </w:r>
          </w:p>
        </w:tc>
        <w:tc>
          <w:tcPr>
            <w:tcW w:w="2756" w:type="dxa"/>
            <w:vAlign w:val="center"/>
          </w:tcPr>
          <w:p w14:paraId="4A5F7A57" w14:textId="78BF84B4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Ubon Ratchathani, Thailand</w:t>
            </w:r>
          </w:p>
        </w:tc>
        <w:tc>
          <w:tcPr>
            <w:tcW w:w="1440" w:type="dxa"/>
            <w:vAlign w:val="center"/>
          </w:tcPr>
          <w:p w14:paraId="286E23B0" w14:textId="06247E71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Deeprom et al., 2022</w:t>
            </w:r>
          </w:p>
        </w:tc>
      </w:tr>
      <w:tr w:rsidR="005804E4" w:rsidRPr="0063306D" w14:paraId="7375DB8F" w14:textId="245BD4AE" w:rsidTr="005804E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shd w:val="clear" w:color="auto" w:fill="E7E6E6" w:themeFill="background2"/>
            <w:vAlign w:val="center"/>
          </w:tcPr>
          <w:p w14:paraId="622B8A50" w14:textId="4DC6FD7A" w:rsidR="005804E4" w:rsidRPr="0063306D" w:rsidRDefault="005804E4" w:rsidP="005804E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Everettia </w:t>
            </w: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Godwin-Austen, 1891</w:t>
            </w:r>
          </w:p>
        </w:tc>
        <w:tc>
          <w:tcPr>
            <w:tcW w:w="810" w:type="dxa"/>
            <w:shd w:val="clear" w:color="auto" w:fill="E7E6E6" w:themeFill="background2"/>
            <w:vAlign w:val="center"/>
          </w:tcPr>
          <w:p w14:paraId="3B661AB2" w14:textId="77777777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shd w:val="clear" w:color="auto" w:fill="E7E6E6" w:themeFill="background2"/>
            <w:vAlign w:val="center"/>
          </w:tcPr>
          <w:p w14:paraId="571AED43" w14:textId="77777777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6" w:type="dxa"/>
            <w:shd w:val="clear" w:color="auto" w:fill="E7E6E6" w:themeFill="background2"/>
            <w:vAlign w:val="center"/>
          </w:tcPr>
          <w:p w14:paraId="3F0D11EF" w14:textId="77777777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E7E6E6" w:themeFill="background2"/>
            <w:vAlign w:val="center"/>
          </w:tcPr>
          <w:p w14:paraId="71FAE476" w14:textId="77777777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4E4" w:rsidRPr="0063306D" w14:paraId="08F7D1FC" w14:textId="411B671F" w:rsidTr="005804E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shd w:val="clear" w:color="auto" w:fill="auto"/>
            <w:vAlign w:val="center"/>
          </w:tcPr>
          <w:p w14:paraId="61A6F52E" w14:textId="37FBB87A" w:rsidR="005804E4" w:rsidRPr="0063306D" w:rsidRDefault="005804E4" w:rsidP="005804E4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 xml:space="preserve">Everettia monticola </w:t>
            </w:r>
            <w:r w:rsidRPr="006330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Liew et al., 2009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D18C5B1" w14:textId="3CA05D5A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1A650B4B" w14:textId="526E084B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FJ160648</w:t>
            </w:r>
          </w:p>
        </w:tc>
        <w:tc>
          <w:tcPr>
            <w:tcW w:w="2756" w:type="dxa"/>
            <w:vAlign w:val="center"/>
          </w:tcPr>
          <w:p w14:paraId="316EF69E" w14:textId="17565E6C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Mount Kinabalu, Sabah, Malaysia</w:t>
            </w:r>
          </w:p>
        </w:tc>
        <w:tc>
          <w:tcPr>
            <w:tcW w:w="1440" w:type="dxa"/>
            <w:vAlign w:val="center"/>
          </w:tcPr>
          <w:p w14:paraId="534FEB99" w14:textId="4973669C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Liew et al., 2009</w:t>
            </w:r>
          </w:p>
        </w:tc>
      </w:tr>
      <w:tr w:rsidR="005804E4" w:rsidRPr="0063306D" w14:paraId="5500CF85" w14:textId="3C0E3688" w:rsidTr="005804E4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shd w:val="clear" w:color="auto" w:fill="auto"/>
            <w:vAlign w:val="center"/>
          </w:tcPr>
          <w:p w14:paraId="263F6812" w14:textId="30A49305" w:rsidR="005804E4" w:rsidRPr="0063306D" w:rsidRDefault="005804E4" w:rsidP="005804E4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Everettia planispira</w:t>
            </w:r>
            <w:r w:rsidRPr="0063306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Liew et al., 2009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98844DE" w14:textId="6F2A0F46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2BC6D9AF" w14:textId="25510CA0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FJ160647</w:t>
            </w:r>
          </w:p>
        </w:tc>
        <w:tc>
          <w:tcPr>
            <w:tcW w:w="2756" w:type="dxa"/>
            <w:vAlign w:val="center"/>
          </w:tcPr>
          <w:p w14:paraId="0699CAAC" w14:textId="6832ACB8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Tawau Hills Park, Sabah, Malaysia</w:t>
            </w:r>
          </w:p>
        </w:tc>
        <w:tc>
          <w:tcPr>
            <w:tcW w:w="1440" w:type="dxa"/>
            <w:vAlign w:val="center"/>
          </w:tcPr>
          <w:p w14:paraId="084ED31B" w14:textId="1443AF62" w:rsidR="005804E4" w:rsidRPr="0063306D" w:rsidRDefault="005804E4" w:rsidP="00580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3306D">
              <w:rPr>
                <w:rFonts w:ascii="Times New Roman" w:hAnsi="Times New Roman" w:cs="Times New Roman"/>
                <w:sz w:val="20"/>
                <w:szCs w:val="20"/>
              </w:rPr>
              <w:t>Liew et al., 2009</w:t>
            </w:r>
          </w:p>
        </w:tc>
      </w:tr>
      <w:bookmarkEnd w:id="0"/>
    </w:tbl>
    <w:p w14:paraId="08C50BB6" w14:textId="77777777" w:rsidR="00632F1F" w:rsidRDefault="00632F1F" w:rsidP="00632F1F">
      <w:pPr>
        <w:spacing w:after="0" w:line="240" w:lineRule="auto"/>
        <w:ind w:left="990" w:hanging="99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AD7B461" w14:textId="7B3704EE" w:rsidR="00632F1F" w:rsidRPr="0063306D" w:rsidRDefault="00632F1F" w:rsidP="00632F1F">
      <w:pPr>
        <w:spacing w:after="0" w:line="240" w:lineRule="auto"/>
        <w:ind w:left="990" w:hanging="990"/>
        <w:rPr>
          <w:rFonts w:ascii="Times New Roman" w:hAnsi="Times New Roman" w:cs="Times New Roman"/>
          <w:b/>
          <w:bCs/>
          <w:sz w:val="24"/>
          <w:szCs w:val="24"/>
        </w:rPr>
      </w:pPr>
      <w:r w:rsidRPr="0063306D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</w:p>
    <w:p w14:paraId="502FD769" w14:textId="77777777" w:rsidR="00632F1F" w:rsidRPr="0063306D" w:rsidRDefault="00632F1F" w:rsidP="00632F1F">
      <w:p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</w:p>
    <w:p w14:paraId="5667BFBE" w14:textId="77777777" w:rsidR="00632F1F" w:rsidRPr="0063306D" w:rsidRDefault="00632F1F" w:rsidP="00632F1F">
      <w:p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63306D">
        <w:rPr>
          <w:rFonts w:ascii="Times New Roman" w:hAnsi="Times New Roman" w:cs="Times New Roman"/>
          <w:sz w:val="24"/>
          <w:szCs w:val="24"/>
        </w:rPr>
        <w:t>Deeprom K, Tumpeesuwan C, Tumpeesuwan S (2022) A new species of the genus Quantula Baker, 1941 (Eupulmonata: Dyakiidae) from the southern part of north-eastern Thailand. Raffles Bulletin of Zoology 70: 519–533. https://lkcnhm.nus.edu.sg/wp-content/uploads/sites/10/2022/11/RBZ-2022-0029.pdf</w:t>
      </w:r>
    </w:p>
    <w:p w14:paraId="0F1C0B32" w14:textId="77777777" w:rsidR="00632F1F" w:rsidRPr="0063306D" w:rsidRDefault="00632F1F" w:rsidP="00632F1F">
      <w:p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63306D">
        <w:rPr>
          <w:rFonts w:ascii="Times New Roman" w:hAnsi="Times New Roman" w:cs="Times New Roman"/>
          <w:sz w:val="24"/>
          <w:szCs w:val="24"/>
        </w:rPr>
        <w:t>Jirapatrasilp P, Tongkerd P, Jeratthitikul E, Liew T-S, Pholyotha A, Sutcharit C, Panha S (2020) Molecular phylogeny of the limacoid snail family Dyakiidae in Southeast Asia, with the description of a new genus and species. Zoological Journal of the Linnean Society. 193(1): 250–280. https://doi.org/10.1093/zoolinnean/zlaa129</w:t>
      </w:r>
    </w:p>
    <w:p w14:paraId="41E64878" w14:textId="77777777" w:rsidR="00632F1F" w:rsidRPr="0063306D" w:rsidRDefault="00632F1F" w:rsidP="00632F1F">
      <w:p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63306D">
        <w:rPr>
          <w:rFonts w:ascii="Times New Roman" w:hAnsi="Times New Roman" w:cs="Times New Roman"/>
          <w:sz w:val="24"/>
          <w:szCs w:val="24"/>
        </w:rPr>
        <w:t xml:space="preserve">Liew T, Marzuki ME, Schilthuizen M, Chen Y, Vermeulen JJ, Mohd-Azlan J (2020) Molecular phylogenetics and evolutionary history of the endemic land snail genus </w:t>
      </w:r>
      <w:r w:rsidRPr="0063306D">
        <w:rPr>
          <w:rFonts w:ascii="Times New Roman" w:hAnsi="Times New Roman" w:cs="Times New Roman"/>
          <w:i/>
          <w:iCs/>
          <w:sz w:val="24"/>
          <w:szCs w:val="24"/>
        </w:rPr>
        <w:t>Everettia</w:t>
      </w:r>
      <w:r w:rsidRPr="0063306D">
        <w:rPr>
          <w:rFonts w:ascii="Times New Roman" w:hAnsi="Times New Roman" w:cs="Times New Roman"/>
          <w:sz w:val="24"/>
          <w:szCs w:val="24"/>
        </w:rPr>
        <w:t xml:space="preserve"> in northern Borneo. PeerJ 8:e9416. https://doi.org/10.7717/peerj.9416</w:t>
      </w:r>
    </w:p>
    <w:p w14:paraId="3A76EC20" w14:textId="77777777" w:rsidR="00632F1F" w:rsidRPr="0063306D" w:rsidRDefault="00632F1F" w:rsidP="00632F1F">
      <w:pPr>
        <w:spacing w:after="0" w:line="240" w:lineRule="auto"/>
        <w:ind w:left="540" w:hanging="540"/>
        <w:rPr>
          <w:rFonts w:ascii="Times New Roman" w:hAnsi="Times New Roman" w:cs="Times New Roman"/>
          <w:sz w:val="24"/>
          <w:szCs w:val="24"/>
        </w:rPr>
      </w:pPr>
      <w:r w:rsidRPr="0063306D">
        <w:rPr>
          <w:rFonts w:ascii="Times New Roman" w:hAnsi="Times New Roman" w:cs="Times New Roman"/>
          <w:sz w:val="24"/>
          <w:szCs w:val="24"/>
        </w:rPr>
        <w:t xml:space="preserve">Liew T-S, Schilthuizen M, Vermeulen JJ (2009) Systematic revision of the genus </w:t>
      </w:r>
      <w:r w:rsidRPr="0063306D">
        <w:rPr>
          <w:rFonts w:ascii="Times New Roman" w:hAnsi="Times New Roman" w:cs="Times New Roman"/>
          <w:i/>
          <w:iCs/>
          <w:sz w:val="24"/>
          <w:szCs w:val="24"/>
        </w:rPr>
        <w:t xml:space="preserve">Everettia </w:t>
      </w:r>
      <w:r w:rsidRPr="0063306D">
        <w:rPr>
          <w:rFonts w:ascii="Times New Roman" w:hAnsi="Times New Roman" w:cs="Times New Roman"/>
          <w:sz w:val="24"/>
          <w:szCs w:val="24"/>
        </w:rPr>
        <w:t>Godwin-Austen, 1891 (Mollusca: Gastropoda: Dyakiidae) in Sabah, northern Borneo. Zoological Journal of the Linnean Society 157(3): 515–550. https://doi.org/10.1111/j.1096-3642.2009.00526.x</w:t>
      </w:r>
    </w:p>
    <w:p w14:paraId="4CD81BF4" w14:textId="77777777" w:rsidR="009914A4" w:rsidRPr="0063306D" w:rsidRDefault="009914A4" w:rsidP="002C70E8">
      <w:pPr>
        <w:spacing w:after="0" w:line="240" w:lineRule="auto"/>
        <w:ind w:left="990" w:hanging="990"/>
        <w:rPr>
          <w:rFonts w:ascii="Times New Roman" w:hAnsi="Times New Roman" w:cs="Times New Roman"/>
          <w:b/>
          <w:bCs/>
          <w:sz w:val="24"/>
          <w:szCs w:val="24"/>
        </w:rPr>
      </w:pPr>
      <w:r w:rsidRPr="0063306D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C691E67" w14:textId="2F5AEECD" w:rsidR="00F87B4E" w:rsidRPr="0063306D" w:rsidRDefault="00F87B4E" w:rsidP="002C70E8">
      <w:pPr>
        <w:spacing w:after="0" w:line="240" w:lineRule="auto"/>
        <w:ind w:left="990" w:hanging="990"/>
        <w:rPr>
          <w:rFonts w:ascii="Times New Roman" w:hAnsi="Times New Roman" w:cs="Times New Roman"/>
          <w:sz w:val="24"/>
          <w:szCs w:val="24"/>
        </w:rPr>
      </w:pPr>
      <w:r w:rsidRPr="0063306D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 S</w:t>
      </w:r>
      <w:r w:rsidR="001941D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63306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94D17" w:rsidRPr="0063306D">
        <w:rPr>
          <w:rFonts w:ascii="Times New Roman" w:hAnsi="Times New Roman" w:cs="Times New Roman"/>
          <w:sz w:val="24"/>
          <w:szCs w:val="24"/>
        </w:rPr>
        <w:t xml:space="preserve">A non-bioluminescent dyakiid species, </w:t>
      </w:r>
      <w:r w:rsidR="00994D17" w:rsidRPr="0063306D">
        <w:rPr>
          <w:rFonts w:ascii="Times New Roman" w:hAnsi="Times New Roman" w:cs="Times New Roman"/>
          <w:i/>
          <w:iCs/>
          <w:sz w:val="24"/>
          <w:szCs w:val="24"/>
        </w:rPr>
        <w:t>Pseudoplecta bijuga</w:t>
      </w:r>
      <w:r w:rsidR="00994D17" w:rsidRPr="0063306D">
        <w:rPr>
          <w:rFonts w:ascii="Times New Roman" w:hAnsi="Times New Roman" w:cs="Times New Roman"/>
          <w:sz w:val="24"/>
          <w:szCs w:val="24"/>
        </w:rPr>
        <w:t xml:space="preserve"> (Stoliczka, 1873). (A) Lateral view in visible light. (B, C) Lateral view under UV light (365 nm). (D) Ventral view under UV light</w:t>
      </w:r>
      <w:r w:rsidRPr="0063306D">
        <w:rPr>
          <w:rFonts w:ascii="Times New Roman" w:hAnsi="Times New Roman" w:cs="Times New Roman"/>
          <w:sz w:val="24"/>
          <w:szCs w:val="24"/>
        </w:rPr>
        <w:t>.</w:t>
      </w:r>
    </w:p>
    <w:p w14:paraId="55A534CC" w14:textId="77777777" w:rsidR="00176262" w:rsidRPr="0063306D" w:rsidRDefault="00176262" w:rsidP="002C70E8">
      <w:pPr>
        <w:spacing w:after="0" w:line="240" w:lineRule="auto"/>
        <w:ind w:left="990" w:hanging="990"/>
        <w:rPr>
          <w:rFonts w:ascii="Times New Roman" w:hAnsi="Times New Roman" w:cs="Times New Roman"/>
          <w:sz w:val="24"/>
          <w:szCs w:val="24"/>
        </w:rPr>
      </w:pPr>
    </w:p>
    <w:p w14:paraId="07473A48" w14:textId="2E37F0FC" w:rsidR="002C70E8" w:rsidRPr="0063306D" w:rsidRDefault="00176262" w:rsidP="002C70E8">
      <w:pPr>
        <w:spacing w:after="0" w:line="240" w:lineRule="auto"/>
        <w:ind w:left="990" w:hanging="990"/>
        <w:rPr>
          <w:rFonts w:ascii="Times New Roman" w:hAnsi="Times New Roman" w:cs="Times New Roman"/>
          <w:sz w:val="24"/>
          <w:szCs w:val="24"/>
        </w:rPr>
      </w:pPr>
      <w:r w:rsidRPr="0063306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324C299" wp14:editId="6E0E70AB">
            <wp:extent cx="5943600" cy="4048760"/>
            <wp:effectExtent l="0" t="0" r="0" b="8890"/>
            <wp:docPr id="2" name="Picture 2" descr="A picture containing text, indoor, helm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indoor, helme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4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C85F1" w14:textId="77777777" w:rsidR="0035181B" w:rsidRPr="0063306D" w:rsidRDefault="0035181B" w:rsidP="002C70E8">
      <w:pPr>
        <w:spacing w:after="0" w:line="240" w:lineRule="auto"/>
        <w:ind w:left="990" w:hanging="990"/>
        <w:rPr>
          <w:rFonts w:ascii="Times New Roman" w:hAnsi="Times New Roman" w:cs="Times New Roman"/>
          <w:b/>
          <w:bCs/>
          <w:sz w:val="24"/>
          <w:szCs w:val="24"/>
        </w:rPr>
      </w:pPr>
      <w:r w:rsidRPr="0063306D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F84069B" w14:textId="273DF6E7" w:rsidR="00F87B4E" w:rsidRPr="0063306D" w:rsidRDefault="00F87B4E" w:rsidP="002C70E8">
      <w:pPr>
        <w:spacing w:after="0" w:line="240" w:lineRule="auto"/>
        <w:ind w:left="990" w:hanging="990"/>
        <w:rPr>
          <w:rFonts w:ascii="Times New Roman" w:hAnsi="Times New Roman" w:cs="Times New Roman"/>
          <w:sz w:val="24"/>
          <w:szCs w:val="24"/>
        </w:rPr>
      </w:pPr>
      <w:r w:rsidRPr="0063306D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Figure S</w:t>
      </w:r>
      <w:r w:rsidR="001941D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3306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94D17" w:rsidRPr="0063306D">
        <w:rPr>
          <w:rFonts w:ascii="Times New Roman" w:hAnsi="Times New Roman" w:cs="Times New Roman"/>
          <w:sz w:val="24"/>
          <w:szCs w:val="24"/>
        </w:rPr>
        <w:t xml:space="preserve">Bioluminescent activity of the luminous </w:t>
      </w:r>
      <w:r w:rsidR="00994D17" w:rsidRPr="0063306D">
        <w:rPr>
          <w:rFonts w:ascii="Times New Roman" w:hAnsi="Times New Roman" w:cs="Times New Roman"/>
          <w:i/>
          <w:iCs/>
          <w:sz w:val="24"/>
          <w:szCs w:val="24"/>
        </w:rPr>
        <w:t>Phuphania costata</w:t>
      </w:r>
      <w:r w:rsidR="00994D17" w:rsidRPr="0063306D">
        <w:rPr>
          <w:rFonts w:ascii="Times New Roman" w:hAnsi="Times New Roman" w:cs="Times New Roman"/>
          <w:sz w:val="24"/>
          <w:szCs w:val="24"/>
        </w:rPr>
        <w:t xml:space="preserve"> (above) and </w:t>
      </w:r>
      <w:r w:rsidR="00994D17" w:rsidRPr="0063306D">
        <w:rPr>
          <w:rFonts w:ascii="Times New Roman" w:hAnsi="Times New Roman" w:cs="Times New Roman"/>
          <w:i/>
          <w:iCs/>
          <w:sz w:val="24"/>
          <w:szCs w:val="24"/>
        </w:rPr>
        <w:t>P. crossei</w:t>
      </w:r>
      <w:r w:rsidR="00994D17" w:rsidRPr="0063306D">
        <w:rPr>
          <w:rFonts w:ascii="Times New Roman" w:hAnsi="Times New Roman" w:cs="Times New Roman"/>
          <w:sz w:val="24"/>
          <w:szCs w:val="24"/>
        </w:rPr>
        <w:t xml:space="preserve"> (below). Arrows indicate snails with no light emission (pause in bioluminescent activity)</w:t>
      </w:r>
      <w:r w:rsidRPr="0063306D">
        <w:rPr>
          <w:rFonts w:ascii="Times New Roman" w:hAnsi="Times New Roman" w:cs="Times New Roman"/>
          <w:sz w:val="24"/>
          <w:szCs w:val="24"/>
        </w:rPr>
        <w:t>.</w:t>
      </w:r>
    </w:p>
    <w:p w14:paraId="2AFE5A0D" w14:textId="77777777" w:rsidR="00176262" w:rsidRPr="0063306D" w:rsidRDefault="00176262" w:rsidP="002C70E8">
      <w:pPr>
        <w:spacing w:after="0" w:line="240" w:lineRule="auto"/>
        <w:ind w:left="990" w:hanging="990"/>
        <w:rPr>
          <w:rFonts w:ascii="Times New Roman" w:hAnsi="Times New Roman" w:cs="Times New Roman"/>
          <w:sz w:val="24"/>
          <w:szCs w:val="24"/>
        </w:rPr>
      </w:pPr>
    </w:p>
    <w:p w14:paraId="173F94AD" w14:textId="7096708E" w:rsidR="002C70E8" w:rsidRPr="0063306D" w:rsidRDefault="00176262" w:rsidP="002C70E8">
      <w:pPr>
        <w:spacing w:after="0" w:line="240" w:lineRule="auto"/>
        <w:ind w:left="990" w:hanging="990"/>
        <w:rPr>
          <w:rFonts w:ascii="Times New Roman" w:hAnsi="Times New Roman" w:cs="Times New Roman"/>
          <w:b/>
          <w:bCs/>
          <w:sz w:val="24"/>
          <w:szCs w:val="24"/>
        </w:rPr>
      </w:pPr>
      <w:r w:rsidRPr="0063306D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668EDF9" wp14:editId="1B797645">
            <wp:extent cx="5943600" cy="5512435"/>
            <wp:effectExtent l="0" t="0" r="0" b="0"/>
            <wp:docPr id="3" name="Picture 3" descr="A picture containing text, differ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differen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1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40C4A" w14:textId="77777777" w:rsidR="0035181B" w:rsidRPr="0063306D" w:rsidRDefault="0035181B" w:rsidP="002C70E8">
      <w:pPr>
        <w:spacing w:after="0" w:line="240" w:lineRule="auto"/>
        <w:ind w:left="990" w:hanging="990"/>
        <w:rPr>
          <w:rFonts w:ascii="Times New Roman" w:hAnsi="Times New Roman" w:cs="Times New Roman"/>
          <w:b/>
          <w:bCs/>
          <w:sz w:val="24"/>
          <w:szCs w:val="24"/>
        </w:rPr>
      </w:pPr>
      <w:r w:rsidRPr="0063306D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43F781F" w14:textId="25F2749B" w:rsidR="002C70E8" w:rsidRPr="0063306D" w:rsidRDefault="004064E6" w:rsidP="002C70E8">
      <w:pPr>
        <w:spacing w:after="0" w:line="240" w:lineRule="auto"/>
        <w:ind w:left="990" w:hanging="990"/>
        <w:rPr>
          <w:rFonts w:ascii="Times New Roman" w:hAnsi="Times New Roman" w:cs="Times New Roman"/>
          <w:sz w:val="24"/>
          <w:szCs w:val="24"/>
        </w:rPr>
      </w:pPr>
      <w:r w:rsidRPr="0063306D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Video 1</w:t>
      </w:r>
      <w:r w:rsidR="002C70E8" w:rsidRPr="0063306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3306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94D17" w:rsidRPr="0063306D">
        <w:rPr>
          <w:rFonts w:ascii="Times New Roman" w:hAnsi="Times New Roman" w:cs="Times New Roman"/>
          <w:sz w:val="24"/>
          <w:szCs w:val="24"/>
        </w:rPr>
        <w:t xml:space="preserve">Continuous luminescence of </w:t>
      </w:r>
      <w:r w:rsidR="00994D17" w:rsidRPr="0063306D">
        <w:rPr>
          <w:rFonts w:ascii="Times New Roman" w:hAnsi="Times New Roman" w:cs="Times New Roman"/>
          <w:i/>
          <w:iCs/>
          <w:sz w:val="24"/>
          <w:szCs w:val="24"/>
        </w:rPr>
        <w:t>Phuphania crossei</w:t>
      </w:r>
      <w:r w:rsidR="00994D17" w:rsidRPr="0063306D">
        <w:rPr>
          <w:rFonts w:ascii="Times New Roman" w:hAnsi="Times New Roman" w:cs="Times New Roman"/>
          <w:sz w:val="24"/>
          <w:szCs w:val="24"/>
        </w:rPr>
        <w:t>.</w:t>
      </w:r>
    </w:p>
    <w:p w14:paraId="2455B2F6" w14:textId="77777777" w:rsidR="00994D17" w:rsidRPr="0063306D" w:rsidRDefault="00994D17" w:rsidP="002C70E8">
      <w:pPr>
        <w:spacing w:after="0" w:line="240" w:lineRule="auto"/>
        <w:ind w:left="990" w:hanging="990"/>
        <w:rPr>
          <w:rFonts w:ascii="Times New Roman" w:hAnsi="Times New Roman" w:cs="Times New Roman"/>
          <w:sz w:val="24"/>
          <w:szCs w:val="24"/>
        </w:rPr>
      </w:pPr>
    </w:p>
    <w:p w14:paraId="71AB9D5A" w14:textId="77777777" w:rsidR="00994D17" w:rsidRPr="0063306D" w:rsidRDefault="00994D17" w:rsidP="002C70E8">
      <w:pPr>
        <w:spacing w:after="0" w:line="240" w:lineRule="auto"/>
        <w:ind w:left="990" w:hanging="990"/>
        <w:rPr>
          <w:rFonts w:ascii="Times New Roman" w:hAnsi="Times New Roman" w:cs="Times New Roman"/>
          <w:sz w:val="24"/>
          <w:szCs w:val="24"/>
        </w:rPr>
      </w:pPr>
    </w:p>
    <w:p w14:paraId="0CB1874A" w14:textId="3C87A9C1" w:rsidR="004064E6" w:rsidRDefault="002C70E8" w:rsidP="002C70E8">
      <w:pPr>
        <w:spacing w:after="0" w:line="240" w:lineRule="auto"/>
        <w:ind w:left="990" w:hanging="990"/>
        <w:rPr>
          <w:rFonts w:ascii="Times New Roman" w:hAnsi="Times New Roman" w:cs="Times New Roman"/>
          <w:sz w:val="24"/>
          <w:szCs w:val="24"/>
        </w:rPr>
      </w:pPr>
      <w:r w:rsidRPr="0063306D">
        <w:rPr>
          <w:rFonts w:ascii="Times New Roman" w:hAnsi="Times New Roman" w:cs="Times New Roman"/>
          <w:b/>
          <w:bCs/>
          <w:sz w:val="24"/>
          <w:szCs w:val="24"/>
        </w:rPr>
        <w:t>Supplementary Video 2.</w:t>
      </w:r>
      <w:r w:rsidRPr="0063306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94D17" w:rsidRPr="0063306D">
        <w:rPr>
          <w:rFonts w:ascii="Times New Roman" w:hAnsi="Times New Roman" w:cs="Times New Roman"/>
          <w:sz w:val="24"/>
          <w:szCs w:val="24"/>
        </w:rPr>
        <w:t xml:space="preserve">Flashing luminescence of </w:t>
      </w:r>
      <w:r w:rsidR="00994D17" w:rsidRPr="0063306D">
        <w:rPr>
          <w:rFonts w:ascii="Times New Roman" w:hAnsi="Times New Roman" w:cs="Times New Roman"/>
          <w:i/>
          <w:iCs/>
          <w:sz w:val="24"/>
          <w:szCs w:val="24"/>
        </w:rPr>
        <w:t>Quantula weinkauffiana</w:t>
      </w:r>
      <w:r w:rsidR="00994D17" w:rsidRPr="0063306D">
        <w:rPr>
          <w:rFonts w:ascii="Times New Roman" w:hAnsi="Times New Roman" w:cs="Times New Roman"/>
          <w:sz w:val="24"/>
          <w:szCs w:val="24"/>
        </w:rPr>
        <w:t>.</w:t>
      </w:r>
    </w:p>
    <w:p w14:paraId="327F2545" w14:textId="52C59DDC" w:rsidR="004064E6" w:rsidRDefault="004064E6" w:rsidP="00F87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45D9F1" w14:textId="77777777" w:rsidR="004064E6" w:rsidRPr="00F5204F" w:rsidRDefault="004064E6" w:rsidP="00F87B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64E6" w:rsidRPr="00F52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48D458" w14:textId="77777777" w:rsidR="00753F33" w:rsidRDefault="00753F33" w:rsidP="00534C1B">
      <w:pPr>
        <w:spacing w:after="0" w:line="240" w:lineRule="auto"/>
      </w:pPr>
      <w:r>
        <w:separator/>
      </w:r>
    </w:p>
  </w:endnote>
  <w:endnote w:type="continuationSeparator" w:id="0">
    <w:p w14:paraId="6F6A2734" w14:textId="77777777" w:rsidR="00753F33" w:rsidRDefault="00753F33" w:rsidP="00534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56B8B" w14:textId="77777777" w:rsidR="00753F33" w:rsidRDefault="00753F33" w:rsidP="00534C1B">
      <w:pPr>
        <w:spacing w:after="0" w:line="240" w:lineRule="auto"/>
      </w:pPr>
      <w:r>
        <w:separator/>
      </w:r>
    </w:p>
  </w:footnote>
  <w:footnote w:type="continuationSeparator" w:id="0">
    <w:p w14:paraId="275D1441" w14:textId="77777777" w:rsidR="00753F33" w:rsidRDefault="00753F33" w:rsidP="00534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60346"/>
    <w:multiLevelType w:val="hybridMultilevel"/>
    <w:tmpl w:val="815082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7707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I0NDEzNLAwMjc1sDRU0lEKTi0uzszPAykwNKwFAETnBtgtAAAA"/>
  </w:docVars>
  <w:rsids>
    <w:rsidRoot w:val="00C11152"/>
    <w:rsid w:val="0007421B"/>
    <w:rsid w:val="001462A7"/>
    <w:rsid w:val="00176262"/>
    <w:rsid w:val="001941DB"/>
    <w:rsid w:val="001C7819"/>
    <w:rsid w:val="002060D1"/>
    <w:rsid w:val="00224666"/>
    <w:rsid w:val="002C70E8"/>
    <w:rsid w:val="002F4690"/>
    <w:rsid w:val="0035181B"/>
    <w:rsid w:val="00364B3A"/>
    <w:rsid w:val="003653B0"/>
    <w:rsid w:val="003950BA"/>
    <w:rsid w:val="003A78E4"/>
    <w:rsid w:val="003D171F"/>
    <w:rsid w:val="004064E6"/>
    <w:rsid w:val="004511CC"/>
    <w:rsid w:val="0048382F"/>
    <w:rsid w:val="004A6EB4"/>
    <w:rsid w:val="00515E80"/>
    <w:rsid w:val="00521046"/>
    <w:rsid w:val="00534555"/>
    <w:rsid w:val="00534C1B"/>
    <w:rsid w:val="00566A5E"/>
    <w:rsid w:val="005723FA"/>
    <w:rsid w:val="005804E4"/>
    <w:rsid w:val="00582A33"/>
    <w:rsid w:val="005D12F2"/>
    <w:rsid w:val="005D3F6D"/>
    <w:rsid w:val="005E5FD4"/>
    <w:rsid w:val="00632F1F"/>
    <w:rsid w:val="0063306D"/>
    <w:rsid w:val="00672028"/>
    <w:rsid w:val="006926ED"/>
    <w:rsid w:val="006F782A"/>
    <w:rsid w:val="0075383F"/>
    <w:rsid w:val="00753F33"/>
    <w:rsid w:val="007A7D4B"/>
    <w:rsid w:val="00863E41"/>
    <w:rsid w:val="00957103"/>
    <w:rsid w:val="00985531"/>
    <w:rsid w:val="009914A4"/>
    <w:rsid w:val="00994D17"/>
    <w:rsid w:val="009D60A5"/>
    <w:rsid w:val="00A03A71"/>
    <w:rsid w:val="00A34031"/>
    <w:rsid w:val="00A80796"/>
    <w:rsid w:val="00AA58C2"/>
    <w:rsid w:val="00B07E81"/>
    <w:rsid w:val="00B24DEE"/>
    <w:rsid w:val="00B76B02"/>
    <w:rsid w:val="00BD0A83"/>
    <w:rsid w:val="00C11152"/>
    <w:rsid w:val="00C369C5"/>
    <w:rsid w:val="00C83750"/>
    <w:rsid w:val="00D444F9"/>
    <w:rsid w:val="00D45FB4"/>
    <w:rsid w:val="00D5106C"/>
    <w:rsid w:val="00D869F3"/>
    <w:rsid w:val="00DF1A57"/>
    <w:rsid w:val="00E0436B"/>
    <w:rsid w:val="00E2419E"/>
    <w:rsid w:val="00EC06F9"/>
    <w:rsid w:val="00EF074B"/>
    <w:rsid w:val="00F1736F"/>
    <w:rsid w:val="00F17CAD"/>
    <w:rsid w:val="00F43396"/>
    <w:rsid w:val="00F5204F"/>
    <w:rsid w:val="00F87B4E"/>
    <w:rsid w:val="00FA0F78"/>
    <w:rsid w:val="00FD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103C78"/>
  <w15:chartTrackingRefBased/>
  <w15:docId w15:val="{896B493C-B01A-4BF8-8F53-8E1B7EE9D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4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520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807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079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34C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C1B"/>
  </w:style>
  <w:style w:type="paragraph" w:styleId="Footer">
    <w:name w:val="footer"/>
    <w:basedOn w:val="Normal"/>
    <w:link w:val="FooterChar"/>
    <w:uiPriority w:val="99"/>
    <w:unhideWhenUsed/>
    <w:rsid w:val="00534C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C1B"/>
  </w:style>
  <w:style w:type="table" w:styleId="PlainTable2">
    <w:name w:val="Plain Table 2"/>
    <w:basedOn w:val="TableNormal"/>
    <w:uiPriority w:val="42"/>
    <w:rsid w:val="0035181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FD6ACB"/>
    <w:pPr>
      <w:ind w:left="720"/>
      <w:contextualSpacing/>
    </w:pPr>
  </w:style>
  <w:style w:type="character" w:customStyle="1" w:styleId="A3">
    <w:name w:val="A3"/>
    <w:uiPriority w:val="99"/>
    <w:rsid w:val="0007421B"/>
    <w:rPr>
      <w:rFonts w:cs="Times New Roman"/>
      <w:color w:val="00000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9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7</Pages>
  <Words>1065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Arthit Pholyotha</dc:creator>
  <cp:keywords/>
  <dc:description/>
  <cp:lastModifiedBy>Arthit Pholyotha</cp:lastModifiedBy>
  <cp:revision>38</cp:revision>
  <dcterms:created xsi:type="dcterms:W3CDTF">2023-03-10T09:36:00Z</dcterms:created>
  <dcterms:modified xsi:type="dcterms:W3CDTF">2023-08-28T10:15:00Z</dcterms:modified>
</cp:coreProperties>
</file>