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361BC5" w14:textId="60F387FC" w:rsidR="00D73714" w:rsidRPr="00071687" w:rsidRDefault="00A23CD5" w:rsidP="00FC70FE">
      <w:pPr>
        <w:pStyle w:val="Head"/>
      </w:pPr>
      <w:r w:rsidRPr="00071687">
        <w:t>Title:</w:t>
      </w:r>
      <w:r w:rsidR="00D73714" w:rsidRPr="00071687">
        <w:t xml:space="preserve"> </w:t>
      </w:r>
      <w:r w:rsidR="00FC70FE" w:rsidRPr="00071687">
        <w:t>Inflicted Head</w:t>
      </w:r>
      <w:r w:rsidR="00CB5983" w:rsidRPr="00071687">
        <w:t>-</w:t>
      </w:r>
      <w:r w:rsidR="00FC70FE" w:rsidRPr="00071687">
        <w:t>Injury by Shaking</w:t>
      </w:r>
      <w:r w:rsidR="00CB5983" w:rsidRPr="00071687">
        <w:t>-</w:t>
      </w:r>
      <w:r w:rsidR="00FC70FE" w:rsidRPr="00071687">
        <w:t xml:space="preserve">Trauma in </w:t>
      </w:r>
      <w:r w:rsidR="00CB5983" w:rsidRPr="00071687">
        <w:t>I</w:t>
      </w:r>
      <w:r w:rsidR="00FC70FE" w:rsidRPr="00071687">
        <w:t xml:space="preserve">nfants: the </w:t>
      </w:r>
      <w:r w:rsidR="00732708" w:rsidRPr="00071687">
        <w:t>importance</w:t>
      </w:r>
      <w:r w:rsidR="00FC70FE" w:rsidRPr="00071687">
        <w:t xml:space="preserve"> of spatiotemporal variation</w:t>
      </w:r>
      <w:r w:rsidR="005D1504" w:rsidRPr="00071687">
        <w:t>s</w:t>
      </w:r>
      <w:r w:rsidR="00FC70FE" w:rsidRPr="00071687">
        <w:t xml:space="preserve"> of the rotation center</w:t>
      </w:r>
    </w:p>
    <w:p w14:paraId="24D42617" w14:textId="4C2EE435" w:rsidR="00D73714" w:rsidRPr="00071687" w:rsidRDefault="00D73714" w:rsidP="00D73714">
      <w:pPr>
        <w:pStyle w:val="Authors"/>
        <w:rPr>
          <w:lang w:val="nl-NL"/>
        </w:rPr>
      </w:pPr>
      <w:r w:rsidRPr="00071687">
        <w:rPr>
          <w:b/>
          <w:lang w:val="nl-NL"/>
        </w:rPr>
        <w:t>Authors:</w:t>
      </w:r>
      <w:r w:rsidR="00A23CD5" w:rsidRPr="00071687">
        <w:rPr>
          <w:lang w:val="nl-NL"/>
        </w:rPr>
        <w:t xml:space="preserve"> </w:t>
      </w:r>
      <w:r w:rsidR="007D742D" w:rsidRPr="00071687">
        <w:rPr>
          <w:lang w:val="nl-NL"/>
        </w:rPr>
        <w:t>L</w:t>
      </w:r>
      <w:r w:rsidR="001360F1" w:rsidRPr="00071687">
        <w:rPr>
          <w:lang w:val="nl-NL"/>
        </w:rPr>
        <w:t>.</w:t>
      </w:r>
      <w:r w:rsidR="007D742D" w:rsidRPr="00071687">
        <w:rPr>
          <w:lang w:val="nl-NL"/>
        </w:rPr>
        <w:t xml:space="preserve"> A. H</w:t>
      </w:r>
      <w:r w:rsidRPr="00071687">
        <w:rPr>
          <w:lang w:val="nl-NL"/>
        </w:rPr>
        <w:t xml:space="preserve">. </w:t>
      </w:r>
      <w:r w:rsidR="001360F1" w:rsidRPr="00071687">
        <w:rPr>
          <w:lang w:val="nl-NL"/>
        </w:rPr>
        <w:t>Schiks</w:t>
      </w:r>
      <w:r w:rsidRPr="00071687">
        <w:rPr>
          <w:vertAlign w:val="superscript"/>
          <w:lang w:val="nl-NL"/>
        </w:rPr>
        <w:t>1</w:t>
      </w:r>
      <w:r w:rsidR="00A644A5" w:rsidRPr="00071687">
        <w:rPr>
          <w:lang w:val="nl-NL"/>
        </w:rPr>
        <w:t xml:space="preserve">, </w:t>
      </w:r>
      <w:r w:rsidR="001360F1" w:rsidRPr="00071687">
        <w:rPr>
          <w:lang w:val="nl-NL"/>
        </w:rPr>
        <w:t>J. Dankelman</w:t>
      </w:r>
      <w:r w:rsidR="00A644A5" w:rsidRPr="00071687">
        <w:rPr>
          <w:vertAlign w:val="superscript"/>
          <w:lang w:val="nl-NL"/>
        </w:rPr>
        <w:t>1</w:t>
      </w:r>
      <w:r w:rsidR="00111567" w:rsidRPr="00071687">
        <w:rPr>
          <w:lang w:val="nl-NL"/>
        </w:rPr>
        <w:t>, A. J. Loeve</w:t>
      </w:r>
      <w:r w:rsidR="00111567" w:rsidRPr="00071687">
        <w:rPr>
          <w:vertAlign w:val="superscript"/>
          <w:lang w:val="nl-NL"/>
        </w:rPr>
        <w:t>1</w:t>
      </w:r>
      <w:r w:rsidR="00B74E21" w:rsidRPr="00071687">
        <w:rPr>
          <w:vertAlign w:val="superscript"/>
          <w:lang w:val="nl-NL"/>
        </w:rPr>
        <w:t>,</w:t>
      </w:r>
      <w:bookmarkStart w:id="0" w:name="_Hlk119129666"/>
      <w:r w:rsidR="00B74E21" w:rsidRPr="00071687">
        <w:rPr>
          <w:vertAlign w:val="superscript"/>
          <w:lang w:val="nl-NL"/>
        </w:rPr>
        <w:t>2</w:t>
      </w:r>
      <w:bookmarkEnd w:id="0"/>
      <w:r w:rsidR="00111567" w:rsidRPr="00071687">
        <w:rPr>
          <w:lang w:val="nl-NL"/>
        </w:rPr>
        <w:t>*</w:t>
      </w:r>
    </w:p>
    <w:p w14:paraId="79C60BCE" w14:textId="7E21A598" w:rsidR="00D73714" w:rsidRPr="00071687" w:rsidRDefault="00D73714" w:rsidP="00017543">
      <w:pPr>
        <w:pStyle w:val="Paragraph"/>
        <w:tabs>
          <w:tab w:val="left" w:pos="8130"/>
        </w:tabs>
        <w:ind w:firstLine="0"/>
        <w:rPr>
          <w:b/>
        </w:rPr>
      </w:pPr>
      <w:r w:rsidRPr="00071687">
        <w:rPr>
          <w:b/>
          <w:sz w:val="28"/>
        </w:rPr>
        <w:t>Affiliations</w:t>
      </w:r>
      <w:r w:rsidR="00017543" w:rsidRPr="00071687">
        <w:rPr>
          <w:b/>
        </w:rPr>
        <w:tab/>
      </w:r>
    </w:p>
    <w:p w14:paraId="71BC567F" w14:textId="77777777" w:rsidR="00B74E21" w:rsidRPr="00071687" w:rsidRDefault="00D73714" w:rsidP="00B9331C">
      <w:pPr>
        <w:pStyle w:val="Paragraph"/>
        <w:ind w:left="360" w:firstLine="0"/>
      </w:pPr>
      <w:r w:rsidRPr="00071687">
        <w:rPr>
          <w:vertAlign w:val="superscript"/>
        </w:rPr>
        <w:t>1</w:t>
      </w:r>
      <w:r w:rsidR="00334D18" w:rsidRPr="00071687">
        <w:t>Department of Biomechanical Engineering, Faculty of Mechanical, Maritime and Materials Engineering, Delft University of Technology; Delft, the Netherlands.</w:t>
      </w:r>
      <w:bookmarkStart w:id="1" w:name="_Hlk62201602"/>
    </w:p>
    <w:p w14:paraId="3DBFDAAB" w14:textId="41431E2C" w:rsidR="00D73714" w:rsidRPr="00071687" w:rsidRDefault="00F97831" w:rsidP="00B9331C">
      <w:pPr>
        <w:pStyle w:val="Paragraph"/>
        <w:ind w:left="360" w:firstLine="0"/>
      </w:pPr>
      <w:r w:rsidRPr="00071687">
        <w:rPr>
          <w:vertAlign w:val="superscript"/>
        </w:rPr>
        <w:t>2</w:t>
      </w:r>
      <w:r w:rsidR="00B74E21" w:rsidRPr="00071687">
        <w:t>Co van Ledden Hulsebosch Center for Forensic Science and Medicine, Amsterdam, the Netherlands</w:t>
      </w:r>
      <w:r w:rsidR="002C47E4" w:rsidRPr="00071687">
        <w:t>.</w:t>
      </w:r>
      <w:r w:rsidR="00345066" w:rsidRPr="00071687">
        <w:t xml:space="preserve"> </w:t>
      </w:r>
      <w:bookmarkEnd w:id="1"/>
    </w:p>
    <w:p w14:paraId="3D47E040" w14:textId="3F4CC61C" w:rsidR="00D768B9" w:rsidRPr="00071687" w:rsidRDefault="00D768B9" w:rsidP="000B7E4F">
      <w:pPr>
        <w:pStyle w:val="Paragraph"/>
        <w:ind w:left="360" w:firstLine="0"/>
      </w:pPr>
      <w:r w:rsidRPr="00071687">
        <w:t>*</w:t>
      </w:r>
      <w:r w:rsidR="000B7E4F" w:rsidRPr="00071687">
        <w:t xml:space="preserve">Corresponding author. </w:t>
      </w:r>
      <w:r w:rsidRPr="00071687">
        <w:t xml:space="preserve">Email: </w:t>
      </w:r>
      <w:r w:rsidR="00800F29" w:rsidRPr="00071687">
        <w:t>A.J.Loeve@tudelft.nl</w:t>
      </w:r>
    </w:p>
    <w:p w14:paraId="2274A5F8" w14:textId="77777777" w:rsidR="00D768B9" w:rsidRPr="00071687" w:rsidRDefault="00D768B9" w:rsidP="00D73714">
      <w:pPr>
        <w:pStyle w:val="Paragraph"/>
        <w:ind w:firstLine="0"/>
      </w:pPr>
    </w:p>
    <w:p w14:paraId="7A86363F" w14:textId="652A911A" w:rsidR="00E81A3F" w:rsidRPr="00071687" w:rsidRDefault="00F810E6" w:rsidP="00600CCD">
      <w:pPr>
        <w:pStyle w:val="Legend"/>
        <w:rPr>
          <w:b/>
          <w:sz w:val="28"/>
        </w:rPr>
      </w:pPr>
      <w:r w:rsidRPr="00071687">
        <w:rPr>
          <w:b/>
          <w:sz w:val="28"/>
        </w:rPr>
        <w:t>This file includes</w:t>
      </w:r>
      <w:r w:rsidR="001B5189" w:rsidRPr="00071687">
        <w:rPr>
          <w:b/>
          <w:sz w:val="28"/>
        </w:rPr>
        <w:t xml:space="preserve"> the following supplementary items</w:t>
      </w:r>
      <w:r w:rsidRPr="00071687">
        <w:rPr>
          <w:b/>
          <w:sz w:val="28"/>
        </w:rPr>
        <w:t>:</w:t>
      </w:r>
    </w:p>
    <w:p w14:paraId="31C76EE2" w14:textId="4021AD27" w:rsidR="00FD48F1" w:rsidRPr="00071687" w:rsidRDefault="00F26AF7" w:rsidP="00600CCD">
      <w:pPr>
        <w:pStyle w:val="Legend"/>
      </w:pPr>
      <w:r w:rsidRPr="00071687">
        <w:t>Fig</w:t>
      </w:r>
      <w:r w:rsidR="00C21701" w:rsidRPr="00071687">
        <w:t>ures</w:t>
      </w:r>
      <w:r w:rsidRPr="00071687">
        <w:t xml:space="preserve"> S1</w:t>
      </w:r>
      <w:r w:rsidR="009966F9" w:rsidRPr="00071687">
        <w:t xml:space="preserve"> to </w:t>
      </w:r>
      <w:r w:rsidRPr="00071687">
        <w:t>S</w:t>
      </w:r>
      <w:r w:rsidR="0054367A" w:rsidRPr="00071687">
        <w:t>3</w:t>
      </w:r>
      <w:r w:rsidR="00665865" w:rsidRPr="00071687">
        <w:t xml:space="preserve"> and </w:t>
      </w:r>
      <w:r w:rsidRPr="00071687">
        <w:t>Tables S1</w:t>
      </w:r>
      <w:r w:rsidR="009966F9" w:rsidRPr="00071687">
        <w:t xml:space="preserve"> to </w:t>
      </w:r>
      <w:r w:rsidRPr="00071687">
        <w:t>S</w:t>
      </w:r>
      <w:r w:rsidR="007D54ED" w:rsidRPr="00071687">
        <w:t>5</w:t>
      </w:r>
    </w:p>
    <w:p w14:paraId="546F9755" w14:textId="0A005922" w:rsidR="0025658F" w:rsidRPr="00071687" w:rsidRDefault="0025658F">
      <w:pPr>
        <w:rPr>
          <w:rFonts w:eastAsia="Times New Roman"/>
          <w:kern w:val="28"/>
          <w:sz w:val="24"/>
          <w:szCs w:val="24"/>
        </w:rPr>
      </w:pPr>
      <w:r w:rsidRPr="00071687">
        <w:br w:type="page"/>
      </w:r>
    </w:p>
    <w:p w14:paraId="753D90E9" w14:textId="0EF346F5" w:rsidR="0025658F" w:rsidRPr="00071687" w:rsidRDefault="00071687" w:rsidP="0025658F">
      <w:r w:rsidRPr="00071687">
        <w:rPr>
          <w:noProof/>
        </w:rPr>
        <w:lastRenderedPageBreak/>
        <w:pict w14:anchorId="7FC421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7pt;height:258.6pt">
            <v:imagedata r:id="rId11" o:title="Fig-S1"/>
          </v:shape>
        </w:pict>
      </w:r>
    </w:p>
    <w:p w14:paraId="34A00E9F" w14:textId="77777777" w:rsidR="00235101" w:rsidRPr="00071687" w:rsidRDefault="00235101" w:rsidP="00235101">
      <w:pPr>
        <w:pStyle w:val="SMcaption"/>
        <w:rPr>
          <w:b/>
          <w:bCs/>
          <w:sz w:val="20"/>
        </w:rPr>
      </w:pPr>
    </w:p>
    <w:p w14:paraId="09702327" w14:textId="7066EA76" w:rsidR="0025658F" w:rsidRPr="00071687" w:rsidRDefault="00F810E6" w:rsidP="00235101">
      <w:pPr>
        <w:pStyle w:val="SMcaption"/>
        <w:rPr>
          <w:bCs/>
          <w:sz w:val="20"/>
        </w:rPr>
      </w:pPr>
      <w:r w:rsidRPr="00071687">
        <w:rPr>
          <w:b/>
          <w:bCs/>
          <w:sz w:val="20"/>
        </w:rPr>
        <w:t xml:space="preserve">Supplementary </w:t>
      </w:r>
      <w:r w:rsidR="00235101" w:rsidRPr="00071687">
        <w:rPr>
          <w:b/>
          <w:bCs/>
          <w:sz w:val="20"/>
        </w:rPr>
        <w:t xml:space="preserve">Fig. S1: </w:t>
      </w:r>
      <w:r w:rsidR="0025658F" w:rsidRPr="00071687">
        <w:rPr>
          <w:bCs/>
          <w:sz w:val="20"/>
        </w:rPr>
        <w:t>Parts of the new sensor bracket (left panel). Center of gravity of the original (center panel, top) and new (center panel, bottom) sensor bracket, and (right panel) full assembly of the modified Q0-dummy. COG: Center of gravity.</w:t>
      </w:r>
    </w:p>
    <w:p w14:paraId="2E013588" w14:textId="77777777" w:rsidR="0025658F" w:rsidRPr="00071687" w:rsidRDefault="0025658F" w:rsidP="0025658F">
      <w:r w:rsidRPr="00071687">
        <w:br w:type="page"/>
      </w:r>
    </w:p>
    <w:p w14:paraId="7F6F7C3E" w14:textId="6794DF0F" w:rsidR="0025658F" w:rsidRPr="00071687" w:rsidRDefault="0025658F" w:rsidP="0025658F">
      <w:pPr>
        <w:pStyle w:val="SMHeading"/>
        <w:rPr>
          <w:color w:val="auto"/>
        </w:rPr>
      </w:pPr>
      <w:r w:rsidRPr="00071687">
        <w:rPr>
          <w:noProof/>
          <w:color w:val="auto"/>
          <w:lang w:val="en-IN" w:eastAsia="en-IN"/>
        </w:rPr>
        <w:lastRenderedPageBreak/>
        <w:drawing>
          <wp:inline distT="0" distB="0" distL="0" distR="0" wp14:anchorId="42310C06" wp14:editId="2A21BB8B">
            <wp:extent cx="3897259" cy="3028950"/>
            <wp:effectExtent l="0" t="0" r="825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12"/>
                    <a:stretch>
                      <a:fillRect/>
                    </a:stretch>
                  </pic:blipFill>
                  <pic:spPr bwMode="auto">
                    <a:xfrm>
                      <a:off x="0" y="0"/>
                      <a:ext cx="3897259" cy="3028950"/>
                    </a:xfrm>
                    <a:prstGeom prst="rect">
                      <a:avLst/>
                    </a:prstGeom>
                    <a:noFill/>
                    <a:ln>
                      <a:noFill/>
                    </a:ln>
                  </pic:spPr>
                </pic:pic>
              </a:graphicData>
            </a:graphic>
          </wp:inline>
        </w:drawing>
      </w:r>
    </w:p>
    <w:p w14:paraId="5ACA53FE" w14:textId="77777777" w:rsidR="00235101" w:rsidRPr="00071687" w:rsidRDefault="00235101" w:rsidP="0025658F">
      <w:pPr>
        <w:pStyle w:val="SMcaption"/>
        <w:rPr>
          <w:b/>
          <w:bCs/>
          <w:sz w:val="20"/>
        </w:rPr>
      </w:pPr>
    </w:p>
    <w:p w14:paraId="21189D7E" w14:textId="35901F07" w:rsidR="0025658F" w:rsidRPr="00071687" w:rsidRDefault="00F810E6" w:rsidP="0025658F">
      <w:pPr>
        <w:pStyle w:val="SMcaption"/>
        <w:rPr>
          <w:bCs/>
          <w:sz w:val="20"/>
        </w:rPr>
      </w:pPr>
      <w:r w:rsidRPr="00071687">
        <w:rPr>
          <w:b/>
          <w:bCs/>
          <w:sz w:val="20"/>
        </w:rPr>
        <w:t xml:space="preserve">Supplementary </w:t>
      </w:r>
      <w:r w:rsidR="00235101" w:rsidRPr="00071687">
        <w:rPr>
          <w:b/>
          <w:bCs/>
          <w:sz w:val="20"/>
        </w:rPr>
        <w:t xml:space="preserve">Fig. S2: </w:t>
      </w:r>
      <w:r w:rsidR="0025658F" w:rsidRPr="00071687">
        <w:rPr>
          <w:bCs/>
          <w:sz w:val="20"/>
        </w:rPr>
        <w:t>Typical vertex accelerations of the dummy’s head during violent shaking.</w:t>
      </w:r>
    </w:p>
    <w:p w14:paraId="485EA0A6" w14:textId="77777777" w:rsidR="0025658F" w:rsidRPr="00071687" w:rsidRDefault="0025658F" w:rsidP="0025658F">
      <w:r w:rsidRPr="00071687">
        <w:br w:type="page"/>
      </w:r>
    </w:p>
    <w:p w14:paraId="23BA3D27" w14:textId="5D799008" w:rsidR="0025658F" w:rsidRPr="00071687" w:rsidRDefault="0025658F" w:rsidP="0025658F">
      <w:pPr>
        <w:pStyle w:val="SMHeading"/>
        <w:rPr>
          <w:color w:val="auto"/>
        </w:rPr>
      </w:pPr>
      <w:r w:rsidRPr="00071687">
        <w:rPr>
          <w:noProof/>
          <w:color w:val="auto"/>
          <w:lang w:val="en-IN" w:eastAsia="en-IN"/>
        </w:rPr>
        <w:drawing>
          <wp:inline distT="0" distB="0" distL="0" distR="0" wp14:anchorId="1BFBFCB7" wp14:editId="7C54CFD8">
            <wp:extent cx="3451373" cy="3314699"/>
            <wp:effectExtent l="0" t="0" r="0" b="63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13"/>
                    <a:stretch>
                      <a:fillRect/>
                    </a:stretch>
                  </pic:blipFill>
                  <pic:spPr bwMode="auto">
                    <a:xfrm>
                      <a:off x="0" y="0"/>
                      <a:ext cx="3451373" cy="3314699"/>
                    </a:xfrm>
                    <a:prstGeom prst="rect">
                      <a:avLst/>
                    </a:prstGeom>
                    <a:noFill/>
                    <a:ln>
                      <a:noFill/>
                    </a:ln>
                  </pic:spPr>
                </pic:pic>
              </a:graphicData>
            </a:graphic>
          </wp:inline>
        </w:drawing>
      </w:r>
    </w:p>
    <w:p w14:paraId="73007384" w14:textId="77777777" w:rsidR="00235101" w:rsidRPr="00071687" w:rsidRDefault="00235101" w:rsidP="0025658F">
      <w:pPr>
        <w:pStyle w:val="SMcaption"/>
        <w:rPr>
          <w:b/>
          <w:bCs/>
          <w:sz w:val="20"/>
        </w:rPr>
      </w:pPr>
    </w:p>
    <w:p w14:paraId="451F5D90" w14:textId="01BC0EC3" w:rsidR="0025658F" w:rsidRPr="00071687" w:rsidRDefault="00F810E6" w:rsidP="0025658F">
      <w:pPr>
        <w:pStyle w:val="SMcaption"/>
        <w:rPr>
          <w:b/>
          <w:bCs/>
          <w:sz w:val="20"/>
        </w:rPr>
      </w:pPr>
      <w:r w:rsidRPr="00071687">
        <w:rPr>
          <w:b/>
          <w:bCs/>
          <w:sz w:val="20"/>
        </w:rPr>
        <w:t xml:space="preserve">Supplementary </w:t>
      </w:r>
      <w:r w:rsidR="0025658F" w:rsidRPr="00071687">
        <w:rPr>
          <w:b/>
          <w:bCs/>
          <w:sz w:val="20"/>
        </w:rPr>
        <w:t>Fig. S</w:t>
      </w:r>
      <w:r w:rsidR="0054367A" w:rsidRPr="00071687">
        <w:rPr>
          <w:b/>
          <w:bCs/>
          <w:sz w:val="20"/>
        </w:rPr>
        <w:t>3</w:t>
      </w:r>
      <w:r w:rsidR="0025658F" w:rsidRPr="00071687">
        <w:rPr>
          <w:b/>
          <w:bCs/>
          <w:sz w:val="20"/>
        </w:rPr>
        <w:t xml:space="preserve">: </w:t>
      </w:r>
      <w:r w:rsidR="0025658F" w:rsidRPr="00071687">
        <w:rPr>
          <w:bCs/>
          <w:sz w:val="20"/>
        </w:rPr>
        <w:t>Locations of fixed rotation centers used in existing models. 3D CT-scan of a 6-week old infant, the neck length of 55 mm corresponds with the Q0-dummy.</w:t>
      </w:r>
    </w:p>
    <w:p w14:paraId="5F55471C" w14:textId="77777777" w:rsidR="0025658F" w:rsidRPr="00071687" w:rsidRDefault="0025658F" w:rsidP="0025658F">
      <w:pPr>
        <w:pStyle w:val="SMHeading"/>
        <w:rPr>
          <w:color w:val="auto"/>
        </w:rPr>
      </w:pPr>
      <w:r w:rsidRPr="00071687">
        <w:rPr>
          <w:b w:val="0"/>
          <w:bCs w:val="0"/>
          <w:color w:val="auto"/>
        </w:rPr>
        <w:br w:type="page"/>
      </w:r>
    </w:p>
    <w:tbl>
      <w:tblPr>
        <w:tblW w:w="0" w:type="auto"/>
        <w:tblLayout w:type="fixed"/>
        <w:tblLook w:val="04A0" w:firstRow="1" w:lastRow="0" w:firstColumn="1" w:lastColumn="0" w:noHBand="0" w:noVBand="1"/>
      </w:tblPr>
      <w:tblGrid>
        <w:gridCol w:w="1843"/>
        <w:gridCol w:w="1252"/>
        <w:gridCol w:w="1253"/>
        <w:gridCol w:w="1253"/>
        <w:gridCol w:w="1253"/>
        <w:gridCol w:w="1253"/>
        <w:gridCol w:w="1253"/>
      </w:tblGrid>
      <w:tr w:rsidR="00071687" w:rsidRPr="00071687" w14:paraId="74058EE3" w14:textId="77777777" w:rsidTr="0025658F">
        <w:trPr>
          <w:trHeight w:val="310"/>
        </w:trPr>
        <w:tc>
          <w:tcPr>
            <w:tcW w:w="1843" w:type="dxa"/>
            <w:tcBorders>
              <w:top w:val="single" w:sz="36" w:space="0" w:color="002060"/>
              <w:left w:val="nil"/>
              <w:bottom w:val="single" w:sz="18" w:space="0" w:color="002060"/>
              <w:right w:val="nil"/>
            </w:tcBorders>
            <w:noWrap/>
            <w:vAlign w:val="center"/>
            <w:hideMark/>
          </w:tcPr>
          <w:p w14:paraId="6595E94B" w14:textId="77777777" w:rsidR="0025658F" w:rsidRPr="00071687" w:rsidRDefault="0025658F"/>
        </w:tc>
        <w:tc>
          <w:tcPr>
            <w:tcW w:w="1252" w:type="dxa"/>
            <w:tcBorders>
              <w:top w:val="single" w:sz="36" w:space="0" w:color="002060"/>
              <w:left w:val="nil"/>
              <w:bottom w:val="single" w:sz="18" w:space="0" w:color="002060"/>
              <w:right w:val="nil"/>
            </w:tcBorders>
            <w:noWrap/>
            <w:vAlign w:val="center"/>
            <w:hideMark/>
          </w:tcPr>
          <w:p w14:paraId="4323C035" w14:textId="77777777" w:rsidR="0025658F" w:rsidRPr="00071687" w:rsidRDefault="0025658F">
            <w:pPr>
              <w:spacing w:line="276" w:lineRule="auto"/>
              <w:jc w:val="center"/>
              <w:rPr>
                <w:rFonts w:asciiTheme="minorHAnsi" w:hAnsiTheme="minorHAnsi" w:cstheme="minorHAnsi"/>
                <w:i/>
                <w:iCs/>
                <w:sz w:val="18"/>
                <w:szCs w:val="18"/>
              </w:rPr>
            </w:pPr>
            <w:r w:rsidRPr="00071687">
              <w:rPr>
                <w:rFonts w:asciiTheme="minorHAnsi" w:hAnsiTheme="minorHAnsi" w:cstheme="minorHAnsi"/>
                <w:i/>
                <w:iCs/>
                <w:sz w:val="18"/>
                <w:szCs w:val="18"/>
              </w:rPr>
              <w:t>a</w:t>
            </w:r>
            <w:r w:rsidRPr="00071687">
              <w:rPr>
                <w:rFonts w:asciiTheme="minorHAnsi" w:hAnsiTheme="minorHAnsi" w:cstheme="minorHAnsi"/>
                <w:i/>
                <w:iCs/>
                <w:sz w:val="18"/>
                <w:szCs w:val="18"/>
                <w:vertAlign w:val="subscript"/>
              </w:rPr>
              <w:t>vx</w:t>
            </w:r>
          </w:p>
        </w:tc>
        <w:tc>
          <w:tcPr>
            <w:tcW w:w="1253" w:type="dxa"/>
            <w:tcBorders>
              <w:top w:val="single" w:sz="36" w:space="0" w:color="002060"/>
              <w:left w:val="nil"/>
              <w:bottom w:val="single" w:sz="18" w:space="0" w:color="002060"/>
              <w:right w:val="nil"/>
            </w:tcBorders>
            <w:noWrap/>
            <w:vAlign w:val="center"/>
            <w:hideMark/>
          </w:tcPr>
          <w:p w14:paraId="4D91828D" w14:textId="77777777" w:rsidR="0025658F" w:rsidRPr="00071687" w:rsidRDefault="0025658F">
            <w:pPr>
              <w:spacing w:line="276" w:lineRule="auto"/>
              <w:jc w:val="center"/>
              <w:rPr>
                <w:rFonts w:asciiTheme="minorHAnsi" w:hAnsiTheme="minorHAnsi" w:cstheme="minorHAnsi"/>
                <w:i/>
                <w:iCs/>
                <w:sz w:val="18"/>
                <w:szCs w:val="18"/>
              </w:rPr>
            </w:pPr>
            <w:r w:rsidRPr="00071687">
              <w:rPr>
                <w:rFonts w:asciiTheme="minorHAnsi" w:hAnsiTheme="minorHAnsi" w:cstheme="minorHAnsi"/>
                <w:i/>
                <w:iCs/>
                <w:sz w:val="18"/>
                <w:szCs w:val="18"/>
              </w:rPr>
              <w:t>a</w:t>
            </w:r>
            <w:r w:rsidRPr="00071687">
              <w:rPr>
                <w:rFonts w:asciiTheme="minorHAnsi" w:hAnsiTheme="minorHAnsi" w:cstheme="minorHAnsi"/>
                <w:i/>
                <w:iCs/>
                <w:sz w:val="18"/>
                <w:szCs w:val="18"/>
                <w:vertAlign w:val="subscript"/>
              </w:rPr>
              <w:t>vx-acc/MC</w:t>
            </w:r>
            <w:r w:rsidRPr="00071687">
              <w:rPr>
                <w:rFonts w:asciiTheme="minorHAnsi" w:hAnsiTheme="minorHAnsi" w:cstheme="minorHAnsi"/>
                <w:i/>
                <w:iCs/>
                <w:sz w:val="18"/>
                <w:szCs w:val="18"/>
              </w:rPr>
              <w:t>*</w:t>
            </w:r>
          </w:p>
        </w:tc>
        <w:tc>
          <w:tcPr>
            <w:tcW w:w="1253" w:type="dxa"/>
            <w:tcBorders>
              <w:top w:val="single" w:sz="36" w:space="0" w:color="002060"/>
              <w:left w:val="nil"/>
              <w:bottom w:val="single" w:sz="18" w:space="0" w:color="002060"/>
              <w:right w:val="nil"/>
            </w:tcBorders>
            <w:noWrap/>
            <w:vAlign w:val="center"/>
            <w:hideMark/>
          </w:tcPr>
          <w:p w14:paraId="624A3822" w14:textId="77777777" w:rsidR="0025658F" w:rsidRPr="00071687" w:rsidRDefault="0025658F">
            <w:pPr>
              <w:spacing w:line="276" w:lineRule="auto"/>
              <w:jc w:val="center"/>
              <w:rPr>
                <w:rFonts w:asciiTheme="minorHAnsi" w:hAnsiTheme="minorHAnsi" w:cstheme="minorHAnsi"/>
                <w:i/>
                <w:iCs/>
                <w:sz w:val="18"/>
                <w:szCs w:val="18"/>
                <w:vertAlign w:val="subscript"/>
              </w:rPr>
            </w:pPr>
            <w:r w:rsidRPr="00071687">
              <w:rPr>
                <w:rFonts w:asciiTheme="minorHAnsi" w:hAnsiTheme="minorHAnsi" w:cstheme="minorHAnsi"/>
                <w:i/>
                <w:iCs/>
                <w:sz w:val="18"/>
                <w:szCs w:val="18"/>
              </w:rPr>
              <w:t>a</w:t>
            </w:r>
            <w:r w:rsidRPr="00071687">
              <w:rPr>
                <w:rFonts w:asciiTheme="minorHAnsi" w:hAnsiTheme="minorHAnsi" w:cstheme="minorHAnsi"/>
                <w:i/>
                <w:iCs/>
                <w:sz w:val="18"/>
                <w:szCs w:val="18"/>
                <w:vertAlign w:val="subscript"/>
              </w:rPr>
              <w:t>vx-trig</w:t>
            </w:r>
            <w:r w:rsidRPr="00071687">
              <w:rPr>
                <w:rFonts w:asciiTheme="minorHAnsi" w:hAnsiTheme="minorHAnsi" w:cstheme="minorHAnsi"/>
                <w:i/>
                <w:iCs/>
                <w:sz w:val="18"/>
                <w:szCs w:val="18"/>
              </w:rPr>
              <w:t>**</w:t>
            </w:r>
          </w:p>
        </w:tc>
        <w:tc>
          <w:tcPr>
            <w:tcW w:w="1253" w:type="dxa"/>
            <w:tcBorders>
              <w:top w:val="single" w:sz="36" w:space="0" w:color="002060"/>
              <w:left w:val="nil"/>
              <w:bottom w:val="single" w:sz="18" w:space="0" w:color="002060"/>
              <w:right w:val="nil"/>
            </w:tcBorders>
            <w:noWrap/>
            <w:vAlign w:val="center"/>
            <w:hideMark/>
          </w:tcPr>
          <w:p w14:paraId="5458532E" w14:textId="77777777" w:rsidR="0025658F" w:rsidRPr="00071687" w:rsidRDefault="0025658F">
            <w:pPr>
              <w:spacing w:line="276" w:lineRule="auto"/>
              <w:jc w:val="center"/>
              <w:rPr>
                <w:rFonts w:asciiTheme="minorHAnsi" w:hAnsiTheme="minorHAnsi" w:cstheme="minorHAnsi"/>
                <w:i/>
                <w:iCs/>
                <w:sz w:val="18"/>
                <w:szCs w:val="18"/>
              </w:rPr>
            </w:pPr>
            <w:r w:rsidRPr="00071687">
              <w:rPr>
                <w:rFonts w:asciiTheme="minorHAnsi" w:hAnsiTheme="minorHAnsi" w:cstheme="minorHAnsi"/>
                <w:i/>
                <w:iCs/>
                <w:sz w:val="18"/>
                <w:szCs w:val="18"/>
              </w:rPr>
              <w:t>a</w:t>
            </w:r>
            <w:r w:rsidRPr="00071687">
              <w:rPr>
                <w:rFonts w:asciiTheme="minorHAnsi" w:hAnsiTheme="minorHAnsi" w:cstheme="minorHAnsi"/>
                <w:i/>
                <w:iCs/>
                <w:sz w:val="18"/>
                <w:szCs w:val="18"/>
                <w:vertAlign w:val="subscript"/>
              </w:rPr>
              <w:t>vz</w:t>
            </w:r>
          </w:p>
        </w:tc>
        <w:tc>
          <w:tcPr>
            <w:tcW w:w="1253" w:type="dxa"/>
            <w:tcBorders>
              <w:top w:val="single" w:sz="36" w:space="0" w:color="002060"/>
              <w:left w:val="nil"/>
              <w:bottom w:val="single" w:sz="18" w:space="0" w:color="002060"/>
              <w:right w:val="nil"/>
            </w:tcBorders>
            <w:noWrap/>
            <w:vAlign w:val="center"/>
            <w:hideMark/>
          </w:tcPr>
          <w:p w14:paraId="5B7BFBF4" w14:textId="77777777" w:rsidR="0025658F" w:rsidRPr="00071687" w:rsidRDefault="0025658F">
            <w:pPr>
              <w:spacing w:line="276" w:lineRule="auto"/>
              <w:jc w:val="center"/>
              <w:rPr>
                <w:rFonts w:asciiTheme="minorHAnsi" w:hAnsiTheme="minorHAnsi" w:cstheme="minorHAnsi"/>
                <w:i/>
                <w:iCs/>
                <w:sz w:val="18"/>
                <w:szCs w:val="18"/>
              </w:rPr>
            </w:pPr>
            <w:r w:rsidRPr="00071687">
              <w:rPr>
                <w:rFonts w:asciiTheme="minorHAnsi" w:hAnsiTheme="minorHAnsi" w:cstheme="minorHAnsi"/>
                <w:i/>
                <w:iCs/>
                <w:sz w:val="18"/>
                <w:szCs w:val="18"/>
              </w:rPr>
              <w:t>a</w:t>
            </w:r>
            <w:r w:rsidRPr="00071687">
              <w:rPr>
                <w:rFonts w:asciiTheme="minorHAnsi" w:hAnsiTheme="minorHAnsi" w:cstheme="minorHAnsi"/>
                <w:i/>
                <w:iCs/>
                <w:sz w:val="18"/>
                <w:szCs w:val="18"/>
                <w:vertAlign w:val="subscript"/>
              </w:rPr>
              <w:t>vz-acc/MC</w:t>
            </w:r>
            <w:r w:rsidRPr="00071687">
              <w:rPr>
                <w:rFonts w:asciiTheme="minorHAnsi" w:hAnsiTheme="minorHAnsi" w:cstheme="minorHAnsi"/>
                <w:i/>
                <w:iCs/>
                <w:sz w:val="18"/>
                <w:szCs w:val="18"/>
              </w:rPr>
              <w:t>*</w:t>
            </w:r>
          </w:p>
        </w:tc>
        <w:tc>
          <w:tcPr>
            <w:tcW w:w="1253" w:type="dxa"/>
            <w:tcBorders>
              <w:top w:val="single" w:sz="36" w:space="0" w:color="002060"/>
              <w:left w:val="nil"/>
              <w:bottom w:val="single" w:sz="18" w:space="0" w:color="002060"/>
              <w:right w:val="nil"/>
            </w:tcBorders>
            <w:vAlign w:val="center"/>
            <w:hideMark/>
          </w:tcPr>
          <w:p w14:paraId="3E7D9D3A" w14:textId="77777777" w:rsidR="0025658F" w:rsidRPr="00071687" w:rsidRDefault="0025658F">
            <w:pPr>
              <w:spacing w:line="276" w:lineRule="auto"/>
              <w:jc w:val="center"/>
              <w:rPr>
                <w:rFonts w:asciiTheme="minorHAnsi" w:hAnsiTheme="minorHAnsi" w:cstheme="minorHAnsi"/>
                <w:i/>
                <w:iCs/>
                <w:sz w:val="18"/>
                <w:szCs w:val="18"/>
              </w:rPr>
            </w:pPr>
            <w:r w:rsidRPr="00071687">
              <w:rPr>
                <w:rFonts w:asciiTheme="minorHAnsi" w:hAnsiTheme="minorHAnsi" w:cstheme="minorHAnsi"/>
                <w:i/>
                <w:iCs/>
                <w:sz w:val="18"/>
                <w:szCs w:val="18"/>
              </w:rPr>
              <w:t>a</w:t>
            </w:r>
            <w:r w:rsidRPr="00071687">
              <w:rPr>
                <w:rFonts w:asciiTheme="minorHAnsi" w:hAnsiTheme="minorHAnsi" w:cstheme="minorHAnsi"/>
                <w:i/>
                <w:iCs/>
                <w:sz w:val="18"/>
                <w:szCs w:val="18"/>
                <w:vertAlign w:val="subscript"/>
              </w:rPr>
              <w:t>vz-trig</w:t>
            </w:r>
            <w:r w:rsidRPr="00071687">
              <w:rPr>
                <w:rFonts w:asciiTheme="minorHAnsi" w:hAnsiTheme="minorHAnsi" w:cstheme="minorHAnsi"/>
                <w:i/>
                <w:iCs/>
                <w:sz w:val="18"/>
                <w:szCs w:val="18"/>
              </w:rPr>
              <w:t>**</w:t>
            </w:r>
          </w:p>
        </w:tc>
      </w:tr>
      <w:tr w:rsidR="00071687" w:rsidRPr="00071687" w14:paraId="5B6B4DDC" w14:textId="77777777" w:rsidTr="008D3125">
        <w:trPr>
          <w:trHeight w:val="310"/>
        </w:trPr>
        <w:tc>
          <w:tcPr>
            <w:tcW w:w="1843" w:type="dxa"/>
            <w:tcBorders>
              <w:top w:val="single" w:sz="18" w:space="0" w:color="002060"/>
              <w:left w:val="nil"/>
              <w:right w:val="nil"/>
            </w:tcBorders>
            <w:noWrap/>
            <w:vAlign w:val="center"/>
            <w:hideMark/>
          </w:tcPr>
          <w:p w14:paraId="14478BFC" w14:textId="631E83FF" w:rsidR="0025658F" w:rsidRPr="00071687" w:rsidRDefault="0025658F">
            <w:pPr>
              <w:spacing w:line="360" w:lineRule="auto"/>
              <w:rPr>
                <w:rFonts w:asciiTheme="minorHAnsi" w:hAnsiTheme="minorHAnsi" w:cstheme="minorHAnsi"/>
                <w:b/>
                <w:bCs/>
                <w:sz w:val="18"/>
                <w:szCs w:val="18"/>
              </w:rPr>
            </w:pPr>
            <w:r w:rsidRPr="00071687">
              <w:rPr>
                <w:rFonts w:asciiTheme="minorHAnsi" w:hAnsiTheme="minorHAnsi" w:cstheme="minorHAnsi"/>
                <w:b/>
                <w:bCs/>
                <w:sz w:val="18"/>
                <w:szCs w:val="18"/>
              </w:rPr>
              <w:t>CAT I</w:t>
            </w:r>
            <w:r w:rsidR="008D3125" w:rsidRPr="00071687">
              <w:rPr>
                <w:rFonts w:asciiTheme="minorHAnsi" w:hAnsiTheme="minorHAnsi" w:cstheme="minorHAnsi"/>
                <w:b/>
                <w:bCs/>
                <w:sz w:val="18"/>
                <w:szCs w:val="18"/>
              </w:rPr>
              <w:t>-A</w:t>
            </w:r>
          </w:p>
        </w:tc>
        <w:tc>
          <w:tcPr>
            <w:tcW w:w="1252" w:type="dxa"/>
            <w:tcBorders>
              <w:top w:val="single" w:sz="18" w:space="0" w:color="002060"/>
              <w:left w:val="nil"/>
              <w:right w:val="nil"/>
            </w:tcBorders>
            <w:noWrap/>
            <w:vAlign w:val="center"/>
            <w:hideMark/>
          </w:tcPr>
          <w:p w14:paraId="17D1FD38" w14:textId="77777777" w:rsidR="0025658F" w:rsidRPr="00071687" w:rsidRDefault="0025658F">
            <w:pPr>
              <w:spacing w:line="360" w:lineRule="auto"/>
              <w:jc w:val="center"/>
              <w:rPr>
                <w:rFonts w:asciiTheme="minorHAnsi" w:hAnsiTheme="minorHAnsi" w:cstheme="minorHAnsi"/>
                <w:sz w:val="18"/>
                <w:szCs w:val="18"/>
              </w:rPr>
            </w:pPr>
            <w:r w:rsidRPr="00071687">
              <w:rPr>
                <w:rFonts w:asciiTheme="minorHAnsi" w:hAnsiTheme="minorHAnsi" w:cstheme="minorHAnsi"/>
                <w:sz w:val="18"/>
                <w:szCs w:val="18"/>
              </w:rPr>
              <w:t>35.6</w:t>
            </w:r>
          </w:p>
        </w:tc>
        <w:tc>
          <w:tcPr>
            <w:tcW w:w="1253" w:type="dxa"/>
            <w:tcBorders>
              <w:top w:val="single" w:sz="18" w:space="0" w:color="002060"/>
              <w:left w:val="nil"/>
              <w:right w:val="nil"/>
            </w:tcBorders>
            <w:noWrap/>
            <w:vAlign w:val="center"/>
            <w:hideMark/>
          </w:tcPr>
          <w:p w14:paraId="6DEC096F" w14:textId="77777777" w:rsidR="0025658F" w:rsidRPr="00071687" w:rsidRDefault="0025658F">
            <w:pPr>
              <w:spacing w:line="360" w:lineRule="auto"/>
              <w:jc w:val="center"/>
              <w:rPr>
                <w:rFonts w:asciiTheme="minorHAnsi" w:hAnsiTheme="minorHAnsi" w:cstheme="minorHAnsi"/>
                <w:sz w:val="18"/>
                <w:szCs w:val="18"/>
              </w:rPr>
            </w:pPr>
            <w:r w:rsidRPr="00071687">
              <w:rPr>
                <w:rFonts w:asciiTheme="minorHAnsi" w:hAnsiTheme="minorHAnsi" w:cstheme="minorHAnsi"/>
                <w:sz w:val="18"/>
                <w:szCs w:val="18"/>
              </w:rPr>
              <w:t>35.6</w:t>
            </w:r>
          </w:p>
        </w:tc>
        <w:tc>
          <w:tcPr>
            <w:tcW w:w="1253" w:type="dxa"/>
            <w:tcBorders>
              <w:top w:val="single" w:sz="18" w:space="0" w:color="002060"/>
              <w:left w:val="nil"/>
              <w:right w:val="nil"/>
            </w:tcBorders>
            <w:noWrap/>
            <w:vAlign w:val="center"/>
            <w:hideMark/>
          </w:tcPr>
          <w:p w14:paraId="1332DB17" w14:textId="77777777" w:rsidR="0025658F" w:rsidRPr="00071687" w:rsidRDefault="0025658F">
            <w:pPr>
              <w:spacing w:line="360" w:lineRule="auto"/>
              <w:jc w:val="center"/>
              <w:rPr>
                <w:rFonts w:asciiTheme="minorHAnsi" w:hAnsiTheme="minorHAnsi" w:cstheme="minorHAnsi"/>
                <w:sz w:val="18"/>
                <w:szCs w:val="18"/>
              </w:rPr>
            </w:pPr>
            <w:r w:rsidRPr="00071687">
              <w:rPr>
                <w:rFonts w:asciiTheme="minorHAnsi" w:hAnsiTheme="minorHAnsi" w:cstheme="minorHAnsi"/>
                <w:sz w:val="18"/>
                <w:szCs w:val="18"/>
              </w:rPr>
              <w:t>37.3</w:t>
            </w:r>
          </w:p>
        </w:tc>
        <w:tc>
          <w:tcPr>
            <w:tcW w:w="1253" w:type="dxa"/>
            <w:tcBorders>
              <w:top w:val="single" w:sz="18" w:space="0" w:color="002060"/>
              <w:left w:val="nil"/>
              <w:right w:val="nil"/>
            </w:tcBorders>
            <w:noWrap/>
            <w:vAlign w:val="center"/>
            <w:hideMark/>
          </w:tcPr>
          <w:p w14:paraId="210BCD43" w14:textId="77777777" w:rsidR="0025658F" w:rsidRPr="00071687" w:rsidRDefault="0025658F">
            <w:pPr>
              <w:spacing w:line="360" w:lineRule="auto"/>
              <w:jc w:val="center"/>
              <w:rPr>
                <w:rFonts w:asciiTheme="minorHAnsi" w:hAnsiTheme="minorHAnsi" w:cstheme="minorHAnsi"/>
                <w:sz w:val="18"/>
                <w:szCs w:val="18"/>
              </w:rPr>
            </w:pPr>
            <w:r w:rsidRPr="00071687">
              <w:rPr>
                <w:rFonts w:asciiTheme="minorHAnsi" w:hAnsiTheme="minorHAnsi" w:cstheme="minorHAnsi"/>
                <w:sz w:val="18"/>
                <w:szCs w:val="18"/>
              </w:rPr>
              <w:t>27.2</w:t>
            </w:r>
          </w:p>
        </w:tc>
        <w:tc>
          <w:tcPr>
            <w:tcW w:w="1253" w:type="dxa"/>
            <w:tcBorders>
              <w:top w:val="single" w:sz="18" w:space="0" w:color="002060"/>
              <w:left w:val="nil"/>
              <w:right w:val="nil"/>
            </w:tcBorders>
            <w:noWrap/>
            <w:vAlign w:val="center"/>
            <w:hideMark/>
          </w:tcPr>
          <w:p w14:paraId="5CCE36E4" w14:textId="77777777" w:rsidR="0025658F" w:rsidRPr="00071687" w:rsidRDefault="0025658F">
            <w:pPr>
              <w:spacing w:line="360" w:lineRule="auto"/>
              <w:jc w:val="center"/>
              <w:rPr>
                <w:rFonts w:asciiTheme="minorHAnsi" w:hAnsiTheme="minorHAnsi" w:cstheme="minorHAnsi"/>
                <w:sz w:val="18"/>
                <w:szCs w:val="18"/>
              </w:rPr>
            </w:pPr>
            <w:r w:rsidRPr="00071687">
              <w:rPr>
                <w:rFonts w:asciiTheme="minorHAnsi" w:hAnsiTheme="minorHAnsi" w:cstheme="minorHAnsi"/>
                <w:sz w:val="18"/>
                <w:szCs w:val="18"/>
              </w:rPr>
              <w:t>27.2</w:t>
            </w:r>
          </w:p>
        </w:tc>
        <w:tc>
          <w:tcPr>
            <w:tcW w:w="1253" w:type="dxa"/>
            <w:tcBorders>
              <w:top w:val="single" w:sz="18" w:space="0" w:color="002060"/>
              <w:left w:val="nil"/>
              <w:right w:val="nil"/>
            </w:tcBorders>
            <w:vAlign w:val="center"/>
            <w:hideMark/>
          </w:tcPr>
          <w:p w14:paraId="6E1CA177" w14:textId="77777777" w:rsidR="0025658F" w:rsidRPr="00071687" w:rsidRDefault="0025658F">
            <w:pPr>
              <w:spacing w:line="360" w:lineRule="auto"/>
              <w:jc w:val="center"/>
              <w:rPr>
                <w:rFonts w:asciiTheme="minorHAnsi" w:hAnsiTheme="minorHAnsi" w:cstheme="minorHAnsi"/>
                <w:sz w:val="18"/>
                <w:szCs w:val="18"/>
              </w:rPr>
            </w:pPr>
            <w:r w:rsidRPr="00071687">
              <w:rPr>
                <w:rFonts w:asciiTheme="minorHAnsi" w:hAnsiTheme="minorHAnsi" w:cstheme="minorHAnsi"/>
                <w:sz w:val="18"/>
                <w:szCs w:val="18"/>
              </w:rPr>
              <w:t>28.1</w:t>
            </w:r>
          </w:p>
        </w:tc>
      </w:tr>
      <w:tr w:rsidR="00071687" w:rsidRPr="00071687" w14:paraId="4D75538E" w14:textId="77777777" w:rsidTr="008D3125">
        <w:trPr>
          <w:trHeight w:val="310"/>
        </w:trPr>
        <w:tc>
          <w:tcPr>
            <w:tcW w:w="1843" w:type="dxa"/>
            <w:tcBorders>
              <w:left w:val="nil"/>
              <w:bottom w:val="nil"/>
              <w:right w:val="nil"/>
            </w:tcBorders>
            <w:noWrap/>
            <w:vAlign w:val="center"/>
          </w:tcPr>
          <w:p w14:paraId="6FB9C1EE" w14:textId="1C7C2FD0" w:rsidR="008D3125" w:rsidRPr="00071687" w:rsidRDefault="008D3125">
            <w:pPr>
              <w:spacing w:line="360" w:lineRule="auto"/>
              <w:rPr>
                <w:rFonts w:asciiTheme="minorHAnsi" w:hAnsiTheme="minorHAnsi" w:cstheme="minorHAnsi"/>
                <w:b/>
                <w:bCs/>
                <w:sz w:val="18"/>
                <w:szCs w:val="18"/>
              </w:rPr>
            </w:pPr>
            <w:r w:rsidRPr="00071687">
              <w:rPr>
                <w:rFonts w:asciiTheme="minorHAnsi" w:hAnsiTheme="minorHAnsi" w:cstheme="minorHAnsi"/>
                <w:b/>
                <w:bCs/>
                <w:sz w:val="18"/>
                <w:szCs w:val="18"/>
              </w:rPr>
              <w:t>CAT I-B</w:t>
            </w:r>
          </w:p>
        </w:tc>
        <w:tc>
          <w:tcPr>
            <w:tcW w:w="1252" w:type="dxa"/>
            <w:tcBorders>
              <w:left w:val="nil"/>
              <w:bottom w:val="nil"/>
              <w:right w:val="nil"/>
            </w:tcBorders>
            <w:noWrap/>
            <w:vAlign w:val="center"/>
          </w:tcPr>
          <w:p w14:paraId="4451BB00" w14:textId="0842A579" w:rsidR="008D3125" w:rsidRPr="00071687" w:rsidRDefault="006A3B33">
            <w:pPr>
              <w:spacing w:line="360" w:lineRule="auto"/>
              <w:jc w:val="center"/>
              <w:rPr>
                <w:rFonts w:asciiTheme="minorHAnsi" w:hAnsiTheme="minorHAnsi" w:cstheme="minorHAnsi"/>
                <w:sz w:val="18"/>
                <w:szCs w:val="18"/>
              </w:rPr>
            </w:pPr>
            <w:r w:rsidRPr="00071687">
              <w:rPr>
                <w:rFonts w:asciiTheme="minorHAnsi" w:hAnsiTheme="minorHAnsi" w:cstheme="minorHAnsi"/>
                <w:sz w:val="18"/>
                <w:szCs w:val="18"/>
              </w:rPr>
              <w:t>45.4</w:t>
            </w:r>
          </w:p>
        </w:tc>
        <w:tc>
          <w:tcPr>
            <w:tcW w:w="1253" w:type="dxa"/>
            <w:tcBorders>
              <w:left w:val="nil"/>
              <w:bottom w:val="nil"/>
              <w:right w:val="nil"/>
            </w:tcBorders>
            <w:noWrap/>
            <w:vAlign w:val="center"/>
          </w:tcPr>
          <w:p w14:paraId="0E7FCC70" w14:textId="7FC53674" w:rsidR="008D3125" w:rsidRPr="00071687" w:rsidRDefault="00E02B72">
            <w:pPr>
              <w:spacing w:line="360" w:lineRule="auto"/>
              <w:jc w:val="center"/>
              <w:rPr>
                <w:rFonts w:asciiTheme="minorHAnsi" w:hAnsiTheme="minorHAnsi" w:cstheme="minorHAnsi"/>
                <w:sz w:val="18"/>
                <w:szCs w:val="18"/>
              </w:rPr>
            </w:pPr>
            <w:r w:rsidRPr="00071687">
              <w:rPr>
                <w:rFonts w:asciiTheme="minorHAnsi" w:hAnsiTheme="minorHAnsi" w:cstheme="minorHAnsi"/>
                <w:sz w:val="18"/>
                <w:szCs w:val="18"/>
              </w:rPr>
              <w:t>45.4</w:t>
            </w:r>
          </w:p>
        </w:tc>
        <w:tc>
          <w:tcPr>
            <w:tcW w:w="1253" w:type="dxa"/>
            <w:tcBorders>
              <w:left w:val="nil"/>
              <w:bottom w:val="nil"/>
              <w:right w:val="nil"/>
            </w:tcBorders>
            <w:noWrap/>
            <w:vAlign w:val="center"/>
          </w:tcPr>
          <w:p w14:paraId="57D2AB92" w14:textId="09B6446E" w:rsidR="008D3125" w:rsidRPr="00071687" w:rsidRDefault="00374A0C">
            <w:pPr>
              <w:spacing w:line="360" w:lineRule="auto"/>
              <w:jc w:val="center"/>
              <w:rPr>
                <w:rFonts w:asciiTheme="minorHAnsi" w:hAnsiTheme="minorHAnsi" w:cstheme="minorHAnsi"/>
                <w:sz w:val="18"/>
                <w:szCs w:val="18"/>
              </w:rPr>
            </w:pPr>
            <w:r w:rsidRPr="00071687">
              <w:rPr>
                <w:rFonts w:asciiTheme="minorHAnsi" w:hAnsiTheme="minorHAnsi" w:cstheme="minorHAnsi"/>
                <w:sz w:val="18"/>
                <w:szCs w:val="18"/>
              </w:rPr>
              <w:t>46.8</w:t>
            </w:r>
          </w:p>
        </w:tc>
        <w:tc>
          <w:tcPr>
            <w:tcW w:w="1253" w:type="dxa"/>
            <w:tcBorders>
              <w:left w:val="nil"/>
              <w:bottom w:val="nil"/>
              <w:right w:val="nil"/>
            </w:tcBorders>
            <w:noWrap/>
            <w:vAlign w:val="center"/>
          </w:tcPr>
          <w:p w14:paraId="480CD36F" w14:textId="36C178CD" w:rsidR="008D3125" w:rsidRPr="00071687" w:rsidRDefault="00D57B30">
            <w:pPr>
              <w:spacing w:line="360" w:lineRule="auto"/>
              <w:jc w:val="center"/>
              <w:rPr>
                <w:rFonts w:asciiTheme="minorHAnsi" w:hAnsiTheme="minorHAnsi" w:cstheme="minorHAnsi"/>
                <w:sz w:val="18"/>
                <w:szCs w:val="18"/>
              </w:rPr>
            </w:pPr>
            <w:r w:rsidRPr="00071687">
              <w:rPr>
                <w:rFonts w:asciiTheme="minorHAnsi" w:hAnsiTheme="minorHAnsi" w:cstheme="minorHAnsi"/>
                <w:sz w:val="18"/>
                <w:szCs w:val="18"/>
              </w:rPr>
              <w:t>31.1</w:t>
            </w:r>
          </w:p>
        </w:tc>
        <w:tc>
          <w:tcPr>
            <w:tcW w:w="1253" w:type="dxa"/>
            <w:tcBorders>
              <w:left w:val="nil"/>
              <w:bottom w:val="nil"/>
              <w:right w:val="nil"/>
            </w:tcBorders>
            <w:noWrap/>
            <w:vAlign w:val="center"/>
          </w:tcPr>
          <w:p w14:paraId="2F182989" w14:textId="6DCD0964" w:rsidR="008D3125" w:rsidRPr="00071687" w:rsidRDefault="00BA4DEA">
            <w:pPr>
              <w:spacing w:line="360" w:lineRule="auto"/>
              <w:jc w:val="center"/>
              <w:rPr>
                <w:rFonts w:asciiTheme="minorHAnsi" w:hAnsiTheme="minorHAnsi" w:cstheme="minorHAnsi"/>
                <w:sz w:val="18"/>
                <w:szCs w:val="18"/>
              </w:rPr>
            </w:pPr>
            <w:r w:rsidRPr="00071687">
              <w:rPr>
                <w:rFonts w:asciiTheme="minorHAnsi" w:hAnsiTheme="minorHAnsi" w:cstheme="minorHAnsi"/>
                <w:sz w:val="18"/>
                <w:szCs w:val="18"/>
              </w:rPr>
              <w:t>31.1</w:t>
            </w:r>
          </w:p>
        </w:tc>
        <w:tc>
          <w:tcPr>
            <w:tcW w:w="1253" w:type="dxa"/>
            <w:tcBorders>
              <w:left w:val="nil"/>
              <w:bottom w:val="nil"/>
              <w:right w:val="nil"/>
            </w:tcBorders>
            <w:vAlign w:val="center"/>
          </w:tcPr>
          <w:p w14:paraId="4CFE28F0" w14:textId="47D0531A" w:rsidR="008D3125" w:rsidRPr="00071687" w:rsidRDefault="005E1F82">
            <w:pPr>
              <w:spacing w:line="360" w:lineRule="auto"/>
              <w:jc w:val="center"/>
              <w:rPr>
                <w:rFonts w:asciiTheme="minorHAnsi" w:hAnsiTheme="minorHAnsi" w:cstheme="minorHAnsi"/>
                <w:sz w:val="18"/>
                <w:szCs w:val="18"/>
              </w:rPr>
            </w:pPr>
            <w:r w:rsidRPr="00071687">
              <w:rPr>
                <w:rFonts w:asciiTheme="minorHAnsi" w:hAnsiTheme="minorHAnsi" w:cstheme="minorHAnsi"/>
                <w:sz w:val="18"/>
                <w:szCs w:val="18"/>
              </w:rPr>
              <w:t>31.9</w:t>
            </w:r>
          </w:p>
        </w:tc>
      </w:tr>
      <w:tr w:rsidR="00071687" w:rsidRPr="00071687" w14:paraId="5BAADC69" w14:textId="77777777" w:rsidTr="0025658F">
        <w:trPr>
          <w:trHeight w:val="310"/>
        </w:trPr>
        <w:tc>
          <w:tcPr>
            <w:tcW w:w="1843" w:type="dxa"/>
            <w:noWrap/>
            <w:vAlign w:val="center"/>
            <w:hideMark/>
          </w:tcPr>
          <w:p w14:paraId="3E96E609" w14:textId="77777777" w:rsidR="0025658F" w:rsidRPr="00071687" w:rsidRDefault="0025658F">
            <w:pPr>
              <w:spacing w:line="360" w:lineRule="auto"/>
              <w:rPr>
                <w:rFonts w:asciiTheme="minorHAnsi" w:hAnsiTheme="minorHAnsi" w:cstheme="minorHAnsi"/>
                <w:b/>
                <w:bCs/>
                <w:sz w:val="18"/>
                <w:szCs w:val="18"/>
              </w:rPr>
            </w:pPr>
            <w:r w:rsidRPr="00071687">
              <w:rPr>
                <w:rFonts w:asciiTheme="minorHAnsi" w:hAnsiTheme="minorHAnsi" w:cstheme="minorHAnsi"/>
                <w:b/>
                <w:bCs/>
                <w:sz w:val="18"/>
                <w:szCs w:val="18"/>
              </w:rPr>
              <w:t>CAT II</w:t>
            </w:r>
          </w:p>
        </w:tc>
        <w:tc>
          <w:tcPr>
            <w:tcW w:w="1252" w:type="dxa"/>
            <w:noWrap/>
            <w:vAlign w:val="center"/>
            <w:hideMark/>
          </w:tcPr>
          <w:p w14:paraId="3E03BD70" w14:textId="77777777" w:rsidR="0025658F" w:rsidRPr="00071687" w:rsidRDefault="0025658F">
            <w:pPr>
              <w:spacing w:line="360" w:lineRule="auto"/>
              <w:jc w:val="center"/>
              <w:rPr>
                <w:rFonts w:asciiTheme="minorHAnsi" w:hAnsiTheme="minorHAnsi" w:cstheme="minorHAnsi"/>
                <w:sz w:val="18"/>
                <w:szCs w:val="18"/>
              </w:rPr>
            </w:pPr>
            <w:r w:rsidRPr="00071687">
              <w:rPr>
                <w:rFonts w:asciiTheme="minorHAnsi" w:hAnsiTheme="minorHAnsi" w:cstheme="minorHAnsi"/>
                <w:sz w:val="18"/>
                <w:szCs w:val="18"/>
              </w:rPr>
              <w:t>97.3</w:t>
            </w:r>
          </w:p>
        </w:tc>
        <w:tc>
          <w:tcPr>
            <w:tcW w:w="1253" w:type="dxa"/>
            <w:noWrap/>
            <w:vAlign w:val="center"/>
            <w:hideMark/>
          </w:tcPr>
          <w:p w14:paraId="3087472F" w14:textId="6B1A7050" w:rsidR="0025658F" w:rsidRPr="00071687" w:rsidRDefault="0025658F">
            <w:pPr>
              <w:spacing w:line="360" w:lineRule="auto"/>
              <w:jc w:val="center"/>
              <w:rPr>
                <w:rFonts w:asciiTheme="minorHAnsi" w:hAnsiTheme="minorHAnsi" w:cstheme="minorHAnsi"/>
                <w:sz w:val="18"/>
                <w:szCs w:val="18"/>
              </w:rPr>
            </w:pPr>
            <w:r w:rsidRPr="00071687">
              <w:rPr>
                <w:rFonts w:asciiTheme="minorHAnsi" w:hAnsiTheme="minorHAnsi" w:cstheme="minorHAnsi"/>
                <w:sz w:val="18"/>
                <w:szCs w:val="18"/>
              </w:rPr>
              <w:t>97.</w:t>
            </w:r>
            <w:r w:rsidR="0050296E" w:rsidRPr="00071687">
              <w:rPr>
                <w:rFonts w:asciiTheme="minorHAnsi" w:hAnsiTheme="minorHAnsi" w:cstheme="minorHAnsi"/>
                <w:sz w:val="18"/>
                <w:szCs w:val="18"/>
              </w:rPr>
              <w:t>3</w:t>
            </w:r>
          </w:p>
        </w:tc>
        <w:tc>
          <w:tcPr>
            <w:tcW w:w="1253" w:type="dxa"/>
            <w:noWrap/>
            <w:vAlign w:val="center"/>
            <w:hideMark/>
          </w:tcPr>
          <w:p w14:paraId="50C29337" w14:textId="70539A4E" w:rsidR="0025658F" w:rsidRPr="00071687" w:rsidRDefault="0025658F">
            <w:pPr>
              <w:spacing w:line="360" w:lineRule="auto"/>
              <w:jc w:val="center"/>
              <w:rPr>
                <w:rFonts w:asciiTheme="minorHAnsi" w:hAnsiTheme="minorHAnsi" w:cstheme="minorHAnsi"/>
                <w:sz w:val="18"/>
                <w:szCs w:val="18"/>
              </w:rPr>
            </w:pPr>
            <w:r w:rsidRPr="00071687">
              <w:rPr>
                <w:rFonts w:asciiTheme="minorHAnsi" w:hAnsiTheme="minorHAnsi" w:cstheme="minorHAnsi"/>
                <w:sz w:val="18"/>
                <w:szCs w:val="18"/>
              </w:rPr>
              <w:t>97.</w:t>
            </w:r>
            <w:r w:rsidR="00C95A11" w:rsidRPr="00071687">
              <w:rPr>
                <w:rFonts w:asciiTheme="minorHAnsi" w:hAnsiTheme="minorHAnsi" w:cstheme="minorHAnsi"/>
                <w:sz w:val="18"/>
                <w:szCs w:val="18"/>
              </w:rPr>
              <w:t>3</w:t>
            </w:r>
          </w:p>
        </w:tc>
        <w:tc>
          <w:tcPr>
            <w:tcW w:w="1253" w:type="dxa"/>
            <w:noWrap/>
            <w:vAlign w:val="center"/>
            <w:hideMark/>
          </w:tcPr>
          <w:p w14:paraId="53968736" w14:textId="77777777" w:rsidR="0025658F" w:rsidRPr="00071687" w:rsidRDefault="0025658F">
            <w:pPr>
              <w:spacing w:line="360" w:lineRule="auto"/>
              <w:jc w:val="center"/>
              <w:rPr>
                <w:rFonts w:asciiTheme="minorHAnsi" w:hAnsiTheme="minorHAnsi" w:cstheme="minorHAnsi"/>
                <w:sz w:val="18"/>
                <w:szCs w:val="18"/>
              </w:rPr>
            </w:pPr>
            <w:r w:rsidRPr="00071687">
              <w:rPr>
                <w:rFonts w:asciiTheme="minorHAnsi" w:hAnsiTheme="minorHAnsi" w:cstheme="minorHAnsi"/>
                <w:sz w:val="18"/>
                <w:szCs w:val="18"/>
              </w:rPr>
              <w:t>N/A</w:t>
            </w:r>
          </w:p>
        </w:tc>
        <w:tc>
          <w:tcPr>
            <w:tcW w:w="1253" w:type="dxa"/>
            <w:noWrap/>
            <w:vAlign w:val="center"/>
            <w:hideMark/>
          </w:tcPr>
          <w:p w14:paraId="50CE017A" w14:textId="77777777" w:rsidR="0025658F" w:rsidRPr="00071687" w:rsidRDefault="0025658F">
            <w:pPr>
              <w:spacing w:line="360" w:lineRule="auto"/>
              <w:jc w:val="center"/>
              <w:rPr>
                <w:rFonts w:asciiTheme="minorHAnsi" w:hAnsiTheme="minorHAnsi" w:cstheme="minorHAnsi"/>
                <w:sz w:val="18"/>
                <w:szCs w:val="18"/>
              </w:rPr>
            </w:pPr>
            <w:r w:rsidRPr="00071687">
              <w:rPr>
                <w:rFonts w:asciiTheme="minorHAnsi" w:hAnsiTheme="minorHAnsi" w:cstheme="minorHAnsi"/>
                <w:sz w:val="18"/>
                <w:szCs w:val="18"/>
              </w:rPr>
              <w:t>N/A</w:t>
            </w:r>
          </w:p>
        </w:tc>
        <w:tc>
          <w:tcPr>
            <w:tcW w:w="1253" w:type="dxa"/>
            <w:vAlign w:val="center"/>
            <w:hideMark/>
          </w:tcPr>
          <w:p w14:paraId="0A1B7D84" w14:textId="77777777" w:rsidR="0025658F" w:rsidRPr="00071687" w:rsidRDefault="0025658F">
            <w:pPr>
              <w:spacing w:line="360" w:lineRule="auto"/>
              <w:jc w:val="center"/>
              <w:rPr>
                <w:rFonts w:asciiTheme="minorHAnsi" w:hAnsiTheme="minorHAnsi" w:cstheme="minorHAnsi"/>
                <w:sz w:val="18"/>
                <w:szCs w:val="18"/>
              </w:rPr>
            </w:pPr>
            <w:r w:rsidRPr="00071687">
              <w:rPr>
                <w:rFonts w:asciiTheme="minorHAnsi" w:hAnsiTheme="minorHAnsi" w:cstheme="minorHAnsi"/>
                <w:sz w:val="18"/>
                <w:szCs w:val="18"/>
              </w:rPr>
              <w:t>N/A</w:t>
            </w:r>
          </w:p>
        </w:tc>
      </w:tr>
      <w:tr w:rsidR="00071687" w:rsidRPr="00071687" w14:paraId="594C089B" w14:textId="77777777" w:rsidTr="0025658F">
        <w:trPr>
          <w:trHeight w:val="310"/>
        </w:trPr>
        <w:tc>
          <w:tcPr>
            <w:tcW w:w="1843" w:type="dxa"/>
            <w:noWrap/>
            <w:vAlign w:val="center"/>
            <w:hideMark/>
          </w:tcPr>
          <w:p w14:paraId="44D68F78" w14:textId="77777777" w:rsidR="0025658F" w:rsidRPr="00071687" w:rsidRDefault="0025658F">
            <w:pPr>
              <w:spacing w:line="360" w:lineRule="auto"/>
              <w:rPr>
                <w:rFonts w:asciiTheme="minorHAnsi" w:hAnsiTheme="minorHAnsi" w:cstheme="minorHAnsi"/>
                <w:b/>
                <w:bCs/>
                <w:sz w:val="18"/>
                <w:szCs w:val="18"/>
              </w:rPr>
            </w:pPr>
            <w:r w:rsidRPr="00071687">
              <w:rPr>
                <w:rFonts w:asciiTheme="minorHAnsi" w:hAnsiTheme="minorHAnsi" w:cstheme="minorHAnsi"/>
                <w:b/>
                <w:bCs/>
                <w:sz w:val="18"/>
                <w:szCs w:val="18"/>
              </w:rPr>
              <w:t>CAT III-A</w:t>
            </w:r>
          </w:p>
        </w:tc>
        <w:tc>
          <w:tcPr>
            <w:tcW w:w="1252" w:type="dxa"/>
            <w:noWrap/>
            <w:vAlign w:val="center"/>
            <w:hideMark/>
          </w:tcPr>
          <w:p w14:paraId="764ADAF0" w14:textId="52539C3E" w:rsidR="0025658F" w:rsidRPr="00071687" w:rsidRDefault="009719BA">
            <w:pPr>
              <w:spacing w:line="360" w:lineRule="auto"/>
              <w:jc w:val="center"/>
              <w:rPr>
                <w:rFonts w:asciiTheme="minorHAnsi" w:hAnsiTheme="minorHAnsi" w:cstheme="minorHAnsi"/>
                <w:sz w:val="18"/>
                <w:szCs w:val="18"/>
              </w:rPr>
            </w:pPr>
            <w:r w:rsidRPr="00071687">
              <w:rPr>
                <w:rFonts w:asciiTheme="minorHAnsi" w:hAnsiTheme="minorHAnsi" w:cstheme="minorHAnsi"/>
                <w:sz w:val="18"/>
                <w:szCs w:val="18"/>
              </w:rPr>
              <w:t>30.4</w:t>
            </w:r>
          </w:p>
        </w:tc>
        <w:tc>
          <w:tcPr>
            <w:tcW w:w="1253" w:type="dxa"/>
            <w:noWrap/>
            <w:vAlign w:val="center"/>
            <w:hideMark/>
          </w:tcPr>
          <w:p w14:paraId="30BE1C0E" w14:textId="6C9DE4BE" w:rsidR="0025658F" w:rsidRPr="00071687" w:rsidRDefault="00071940">
            <w:pPr>
              <w:spacing w:line="360" w:lineRule="auto"/>
              <w:jc w:val="center"/>
              <w:rPr>
                <w:rFonts w:asciiTheme="minorHAnsi" w:hAnsiTheme="minorHAnsi" w:cstheme="minorHAnsi"/>
                <w:sz w:val="18"/>
                <w:szCs w:val="18"/>
              </w:rPr>
            </w:pPr>
            <w:r w:rsidRPr="00071687">
              <w:rPr>
                <w:rFonts w:asciiTheme="minorHAnsi" w:hAnsiTheme="minorHAnsi" w:cstheme="minorHAnsi"/>
                <w:sz w:val="18"/>
                <w:szCs w:val="18"/>
              </w:rPr>
              <w:t>30.4</w:t>
            </w:r>
          </w:p>
        </w:tc>
        <w:tc>
          <w:tcPr>
            <w:tcW w:w="1253" w:type="dxa"/>
            <w:noWrap/>
            <w:vAlign w:val="center"/>
            <w:hideMark/>
          </w:tcPr>
          <w:p w14:paraId="08470A19" w14:textId="005D2E49" w:rsidR="0025658F" w:rsidRPr="00071687" w:rsidRDefault="002F0F67">
            <w:pPr>
              <w:spacing w:line="360" w:lineRule="auto"/>
              <w:jc w:val="center"/>
              <w:rPr>
                <w:rFonts w:asciiTheme="minorHAnsi" w:hAnsiTheme="minorHAnsi" w:cstheme="minorHAnsi"/>
                <w:sz w:val="18"/>
                <w:szCs w:val="18"/>
              </w:rPr>
            </w:pPr>
            <w:r w:rsidRPr="00071687">
              <w:rPr>
                <w:rFonts w:asciiTheme="minorHAnsi" w:hAnsiTheme="minorHAnsi" w:cstheme="minorHAnsi"/>
                <w:sz w:val="18"/>
                <w:szCs w:val="18"/>
              </w:rPr>
              <w:t>33.6</w:t>
            </w:r>
          </w:p>
        </w:tc>
        <w:tc>
          <w:tcPr>
            <w:tcW w:w="1253" w:type="dxa"/>
            <w:noWrap/>
            <w:vAlign w:val="center"/>
            <w:hideMark/>
          </w:tcPr>
          <w:p w14:paraId="285B1FB9" w14:textId="11C5514F" w:rsidR="0025658F" w:rsidRPr="00071687" w:rsidRDefault="00C96A8E">
            <w:pPr>
              <w:spacing w:line="360" w:lineRule="auto"/>
              <w:jc w:val="center"/>
              <w:rPr>
                <w:rFonts w:asciiTheme="minorHAnsi" w:hAnsiTheme="minorHAnsi" w:cstheme="minorHAnsi"/>
                <w:sz w:val="18"/>
                <w:szCs w:val="18"/>
              </w:rPr>
            </w:pPr>
            <w:r w:rsidRPr="00071687">
              <w:rPr>
                <w:rFonts w:asciiTheme="minorHAnsi" w:hAnsiTheme="minorHAnsi" w:cstheme="minorHAnsi"/>
                <w:sz w:val="18"/>
                <w:szCs w:val="18"/>
              </w:rPr>
              <w:t>21.7</w:t>
            </w:r>
          </w:p>
        </w:tc>
        <w:tc>
          <w:tcPr>
            <w:tcW w:w="1253" w:type="dxa"/>
            <w:noWrap/>
            <w:vAlign w:val="center"/>
            <w:hideMark/>
          </w:tcPr>
          <w:p w14:paraId="4ADCD05A" w14:textId="59CCEC50" w:rsidR="0025658F" w:rsidRPr="00071687" w:rsidRDefault="00971BF9">
            <w:pPr>
              <w:spacing w:line="360" w:lineRule="auto"/>
              <w:jc w:val="center"/>
              <w:rPr>
                <w:rFonts w:asciiTheme="minorHAnsi" w:hAnsiTheme="minorHAnsi" w:cstheme="minorHAnsi"/>
                <w:sz w:val="18"/>
                <w:szCs w:val="18"/>
              </w:rPr>
            </w:pPr>
            <w:r w:rsidRPr="00071687">
              <w:rPr>
                <w:rFonts w:asciiTheme="minorHAnsi" w:hAnsiTheme="minorHAnsi" w:cstheme="minorHAnsi"/>
                <w:sz w:val="18"/>
                <w:szCs w:val="18"/>
              </w:rPr>
              <w:t>21.7</w:t>
            </w:r>
          </w:p>
        </w:tc>
        <w:tc>
          <w:tcPr>
            <w:tcW w:w="1253" w:type="dxa"/>
            <w:vAlign w:val="center"/>
            <w:hideMark/>
          </w:tcPr>
          <w:p w14:paraId="1431E5DD" w14:textId="25928C24" w:rsidR="0025658F" w:rsidRPr="00071687" w:rsidRDefault="00EF498B">
            <w:pPr>
              <w:spacing w:line="360" w:lineRule="auto"/>
              <w:jc w:val="center"/>
              <w:rPr>
                <w:rFonts w:asciiTheme="minorHAnsi" w:hAnsiTheme="minorHAnsi" w:cstheme="minorHAnsi"/>
                <w:sz w:val="18"/>
                <w:szCs w:val="18"/>
              </w:rPr>
            </w:pPr>
            <w:r w:rsidRPr="00071687">
              <w:rPr>
                <w:rFonts w:asciiTheme="minorHAnsi" w:hAnsiTheme="minorHAnsi" w:cstheme="minorHAnsi"/>
                <w:sz w:val="18"/>
                <w:szCs w:val="18"/>
              </w:rPr>
              <w:t>22.0</w:t>
            </w:r>
          </w:p>
        </w:tc>
      </w:tr>
      <w:tr w:rsidR="00071687" w:rsidRPr="00071687" w14:paraId="38460D71" w14:textId="77777777" w:rsidTr="0025658F">
        <w:trPr>
          <w:trHeight w:val="310"/>
        </w:trPr>
        <w:tc>
          <w:tcPr>
            <w:tcW w:w="1843" w:type="dxa"/>
            <w:noWrap/>
            <w:vAlign w:val="center"/>
            <w:hideMark/>
          </w:tcPr>
          <w:p w14:paraId="54F2FA6C" w14:textId="77777777" w:rsidR="0025658F" w:rsidRPr="00071687" w:rsidRDefault="0025658F">
            <w:pPr>
              <w:spacing w:line="360" w:lineRule="auto"/>
              <w:rPr>
                <w:rFonts w:asciiTheme="minorHAnsi" w:hAnsiTheme="minorHAnsi" w:cstheme="minorHAnsi"/>
                <w:b/>
                <w:bCs/>
                <w:sz w:val="18"/>
                <w:szCs w:val="18"/>
              </w:rPr>
            </w:pPr>
            <w:r w:rsidRPr="00071687">
              <w:rPr>
                <w:rFonts w:asciiTheme="minorHAnsi" w:hAnsiTheme="minorHAnsi" w:cstheme="minorHAnsi"/>
                <w:b/>
                <w:bCs/>
                <w:sz w:val="18"/>
                <w:szCs w:val="18"/>
              </w:rPr>
              <w:t>CAT III-B</w:t>
            </w:r>
          </w:p>
        </w:tc>
        <w:tc>
          <w:tcPr>
            <w:tcW w:w="1252" w:type="dxa"/>
            <w:noWrap/>
            <w:vAlign w:val="center"/>
            <w:hideMark/>
          </w:tcPr>
          <w:p w14:paraId="087DF274" w14:textId="77777777" w:rsidR="0025658F" w:rsidRPr="00071687" w:rsidRDefault="0025658F">
            <w:pPr>
              <w:spacing w:line="360" w:lineRule="auto"/>
              <w:jc w:val="center"/>
              <w:rPr>
                <w:rFonts w:asciiTheme="minorHAnsi" w:hAnsiTheme="minorHAnsi" w:cstheme="minorHAnsi"/>
                <w:sz w:val="18"/>
                <w:szCs w:val="18"/>
              </w:rPr>
            </w:pPr>
            <w:r w:rsidRPr="00071687">
              <w:rPr>
                <w:rFonts w:asciiTheme="minorHAnsi" w:hAnsiTheme="minorHAnsi" w:cstheme="minorHAnsi"/>
                <w:sz w:val="18"/>
                <w:szCs w:val="18"/>
              </w:rPr>
              <w:t>25.7</w:t>
            </w:r>
          </w:p>
        </w:tc>
        <w:tc>
          <w:tcPr>
            <w:tcW w:w="1253" w:type="dxa"/>
            <w:noWrap/>
            <w:vAlign w:val="center"/>
            <w:hideMark/>
          </w:tcPr>
          <w:p w14:paraId="62CB1139" w14:textId="77777777" w:rsidR="0025658F" w:rsidRPr="00071687" w:rsidRDefault="0025658F">
            <w:pPr>
              <w:spacing w:line="360" w:lineRule="auto"/>
              <w:jc w:val="center"/>
              <w:rPr>
                <w:rFonts w:asciiTheme="minorHAnsi" w:hAnsiTheme="minorHAnsi" w:cstheme="minorHAnsi"/>
                <w:sz w:val="18"/>
                <w:szCs w:val="18"/>
              </w:rPr>
            </w:pPr>
            <w:r w:rsidRPr="00071687">
              <w:rPr>
                <w:rFonts w:asciiTheme="minorHAnsi" w:hAnsiTheme="minorHAnsi" w:cstheme="minorHAnsi"/>
                <w:sz w:val="18"/>
                <w:szCs w:val="18"/>
              </w:rPr>
              <w:t>25.7</w:t>
            </w:r>
          </w:p>
        </w:tc>
        <w:tc>
          <w:tcPr>
            <w:tcW w:w="1253" w:type="dxa"/>
            <w:noWrap/>
            <w:vAlign w:val="center"/>
            <w:hideMark/>
          </w:tcPr>
          <w:p w14:paraId="2360A3AE" w14:textId="77777777" w:rsidR="0025658F" w:rsidRPr="00071687" w:rsidRDefault="0025658F">
            <w:pPr>
              <w:spacing w:line="360" w:lineRule="auto"/>
              <w:jc w:val="center"/>
              <w:rPr>
                <w:rFonts w:asciiTheme="minorHAnsi" w:hAnsiTheme="minorHAnsi" w:cstheme="minorHAnsi"/>
                <w:sz w:val="18"/>
                <w:szCs w:val="18"/>
              </w:rPr>
            </w:pPr>
            <w:r w:rsidRPr="00071687">
              <w:rPr>
                <w:rFonts w:asciiTheme="minorHAnsi" w:hAnsiTheme="minorHAnsi" w:cstheme="minorHAnsi"/>
                <w:sz w:val="18"/>
                <w:szCs w:val="18"/>
              </w:rPr>
              <w:t>28.6</w:t>
            </w:r>
          </w:p>
        </w:tc>
        <w:tc>
          <w:tcPr>
            <w:tcW w:w="1253" w:type="dxa"/>
            <w:noWrap/>
            <w:vAlign w:val="center"/>
            <w:hideMark/>
          </w:tcPr>
          <w:p w14:paraId="4D741A3C" w14:textId="77777777" w:rsidR="0025658F" w:rsidRPr="00071687" w:rsidRDefault="0025658F">
            <w:pPr>
              <w:spacing w:line="360" w:lineRule="auto"/>
              <w:jc w:val="center"/>
              <w:rPr>
                <w:rFonts w:asciiTheme="minorHAnsi" w:hAnsiTheme="minorHAnsi" w:cstheme="minorHAnsi"/>
                <w:sz w:val="18"/>
                <w:szCs w:val="18"/>
              </w:rPr>
            </w:pPr>
            <w:r w:rsidRPr="00071687">
              <w:rPr>
                <w:rFonts w:asciiTheme="minorHAnsi" w:hAnsiTheme="minorHAnsi" w:cstheme="minorHAnsi"/>
                <w:sz w:val="18"/>
                <w:szCs w:val="18"/>
              </w:rPr>
              <w:t>35.9</w:t>
            </w:r>
          </w:p>
        </w:tc>
        <w:tc>
          <w:tcPr>
            <w:tcW w:w="1253" w:type="dxa"/>
            <w:noWrap/>
            <w:vAlign w:val="center"/>
            <w:hideMark/>
          </w:tcPr>
          <w:p w14:paraId="7A1F4955" w14:textId="77777777" w:rsidR="0025658F" w:rsidRPr="00071687" w:rsidRDefault="0025658F">
            <w:pPr>
              <w:spacing w:line="360" w:lineRule="auto"/>
              <w:jc w:val="center"/>
              <w:rPr>
                <w:rFonts w:asciiTheme="minorHAnsi" w:hAnsiTheme="minorHAnsi" w:cstheme="minorHAnsi"/>
                <w:sz w:val="18"/>
                <w:szCs w:val="18"/>
              </w:rPr>
            </w:pPr>
            <w:r w:rsidRPr="00071687">
              <w:rPr>
                <w:rFonts w:asciiTheme="minorHAnsi" w:hAnsiTheme="minorHAnsi" w:cstheme="minorHAnsi"/>
                <w:sz w:val="18"/>
                <w:szCs w:val="18"/>
              </w:rPr>
              <w:t>35.9</w:t>
            </w:r>
          </w:p>
        </w:tc>
        <w:tc>
          <w:tcPr>
            <w:tcW w:w="1253" w:type="dxa"/>
            <w:vAlign w:val="center"/>
            <w:hideMark/>
          </w:tcPr>
          <w:p w14:paraId="1D4D4468" w14:textId="77777777" w:rsidR="0025658F" w:rsidRPr="00071687" w:rsidRDefault="0025658F">
            <w:pPr>
              <w:spacing w:line="360" w:lineRule="auto"/>
              <w:jc w:val="center"/>
              <w:rPr>
                <w:rFonts w:asciiTheme="minorHAnsi" w:hAnsiTheme="minorHAnsi" w:cstheme="minorHAnsi"/>
                <w:sz w:val="18"/>
                <w:szCs w:val="18"/>
              </w:rPr>
            </w:pPr>
            <w:r w:rsidRPr="00071687">
              <w:rPr>
                <w:rFonts w:asciiTheme="minorHAnsi" w:hAnsiTheme="minorHAnsi" w:cstheme="minorHAnsi"/>
                <w:sz w:val="18"/>
                <w:szCs w:val="18"/>
              </w:rPr>
              <w:t>35.6</w:t>
            </w:r>
          </w:p>
        </w:tc>
      </w:tr>
      <w:tr w:rsidR="00071687" w:rsidRPr="00071687" w14:paraId="4719B9B0" w14:textId="77777777" w:rsidTr="0025658F">
        <w:trPr>
          <w:trHeight w:val="310"/>
        </w:trPr>
        <w:tc>
          <w:tcPr>
            <w:tcW w:w="1843" w:type="dxa"/>
            <w:tcBorders>
              <w:top w:val="nil"/>
              <w:left w:val="nil"/>
              <w:bottom w:val="single" w:sz="36" w:space="0" w:color="002060"/>
              <w:right w:val="nil"/>
            </w:tcBorders>
            <w:noWrap/>
            <w:vAlign w:val="center"/>
            <w:hideMark/>
          </w:tcPr>
          <w:p w14:paraId="727E82B6" w14:textId="77777777" w:rsidR="0025658F" w:rsidRPr="00071687" w:rsidRDefault="0025658F">
            <w:pPr>
              <w:spacing w:line="360" w:lineRule="auto"/>
              <w:rPr>
                <w:rFonts w:asciiTheme="minorHAnsi" w:hAnsiTheme="minorHAnsi" w:cstheme="minorHAnsi"/>
                <w:b/>
                <w:bCs/>
                <w:sz w:val="18"/>
                <w:szCs w:val="18"/>
              </w:rPr>
            </w:pPr>
            <w:r w:rsidRPr="00071687">
              <w:rPr>
                <w:rFonts w:asciiTheme="minorHAnsi" w:hAnsiTheme="minorHAnsi" w:cstheme="minorHAnsi"/>
                <w:b/>
                <w:bCs/>
                <w:sz w:val="18"/>
                <w:szCs w:val="18"/>
              </w:rPr>
              <w:t>Moving-ICOR model</w:t>
            </w:r>
          </w:p>
        </w:tc>
        <w:tc>
          <w:tcPr>
            <w:tcW w:w="1252" w:type="dxa"/>
            <w:tcBorders>
              <w:top w:val="nil"/>
              <w:left w:val="nil"/>
              <w:bottom w:val="single" w:sz="36" w:space="0" w:color="002060"/>
              <w:right w:val="nil"/>
            </w:tcBorders>
            <w:noWrap/>
            <w:vAlign w:val="center"/>
            <w:hideMark/>
          </w:tcPr>
          <w:p w14:paraId="7A697813" w14:textId="77777777" w:rsidR="0025658F" w:rsidRPr="00071687" w:rsidRDefault="0025658F">
            <w:pPr>
              <w:spacing w:line="360" w:lineRule="auto"/>
              <w:jc w:val="center"/>
              <w:rPr>
                <w:rFonts w:asciiTheme="minorHAnsi" w:hAnsiTheme="minorHAnsi" w:cstheme="minorHAnsi"/>
                <w:sz w:val="18"/>
                <w:szCs w:val="18"/>
              </w:rPr>
            </w:pPr>
            <w:r w:rsidRPr="00071687">
              <w:rPr>
                <w:rFonts w:asciiTheme="minorHAnsi" w:hAnsiTheme="minorHAnsi" w:cstheme="minorHAnsi"/>
                <w:sz w:val="18"/>
                <w:szCs w:val="18"/>
              </w:rPr>
              <w:t>8.9</w:t>
            </w:r>
          </w:p>
        </w:tc>
        <w:tc>
          <w:tcPr>
            <w:tcW w:w="1253" w:type="dxa"/>
            <w:tcBorders>
              <w:top w:val="nil"/>
              <w:left w:val="nil"/>
              <w:bottom w:val="single" w:sz="36" w:space="0" w:color="002060"/>
              <w:right w:val="nil"/>
            </w:tcBorders>
            <w:noWrap/>
            <w:vAlign w:val="center"/>
            <w:hideMark/>
          </w:tcPr>
          <w:p w14:paraId="3B3069C3" w14:textId="77777777" w:rsidR="0025658F" w:rsidRPr="00071687" w:rsidRDefault="0025658F">
            <w:pPr>
              <w:spacing w:line="360" w:lineRule="auto"/>
              <w:jc w:val="center"/>
              <w:rPr>
                <w:rFonts w:asciiTheme="minorHAnsi" w:hAnsiTheme="minorHAnsi" w:cstheme="minorHAnsi"/>
                <w:sz w:val="18"/>
                <w:szCs w:val="18"/>
              </w:rPr>
            </w:pPr>
            <w:r w:rsidRPr="00071687">
              <w:rPr>
                <w:rFonts w:asciiTheme="minorHAnsi" w:hAnsiTheme="minorHAnsi" w:cstheme="minorHAnsi"/>
                <w:sz w:val="18"/>
                <w:szCs w:val="18"/>
              </w:rPr>
              <w:t>8.9</w:t>
            </w:r>
          </w:p>
        </w:tc>
        <w:tc>
          <w:tcPr>
            <w:tcW w:w="1253" w:type="dxa"/>
            <w:tcBorders>
              <w:top w:val="nil"/>
              <w:left w:val="nil"/>
              <w:bottom w:val="single" w:sz="36" w:space="0" w:color="002060"/>
              <w:right w:val="nil"/>
            </w:tcBorders>
            <w:noWrap/>
            <w:vAlign w:val="center"/>
            <w:hideMark/>
          </w:tcPr>
          <w:p w14:paraId="4B56373B" w14:textId="77777777" w:rsidR="0025658F" w:rsidRPr="00071687" w:rsidRDefault="0025658F">
            <w:pPr>
              <w:spacing w:line="360" w:lineRule="auto"/>
              <w:jc w:val="center"/>
              <w:rPr>
                <w:rFonts w:asciiTheme="minorHAnsi" w:hAnsiTheme="minorHAnsi" w:cstheme="minorHAnsi"/>
                <w:sz w:val="18"/>
                <w:szCs w:val="18"/>
              </w:rPr>
            </w:pPr>
            <w:r w:rsidRPr="00071687">
              <w:rPr>
                <w:rFonts w:asciiTheme="minorHAnsi" w:hAnsiTheme="minorHAnsi" w:cstheme="minorHAnsi"/>
                <w:sz w:val="18"/>
                <w:szCs w:val="18"/>
              </w:rPr>
              <w:t>9.3</w:t>
            </w:r>
          </w:p>
        </w:tc>
        <w:tc>
          <w:tcPr>
            <w:tcW w:w="1253" w:type="dxa"/>
            <w:tcBorders>
              <w:top w:val="nil"/>
              <w:left w:val="nil"/>
              <w:bottom w:val="single" w:sz="36" w:space="0" w:color="002060"/>
              <w:right w:val="nil"/>
            </w:tcBorders>
            <w:noWrap/>
            <w:vAlign w:val="center"/>
            <w:hideMark/>
          </w:tcPr>
          <w:p w14:paraId="4591A0A9" w14:textId="77777777" w:rsidR="0025658F" w:rsidRPr="00071687" w:rsidRDefault="0025658F">
            <w:pPr>
              <w:spacing w:line="360" w:lineRule="auto"/>
              <w:jc w:val="center"/>
              <w:rPr>
                <w:rFonts w:asciiTheme="minorHAnsi" w:hAnsiTheme="minorHAnsi" w:cstheme="minorHAnsi"/>
                <w:sz w:val="18"/>
                <w:szCs w:val="18"/>
              </w:rPr>
            </w:pPr>
            <w:r w:rsidRPr="00071687">
              <w:rPr>
                <w:rFonts w:asciiTheme="minorHAnsi" w:hAnsiTheme="minorHAnsi" w:cstheme="minorHAnsi"/>
                <w:sz w:val="18"/>
                <w:szCs w:val="18"/>
              </w:rPr>
              <w:t>3.1</w:t>
            </w:r>
          </w:p>
        </w:tc>
        <w:tc>
          <w:tcPr>
            <w:tcW w:w="1253" w:type="dxa"/>
            <w:tcBorders>
              <w:top w:val="nil"/>
              <w:left w:val="nil"/>
              <w:bottom w:val="single" w:sz="36" w:space="0" w:color="002060"/>
              <w:right w:val="nil"/>
            </w:tcBorders>
            <w:noWrap/>
            <w:vAlign w:val="center"/>
            <w:hideMark/>
          </w:tcPr>
          <w:p w14:paraId="7ECD3F25" w14:textId="77777777" w:rsidR="0025658F" w:rsidRPr="00071687" w:rsidRDefault="0025658F">
            <w:pPr>
              <w:spacing w:line="360" w:lineRule="auto"/>
              <w:jc w:val="center"/>
              <w:rPr>
                <w:rFonts w:asciiTheme="minorHAnsi" w:hAnsiTheme="minorHAnsi" w:cstheme="minorHAnsi"/>
                <w:sz w:val="18"/>
                <w:szCs w:val="18"/>
              </w:rPr>
            </w:pPr>
            <w:r w:rsidRPr="00071687">
              <w:rPr>
                <w:rFonts w:asciiTheme="minorHAnsi" w:hAnsiTheme="minorHAnsi" w:cstheme="minorHAnsi"/>
                <w:sz w:val="18"/>
                <w:szCs w:val="18"/>
              </w:rPr>
              <w:t>3.1</w:t>
            </w:r>
          </w:p>
        </w:tc>
        <w:tc>
          <w:tcPr>
            <w:tcW w:w="1253" w:type="dxa"/>
            <w:tcBorders>
              <w:top w:val="nil"/>
              <w:left w:val="nil"/>
              <w:bottom w:val="single" w:sz="36" w:space="0" w:color="002060"/>
              <w:right w:val="nil"/>
            </w:tcBorders>
            <w:vAlign w:val="center"/>
            <w:hideMark/>
          </w:tcPr>
          <w:p w14:paraId="22FC60C9" w14:textId="77777777" w:rsidR="0025658F" w:rsidRPr="00071687" w:rsidRDefault="0025658F">
            <w:pPr>
              <w:spacing w:line="360" w:lineRule="auto"/>
              <w:jc w:val="center"/>
              <w:rPr>
                <w:rFonts w:asciiTheme="minorHAnsi" w:hAnsiTheme="minorHAnsi" w:cstheme="minorHAnsi"/>
                <w:sz w:val="18"/>
                <w:szCs w:val="18"/>
              </w:rPr>
            </w:pPr>
            <w:r w:rsidRPr="00071687">
              <w:rPr>
                <w:rFonts w:asciiTheme="minorHAnsi" w:hAnsiTheme="minorHAnsi" w:cstheme="minorHAnsi"/>
                <w:sz w:val="18"/>
                <w:szCs w:val="18"/>
              </w:rPr>
              <w:t>3.8</w:t>
            </w:r>
          </w:p>
        </w:tc>
      </w:tr>
    </w:tbl>
    <w:p w14:paraId="40F57765" w14:textId="77777777" w:rsidR="0025658F" w:rsidRPr="00071687" w:rsidRDefault="0025658F" w:rsidP="0025658F">
      <w:pPr>
        <w:rPr>
          <w:rFonts w:asciiTheme="minorHAnsi" w:hAnsiTheme="minorHAnsi" w:cstheme="minorHAnsi"/>
          <w:i/>
          <w:iCs/>
          <w:sz w:val="18"/>
          <w:szCs w:val="22"/>
        </w:rPr>
      </w:pPr>
      <w:r w:rsidRPr="00071687">
        <w:rPr>
          <w:rFonts w:asciiTheme="minorHAnsi" w:hAnsiTheme="minorHAnsi" w:cstheme="minorHAnsi"/>
          <w:i/>
          <w:iCs/>
          <w:sz w:val="18"/>
          <w:szCs w:val="22"/>
        </w:rPr>
        <w:t>*with simulated inaccuracies in the accelerometer- and motion-capture data</w:t>
      </w:r>
    </w:p>
    <w:p w14:paraId="23F22B18" w14:textId="77777777" w:rsidR="0025658F" w:rsidRPr="00071687" w:rsidRDefault="0025658F" w:rsidP="0025658F">
      <w:pPr>
        <w:rPr>
          <w:rFonts w:asciiTheme="minorHAnsi" w:hAnsiTheme="minorHAnsi" w:cstheme="minorHAnsi"/>
          <w:sz w:val="28"/>
          <w:szCs w:val="22"/>
        </w:rPr>
      </w:pPr>
      <w:r w:rsidRPr="00071687">
        <w:rPr>
          <w:rFonts w:asciiTheme="minorHAnsi" w:hAnsiTheme="minorHAnsi" w:cstheme="minorHAnsi"/>
          <w:i/>
          <w:iCs/>
          <w:sz w:val="18"/>
          <w:szCs w:val="22"/>
        </w:rPr>
        <w:t>**with simulated inaccuracy in the trigger delay</w:t>
      </w:r>
    </w:p>
    <w:p w14:paraId="411FF1AE" w14:textId="77777777" w:rsidR="0025658F" w:rsidRPr="00071687" w:rsidRDefault="0025658F" w:rsidP="0025658F">
      <w:pPr>
        <w:pStyle w:val="SMcaption"/>
        <w:rPr>
          <w:b/>
          <w:bCs/>
          <w:sz w:val="20"/>
        </w:rPr>
      </w:pPr>
    </w:p>
    <w:p w14:paraId="76D0E4CD" w14:textId="516B7363" w:rsidR="0025658F" w:rsidRPr="00071687" w:rsidRDefault="00F810E6" w:rsidP="0025658F">
      <w:pPr>
        <w:pStyle w:val="SMcaption"/>
        <w:rPr>
          <w:b/>
          <w:bCs/>
          <w:sz w:val="20"/>
        </w:rPr>
      </w:pPr>
      <w:r w:rsidRPr="00071687">
        <w:rPr>
          <w:b/>
          <w:bCs/>
          <w:sz w:val="20"/>
        </w:rPr>
        <w:t xml:space="preserve">Supplementary </w:t>
      </w:r>
      <w:r w:rsidR="0025658F" w:rsidRPr="00071687">
        <w:rPr>
          <w:b/>
          <w:bCs/>
          <w:sz w:val="20"/>
        </w:rPr>
        <w:t>Table S1:</w:t>
      </w:r>
      <w:r w:rsidR="0025658F" w:rsidRPr="00071687">
        <w:rPr>
          <w:bCs/>
          <w:sz w:val="20"/>
        </w:rPr>
        <w:t xml:space="preserve"> Mean absolute root-mean-square error (RMSE) of calculated vertex acceleration components a</w:t>
      </w:r>
      <w:r w:rsidR="0025658F" w:rsidRPr="00071687">
        <w:rPr>
          <w:bCs/>
          <w:sz w:val="20"/>
          <w:vertAlign w:val="subscript"/>
        </w:rPr>
        <w:t>vx</w:t>
      </w:r>
      <w:r w:rsidR="0025658F" w:rsidRPr="00071687">
        <w:rPr>
          <w:bCs/>
          <w:sz w:val="20"/>
        </w:rPr>
        <w:t xml:space="preserve"> and a</w:t>
      </w:r>
      <w:r w:rsidR="0025658F" w:rsidRPr="00071687">
        <w:rPr>
          <w:bCs/>
          <w:sz w:val="20"/>
          <w:vertAlign w:val="subscript"/>
        </w:rPr>
        <w:t>vz</w:t>
      </w:r>
      <w:r w:rsidR="0025658F" w:rsidRPr="00071687">
        <w:rPr>
          <w:bCs/>
          <w:sz w:val="20"/>
        </w:rPr>
        <w:t xml:space="preserve"> of the different models compared to RMSE values incorporating simulated experimental inaccuracies.</w:t>
      </w:r>
      <w:r w:rsidR="00746316" w:rsidRPr="00071687">
        <w:rPr>
          <w:bCs/>
          <w:sz w:val="20"/>
        </w:rPr>
        <w:t xml:space="preserve"> Only calculated for randomly </w:t>
      </w:r>
      <w:r w:rsidR="00032478" w:rsidRPr="00071687">
        <w:rPr>
          <w:bCs/>
          <w:sz w:val="20"/>
        </w:rPr>
        <w:t>selected</w:t>
      </w:r>
      <w:r w:rsidR="00746316" w:rsidRPr="00071687">
        <w:rPr>
          <w:bCs/>
          <w:sz w:val="20"/>
        </w:rPr>
        <w:t xml:space="preserve"> participant 1.</w:t>
      </w:r>
    </w:p>
    <w:p w14:paraId="46E68F99" w14:textId="77777777" w:rsidR="0025658F" w:rsidRPr="00071687" w:rsidRDefault="0025658F" w:rsidP="0025658F">
      <w:pPr>
        <w:pStyle w:val="SMcaption"/>
      </w:pPr>
    </w:p>
    <w:p w14:paraId="161FB5A1" w14:textId="77777777" w:rsidR="0025658F" w:rsidRPr="00071687" w:rsidRDefault="0025658F" w:rsidP="0025658F">
      <w:r w:rsidRPr="00071687">
        <w:br w:type="page"/>
      </w:r>
    </w:p>
    <w:tbl>
      <w:tblPr>
        <w:tblStyle w:val="TableGrid"/>
        <w:tblW w:w="43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99"/>
        <w:gridCol w:w="1333"/>
      </w:tblGrid>
      <w:tr w:rsidR="00071687" w:rsidRPr="00071687" w14:paraId="726032BB" w14:textId="77777777" w:rsidTr="00235101">
        <w:trPr>
          <w:trHeight w:val="163"/>
        </w:trPr>
        <w:tc>
          <w:tcPr>
            <w:tcW w:w="2999" w:type="dxa"/>
            <w:tcBorders>
              <w:top w:val="single" w:sz="36" w:space="0" w:color="002060"/>
              <w:left w:val="nil"/>
              <w:bottom w:val="single" w:sz="18" w:space="0" w:color="002060"/>
              <w:right w:val="nil"/>
            </w:tcBorders>
            <w:vAlign w:val="center"/>
            <w:hideMark/>
          </w:tcPr>
          <w:p w14:paraId="59879B2F" w14:textId="77777777" w:rsidR="0025658F" w:rsidRPr="00071687" w:rsidRDefault="0025658F">
            <w:pPr>
              <w:rPr>
                <w:b/>
                <w:bCs/>
                <w:sz w:val="18"/>
                <w:szCs w:val="20"/>
              </w:rPr>
            </w:pPr>
            <w:r w:rsidRPr="00071687">
              <w:rPr>
                <w:b/>
                <w:bCs/>
                <w:sz w:val="18"/>
                <w:szCs w:val="20"/>
              </w:rPr>
              <w:t>Loading direction</w:t>
            </w:r>
          </w:p>
        </w:tc>
        <w:tc>
          <w:tcPr>
            <w:tcW w:w="1333" w:type="dxa"/>
            <w:tcBorders>
              <w:top w:val="single" w:sz="36" w:space="0" w:color="002060"/>
              <w:left w:val="nil"/>
              <w:bottom w:val="single" w:sz="18" w:space="0" w:color="002060"/>
              <w:right w:val="nil"/>
            </w:tcBorders>
            <w:vAlign w:val="center"/>
            <w:hideMark/>
          </w:tcPr>
          <w:p w14:paraId="42592EAB" w14:textId="77777777" w:rsidR="0025658F" w:rsidRPr="00071687" w:rsidRDefault="0025658F">
            <w:pPr>
              <w:jc w:val="center"/>
              <w:rPr>
                <w:b/>
                <w:bCs/>
                <w:sz w:val="18"/>
                <w:szCs w:val="20"/>
              </w:rPr>
            </w:pPr>
            <w:r w:rsidRPr="00071687">
              <w:rPr>
                <w:b/>
                <w:bCs/>
                <w:sz w:val="18"/>
                <w:szCs w:val="20"/>
              </w:rPr>
              <w:t>Model category</w:t>
            </w:r>
          </w:p>
        </w:tc>
      </w:tr>
      <w:tr w:rsidR="00071687" w:rsidRPr="00071687" w14:paraId="4152D2DA" w14:textId="77777777" w:rsidTr="00671811">
        <w:trPr>
          <w:trHeight w:val="77"/>
        </w:trPr>
        <w:tc>
          <w:tcPr>
            <w:tcW w:w="2999" w:type="dxa"/>
            <w:tcBorders>
              <w:top w:val="single" w:sz="18" w:space="0" w:color="002060"/>
              <w:left w:val="nil"/>
              <w:right w:val="nil"/>
            </w:tcBorders>
            <w:vAlign w:val="center"/>
            <w:hideMark/>
          </w:tcPr>
          <w:p w14:paraId="6F871D40" w14:textId="5FCB52C9" w:rsidR="0025658F" w:rsidRPr="00071687" w:rsidRDefault="0025658F">
            <w:pPr>
              <w:spacing w:before="80" w:after="80"/>
              <w:rPr>
                <w:sz w:val="18"/>
                <w:szCs w:val="20"/>
              </w:rPr>
            </w:pPr>
            <w:r w:rsidRPr="00071687">
              <w:rPr>
                <w:sz w:val="18"/>
                <w:szCs w:val="20"/>
              </w:rPr>
              <w:t>Rotation around y-axis</w:t>
            </w:r>
            <w:r w:rsidR="0042422A" w:rsidRPr="00071687">
              <w:rPr>
                <w:sz w:val="18"/>
                <w:szCs w:val="20"/>
              </w:rPr>
              <w:t>, rotation center at neck base</w:t>
            </w:r>
          </w:p>
        </w:tc>
        <w:tc>
          <w:tcPr>
            <w:tcW w:w="1333" w:type="dxa"/>
            <w:tcBorders>
              <w:top w:val="single" w:sz="18" w:space="0" w:color="002060"/>
              <w:left w:val="nil"/>
              <w:right w:val="nil"/>
            </w:tcBorders>
            <w:vAlign w:val="center"/>
            <w:hideMark/>
          </w:tcPr>
          <w:p w14:paraId="2D7A210E" w14:textId="7E5FC2AC" w:rsidR="0025658F" w:rsidRPr="00071687" w:rsidRDefault="0025658F">
            <w:pPr>
              <w:spacing w:before="80" w:after="80"/>
              <w:jc w:val="center"/>
              <w:rPr>
                <w:sz w:val="18"/>
                <w:szCs w:val="20"/>
              </w:rPr>
            </w:pPr>
            <w:r w:rsidRPr="00071687">
              <w:rPr>
                <w:sz w:val="18"/>
                <w:szCs w:val="20"/>
              </w:rPr>
              <w:t>CAT I</w:t>
            </w:r>
            <w:r w:rsidR="00671811" w:rsidRPr="00071687">
              <w:rPr>
                <w:sz w:val="18"/>
                <w:szCs w:val="20"/>
              </w:rPr>
              <w:t>-A</w:t>
            </w:r>
          </w:p>
        </w:tc>
      </w:tr>
      <w:tr w:rsidR="00071687" w:rsidRPr="00071687" w14:paraId="3BC4AE4A" w14:textId="77777777" w:rsidTr="00671811">
        <w:trPr>
          <w:trHeight w:val="77"/>
        </w:trPr>
        <w:tc>
          <w:tcPr>
            <w:tcW w:w="2999" w:type="dxa"/>
            <w:tcBorders>
              <w:left w:val="nil"/>
              <w:bottom w:val="nil"/>
              <w:right w:val="nil"/>
            </w:tcBorders>
            <w:vAlign w:val="center"/>
          </w:tcPr>
          <w:p w14:paraId="103BB050" w14:textId="73B5FD6A" w:rsidR="00671811" w:rsidRPr="00071687" w:rsidRDefault="00671811" w:rsidP="00671811">
            <w:pPr>
              <w:spacing w:before="80" w:after="80"/>
              <w:rPr>
                <w:sz w:val="18"/>
              </w:rPr>
            </w:pPr>
            <w:r w:rsidRPr="00071687">
              <w:rPr>
                <w:sz w:val="18"/>
                <w:szCs w:val="20"/>
              </w:rPr>
              <w:t>Rotation around y-axis</w:t>
            </w:r>
            <w:r w:rsidR="0042422A" w:rsidRPr="00071687">
              <w:rPr>
                <w:sz w:val="18"/>
                <w:szCs w:val="20"/>
              </w:rPr>
              <w:t>, rotation center at C5-C6 junction</w:t>
            </w:r>
          </w:p>
        </w:tc>
        <w:tc>
          <w:tcPr>
            <w:tcW w:w="1333" w:type="dxa"/>
            <w:tcBorders>
              <w:left w:val="nil"/>
              <w:bottom w:val="nil"/>
              <w:right w:val="nil"/>
            </w:tcBorders>
            <w:vAlign w:val="center"/>
          </w:tcPr>
          <w:p w14:paraId="5CE79825" w14:textId="5D1F02C9" w:rsidR="00671811" w:rsidRPr="00071687" w:rsidRDefault="00671811" w:rsidP="00671811">
            <w:pPr>
              <w:spacing w:before="80" w:after="80"/>
              <w:jc w:val="center"/>
              <w:rPr>
                <w:sz w:val="18"/>
              </w:rPr>
            </w:pPr>
            <w:r w:rsidRPr="00071687">
              <w:rPr>
                <w:sz w:val="18"/>
                <w:szCs w:val="20"/>
              </w:rPr>
              <w:t>CAT I-B</w:t>
            </w:r>
          </w:p>
        </w:tc>
      </w:tr>
      <w:tr w:rsidR="00071687" w:rsidRPr="00071687" w14:paraId="44EA848E" w14:textId="77777777" w:rsidTr="00235101">
        <w:trPr>
          <w:trHeight w:val="77"/>
        </w:trPr>
        <w:tc>
          <w:tcPr>
            <w:tcW w:w="2999" w:type="dxa"/>
            <w:vAlign w:val="center"/>
            <w:hideMark/>
          </w:tcPr>
          <w:p w14:paraId="216FDAF3" w14:textId="77777777" w:rsidR="00671811" w:rsidRPr="00071687" w:rsidRDefault="00671811" w:rsidP="00671811">
            <w:pPr>
              <w:spacing w:before="80" w:after="80"/>
              <w:rPr>
                <w:sz w:val="18"/>
                <w:szCs w:val="20"/>
              </w:rPr>
            </w:pPr>
            <w:r w:rsidRPr="00071687">
              <w:rPr>
                <w:sz w:val="18"/>
                <w:szCs w:val="20"/>
              </w:rPr>
              <w:t>Translation in x-direction</w:t>
            </w:r>
          </w:p>
        </w:tc>
        <w:tc>
          <w:tcPr>
            <w:tcW w:w="1333" w:type="dxa"/>
            <w:vAlign w:val="center"/>
            <w:hideMark/>
          </w:tcPr>
          <w:p w14:paraId="5B2F6961" w14:textId="77777777" w:rsidR="00671811" w:rsidRPr="00071687" w:rsidRDefault="00671811" w:rsidP="00671811">
            <w:pPr>
              <w:spacing w:before="80" w:after="80"/>
              <w:jc w:val="center"/>
              <w:rPr>
                <w:sz w:val="18"/>
                <w:szCs w:val="20"/>
              </w:rPr>
            </w:pPr>
            <w:r w:rsidRPr="00071687">
              <w:rPr>
                <w:sz w:val="18"/>
                <w:szCs w:val="20"/>
              </w:rPr>
              <w:t>CAT II</w:t>
            </w:r>
          </w:p>
        </w:tc>
      </w:tr>
      <w:tr w:rsidR="00071687" w:rsidRPr="00071687" w14:paraId="668ACA9C" w14:textId="77777777" w:rsidTr="00235101">
        <w:trPr>
          <w:trHeight w:val="77"/>
        </w:trPr>
        <w:tc>
          <w:tcPr>
            <w:tcW w:w="2999" w:type="dxa"/>
            <w:vAlign w:val="center"/>
            <w:hideMark/>
          </w:tcPr>
          <w:p w14:paraId="73EC1F03" w14:textId="02AD4EB5" w:rsidR="00671811" w:rsidRPr="00071687" w:rsidRDefault="00671811" w:rsidP="00671811">
            <w:pPr>
              <w:spacing w:before="80" w:after="80"/>
              <w:rPr>
                <w:sz w:val="18"/>
                <w:szCs w:val="20"/>
              </w:rPr>
            </w:pPr>
            <w:r w:rsidRPr="00071687">
              <w:rPr>
                <w:sz w:val="18"/>
                <w:szCs w:val="20"/>
              </w:rPr>
              <w:t>Combined rotation around y-axis and translation in x- and z-direction, rotation center at neck base</w:t>
            </w:r>
          </w:p>
        </w:tc>
        <w:tc>
          <w:tcPr>
            <w:tcW w:w="1333" w:type="dxa"/>
            <w:vAlign w:val="center"/>
            <w:hideMark/>
          </w:tcPr>
          <w:p w14:paraId="446EB7B7" w14:textId="77777777" w:rsidR="00671811" w:rsidRPr="00071687" w:rsidRDefault="00671811" w:rsidP="00671811">
            <w:pPr>
              <w:spacing w:before="80" w:after="80"/>
              <w:jc w:val="center"/>
              <w:rPr>
                <w:sz w:val="18"/>
                <w:szCs w:val="20"/>
              </w:rPr>
            </w:pPr>
            <w:r w:rsidRPr="00071687">
              <w:rPr>
                <w:sz w:val="18"/>
                <w:szCs w:val="20"/>
              </w:rPr>
              <w:t>CAT III-A</w:t>
            </w:r>
          </w:p>
        </w:tc>
      </w:tr>
      <w:tr w:rsidR="00671811" w:rsidRPr="00071687" w14:paraId="0577EB6C" w14:textId="77777777" w:rsidTr="00235101">
        <w:trPr>
          <w:trHeight w:val="82"/>
        </w:trPr>
        <w:tc>
          <w:tcPr>
            <w:tcW w:w="2999" w:type="dxa"/>
            <w:tcBorders>
              <w:top w:val="nil"/>
              <w:left w:val="nil"/>
              <w:bottom w:val="single" w:sz="36" w:space="0" w:color="002060"/>
              <w:right w:val="nil"/>
            </w:tcBorders>
            <w:vAlign w:val="center"/>
            <w:hideMark/>
          </w:tcPr>
          <w:p w14:paraId="758BA86C" w14:textId="77777777" w:rsidR="00671811" w:rsidRPr="00071687" w:rsidRDefault="00671811" w:rsidP="00671811">
            <w:pPr>
              <w:spacing w:before="80" w:after="80"/>
              <w:rPr>
                <w:sz w:val="18"/>
                <w:szCs w:val="20"/>
              </w:rPr>
            </w:pPr>
            <w:r w:rsidRPr="00071687">
              <w:rPr>
                <w:sz w:val="18"/>
                <w:szCs w:val="20"/>
              </w:rPr>
              <w:t>Combined rotation around y-axis and translation in x-direction, rotation center at the skull base</w:t>
            </w:r>
          </w:p>
        </w:tc>
        <w:tc>
          <w:tcPr>
            <w:tcW w:w="1333" w:type="dxa"/>
            <w:tcBorders>
              <w:top w:val="nil"/>
              <w:left w:val="nil"/>
              <w:bottom w:val="single" w:sz="36" w:space="0" w:color="002060"/>
              <w:right w:val="nil"/>
            </w:tcBorders>
            <w:vAlign w:val="center"/>
            <w:hideMark/>
          </w:tcPr>
          <w:p w14:paraId="09C92AB4" w14:textId="77777777" w:rsidR="00671811" w:rsidRPr="00071687" w:rsidRDefault="00671811" w:rsidP="00671811">
            <w:pPr>
              <w:spacing w:before="80" w:after="80"/>
              <w:jc w:val="center"/>
              <w:rPr>
                <w:sz w:val="18"/>
                <w:szCs w:val="20"/>
              </w:rPr>
            </w:pPr>
            <w:r w:rsidRPr="00071687">
              <w:rPr>
                <w:sz w:val="18"/>
                <w:szCs w:val="20"/>
              </w:rPr>
              <w:t>CAT III-B</w:t>
            </w:r>
          </w:p>
        </w:tc>
      </w:tr>
    </w:tbl>
    <w:p w14:paraId="24A05492" w14:textId="77777777" w:rsidR="00235101" w:rsidRPr="00071687" w:rsidRDefault="00235101" w:rsidP="00235101">
      <w:pPr>
        <w:pStyle w:val="SMcaption"/>
        <w:rPr>
          <w:b/>
          <w:bCs/>
          <w:sz w:val="20"/>
        </w:rPr>
      </w:pPr>
    </w:p>
    <w:p w14:paraId="6953F835" w14:textId="73715B71" w:rsidR="0025658F" w:rsidRPr="00071687" w:rsidRDefault="00F810E6" w:rsidP="0025658F">
      <w:pPr>
        <w:pStyle w:val="SMcaption"/>
        <w:rPr>
          <w:bCs/>
          <w:sz w:val="20"/>
        </w:rPr>
      </w:pPr>
      <w:r w:rsidRPr="00071687">
        <w:rPr>
          <w:b/>
          <w:bCs/>
          <w:sz w:val="20"/>
        </w:rPr>
        <w:t xml:space="preserve">Supplementary </w:t>
      </w:r>
      <w:r w:rsidR="00235101" w:rsidRPr="00071687">
        <w:rPr>
          <w:b/>
          <w:bCs/>
          <w:sz w:val="20"/>
        </w:rPr>
        <w:t xml:space="preserve">Table S2: </w:t>
      </w:r>
      <w:r w:rsidR="0025658F" w:rsidRPr="00071687">
        <w:rPr>
          <w:bCs/>
          <w:sz w:val="20"/>
        </w:rPr>
        <w:t>Categories assigned to head kinematics models used in existing IHI-ST FEM studies.</w:t>
      </w:r>
    </w:p>
    <w:p w14:paraId="5565EC9C" w14:textId="77777777" w:rsidR="0025658F" w:rsidRPr="00071687" w:rsidRDefault="0025658F" w:rsidP="0025658F">
      <w:pPr>
        <w:pStyle w:val="SMHeading"/>
        <w:rPr>
          <w:color w:val="auto"/>
        </w:rPr>
      </w:pPr>
      <w:r w:rsidRPr="00071687">
        <w:rPr>
          <w:b w:val="0"/>
          <w:bCs w:val="0"/>
          <w:color w:val="auto"/>
        </w:rPr>
        <w:br w:type="page"/>
      </w:r>
    </w:p>
    <w:tbl>
      <w:tblPr>
        <w:tblStyle w:val="TableGrid"/>
        <w:tblW w:w="94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2410"/>
        <w:gridCol w:w="1525"/>
        <w:gridCol w:w="1877"/>
        <w:gridCol w:w="1417"/>
        <w:gridCol w:w="841"/>
      </w:tblGrid>
      <w:tr w:rsidR="00071687" w:rsidRPr="00071687" w14:paraId="6D26FF9B" w14:textId="77777777" w:rsidTr="0025658F">
        <w:trPr>
          <w:trHeight w:val="482"/>
        </w:trPr>
        <w:tc>
          <w:tcPr>
            <w:tcW w:w="1418" w:type="dxa"/>
            <w:tcBorders>
              <w:top w:val="single" w:sz="36" w:space="0" w:color="002060"/>
              <w:left w:val="nil"/>
              <w:bottom w:val="single" w:sz="18" w:space="0" w:color="002060"/>
              <w:right w:val="nil"/>
            </w:tcBorders>
            <w:vAlign w:val="center"/>
            <w:hideMark/>
          </w:tcPr>
          <w:p w14:paraId="4232F0F7" w14:textId="77777777" w:rsidR="0025658F" w:rsidRPr="00071687" w:rsidRDefault="0025658F">
            <w:pPr>
              <w:ind w:left="-90"/>
              <w:rPr>
                <w:rFonts w:cstheme="minorHAnsi"/>
                <w:b/>
                <w:bCs/>
                <w:iCs/>
                <w:sz w:val="18"/>
                <w:szCs w:val="18"/>
              </w:rPr>
            </w:pPr>
            <w:r w:rsidRPr="00071687">
              <w:rPr>
                <w:rFonts w:cstheme="minorHAnsi"/>
                <w:b/>
                <w:bCs/>
                <w:iCs/>
                <w:sz w:val="18"/>
                <w:szCs w:val="18"/>
              </w:rPr>
              <w:t>Study</w:t>
            </w:r>
          </w:p>
        </w:tc>
        <w:tc>
          <w:tcPr>
            <w:tcW w:w="2410" w:type="dxa"/>
            <w:tcBorders>
              <w:top w:val="single" w:sz="36" w:space="0" w:color="002060"/>
              <w:left w:val="nil"/>
              <w:bottom w:val="single" w:sz="18" w:space="0" w:color="002060"/>
              <w:right w:val="nil"/>
            </w:tcBorders>
            <w:vAlign w:val="center"/>
            <w:hideMark/>
          </w:tcPr>
          <w:p w14:paraId="37531AD5" w14:textId="77777777" w:rsidR="0025658F" w:rsidRPr="00071687" w:rsidRDefault="0025658F">
            <w:pPr>
              <w:ind w:left="-90"/>
              <w:rPr>
                <w:rFonts w:cstheme="minorHAnsi"/>
                <w:b/>
                <w:bCs/>
                <w:iCs/>
                <w:sz w:val="18"/>
                <w:szCs w:val="18"/>
              </w:rPr>
            </w:pPr>
            <w:r w:rsidRPr="00071687">
              <w:rPr>
                <w:rFonts w:cstheme="minorHAnsi"/>
                <w:b/>
                <w:bCs/>
                <w:iCs/>
                <w:sz w:val="18"/>
                <w:szCs w:val="18"/>
              </w:rPr>
              <w:t>Purpose</w:t>
            </w:r>
          </w:p>
        </w:tc>
        <w:tc>
          <w:tcPr>
            <w:tcW w:w="1525" w:type="dxa"/>
            <w:tcBorders>
              <w:top w:val="single" w:sz="36" w:space="0" w:color="002060"/>
              <w:left w:val="nil"/>
              <w:bottom w:val="single" w:sz="18" w:space="0" w:color="002060"/>
              <w:right w:val="nil"/>
            </w:tcBorders>
            <w:vAlign w:val="center"/>
            <w:hideMark/>
          </w:tcPr>
          <w:p w14:paraId="0A3934D3" w14:textId="77777777" w:rsidR="0025658F" w:rsidRPr="00071687" w:rsidRDefault="0025658F">
            <w:pPr>
              <w:ind w:left="-90"/>
              <w:rPr>
                <w:rFonts w:cstheme="minorHAnsi"/>
                <w:b/>
                <w:bCs/>
                <w:iCs/>
                <w:sz w:val="18"/>
                <w:szCs w:val="18"/>
              </w:rPr>
            </w:pPr>
            <w:r w:rsidRPr="00071687">
              <w:rPr>
                <w:rFonts w:cstheme="minorHAnsi"/>
                <w:b/>
                <w:bCs/>
                <w:iCs/>
                <w:sz w:val="18"/>
                <w:szCs w:val="18"/>
              </w:rPr>
              <w:t>Loading type (and reference if available)</w:t>
            </w:r>
          </w:p>
        </w:tc>
        <w:tc>
          <w:tcPr>
            <w:tcW w:w="1877" w:type="dxa"/>
            <w:tcBorders>
              <w:top w:val="single" w:sz="36" w:space="0" w:color="002060"/>
              <w:left w:val="nil"/>
              <w:bottom w:val="single" w:sz="18" w:space="0" w:color="002060"/>
              <w:right w:val="nil"/>
            </w:tcBorders>
            <w:vAlign w:val="center"/>
            <w:hideMark/>
          </w:tcPr>
          <w:p w14:paraId="4FAC3527" w14:textId="77777777" w:rsidR="0025658F" w:rsidRPr="00071687" w:rsidRDefault="0025658F">
            <w:pPr>
              <w:ind w:left="-90"/>
              <w:rPr>
                <w:rFonts w:cstheme="minorHAnsi"/>
                <w:b/>
                <w:bCs/>
                <w:iCs/>
                <w:sz w:val="18"/>
                <w:szCs w:val="18"/>
              </w:rPr>
            </w:pPr>
            <w:r w:rsidRPr="00071687">
              <w:rPr>
                <w:rFonts w:cstheme="minorHAnsi"/>
                <w:b/>
                <w:bCs/>
                <w:iCs/>
                <w:sz w:val="18"/>
                <w:szCs w:val="18"/>
              </w:rPr>
              <w:t>Loading direction*</w:t>
            </w:r>
          </w:p>
        </w:tc>
        <w:tc>
          <w:tcPr>
            <w:tcW w:w="1417" w:type="dxa"/>
            <w:tcBorders>
              <w:top w:val="single" w:sz="36" w:space="0" w:color="002060"/>
              <w:left w:val="nil"/>
              <w:bottom w:val="single" w:sz="18" w:space="0" w:color="002060"/>
              <w:right w:val="nil"/>
            </w:tcBorders>
            <w:vAlign w:val="center"/>
            <w:hideMark/>
          </w:tcPr>
          <w:p w14:paraId="1C800358" w14:textId="77777777" w:rsidR="0025658F" w:rsidRPr="00071687" w:rsidRDefault="0025658F">
            <w:pPr>
              <w:ind w:left="-90"/>
              <w:rPr>
                <w:rFonts w:cstheme="minorHAnsi"/>
                <w:b/>
                <w:bCs/>
                <w:iCs/>
                <w:sz w:val="18"/>
                <w:szCs w:val="18"/>
              </w:rPr>
            </w:pPr>
            <w:r w:rsidRPr="00071687">
              <w:rPr>
                <w:rFonts w:cstheme="minorHAnsi"/>
                <w:b/>
                <w:bCs/>
                <w:iCs/>
                <w:sz w:val="18"/>
                <w:szCs w:val="18"/>
              </w:rPr>
              <w:t>Load application point</w:t>
            </w:r>
          </w:p>
        </w:tc>
        <w:tc>
          <w:tcPr>
            <w:tcW w:w="841" w:type="dxa"/>
            <w:tcBorders>
              <w:top w:val="single" w:sz="36" w:space="0" w:color="002060"/>
              <w:left w:val="nil"/>
              <w:bottom w:val="single" w:sz="18" w:space="0" w:color="002060"/>
              <w:right w:val="nil"/>
            </w:tcBorders>
            <w:vAlign w:val="center"/>
            <w:hideMark/>
          </w:tcPr>
          <w:p w14:paraId="760D0934" w14:textId="77777777" w:rsidR="0025658F" w:rsidRPr="00071687" w:rsidRDefault="0025658F">
            <w:pPr>
              <w:ind w:left="-90"/>
              <w:jc w:val="center"/>
              <w:rPr>
                <w:rFonts w:cstheme="minorHAnsi"/>
                <w:b/>
                <w:bCs/>
                <w:iCs/>
                <w:sz w:val="18"/>
                <w:szCs w:val="18"/>
              </w:rPr>
            </w:pPr>
            <w:r w:rsidRPr="00071687">
              <w:rPr>
                <w:rFonts w:cstheme="minorHAnsi"/>
                <w:b/>
                <w:bCs/>
                <w:iCs/>
                <w:sz w:val="18"/>
                <w:szCs w:val="18"/>
              </w:rPr>
              <w:t>Model category</w:t>
            </w:r>
          </w:p>
        </w:tc>
      </w:tr>
      <w:tr w:rsidR="00071687" w:rsidRPr="00071687" w14:paraId="7064D052" w14:textId="77777777" w:rsidTr="0025658F">
        <w:trPr>
          <w:trHeight w:val="109"/>
        </w:trPr>
        <w:tc>
          <w:tcPr>
            <w:tcW w:w="1418" w:type="dxa"/>
            <w:tcBorders>
              <w:top w:val="single" w:sz="18" w:space="0" w:color="002060"/>
              <w:left w:val="nil"/>
              <w:bottom w:val="nil"/>
              <w:right w:val="nil"/>
            </w:tcBorders>
            <w:hideMark/>
          </w:tcPr>
          <w:p w14:paraId="0C28D6EC" w14:textId="7E812C4C" w:rsidR="0025658F" w:rsidRPr="00071687" w:rsidRDefault="0025658F">
            <w:pPr>
              <w:spacing w:after="100"/>
              <w:ind w:left="-90"/>
              <w:rPr>
                <w:rFonts w:cstheme="minorHAnsi"/>
                <w:sz w:val="18"/>
                <w:szCs w:val="18"/>
              </w:rPr>
            </w:pPr>
            <w:r w:rsidRPr="00071687">
              <w:rPr>
                <w:rFonts w:cstheme="minorHAnsi"/>
                <w:sz w:val="18"/>
                <w:szCs w:val="18"/>
              </w:rPr>
              <w:t xml:space="preserve">Morison </w:t>
            </w:r>
            <w:r w:rsidR="00B91B20" w:rsidRPr="00071687">
              <w:rPr>
                <w:rFonts w:cstheme="minorHAnsi"/>
                <w:sz w:val="18"/>
                <w:szCs w:val="18"/>
              </w:rPr>
              <w:t>[</w:t>
            </w:r>
            <w:r w:rsidR="0032330E" w:rsidRPr="00071687">
              <w:rPr>
                <w:rFonts w:cstheme="minorHAnsi"/>
                <w:i/>
                <w:iCs/>
                <w:sz w:val="18"/>
                <w:szCs w:val="18"/>
              </w:rPr>
              <w:t>20</w:t>
            </w:r>
            <w:r w:rsidR="00B91B20" w:rsidRPr="00071687">
              <w:rPr>
                <w:rFonts w:cstheme="minorHAnsi"/>
                <w:sz w:val="18"/>
                <w:szCs w:val="18"/>
              </w:rPr>
              <w:t>]</w:t>
            </w:r>
          </w:p>
        </w:tc>
        <w:tc>
          <w:tcPr>
            <w:tcW w:w="2410" w:type="dxa"/>
            <w:tcBorders>
              <w:top w:val="single" w:sz="18" w:space="0" w:color="002060"/>
              <w:left w:val="nil"/>
              <w:bottom w:val="nil"/>
              <w:right w:val="nil"/>
            </w:tcBorders>
            <w:hideMark/>
          </w:tcPr>
          <w:p w14:paraId="15C9C7B8" w14:textId="77777777" w:rsidR="0025658F" w:rsidRPr="00071687" w:rsidRDefault="0025658F">
            <w:pPr>
              <w:spacing w:after="100"/>
              <w:ind w:left="-90"/>
              <w:rPr>
                <w:rFonts w:cstheme="minorHAnsi"/>
                <w:sz w:val="18"/>
                <w:szCs w:val="18"/>
              </w:rPr>
            </w:pPr>
            <w:r w:rsidRPr="00071687">
              <w:rPr>
                <w:rFonts w:cstheme="minorHAnsi"/>
                <w:sz w:val="18"/>
                <w:szCs w:val="18"/>
              </w:rPr>
              <w:t>Examine bridging vein strain in a shaking scenario</w:t>
            </w:r>
          </w:p>
        </w:tc>
        <w:tc>
          <w:tcPr>
            <w:tcW w:w="1525" w:type="dxa"/>
            <w:tcBorders>
              <w:top w:val="single" w:sz="18" w:space="0" w:color="002060"/>
              <w:left w:val="nil"/>
              <w:bottom w:val="nil"/>
              <w:right w:val="nil"/>
            </w:tcBorders>
            <w:hideMark/>
          </w:tcPr>
          <w:p w14:paraId="78FFA938" w14:textId="77777777" w:rsidR="0025658F" w:rsidRPr="00071687" w:rsidRDefault="0025658F">
            <w:pPr>
              <w:spacing w:after="100"/>
              <w:ind w:left="-90"/>
              <w:rPr>
                <w:rFonts w:cstheme="minorHAnsi"/>
                <w:sz w:val="18"/>
                <w:szCs w:val="18"/>
              </w:rPr>
            </w:pPr>
            <w:r w:rsidRPr="00071687">
              <w:rPr>
                <w:rFonts w:cstheme="minorHAnsi"/>
                <w:sz w:val="18"/>
                <w:szCs w:val="18"/>
              </w:rPr>
              <w:t>Head rotation combined with torso acceleration</w:t>
            </w:r>
          </w:p>
        </w:tc>
        <w:tc>
          <w:tcPr>
            <w:tcW w:w="1877" w:type="dxa"/>
            <w:tcBorders>
              <w:top w:val="single" w:sz="18" w:space="0" w:color="002060"/>
              <w:left w:val="nil"/>
              <w:bottom w:val="nil"/>
              <w:right w:val="nil"/>
            </w:tcBorders>
            <w:hideMark/>
          </w:tcPr>
          <w:p w14:paraId="030BBF36" w14:textId="716F1958" w:rsidR="0025658F" w:rsidRPr="00071687" w:rsidRDefault="00B155FD">
            <w:pPr>
              <w:spacing w:after="100"/>
              <w:ind w:left="-90"/>
              <w:rPr>
                <w:rFonts w:cstheme="minorHAnsi"/>
                <w:sz w:val="18"/>
                <w:szCs w:val="18"/>
              </w:rPr>
            </w:pPr>
            <w:r w:rsidRPr="00071687">
              <w:rPr>
                <w:rFonts w:cstheme="minorHAnsi"/>
                <w:sz w:val="18"/>
                <w:szCs w:val="18"/>
              </w:rPr>
              <w:t xml:space="preserve">Rotation in sagittal plane </w:t>
            </w:r>
          </w:p>
        </w:tc>
        <w:tc>
          <w:tcPr>
            <w:tcW w:w="1417" w:type="dxa"/>
            <w:tcBorders>
              <w:top w:val="single" w:sz="18" w:space="0" w:color="002060"/>
              <w:left w:val="nil"/>
              <w:bottom w:val="nil"/>
              <w:right w:val="nil"/>
            </w:tcBorders>
            <w:hideMark/>
          </w:tcPr>
          <w:p w14:paraId="74B32373" w14:textId="77777777" w:rsidR="0025658F" w:rsidRPr="00071687" w:rsidRDefault="0025658F">
            <w:pPr>
              <w:spacing w:after="100"/>
              <w:ind w:left="-90"/>
              <w:rPr>
                <w:rFonts w:cstheme="minorHAnsi"/>
                <w:sz w:val="18"/>
                <w:szCs w:val="18"/>
              </w:rPr>
            </w:pPr>
            <w:r w:rsidRPr="00071687">
              <w:rPr>
                <w:rFonts w:cstheme="minorHAnsi"/>
                <w:sz w:val="18"/>
                <w:szCs w:val="18"/>
              </w:rPr>
              <w:t xml:space="preserve">Rotation center at the base of the neck </w:t>
            </w:r>
          </w:p>
        </w:tc>
        <w:tc>
          <w:tcPr>
            <w:tcW w:w="841" w:type="dxa"/>
            <w:tcBorders>
              <w:top w:val="single" w:sz="18" w:space="0" w:color="002060"/>
              <w:left w:val="nil"/>
              <w:bottom w:val="nil"/>
              <w:right w:val="nil"/>
            </w:tcBorders>
            <w:hideMark/>
          </w:tcPr>
          <w:p w14:paraId="1763F2C3" w14:textId="74C5BFF1" w:rsidR="0025658F" w:rsidRPr="00071687" w:rsidRDefault="00B155FD">
            <w:pPr>
              <w:spacing w:after="100"/>
              <w:ind w:left="-90"/>
              <w:jc w:val="center"/>
              <w:rPr>
                <w:rFonts w:cstheme="minorHAnsi"/>
                <w:sz w:val="18"/>
                <w:szCs w:val="18"/>
              </w:rPr>
            </w:pPr>
            <w:r w:rsidRPr="00071687">
              <w:rPr>
                <w:rFonts w:cstheme="minorHAnsi"/>
                <w:sz w:val="18"/>
                <w:szCs w:val="18"/>
              </w:rPr>
              <w:t>I</w:t>
            </w:r>
            <w:r w:rsidR="006B44CE" w:rsidRPr="00071687">
              <w:rPr>
                <w:rFonts w:cstheme="minorHAnsi"/>
                <w:sz w:val="18"/>
                <w:szCs w:val="18"/>
              </w:rPr>
              <w:t>-A</w:t>
            </w:r>
          </w:p>
        </w:tc>
      </w:tr>
      <w:tr w:rsidR="00071687" w:rsidRPr="00071687" w14:paraId="6DBF3D03" w14:textId="77777777" w:rsidTr="0025658F">
        <w:trPr>
          <w:trHeight w:val="96"/>
        </w:trPr>
        <w:tc>
          <w:tcPr>
            <w:tcW w:w="1418" w:type="dxa"/>
            <w:hideMark/>
          </w:tcPr>
          <w:p w14:paraId="6698BD71" w14:textId="3C8D62BC" w:rsidR="0025658F" w:rsidRPr="00071687" w:rsidRDefault="0025658F">
            <w:pPr>
              <w:spacing w:after="100"/>
              <w:ind w:left="-90"/>
              <w:rPr>
                <w:rFonts w:cstheme="minorHAnsi"/>
                <w:sz w:val="18"/>
                <w:szCs w:val="18"/>
              </w:rPr>
            </w:pPr>
            <w:r w:rsidRPr="00071687">
              <w:rPr>
                <w:rFonts w:cstheme="minorHAnsi"/>
                <w:sz w:val="18"/>
                <w:szCs w:val="18"/>
              </w:rPr>
              <w:t xml:space="preserve">Roth et al. </w:t>
            </w:r>
            <w:r w:rsidR="00B91B20" w:rsidRPr="00071687">
              <w:rPr>
                <w:rFonts w:cstheme="minorHAnsi"/>
                <w:sz w:val="18"/>
                <w:szCs w:val="18"/>
              </w:rPr>
              <w:t>[</w:t>
            </w:r>
            <w:r w:rsidR="0032330E" w:rsidRPr="00071687">
              <w:rPr>
                <w:rFonts w:cstheme="minorHAnsi"/>
                <w:i/>
                <w:iCs/>
                <w:sz w:val="18"/>
                <w:szCs w:val="18"/>
              </w:rPr>
              <w:t>21</w:t>
            </w:r>
            <w:r w:rsidR="00B91B20" w:rsidRPr="00071687">
              <w:rPr>
                <w:rFonts w:cstheme="minorHAnsi"/>
                <w:sz w:val="18"/>
                <w:szCs w:val="18"/>
              </w:rPr>
              <w:t>]</w:t>
            </w:r>
          </w:p>
        </w:tc>
        <w:tc>
          <w:tcPr>
            <w:tcW w:w="2410" w:type="dxa"/>
            <w:hideMark/>
          </w:tcPr>
          <w:p w14:paraId="0CA8885F" w14:textId="77777777" w:rsidR="0025658F" w:rsidRPr="00071687" w:rsidRDefault="0025658F">
            <w:pPr>
              <w:spacing w:after="100"/>
              <w:ind w:left="-90"/>
              <w:rPr>
                <w:rFonts w:cstheme="minorHAnsi"/>
                <w:sz w:val="18"/>
                <w:szCs w:val="18"/>
              </w:rPr>
            </w:pPr>
            <w:r w:rsidRPr="00071687">
              <w:rPr>
                <w:rFonts w:cstheme="minorHAnsi"/>
                <w:sz w:val="18"/>
                <w:szCs w:val="18"/>
              </w:rPr>
              <w:t>Compare intracerebral mechanical response for impact and shaking</w:t>
            </w:r>
          </w:p>
        </w:tc>
        <w:tc>
          <w:tcPr>
            <w:tcW w:w="1525" w:type="dxa"/>
            <w:hideMark/>
          </w:tcPr>
          <w:p w14:paraId="388462B4" w14:textId="17119B58" w:rsidR="0025658F" w:rsidRPr="00071687" w:rsidRDefault="0025658F">
            <w:pPr>
              <w:spacing w:after="100"/>
              <w:ind w:left="-90"/>
              <w:rPr>
                <w:rFonts w:cstheme="minorHAnsi"/>
                <w:sz w:val="18"/>
                <w:szCs w:val="18"/>
              </w:rPr>
            </w:pPr>
            <w:r w:rsidRPr="00071687">
              <w:rPr>
                <w:rFonts w:cstheme="minorHAnsi"/>
                <w:sz w:val="18"/>
                <w:szCs w:val="18"/>
              </w:rPr>
              <w:t xml:space="preserve">Head rotation </w:t>
            </w:r>
            <w:r w:rsidR="00930322" w:rsidRPr="00071687">
              <w:rPr>
                <w:rFonts w:cstheme="minorHAnsi"/>
                <w:sz w:val="18"/>
                <w:szCs w:val="18"/>
              </w:rPr>
              <w:t>[</w:t>
            </w:r>
            <w:r w:rsidRPr="00071687">
              <w:rPr>
                <w:rFonts w:cstheme="minorHAnsi"/>
                <w:i/>
                <w:iCs/>
                <w:sz w:val="18"/>
                <w:szCs w:val="18"/>
              </w:rPr>
              <w:t>1</w:t>
            </w:r>
            <w:r w:rsidR="0032330E" w:rsidRPr="00071687">
              <w:rPr>
                <w:rFonts w:cstheme="minorHAnsi"/>
                <w:i/>
                <w:iCs/>
                <w:sz w:val="18"/>
                <w:szCs w:val="18"/>
              </w:rPr>
              <w:t>4</w:t>
            </w:r>
            <w:r w:rsidR="00B91B20" w:rsidRPr="00071687">
              <w:rPr>
                <w:rFonts w:cstheme="minorHAnsi"/>
                <w:sz w:val="18"/>
                <w:szCs w:val="18"/>
              </w:rPr>
              <w:t>]</w:t>
            </w:r>
          </w:p>
        </w:tc>
        <w:tc>
          <w:tcPr>
            <w:tcW w:w="1877" w:type="dxa"/>
            <w:hideMark/>
          </w:tcPr>
          <w:p w14:paraId="49CB6417" w14:textId="1045DE33" w:rsidR="0025658F" w:rsidRPr="00071687" w:rsidRDefault="0025658F">
            <w:pPr>
              <w:spacing w:after="100"/>
              <w:ind w:left="-90"/>
              <w:rPr>
                <w:rFonts w:cstheme="minorHAnsi"/>
                <w:sz w:val="18"/>
                <w:szCs w:val="18"/>
              </w:rPr>
            </w:pPr>
            <w:r w:rsidRPr="00071687">
              <w:rPr>
                <w:rFonts w:cstheme="minorHAnsi"/>
                <w:sz w:val="18"/>
                <w:szCs w:val="18"/>
              </w:rPr>
              <w:t xml:space="preserve">Rotation </w:t>
            </w:r>
            <w:r w:rsidR="00F836B8" w:rsidRPr="00071687">
              <w:rPr>
                <w:rFonts w:cstheme="minorHAnsi"/>
                <w:sz w:val="18"/>
                <w:szCs w:val="18"/>
              </w:rPr>
              <w:t xml:space="preserve">in sagittal </w:t>
            </w:r>
            <w:r w:rsidR="00A840E5" w:rsidRPr="00071687">
              <w:rPr>
                <w:rFonts w:cstheme="minorHAnsi"/>
                <w:sz w:val="18"/>
                <w:szCs w:val="18"/>
              </w:rPr>
              <w:t>plane</w:t>
            </w:r>
          </w:p>
        </w:tc>
        <w:tc>
          <w:tcPr>
            <w:tcW w:w="1417" w:type="dxa"/>
            <w:hideMark/>
          </w:tcPr>
          <w:p w14:paraId="1ACB91E3" w14:textId="77777777" w:rsidR="0025658F" w:rsidRPr="00071687" w:rsidRDefault="0025658F">
            <w:pPr>
              <w:spacing w:after="100"/>
              <w:ind w:left="-90"/>
              <w:rPr>
                <w:rFonts w:cstheme="minorHAnsi"/>
                <w:sz w:val="18"/>
                <w:szCs w:val="18"/>
              </w:rPr>
            </w:pPr>
            <w:r w:rsidRPr="00071687">
              <w:rPr>
                <w:rFonts w:cstheme="minorHAnsi"/>
                <w:sz w:val="18"/>
                <w:szCs w:val="18"/>
              </w:rPr>
              <w:t>Rotation center at C5-C6 junction</w:t>
            </w:r>
          </w:p>
        </w:tc>
        <w:tc>
          <w:tcPr>
            <w:tcW w:w="841" w:type="dxa"/>
            <w:hideMark/>
          </w:tcPr>
          <w:p w14:paraId="0EA8688A" w14:textId="65E4BC33" w:rsidR="0025658F" w:rsidRPr="00071687" w:rsidRDefault="0025658F">
            <w:pPr>
              <w:spacing w:after="100"/>
              <w:ind w:left="-90"/>
              <w:jc w:val="center"/>
              <w:rPr>
                <w:rFonts w:cstheme="minorHAnsi"/>
                <w:sz w:val="18"/>
                <w:szCs w:val="18"/>
              </w:rPr>
            </w:pPr>
            <w:r w:rsidRPr="00071687">
              <w:rPr>
                <w:rFonts w:cstheme="minorHAnsi"/>
                <w:sz w:val="18"/>
                <w:szCs w:val="18"/>
              </w:rPr>
              <w:t>I</w:t>
            </w:r>
            <w:r w:rsidR="006B44CE" w:rsidRPr="00071687">
              <w:rPr>
                <w:rFonts w:cstheme="minorHAnsi"/>
                <w:sz w:val="18"/>
                <w:szCs w:val="18"/>
              </w:rPr>
              <w:t>-B</w:t>
            </w:r>
          </w:p>
        </w:tc>
      </w:tr>
      <w:tr w:rsidR="00071687" w:rsidRPr="00071687" w14:paraId="5BB7F131" w14:textId="77777777" w:rsidTr="0025658F">
        <w:trPr>
          <w:trHeight w:val="48"/>
        </w:trPr>
        <w:tc>
          <w:tcPr>
            <w:tcW w:w="1418" w:type="dxa"/>
            <w:hideMark/>
          </w:tcPr>
          <w:p w14:paraId="5C9495D9" w14:textId="198138AB" w:rsidR="0025658F" w:rsidRPr="00071687" w:rsidRDefault="0025658F">
            <w:pPr>
              <w:spacing w:after="100"/>
              <w:ind w:left="-90"/>
              <w:rPr>
                <w:rFonts w:cstheme="minorHAnsi"/>
                <w:sz w:val="18"/>
                <w:szCs w:val="18"/>
              </w:rPr>
            </w:pPr>
            <w:r w:rsidRPr="00071687">
              <w:rPr>
                <w:rFonts w:cstheme="minorHAnsi"/>
                <w:sz w:val="18"/>
                <w:szCs w:val="18"/>
              </w:rPr>
              <w:t xml:space="preserve">Cheng et al. </w:t>
            </w:r>
            <w:r w:rsidR="00B91B20" w:rsidRPr="00071687">
              <w:rPr>
                <w:rFonts w:cstheme="minorHAnsi"/>
                <w:sz w:val="18"/>
                <w:szCs w:val="18"/>
              </w:rPr>
              <w:t>[</w:t>
            </w:r>
            <w:r w:rsidR="0032330E" w:rsidRPr="00071687">
              <w:rPr>
                <w:rFonts w:cstheme="minorHAnsi"/>
                <w:i/>
                <w:iCs/>
                <w:sz w:val="18"/>
                <w:szCs w:val="18"/>
              </w:rPr>
              <w:t>35</w:t>
            </w:r>
            <w:r w:rsidR="00B91B20" w:rsidRPr="00071687">
              <w:rPr>
                <w:rFonts w:cstheme="minorHAnsi"/>
                <w:sz w:val="18"/>
                <w:szCs w:val="18"/>
              </w:rPr>
              <w:t>]</w:t>
            </w:r>
          </w:p>
        </w:tc>
        <w:tc>
          <w:tcPr>
            <w:tcW w:w="2410" w:type="dxa"/>
            <w:hideMark/>
          </w:tcPr>
          <w:p w14:paraId="4B45861D" w14:textId="77777777" w:rsidR="0025658F" w:rsidRPr="00071687" w:rsidRDefault="0025658F">
            <w:pPr>
              <w:spacing w:after="100"/>
              <w:ind w:left="-90"/>
              <w:rPr>
                <w:rFonts w:cstheme="minorHAnsi"/>
                <w:sz w:val="18"/>
                <w:szCs w:val="18"/>
              </w:rPr>
            </w:pPr>
            <w:r w:rsidRPr="00071687">
              <w:rPr>
                <w:rFonts w:cstheme="minorHAnsi"/>
                <w:sz w:val="18"/>
                <w:szCs w:val="18"/>
              </w:rPr>
              <w:t>Effect of anterior fontanelle in IHI-ST</w:t>
            </w:r>
          </w:p>
        </w:tc>
        <w:tc>
          <w:tcPr>
            <w:tcW w:w="1525" w:type="dxa"/>
            <w:hideMark/>
          </w:tcPr>
          <w:p w14:paraId="4536F009" w14:textId="0D67A65B" w:rsidR="0025658F" w:rsidRPr="00071687" w:rsidRDefault="0025658F">
            <w:pPr>
              <w:spacing w:after="100"/>
              <w:ind w:left="-90"/>
              <w:rPr>
                <w:rFonts w:cstheme="minorHAnsi"/>
                <w:sz w:val="18"/>
                <w:szCs w:val="18"/>
              </w:rPr>
            </w:pPr>
            <w:r w:rsidRPr="00071687">
              <w:rPr>
                <w:rFonts w:cstheme="minorHAnsi"/>
                <w:sz w:val="18"/>
                <w:szCs w:val="18"/>
              </w:rPr>
              <w:t xml:space="preserve">Torso acceleration </w:t>
            </w:r>
            <w:r w:rsidR="00930322" w:rsidRPr="00071687">
              <w:rPr>
                <w:rFonts w:cstheme="minorHAnsi"/>
                <w:sz w:val="18"/>
                <w:szCs w:val="18"/>
              </w:rPr>
              <w:t>[</w:t>
            </w:r>
            <w:r w:rsidR="0032330E" w:rsidRPr="00071687">
              <w:rPr>
                <w:rFonts w:cstheme="minorHAnsi"/>
                <w:i/>
                <w:iCs/>
                <w:sz w:val="18"/>
                <w:szCs w:val="18"/>
              </w:rPr>
              <w:t>30</w:t>
            </w:r>
            <w:r w:rsidR="00B91B20" w:rsidRPr="00071687">
              <w:rPr>
                <w:rFonts w:cstheme="minorHAnsi"/>
                <w:sz w:val="18"/>
                <w:szCs w:val="18"/>
              </w:rPr>
              <w:t>]</w:t>
            </w:r>
          </w:p>
        </w:tc>
        <w:tc>
          <w:tcPr>
            <w:tcW w:w="1877" w:type="dxa"/>
            <w:hideMark/>
          </w:tcPr>
          <w:p w14:paraId="67A35984" w14:textId="2119C4E5" w:rsidR="0025658F" w:rsidRPr="00071687" w:rsidRDefault="0025658F">
            <w:pPr>
              <w:spacing w:after="100"/>
              <w:ind w:left="-90"/>
              <w:rPr>
                <w:rFonts w:cstheme="minorHAnsi"/>
                <w:sz w:val="18"/>
                <w:szCs w:val="18"/>
              </w:rPr>
            </w:pPr>
            <w:r w:rsidRPr="00071687">
              <w:rPr>
                <w:rFonts w:cstheme="minorHAnsi"/>
                <w:sz w:val="18"/>
                <w:szCs w:val="18"/>
              </w:rPr>
              <w:t xml:space="preserve">Translation in </w:t>
            </w:r>
            <w:r w:rsidR="00537C33" w:rsidRPr="00071687">
              <w:rPr>
                <w:rFonts w:cstheme="minorHAnsi"/>
                <w:sz w:val="18"/>
                <w:szCs w:val="18"/>
              </w:rPr>
              <w:t xml:space="preserve">B-frame </w:t>
            </w:r>
            <w:r w:rsidRPr="00071687">
              <w:rPr>
                <w:rFonts w:cstheme="minorHAnsi"/>
                <w:sz w:val="18"/>
                <w:szCs w:val="18"/>
              </w:rPr>
              <w:t>x-direction</w:t>
            </w:r>
          </w:p>
        </w:tc>
        <w:tc>
          <w:tcPr>
            <w:tcW w:w="1417" w:type="dxa"/>
            <w:hideMark/>
          </w:tcPr>
          <w:p w14:paraId="00AE0B67" w14:textId="77777777" w:rsidR="0025658F" w:rsidRPr="00071687" w:rsidRDefault="0025658F">
            <w:pPr>
              <w:spacing w:after="100"/>
              <w:ind w:left="-90"/>
              <w:rPr>
                <w:rFonts w:cstheme="minorHAnsi"/>
                <w:sz w:val="18"/>
                <w:szCs w:val="18"/>
              </w:rPr>
            </w:pPr>
            <w:r w:rsidRPr="00071687">
              <w:rPr>
                <w:rFonts w:cstheme="minorHAnsi"/>
                <w:sz w:val="18"/>
                <w:szCs w:val="18"/>
              </w:rPr>
              <w:t>N/A</w:t>
            </w:r>
          </w:p>
        </w:tc>
        <w:tc>
          <w:tcPr>
            <w:tcW w:w="841" w:type="dxa"/>
            <w:hideMark/>
          </w:tcPr>
          <w:p w14:paraId="2FF817DB" w14:textId="77777777" w:rsidR="0025658F" w:rsidRPr="00071687" w:rsidRDefault="0025658F">
            <w:pPr>
              <w:spacing w:after="100"/>
              <w:ind w:left="-90"/>
              <w:jc w:val="center"/>
              <w:rPr>
                <w:rFonts w:cstheme="minorHAnsi"/>
                <w:sz w:val="18"/>
                <w:szCs w:val="18"/>
              </w:rPr>
            </w:pPr>
            <w:r w:rsidRPr="00071687">
              <w:rPr>
                <w:rFonts w:cstheme="minorHAnsi"/>
                <w:sz w:val="18"/>
                <w:szCs w:val="18"/>
              </w:rPr>
              <w:t>II</w:t>
            </w:r>
          </w:p>
        </w:tc>
      </w:tr>
      <w:tr w:rsidR="00071687" w:rsidRPr="00071687" w14:paraId="29D25DB3" w14:textId="77777777" w:rsidTr="0025658F">
        <w:trPr>
          <w:trHeight w:val="113"/>
        </w:trPr>
        <w:tc>
          <w:tcPr>
            <w:tcW w:w="1418" w:type="dxa"/>
            <w:hideMark/>
          </w:tcPr>
          <w:p w14:paraId="3AACD8D4" w14:textId="5C65A74E" w:rsidR="0025658F" w:rsidRPr="00071687" w:rsidRDefault="0025658F">
            <w:pPr>
              <w:spacing w:after="100"/>
              <w:ind w:left="-90"/>
              <w:rPr>
                <w:rFonts w:cstheme="minorHAnsi"/>
                <w:sz w:val="18"/>
                <w:szCs w:val="18"/>
              </w:rPr>
            </w:pPr>
            <w:r w:rsidRPr="00071687">
              <w:rPr>
                <w:rFonts w:cstheme="minorHAnsi"/>
                <w:sz w:val="18"/>
                <w:szCs w:val="18"/>
              </w:rPr>
              <w:t xml:space="preserve">Raul et al. </w:t>
            </w:r>
            <w:r w:rsidR="00B91B20" w:rsidRPr="00071687">
              <w:rPr>
                <w:rFonts w:cstheme="minorHAnsi"/>
                <w:sz w:val="18"/>
                <w:szCs w:val="18"/>
              </w:rPr>
              <w:t>[</w:t>
            </w:r>
            <w:r w:rsidR="0032330E" w:rsidRPr="00071687">
              <w:rPr>
                <w:rFonts w:cstheme="minorHAnsi"/>
                <w:i/>
                <w:iCs/>
                <w:sz w:val="18"/>
                <w:szCs w:val="18"/>
              </w:rPr>
              <w:t>38</w:t>
            </w:r>
            <w:r w:rsidR="00B91B20" w:rsidRPr="00071687">
              <w:rPr>
                <w:rFonts w:cstheme="minorHAnsi"/>
                <w:sz w:val="18"/>
                <w:szCs w:val="18"/>
              </w:rPr>
              <w:t>]</w:t>
            </w:r>
          </w:p>
        </w:tc>
        <w:tc>
          <w:tcPr>
            <w:tcW w:w="2410" w:type="dxa"/>
            <w:hideMark/>
          </w:tcPr>
          <w:p w14:paraId="14070E17" w14:textId="77777777" w:rsidR="0025658F" w:rsidRPr="00071687" w:rsidRDefault="0025658F">
            <w:pPr>
              <w:spacing w:after="100"/>
              <w:ind w:left="-90"/>
              <w:rPr>
                <w:rFonts w:cstheme="minorHAnsi"/>
                <w:sz w:val="18"/>
                <w:szCs w:val="18"/>
              </w:rPr>
            </w:pPr>
            <w:r w:rsidRPr="00071687">
              <w:rPr>
                <w:rFonts w:cstheme="minorHAnsi"/>
                <w:sz w:val="18"/>
                <w:szCs w:val="18"/>
              </w:rPr>
              <w:t>Examine influence of the benign enlargement of the subarachnoid space on child head injury</w:t>
            </w:r>
          </w:p>
        </w:tc>
        <w:tc>
          <w:tcPr>
            <w:tcW w:w="1525" w:type="dxa"/>
            <w:hideMark/>
          </w:tcPr>
          <w:p w14:paraId="6DB4505C" w14:textId="42D048A8" w:rsidR="0025658F" w:rsidRPr="00071687" w:rsidRDefault="0025658F">
            <w:pPr>
              <w:spacing w:after="100"/>
              <w:ind w:left="-90"/>
              <w:rPr>
                <w:rFonts w:cstheme="minorHAnsi"/>
                <w:sz w:val="18"/>
                <w:szCs w:val="18"/>
              </w:rPr>
            </w:pPr>
            <w:r w:rsidRPr="00071687">
              <w:rPr>
                <w:rFonts w:cstheme="minorHAnsi"/>
                <w:sz w:val="18"/>
                <w:szCs w:val="18"/>
              </w:rPr>
              <w:t xml:space="preserve">Head rotation </w:t>
            </w:r>
            <w:r w:rsidR="00930322" w:rsidRPr="00071687">
              <w:rPr>
                <w:rFonts w:cstheme="minorHAnsi"/>
                <w:sz w:val="18"/>
                <w:szCs w:val="18"/>
              </w:rPr>
              <w:t>[</w:t>
            </w:r>
            <w:r w:rsidR="0032330E" w:rsidRPr="00071687">
              <w:rPr>
                <w:rFonts w:cstheme="minorHAnsi"/>
                <w:i/>
                <w:iCs/>
                <w:sz w:val="18"/>
                <w:szCs w:val="18"/>
              </w:rPr>
              <w:t>14</w:t>
            </w:r>
            <w:r w:rsidR="00B91B20" w:rsidRPr="00071687">
              <w:rPr>
                <w:rFonts w:cstheme="minorHAnsi"/>
                <w:sz w:val="18"/>
                <w:szCs w:val="18"/>
              </w:rPr>
              <w:t>]</w:t>
            </w:r>
          </w:p>
        </w:tc>
        <w:tc>
          <w:tcPr>
            <w:tcW w:w="1877" w:type="dxa"/>
            <w:hideMark/>
          </w:tcPr>
          <w:p w14:paraId="397BC89E" w14:textId="7D6CD6E6" w:rsidR="0025658F" w:rsidRPr="00071687" w:rsidRDefault="0025658F">
            <w:pPr>
              <w:spacing w:after="100"/>
              <w:ind w:left="-90"/>
              <w:rPr>
                <w:rFonts w:cstheme="minorHAnsi"/>
                <w:sz w:val="18"/>
                <w:szCs w:val="18"/>
              </w:rPr>
            </w:pPr>
            <w:r w:rsidRPr="00071687">
              <w:rPr>
                <w:rFonts w:cstheme="minorHAnsi"/>
                <w:sz w:val="18"/>
                <w:szCs w:val="18"/>
              </w:rPr>
              <w:t xml:space="preserve">Rotation </w:t>
            </w:r>
            <w:r w:rsidR="00537C33" w:rsidRPr="00071687">
              <w:rPr>
                <w:rFonts w:cstheme="minorHAnsi"/>
                <w:sz w:val="18"/>
                <w:szCs w:val="18"/>
              </w:rPr>
              <w:t>in sagittal plane</w:t>
            </w:r>
          </w:p>
        </w:tc>
        <w:tc>
          <w:tcPr>
            <w:tcW w:w="1417" w:type="dxa"/>
            <w:hideMark/>
          </w:tcPr>
          <w:p w14:paraId="5CCC1E27" w14:textId="77777777" w:rsidR="0025658F" w:rsidRPr="00071687" w:rsidRDefault="0025658F">
            <w:pPr>
              <w:spacing w:after="100"/>
              <w:ind w:left="-90"/>
              <w:rPr>
                <w:rFonts w:cstheme="minorHAnsi"/>
                <w:sz w:val="18"/>
                <w:szCs w:val="18"/>
              </w:rPr>
            </w:pPr>
            <w:r w:rsidRPr="00071687">
              <w:rPr>
                <w:rFonts w:cstheme="minorHAnsi"/>
                <w:sz w:val="18"/>
                <w:szCs w:val="18"/>
              </w:rPr>
              <w:t xml:space="preserve">Rotation center at C5-C6 junction </w:t>
            </w:r>
          </w:p>
        </w:tc>
        <w:tc>
          <w:tcPr>
            <w:tcW w:w="841" w:type="dxa"/>
            <w:hideMark/>
          </w:tcPr>
          <w:p w14:paraId="1DADA652" w14:textId="31800E65" w:rsidR="0025658F" w:rsidRPr="00071687" w:rsidRDefault="0025658F">
            <w:pPr>
              <w:spacing w:after="100"/>
              <w:ind w:left="-90"/>
              <w:jc w:val="center"/>
              <w:rPr>
                <w:rFonts w:cstheme="minorHAnsi"/>
                <w:sz w:val="18"/>
                <w:szCs w:val="18"/>
              </w:rPr>
            </w:pPr>
            <w:r w:rsidRPr="00071687">
              <w:rPr>
                <w:rFonts w:cstheme="minorHAnsi"/>
                <w:sz w:val="18"/>
                <w:szCs w:val="18"/>
              </w:rPr>
              <w:t>I</w:t>
            </w:r>
            <w:r w:rsidR="006B44CE" w:rsidRPr="00071687">
              <w:rPr>
                <w:rFonts w:cstheme="minorHAnsi"/>
                <w:sz w:val="18"/>
                <w:szCs w:val="18"/>
              </w:rPr>
              <w:t>-B</w:t>
            </w:r>
          </w:p>
        </w:tc>
      </w:tr>
      <w:tr w:rsidR="00071687" w:rsidRPr="00071687" w14:paraId="547A8112" w14:textId="77777777" w:rsidTr="0025658F">
        <w:trPr>
          <w:trHeight w:val="96"/>
        </w:trPr>
        <w:tc>
          <w:tcPr>
            <w:tcW w:w="1418" w:type="dxa"/>
            <w:hideMark/>
          </w:tcPr>
          <w:p w14:paraId="06616191" w14:textId="4B802F65" w:rsidR="0025658F" w:rsidRPr="00071687" w:rsidRDefault="0025658F">
            <w:pPr>
              <w:spacing w:after="100"/>
              <w:ind w:left="-90"/>
              <w:rPr>
                <w:rFonts w:cstheme="minorHAnsi"/>
                <w:sz w:val="18"/>
                <w:szCs w:val="18"/>
              </w:rPr>
            </w:pPr>
            <w:r w:rsidRPr="00071687">
              <w:rPr>
                <w:rFonts w:cstheme="minorHAnsi"/>
                <w:sz w:val="18"/>
                <w:szCs w:val="18"/>
              </w:rPr>
              <w:t xml:space="preserve">Hans et al. </w:t>
            </w:r>
            <w:r w:rsidR="00B91B20" w:rsidRPr="00071687">
              <w:rPr>
                <w:rFonts w:cstheme="minorHAnsi"/>
                <w:sz w:val="18"/>
                <w:szCs w:val="18"/>
              </w:rPr>
              <w:t>[</w:t>
            </w:r>
            <w:r w:rsidR="0032330E" w:rsidRPr="00071687">
              <w:rPr>
                <w:rFonts w:cstheme="minorHAnsi"/>
                <w:i/>
                <w:iCs/>
                <w:sz w:val="18"/>
                <w:szCs w:val="18"/>
              </w:rPr>
              <w:t>22</w:t>
            </w:r>
            <w:r w:rsidR="00B91B20" w:rsidRPr="00071687">
              <w:rPr>
                <w:rFonts w:cstheme="minorHAnsi"/>
                <w:sz w:val="18"/>
                <w:szCs w:val="18"/>
              </w:rPr>
              <w:t>]</w:t>
            </w:r>
          </w:p>
        </w:tc>
        <w:tc>
          <w:tcPr>
            <w:tcW w:w="2410" w:type="dxa"/>
            <w:hideMark/>
          </w:tcPr>
          <w:p w14:paraId="60E89A5E" w14:textId="77777777" w:rsidR="0025658F" w:rsidRPr="00071687" w:rsidRDefault="0025658F">
            <w:pPr>
              <w:spacing w:after="100"/>
              <w:ind w:left="-90"/>
              <w:rPr>
                <w:rFonts w:cstheme="minorHAnsi"/>
                <w:sz w:val="18"/>
                <w:szCs w:val="18"/>
              </w:rPr>
            </w:pPr>
            <w:r w:rsidRPr="00071687">
              <w:rPr>
                <w:rFonts w:cstheme="minorHAnsi"/>
                <w:sz w:val="18"/>
                <w:szCs w:val="18"/>
              </w:rPr>
              <w:t>Compare retinal forces for impact and shaking</w:t>
            </w:r>
          </w:p>
        </w:tc>
        <w:tc>
          <w:tcPr>
            <w:tcW w:w="1525" w:type="dxa"/>
            <w:hideMark/>
          </w:tcPr>
          <w:p w14:paraId="5676E5CF" w14:textId="0FA711C8" w:rsidR="0025658F" w:rsidRPr="00071687" w:rsidRDefault="0025658F">
            <w:pPr>
              <w:spacing w:after="100"/>
              <w:ind w:left="-90"/>
              <w:rPr>
                <w:rFonts w:cstheme="minorHAnsi"/>
                <w:sz w:val="18"/>
                <w:szCs w:val="18"/>
              </w:rPr>
            </w:pPr>
            <w:r w:rsidRPr="00071687">
              <w:rPr>
                <w:rFonts w:cstheme="minorHAnsi"/>
                <w:sz w:val="18"/>
                <w:szCs w:val="18"/>
              </w:rPr>
              <w:t xml:space="preserve">Head rotation combined with torso acceleration </w:t>
            </w:r>
            <w:r w:rsidR="00930322" w:rsidRPr="00071687">
              <w:rPr>
                <w:rFonts w:cstheme="minorHAnsi"/>
                <w:sz w:val="18"/>
                <w:szCs w:val="18"/>
              </w:rPr>
              <w:t>[</w:t>
            </w:r>
            <w:r w:rsidRPr="00071687">
              <w:rPr>
                <w:rFonts w:cstheme="minorHAnsi"/>
                <w:i/>
                <w:iCs/>
                <w:sz w:val="18"/>
                <w:szCs w:val="18"/>
              </w:rPr>
              <w:t>2</w:t>
            </w:r>
            <w:r w:rsidR="0032330E" w:rsidRPr="00071687">
              <w:rPr>
                <w:rFonts w:cstheme="minorHAnsi"/>
                <w:i/>
                <w:iCs/>
                <w:sz w:val="18"/>
                <w:szCs w:val="18"/>
              </w:rPr>
              <w:t>0</w:t>
            </w:r>
            <w:r w:rsidR="00B91B20" w:rsidRPr="00071687">
              <w:rPr>
                <w:rFonts w:cstheme="minorHAnsi"/>
                <w:sz w:val="18"/>
                <w:szCs w:val="18"/>
              </w:rPr>
              <w:t>]</w:t>
            </w:r>
          </w:p>
        </w:tc>
        <w:tc>
          <w:tcPr>
            <w:tcW w:w="1877" w:type="dxa"/>
            <w:hideMark/>
          </w:tcPr>
          <w:p w14:paraId="2A5B11FD" w14:textId="34332D44" w:rsidR="0025658F" w:rsidRPr="00071687" w:rsidRDefault="00B306AE">
            <w:pPr>
              <w:spacing w:after="100"/>
              <w:ind w:left="-90"/>
              <w:rPr>
                <w:rFonts w:cstheme="minorHAnsi"/>
                <w:sz w:val="18"/>
                <w:szCs w:val="18"/>
              </w:rPr>
            </w:pPr>
            <w:r w:rsidRPr="00071687">
              <w:rPr>
                <w:rFonts w:cstheme="minorHAnsi"/>
                <w:sz w:val="18"/>
                <w:szCs w:val="18"/>
              </w:rPr>
              <w:t xml:space="preserve">Rotation </w:t>
            </w:r>
            <w:r w:rsidR="007874D7" w:rsidRPr="00071687">
              <w:rPr>
                <w:rFonts w:cstheme="minorHAnsi"/>
                <w:sz w:val="18"/>
                <w:szCs w:val="18"/>
              </w:rPr>
              <w:t xml:space="preserve">in sagittal plane </w:t>
            </w:r>
            <w:r w:rsidRPr="00071687">
              <w:rPr>
                <w:rFonts w:cstheme="minorHAnsi"/>
                <w:sz w:val="18"/>
                <w:szCs w:val="18"/>
              </w:rPr>
              <w:t xml:space="preserve">and translation of </w:t>
            </w:r>
            <w:r w:rsidR="007874D7" w:rsidRPr="00071687">
              <w:rPr>
                <w:rFonts w:cstheme="minorHAnsi"/>
                <w:sz w:val="18"/>
                <w:szCs w:val="18"/>
              </w:rPr>
              <w:t xml:space="preserve">rotation center in N-frame </w:t>
            </w:r>
            <w:r w:rsidRPr="00071687">
              <w:rPr>
                <w:rFonts w:cstheme="minorHAnsi"/>
                <w:sz w:val="18"/>
                <w:szCs w:val="18"/>
              </w:rPr>
              <w:t>x- and z- direction</w:t>
            </w:r>
            <w:r w:rsidR="004C2FDF" w:rsidRPr="00071687">
              <w:rPr>
                <w:rFonts w:cstheme="minorHAnsi"/>
                <w:sz w:val="18"/>
                <w:szCs w:val="18"/>
              </w:rPr>
              <w:t>s</w:t>
            </w:r>
          </w:p>
        </w:tc>
        <w:tc>
          <w:tcPr>
            <w:tcW w:w="1417" w:type="dxa"/>
            <w:hideMark/>
          </w:tcPr>
          <w:p w14:paraId="02CDDDF2" w14:textId="77777777" w:rsidR="0025658F" w:rsidRPr="00071687" w:rsidRDefault="0025658F">
            <w:pPr>
              <w:spacing w:after="100"/>
              <w:ind w:left="-90"/>
              <w:rPr>
                <w:rFonts w:cstheme="minorHAnsi"/>
                <w:sz w:val="18"/>
                <w:szCs w:val="18"/>
              </w:rPr>
            </w:pPr>
            <w:r w:rsidRPr="00071687">
              <w:rPr>
                <w:rFonts w:cstheme="minorHAnsi"/>
                <w:sz w:val="18"/>
                <w:szCs w:val="18"/>
              </w:rPr>
              <w:t>Rotation center at the base of the neck</w:t>
            </w:r>
          </w:p>
        </w:tc>
        <w:tc>
          <w:tcPr>
            <w:tcW w:w="841" w:type="dxa"/>
            <w:hideMark/>
          </w:tcPr>
          <w:p w14:paraId="2EC847E2" w14:textId="77777777" w:rsidR="0025658F" w:rsidRPr="00071687" w:rsidRDefault="0025658F">
            <w:pPr>
              <w:spacing w:after="100"/>
              <w:ind w:left="-90"/>
              <w:jc w:val="center"/>
              <w:rPr>
                <w:rFonts w:cstheme="minorHAnsi"/>
                <w:sz w:val="18"/>
                <w:szCs w:val="18"/>
              </w:rPr>
            </w:pPr>
            <w:r w:rsidRPr="00071687">
              <w:rPr>
                <w:rFonts w:cstheme="minorHAnsi"/>
                <w:sz w:val="18"/>
                <w:szCs w:val="18"/>
              </w:rPr>
              <w:t>III-A</w:t>
            </w:r>
          </w:p>
        </w:tc>
      </w:tr>
      <w:tr w:rsidR="00071687" w:rsidRPr="00071687" w14:paraId="73E0ADE2" w14:textId="77777777" w:rsidTr="0025658F">
        <w:trPr>
          <w:trHeight w:val="77"/>
        </w:trPr>
        <w:tc>
          <w:tcPr>
            <w:tcW w:w="1418" w:type="dxa"/>
            <w:hideMark/>
          </w:tcPr>
          <w:p w14:paraId="7AB66375" w14:textId="1761E233" w:rsidR="0025658F" w:rsidRPr="00071687" w:rsidRDefault="0025658F">
            <w:pPr>
              <w:spacing w:after="100"/>
              <w:ind w:left="-90"/>
              <w:rPr>
                <w:rFonts w:cstheme="minorHAnsi"/>
                <w:sz w:val="18"/>
                <w:szCs w:val="18"/>
              </w:rPr>
            </w:pPr>
            <w:r w:rsidRPr="00071687">
              <w:rPr>
                <w:rFonts w:cstheme="minorHAnsi"/>
                <w:sz w:val="18"/>
                <w:szCs w:val="18"/>
              </w:rPr>
              <w:t xml:space="preserve">Batterbee et al. </w:t>
            </w:r>
            <w:r w:rsidR="00B91B20" w:rsidRPr="00071687">
              <w:rPr>
                <w:rFonts w:cstheme="minorHAnsi"/>
                <w:sz w:val="18"/>
                <w:szCs w:val="18"/>
              </w:rPr>
              <w:t>[</w:t>
            </w:r>
            <w:r w:rsidR="0032330E" w:rsidRPr="00071687">
              <w:rPr>
                <w:rFonts w:cstheme="minorHAnsi"/>
                <w:i/>
                <w:iCs/>
                <w:sz w:val="18"/>
                <w:szCs w:val="18"/>
              </w:rPr>
              <w:t>36</w:t>
            </w:r>
            <w:r w:rsidR="00B91B20" w:rsidRPr="00071687">
              <w:rPr>
                <w:rFonts w:cstheme="minorHAnsi"/>
                <w:sz w:val="18"/>
                <w:szCs w:val="18"/>
              </w:rPr>
              <w:t>]</w:t>
            </w:r>
          </w:p>
        </w:tc>
        <w:tc>
          <w:tcPr>
            <w:tcW w:w="2410" w:type="dxa"/>
            <w:hideMark/>
          </w:tcPr>
          <w:p w14:paraId="42126A21" w14:textId="77777777" w:rsidR="0025658F" w:rsidRPr="00071687" w:rsidRDefault="0025658F">
            <w:pPr>
              <w:spacing w:after="100"/>
              <w:ind w:left="-90"/>
              <w:rPr>
                <w:rFonts w:cstheme="minorHAnsi"/>
                <w:sz w:val="18"/>
                <w:szCs w:val="18"/>
              </w:rPr>
            </w:pPr>
            <w:r w:rsidRPr="00071687">
              <w:rPr>
                <w:rFonts w:cstheme="minorHAnsi"/>
                <w:sz w:val="18"/>
                <w:szCs w:val="18"/>
              </w:rPr>
              <w:t>Development of simplified FEM model and influence of anterior fontanelle</w:t>
            </w:r>
          </w:p>
        </w:tc>
        <w:tc>
          <w:tcPr>
            <w:tcW w:w="1525" w:type="dxa"/>
            <w:hideMark/>
          </w:tcPr>
          <w:p w14:paraId="577E39BF" w14:textId="77777777" w:rsidR="0025658F" w:rsidRPr="00071687" w:rsidRDefault="0025658F">
            <w:pPr>
              <w:spacing w:after="100"/>
              <w:ind w:left="-90"/>
              <w:rPr>
                <w:rFonts w:cstheme="minorHAnsi"/>
                <w:sz w:val="18"/>
                <w:szCs w:val="18"/>
              </w:rPr>
            </w:pPr>
            <w:r w:rsidRPr="00071687">
              <w:rPr>
                <w:rFonts w:cstheme="minorHAnsi"/>
                <w:sz w:val="18"/>
                <w:szCs w:val="18"/>
              </w:rPr>
              <w:t>Not clear. Based on magnitude; probably torso acceleration</w:t>
            </w:r>
          </w:p>
        </w:tc>
        <w:tc>
          <w:tcPr>
            <w:tcW w:w="1877" w:type="dxa"/>
            <w:hideMark/>
          </w:tcPr>
          <w:p w14:paraId="207A3259" w14:textId="2923506D" w:rsidR="0025658F" w:rsidRPr="00071687" w:rsidRDefault="0025658F">
            <w:pPr>
              <w:spacing w:after="100"/>
              <w:ind w:left="-90"/>
              <w:rPr>
                <w:rFonts w:cstheme="minorHAnsi"/>
                <w:sz w:val="18"/>
                <w:szCs w:val="18"/>
              </w:rPr>
            </w:pPr>
            <w:r w:rsidRPr="00071687">
              <w:rPr>
                <w:rFonts w:cstheme="minorHAnsi"/>
                <w:sz w:val="18"/>
                <w:szCs w:val="18"/>
              </w:rPr>
              <w:t xml:space="preserve">Translation in </w:t>
            </w:r>
            <w:r w:rsidR="007874D7" w:rsidRPr="00071687">
              <w:rPr>
                <w:rFonts w:cstheme="minorHAnsi"/>
                <w:sz w:val="18"/>
                <w:szCs w:val="18"/>
              </w:rPr>
              <w:t xml:space="preserve">B-frame </w:t>
            </w:r>
            <w:r w:rsidRPr="00071687">
              <w:rPr>
                <w:rFonts w:cstheme="minorHAnsi"/>
                <w:sz w:val="18"/>
                <w:szCs w:val="18"/>
              </w:rPr>
              <w:t>x-direction</w:t>
            </w:r>
          </w:p>
        </w:tc>
        <w:tc>
          <w:tcPr>
            <w:tcW w:w="1417" w:type="dxa"/>
            <w:hideMark/>
          </w:tcPr>
          <w:p w14:paraId="0AEA51A2" w14:textId="77777777" w:rsidR="0025658F" w:rsidRPr="00071687" w:rsidRDefault="0025658F">
            <w:pPr>
              <w:spacing w:after="100"/>
              <w:ind w:left="-90"/>
              <w:rPr>
                <w:rFonts w:cstheme="minorHAnsi"/>
                <w:sz w:val="18"/>
                <w:szCs w:val="18"/>
              </w:rPr>
            </w:pPr>
            <w:r w:rsidRPr="00071687">
              <w:rPr>
                <w:rFonts w:cstheme="minorHAnsi"/>
                <w:sz w:val="18"/>
                <w:szCs w:val="18"/>
              </w:rPr>
              <w:t>N/A</w:t>
            </w:r>
          </w:p>
        </w:tc>
        <w:tc>
          <w:tcPr>
            <w:tcW w:w="841" w:type="dxa"/>
            <w:hideMark/>
          </w:tcPr>
          <w:p w14:paraId="5A4A6A66" w14:textId="77777777" w:rsidR="0025658F" w:rsidRPr="00071687" w:rsidRDefault="0025658F">
            <w:pPr>
              <w:spacing w:after="100"/>
              <w:ind w:left="-90"/>
              <w:jc w:val="center"/>
              <w:rPr>
                <w:rFonts w:cstheme="minorHAnsi"/>
                <w:sz w:val="18"/>
                <w:szCs w:val="18"/>
              </w:rPr>
            </w:pPr>
            <w:r w:rsidRPr="00071687">
              <w:rPr>
                <w:rFonts w:cstheme="minorHAnsi"/>
                <w:sz w:val="18"/>
                <w:szCs w:val="18"/>
              </w:rPr>
              <w:t>II</w:t>
            </w:r>
          </w:p>
        </w:tc>
      </w:tr>
      <w:tr w:rsidR="00071687" w:rsidRPr="00071687" w14:paraId="0DE5F3C8" w14:textId="77777777" w:rsidTr="0025658F">
        <w:trPr>
          <w:trHeight w:val="155"/>
        </w:trPr>
        <w:tc>
          <w:tcPr>
            <w:tcW w:w="1418" w:type="dxa"/>
            <w:hideMark/>
          </w:tcPr>
          <w:p w14:paraId="0D7BA759" w14:textId="212F8F61" w:rsidR="0025658F" w:rsidRPr="00071687" w:rsidRDefault="0025658F">
            <w:pPr>
              <w:spacing w:after="100"/>
              <w:ind w:left="-90"/>
              <w:rPr>
                <w:rFonts w:cstheme="minorHAnsi"/>
                <w:sz w:val="18"/>
                <w:szCs w:val="18"/>
              </w:rPr>
            </w:pPr>
            <w:r w:rsidRPr="00071687">
              <w:rPr>
                <w:rFonts w:cstheme="minorHAnsi"/>
                <w:sz w:val="18"/>
                <w:szCs w:val="18"/>
              </w:rPr>
              <w:t xml:space="preserve">Cheng et al. </w:t>
            </w:r>
            <w:r w:rsidR="00B91B20" w:rsidRPr="00071687">
              <w:rPr>
                <w:rFonts w:cstheme="minorHAnsi"/>
                <w:sz w:val="18"/>
                <w:szCs w:val="18"/>
              </w:rPr>
              <w:t>[</w:t>
            </w:r>
            <w:r w:rsidR="0032330E" w:rsidRPr="00071687">
              <w:rPr>
                <w:rFonts w:cstheme="minorHAnsi"/>
                <w:i/>
                <w:iCs/>
                <w:sz w:val="18"/>
                <w:szCs w:val="18"/>
              </w:rPr>
              <w:t>37</w:t>
            </w:r>
            <w:r w:rsidR="00B91B20" w:rsidRPr="00071687">
              <w:rPr>
                <w:rFonts w:cstheme="minorHAnsi"/>
                <w:sz w:val="18"/>
                <w:szCs w:val="18"/>
              </w:rPr>
              <w:t>]</w:t>
            </w:r>
          </w:p>
        </w:tc>
        <w:tc>
          <w:tcPr>
            <w:tcW w:w="2410" w:type="dxa"/>
            <w:hideMark/>
          </w:tcPr>
          <w:p w14:paraId="5BCFB8B4" w14:textId="77777777" w:rsidR="0025658F" w:rsidRPr="00071687" w:rsidRDefault="0025658F">
            <w:pPr>
              <w:spacing w:after="100"/>
              <w:ind w:left="-90"/>
              <w:rPr>
                <w:rFonts w:cstheme="minorHAnsi"/>
                <w:sz w:val="18"/>
                <w:szCs w:val="18"/>
              </w:rPr>
            </w:pPr>
            <w:r w:rsidRPr="00071687">
              <w:rPr>
                <w:rFonts w:cstheme="minorHAnsi"/>
                <w:sz w:val="18"/>
                <w:szCs w:val="18"/>
              </w:rPr>
              <w:t>Examine influence of anterior fontanelle and brain-skull interface on intracranial brain movement</w:t>
            </w:r>
          </w:p>
        </w:tc>
        <w:tc>
          <w:tcPr>
            <w:tcW w:w="1525" w:type="dxa"/>
            <w:hideMark/>
          </w:tcPr>
          <w:p w14:paraId="4AEDB425" w14:textId="389C2F57" w:rsidR="0025658F" w:rsidRPr="00071687" w:rsidRDefault="0025658F">
            <w:pPr>
              <w:spacing w:after="100"/>
              <w:ind w:left="-90"/>
              <w:rPr>
                <w:rFonts w:cstheme="minorHAnsi"/>
                <w:sz w:val="18"/>
                <w:szCs w:val="18"/>
              </w:rPr>
            </w:pPr>
            <w:r w:rsidRPr="00071687">
              <w:rPr>
                <w:rFonts w:cstheme="minorHAnsi"/>
                <w:sz w:val="18"/>
                <w:szCs w:val="18"/>
              </w:rPr>
              <w:t xml:space="preserve">Torso acceleration </w:t>
            </w:r>
            <w:r w:rsidR="00930322" w:rsidRPr="00071687">
              <w:rPr>
                <w:rFonts w:cstheme="minorHAnsi"/>
                <w:sz w:val="18"/>
                <w:szCs w:val="18"/>
              </w:rPr>
              <w:t>[</w:t>
            </w:r>
            <w:r w:rsidR="0032330E" w:rsidRPr="00071687">
              <w:rPr>
                <w:rFonts w:cstheme="minorHAnsi"/>
                <w:i/>
                <w:iCs/>
                <w:sz w:val="18"/>
                <w:szCs w:val="18"/>
              </w:rPr>
              <w:t>30</w:t>
            </w:r>
            <w:r w:rsidR="00B91B20" w:rsidRPr="00071687">
              <w:rPr>
                <w:rFonts w:cstheme="minorHAnsi"/>
                <w:sz w:val="18"/>
                <w:szCs w:val="18"/>
              </w:rPr>
              <w:t>]</w:t>
            </w:r>
          </w:p>
        </w:tc>
        <w:tc>
          <w:tcPr>
            <w:tcW w:w="1877" w:type="dxa"/>
            <w:hideMark/>
          </w:tcPr>
          <w:p w14:paraId="1C24D8B8" w14:textId="73719411" w:rsidR="0025658F" w:rsidRPr="00071687" w:rsidRDefault="0025658F">
            <w:pPr>
              <w:spacing w:after="100"/>
              <w:ind w:left="-90"/>
              <w:rPr>
                <w:rFonts w:cstheme="minorHAnsi"/>
                <w:sz w:val="18"/>
                <w:szCs w:val="18"/>
              </w:rPr>
            </w:pPr>
            <w:r w:rsidRPr="00071687">
              <w:rPr>
                <w:rFonts w:cstheme="minorHAnsi"/>
                <w:sz w:val="18"/>
                <w:szCs w:val="18"/>
              </w:rPr>
              <w:t xml:space="preserve">Translation in </w:t>
            </w:r>
            <w:r w:rsidR="007874D7" w:rsidRPr="00071687">
              <w:rPr>
                <w:rFonts w:cstheme="minorHAnsi"/>
                <w:sz w:val="18"/>
                <w:szCs w:val="18"/>
              </w:rPr>
              <w:t xml:space="preserve">B-frame </w:t>
            </w:r>
            <w:r w:rsidRPr="00071687">
              <w:rPr>
                <w:rFonts w:cstheme="minorHAnsi"/>
                <w:sz w:val="18"/>
                <w:szCs w:val="18"/>
              </w:rPr>
              <w:t>x-direction</w:t>
            </w:r>
          </w:p>
        </w:tc>
        <w:tc>
          <w:tcPr>
            <w:tcW w:w="1417" w:type="dxa"/>
            <w:hideMark/>
          </w:tcPr>
          <w:p w14:paraId="4C9AC630" w14:textId="77777777" w:rsidR="0025658F" w:rsidRPr="00071687" w:rsidRDefault="0025658F">
            <w:pPr>
              <w:spacing w:after="100"/>
              <w:ind w:left="-90"/>
              <w:rPr>
                <w:rFonts w:cstheme="minorHAnsi"/>
                <w:sz w:val="18"/>
                <w:szCs w:val="18"/>
              </w:rPr>
            </w:pPr>
            <w:r w:rsidRPr="00071687">
              <w:rPr>
                <w:rFonts w:cstheme="minorHAnsi"/>
                <w:sz w:val="18"/>
                <w:szCs w:val="18"/>
              </w:rPr>
              <w:t>N/A</w:t>
            </w:r>
          </w:p>
        </w:tc>
        <w:tc>
          <w:tcPr>
            <w:tcW w:w="841" w:type="dxa"/>
            <w:hideMark/>
          </w:tcPr>
          <w:p w14:paraId="68B1F3E1" w14:textId="77777777" w:rsidR="0025658F" w:rsidRPr="00071687" w:rsidRDefault="0025658F">
            <w:pPr>
              <w:spacing w:after="100"/>
              <w:ind w:left="-90"/>
              <w:jc w:val="center"/>
              <w:rPr>
                <w:rFonts w:cstheme="minorHAnsi"/>
                <w:sz w:val="18"/>
                <w:szCs w:val="18"/>
              </w:rPr>
            </w:pPr>
            <w:r w:rsidRPr="00071687">
              <w:rPr>
                <w:rFonts w:cstheme="minorHAnsi"/>
                <w:sz w:val="18"/>
                <w:szCs w:val="18"/>
              </w:rPr>
              <w:t>II</w:t>
            </w:r>
          </w:p>
        </w:tc>
      </w:tr>
      <w:tr w:rsidR="00071687" w:rsidRPr="00071687" w14:paraId="58DAD0A2" w14:textId="77777777" w:rsidTr="0025658F">
        <w:trPr>
          <w:trHeight w:val="155"/>
        </w:trPr>
        <w:tc>
          <w:tcPr>
            <w:tcW w:w="1418" w:type="dxa"/>
            <w:hideMark/>
          </w:tcPr>
          <w:p w14:paraId="49C5E87E" w14:textId="5AD0F1CC" w:rsidR="0025658F" w:rsidRPr="00071687" w:rsidRDefault="0025658F">
            <w:pPr>
              <w:spacing w:after="100"/>
              <w:ind w:left="-90"/>
              <w:rPr>
                <w:rFonts w:cstheme="minorHAnsi"/>
                <w:sz w:val="18"/>
                <w:szCs w:val="18"/>
              </w:rPr>
            </w:pPr>
            <w:r w:rsidRPr="00071687">
              <w:rPr>
                <w:rFonts w:cstheme="minorHAnsi"/>
                <w:sz w:val="18"/>
                <w:szCs w:val="18"/>
              </w:rPr>
              <w:t xml:space="preserve">Couper and Albermani </w:t>
            </w:r>
            <w:r w:rsidR="00B91B20" w:rsidRPr="00071687">
              <w:rPr>
                <w:rFonts w:cstheme="minorHAnsi"/>
                <w:sz w:val="18"/>
                <w:szCs w:val="18"/>
              </w:rPr>
              <w:t>[</w:t>
            </w:r>
            <w:r w:rsidRPr="00071687">
              <w:rPr>
                <w:rFonts w:cstheme="minorHAnsi"/>
                <w:i/>
                <w:iCs/>
                <w:sz w:val="18"/>
                <w:szCs w:val="18"/>
              </w:rPr>
              <w:t>3</w:t>
            </w:r>
            <w:r w:rsidR="0032330E" w:rsidRPr="00071687">
              <w:rPr>
                <w:rFonts w:cstheme="minorHAnsi"/>
                <w:i/>
                <w:iCs/>
                <w:sz w:val="18"/>
                <w:szCs w:val="18"/>
              </w:rPr>
              <w:t>9</w:t>
            </w:r>
            <w:r w:rsidR="00B91B20" w:rsidRPr="00071687">
              <w:rPr>
                <w:rFonts w:cstheme="minorHAnsi"/>
                <w:sz w:val="18"/>
                <w:szCs w:val="18"/>
              </w:rPr>
              <w:t>]</w:t>
            </w:r>
          </w:p>
        </w:tc>
        <w:tc>
          <w:tcPr>
            <w:tcW w:w="2410" w:type="dxa"/>
            <w:hideMark/>
          </w:tcPr>
          <w:p w14:paraId="48750363" w14:textId="77777777" w:rsidR="0025658F" w:rsidRPr="00071687" w:rsidRDefault="0025658F">
            <w:pPr>
              <w:spacing w:after="100"/>
              <w:ind w:left="-90"/>
              <w:rPr>
                <w:rFonts w:cstheme="minorHAnsi"/>
                <w:sz w:val="18"/>
                <w:szCs w:val="18"/>
              </w:rPr>
            </w:pPr>
            <w:r w:rsidRPr="00071687">
              <w:rPr>
                <w:rFonts w:cstheme="minorHAnsi"/>
                <w:sz w:val="18"/>
                <w:szCs w:val="18"/>
              </w:rPr>
              <w:t>Examine the loading–injury relationship of infant shaking and the related deterministic parameters</w:t>
            </w:r>
          </w:p>
        </w:tc>
        <w:tc>
          <w:tcPr>
            <w:tcW w:w="1525" w:type="dxa"/>
            <w:hideMark/>
          </w:tcPr>
          <w:p w14:paraId="4C0FD018" w14:textId="4DD89129" w:rsidR="0025658F" w:rsidRPr="00071687" w:rsidRDefault="0025658F">
            <w:pPr>
              <w:spacing w:after="100"/>
              <w:ind w:left="-90"/>
              <w:rPr>
                <w:rFonts w:cstheme="minorHAnsi"/>
                <w:sz w:val="18"/>
                <w:szCs w:val="18"/>
              </w:rPr>
            </w:pPr>
            <w:r w:rsidRPr="00071687">
              <w:rPr>
                <w:rFonts w:cstheme="minorHAnsi"/>
                <w:sz w:val="18"/>
                <w:szCs w:val="18"/>
              </w:rPr>
              <w:t xml:space="preserve">Head rotation combined with torso acceleration </w:t>
            </w:r>
            <w:r w:rsidR="00930322" w:rsidRPr="00071687">
              <w:rPr>
                <w:rFonts w:cstheme="minorHAnsi"/>
                <w:sz w:val="18"/>
                <w:szCs w:val="18"/>
              </w:rPr>
              <w:t>[</w:t>
            </w:r>
            <w:r w:rsidR="0032330E" w:rsidRPr="00071687">
              <w:rPr>
                <w:rFonts w:cstheme="minorHAnsi"/>
                <w:i/>
                <w:iCs/>
                <w:sz w:val="18"/>
                <w:szCs w:val="18"/>
              </w:rPr>
              <w:t>13, 14, 31, 61</w:t>
            </w:r>
            <w:r w:rsidR="00B91B20" w:rsidRPr="00071687">
              <w:rPr>
                <w:rFonts w:cstheme="minorHAnsi"/>
                <w:sz w:val="18"/>
                <w:szCs w:val="18"/>
              </w:rPr>
              <w:t>]</w:t>
            </w:r>
          </w:p>
        </w:tc>
        <w:tc>
          <w:tcPr>
            <w:tcW w:w="1877" w:type="dxa"/>
            <w:hideMark/>
          </w:tcPr>
          <w:p w14:paraId="15AF0E79" w14:textId="3944903D" w:rsidR="0025658F" w:rsidRPr="00071687" w:rsidRDefault="0036458B">
            <w:pPr>
              <w:spacing w:after="100"/>
              <w:ind w:left="-90"/>
              <w:rPr>
                <w:rFonts w:cstheme="minorHAnsi"/>
                <w:sz w:val="18"/>
                <w:szCs w:val="18"/>
              </w:rPr>
            </w:pPr>
            <w:r w:rsidRPr="00071687">
              <w:rPr>
                <w:rFonts w:cstheme="minorHAnsi"/>
                <w:sz w:val="18"/>
                <w:szCs w:val="18"/>
              </w:rPr>
              <w:t xml:space="preserve">Rotation </w:t>
            </w:r>
            <w:r w:rsidR="00E22752" w:rsidRPr="00071687">
              <w:rPr>
                <w:rFonts w:cstheme="minorHAnsi"/>
                <w:sz w:val="18"/>
                <w:szCs w:val="18"/>
              </w:rPr>
              <w:t>in sagittal plane</w:t>
            </w:r>
            <w:r w:rsidRPr="00071687">
              <w:rPr>
                <w:rFonts w:cstheme="minorHAnsi"/>
                <w:sz w:val="18"/>
                <w:szCs w:val="18"/>
              </w:rPr>
              <w:t xml:space="preserve"> and translation of </w:t>
            </w:r>
            <w:r w:rsidR="00E22752" w:rsidRPr="00071687">
              <w:rPr>
                <w:rFonts w:cstheme="minorHAnsi"/>
                <w:sz w:val="18"/>
                <w:szCs w:val="18"/>
              </w:rPr>
              <w:t xml:space="preserve">rotation center </w:t>
            </w:r>
            <w:r w:rsidRPr="00071687">
              <w:rPr>
                <w:rFonts w:cstheme="minorHAnsi"/>
                <w:sz w:val="18"/>
                <w:szCs w:val="18"/>
              </w:rPr>
              <w:t xml:space="preserve">in </w:t>
            </w:r>
            <w:r w:rsidR="002A627D" w:rsidRPr="00071687">
              <w:rPr>
                <w:rFonts w:cstheme="minorHAnsi"/>
                <w:sz w:val="18"/>
                <w:szCs w:val="18"/>
              </w:rPr>
              <w:t>N-frame</w:t>
            </w:r>
            <w:r w:rsidRPr="00071687">
              <w:rPr>
                <w:rFonts w:cstheme="minorHAnsi"/>
                <w:sz w:val="18"/>
                <w:szCs w:val="18"/>
              </w:rPr>
              <w:t xml:space="preserve"> x-direction</w:t>
            </w:r>
          </w:p>
        </w:tc>
        <w:tc>
          <w:tcPr>
            <w:tcW w:w="1417" w:type="dxa"/>
            <w:hideMark/>
          </w:tcPr>
          <w:p w14:paraId="77CB050E" w14:textId="62C45921" w:rsidR="0025658F" w:rsidRPr="00071687" w:rsidRDefault="002A627D">
            <w:pPr>
              <w:spacing w:after="100"/>
              <w:ind w:left="-90"/>
              <w:rPr>
                <w:rFonts w:cstheme="minorHAnsi"/>
                <w:sz w:val="18"/>
                <w:szCs w:val="18"/>
              </w:rPr>
            </w:pPr>
            <w:r w:rsidRPr="00071687">
              <w:rPr>
                <w:rFonts w:cstheme="minorHAnsi"/>
                <w:sz w:val="18"/>
                <w:szCs w:val="18"/>
              </w:rPr>
              <w:t xml:space="preserve">Rotation center at </w:t>
            </w:r>
            <w:r w:rsidR="0025658F" w:rsidRPr="00071687">
              <w:rPr>
                <w:rFonts w:cstheme="minorHAnsi"/>
                <w:sz w:val="18"/>
                <w:szCs w:val="18"/>
              </w:rPr>
              <w:t>the base of the brainstem (approx. skull base)</w:t>
            </w:r>
          </w:p>
        </w:tc>
        <w:tc>
          <w:tcPr>
            <w:tcW w:w="841" w:type="dxa"/>
            <w:hideMark/>
          </w:tcPr>
          <w:p w14:paraId="428DE6C4" w14:textId="77777777" w:rsidR="0025658F" w:rsidRPr="00071687" w:rsidRDefault="0025658F">
            <w:pPr>
              <w:spacing w:after="100"/>
              <w:ind w:left="-90"/>
              <w:jc w:val="center"/>
              <w:rPr>
                <w:rFonts w:cstheme="minorHAnsi"/>
                <w:sz w:val="18"/>
                <w:szCs w:val="18"/>
              </w:rPr>
            </w:pPr>
            <w:r w:rsidRPr="00071687">
              <w:rPr>
                <w:rFonts w:cstheme="minorHAnsi"/>
                <w:sz w:val="18"/>
                <w:szCs w:val="18"/>
              </w:rPr>
              <w:t>III-B</w:t>
            </w:r>
          </w:p>
        </w:tc>
      </w:tr>
      <w:tr w:rsidR="00071687" w:rsidRPr="00071687" w14:paraId="77AB1C34" w14:textId="77777777" w:rsidTr="0025658F">
        <w:trPr>
          <w:trHeight w:val="155"/>
        </w:trPr>
        <w:tc>
          <w:tcPr>
            <w:tcW w:w="1418" w:type="dxa"/>
            <w:tcBorders>
              <w:top w:val="nil"/>
              <w:left w:val="nil"/>
              <w:bottom w:val="single" w:sz="36" w:space="0" w:color="002060"/>
              <w:right w:val="nil"/>
            </w:tcBorders>
            <w:hideMark/>
          </w:tcPr>
          <w:p w14:paraId="5D82B21D" w14:textId="0845AF42" w:rsidR="00E22752" w:rsidRPr="00071687" w:rsidRDefault="00E22752" w:rsidP="00E22752">
            <w:pPr>
              <w:spacing w:after="100"/>
              <w:ind w:left="-90"/>
              <w:rPr>
                <w:rFonts w:cstheme="minorHAnsi"/>
                <w:sz w:val="18"/>
                <w:szCs w:val="18"/>
              </w:rPr>
            </w:pPr>
            <w:r w:rsidRPr="00071687">
              <w:rPr>
                <w:rFonts w:cstheme="minorHAnsi"/>
                <w:sz w:val="18"/>
                <w:szCs w:val="18"/>
              </w:rPr>
              <w:t>Batterbee et al. [</w:t>
            </w:r>
            <w:r w:rsidR="0032330E" w:rsidRPr="00071687">
              <w:rPr>
                <w:rFonts w:cstheme="minorHAnsi"/>
                <w:i/>
                <w:iCs/>
                <w:sz w:val="18"/>
                <w:szCs w:val="18"/>
              </w:rPr>
              <w:t>40</w:t>
            </w:r>
            <w:r w:rsidRPr="00071687">
              <w:rPr>
                <w:rFonts w:cstheme="minorHAnsi"/>
                <w:sz w:val="18"/>
                <w:szCs w:val="18"/>
              </w:rPr>
              <w:t>]</w:t>
            </w:r>
          </w:p>
        </w:tc>
        <w:tc>
          <w:tcPr>
            <w:tcW w:w="2410" w:type="dxa"/>
            <w:tcBorders>
              <w:top w:val="nil"/>
              <w:left w:val="nil"/>
              <w:bottom w:val="single" w:sz="36" w:space="0" w:color="002060"/>
              <w:right w:val="nil"/>
            </w:tcBorders>
            <w:hideMark/>
          </w:tcPr>
          <w:p w14:paraId="79F7E583" w14:textId="77777777" w:rsidR="00E22752" w:rsidRPr="00071687" w:rsidRDefault="00E22752" w:rsidP="00E22752">
            <w:pPr>
              <w:spacing w:after="100"/>
              <w:ind w:left="-90"/>
              <w:rPr>
                <w:rFonts w:cstheme="minorHAnsi"/>
                <w:sz w:val="18"/>
                <w:szCs w:val="18"/>
              </w:rPr>
            </w:pPr>
            <w:r w:rsidRPr="00071687">
              <w:rPr>
                <w:rFonts w:cstheme="minorHAnsi"/>
                <w:sz w:val="18"/>
                <w:szCs w:val="18"/>
              </w:rPr>
              <w:t>Uncertainty analysis of a finite element model of an infant’s head subject to shaking</w:t>
            </w:r>
          </w:p>
        </w:tc>
        <w:tc>
          <w:tcPr>
            <w:tcW w:w="1525" w:type="dxa"/>
            <w:tcBorders>
              <w:top w:val="nil"/>
              <w:left w:val="nil"/>
              <w:bottom w:val="single" w:sz="36" w:space="0" w:color="002060"/>
              <w:right w:val="nil"/>
            </w:tcBorders>
            <w:hideMark/>
          </w:tcPr>
          <w:p w14:paraId="362CD0C5" w14:textId="77777777" w:rsidR="00E22752" w:rsidRPr="00071687" w:rsidRDefault="00E22752" w:rsidP="00E22752">
            <w:pPr>
              <w:spacing w:after="100"/>
              <w:ind w:left="-90"/>
              <w:rPr>
                <w:rFonts w:cstheme="minorHAnsi"/>
                <w:sz w:val="18"/>
                <w:szCs w:val="18"/>
              </w:rPr>
            </w:pPr>
            <w:r w:rsidRPr="00071687">
              <w:rPr>
                <w:rFonts w:cstheme="minorHAnsi"/>
                <w:sz w:val="18"/>
                <w:szCs w:val="18"/>
              </w:rPr>
              <w:t>Head rotation combined with torso acceleration</w:t>
            </w:r>
          </w:p>
        </w:tc>
        <w:tc>
          <w:tcPr>
            <w:tcW w:w="1877" w:type="dxa"/>
            <w:tcBorders>
              <w:top w:val="nil"/>
              <w:left w:val="nil"/>
              <w:bottom w:val="single" w:sz="36" w:space="0" w:color="002060"/>
              <w:right w:val="nil"/>
            </w:tcBorders>
            <w:hideMark/>
          </w:tcPr>
          <w:p w14:paraId="7051EAE8" w14:textId="1766569C" w:rsidR="00E22752" w:rsidRPr="00071687" w:rsidRDefault="00E22752" w:rsidP="00E22752">
            <w:pPr>
              <w:spacing w:after="100"/>
              <w:ind w:left="-90"/>
              <w:rPr>
                <w:rFonts w:cstheme="minorHAnsi"/>
                <w:sz w:val="18"/>
                <w:szCs w:val="18"/>
              </w:rPr>
            </w:pPr>
            <w:r w:rsidRPr="00071687">
              <w:rPr>
                <w:rFonts w:cstheme="minorHAnsi"/>
                <w:sz w:val="18"/>
                <w:szCs w:val="18"/>
              </w:rPr>
              <w:t xml:space="preserve">Rotation in sagittal plane and translation of rotation center in </w:t>
            </w:r>
            <w:r w:rsidR="002A627D" w:rsidRPr="00071687">
              <w:rPr>
                <w:rFonts w:cstheme="minorHAnsi"/>
                <w:sz w:val="18"/>
                <w:szCs w:val="18"/>
              </w:rPr>
              <w:t xml:space="preserve">N-frame </w:t>
            </w:r>
            <w:r w:rsidRPr="00071687">
              <w:rPr>
                <w:rFonts w:cstheme="minorHAnsi"/>
                <w:sz w:val="18"/>
                <w:szCs w:val="18"/>
              </w:rPr>
              <w:t>x-direction</w:t>
            </w:r>
          </w:p>
        </w:tc>
        <w:tc>
          <w:tcPr>
            <w:tcW w:w="1417" w:type="dxa"/>
            <w:tcBorders>
              <w:top w:val="nil"/>
              <w:left w:val="nil"/>
              <w:bottom w:val="single" w:sz="36" w:space="0" w:color="002060"/>
              <w:right w:val="nil"/>
            </w:tcBorders>
            <w:hideMark/>
          </w:tcPr>
          <w:p w14:paraId="11ADC237" w14:textId="0974AD97" w:rsidR="00E22752" w:rsidRPr="00071687" w:rsidRDefault="002A627D" w:rsidP="00E22752">
            <w:pPr>
              <w:spacing w:after="100"/>
              <w:ind w:left="-90"/>
              <w:rPr>
                <w:rFonts w:cstheme="minorHAnsi"/>
                <w:sz w:val="18"/>
                <w:szCs w:val="18"/>
              </w:rPr>
            </w:pPr>
            <w:r w:rsidRPr="00071687">
              <w:rPr>
                <w:rFonts w:cstheme="minorHAnsi"/>
                <w:sz w:val="18"/>
                <w:szCs w:val="18"/>
              </w:rPr>
              <w:t>Rotation center a</w:t>
            </w:r>
            <w:r w:rsidR="00E22752" w:rsidRPr="00071687">
              <w:rPr>
                <w:rFonts w:cstheme="minorHAnsi"/>
                <w:sz w:val="18"/>
                <w:szCs w:val="18"/>
              </w:rPr>
              <w:t>t the base of the brainstem (approx. skull base)</w:t>
            </w:r>
          </w:p>
        </w:tc>
        <w:tc>
          <w:tcPr>
            <w:tcW w:w="841" w:type="dxa"/>
            <w:tcBorders>
              <w:top w:val="nil"/>
              <w:left w:val="nil"/>
              <w:bottom w:val="single" w:sz="36" w:space="0" w:color="002060"/>
              <w:right w:val="nil"/>
            </w:tcBorders>
            <w:hideMark/>
          </w:tcPr>
          <w:p w14:paraId="52007C3D" w14:textId="77777777" w:rsidR="00E22752" w:rsidRPr="00071687" w:rsidRDefault="00E22752" w:rsidP="00E22752">
            <w:pPr>
              <w:spacing w:after="100"/>
              <w:ind w:left="-90"/>
              <w:jc w:val="center"/>
              <w:rPr>
                <w:rFonts w:cstheme="minorHAnsi"/>
                <w:sz w:val="18"/>
                <w:szCs w:val="18"/>
              </w:rPr>
            </w:pPr>
            <w:r w:rsidRPr="00071687">
              <w:rPr>
                <w:rFonts w:cstheme="minorHAnsi"/>
                <w:sz w:val="18"/>
                <w:szCs w:val="18"/>
              </w:rPr>
              <w:t>III-B</w:t>
            </w:r>
          </w:p>
        </w:tc>
      </w:tr>
    </w:tbl>
    <w:p w14:paraId="7A65F43E" w14:textId="07CE850E" w:rsidR="0025658F" w:rsidRPr="00071687" w:rsidRDefault="0025658F" w:rsidP="00235101">
      <w:pPr>
        <w:pStyle w:val="SMcaption"/>
        <w:rPr>
          <w:b/>
          <w:bCs/>
          <w:sz w:val="20"/>
        </w:rPr>
      </w:pPr>
      <w:r w:rsidRPr="00071687">
        <w:rPr>
          <w:b/>
          <w:bCs/>
          <w:sz w:val="20"/>
        </w:rPr>
        <w:t>*Loading directions corresponding to the reference frame</w:t>
      </w:r>
      <w:r w:rsidR="00881F2F" w:rsidRPr="00071687">
        <w:rPr>
          <w:b/>
          <w:bCs/>
          <w:sz w:val="20"/>
        </w:rPr>
        <w:t>s</w:t>
      </w:r>
      <w:r w:rsidRPr="00071687">
        <w:rPr>
          <w:b/>
          <w:bCs/>
          <w:sz w:val="20"/>
        </w:rPr>
        <w:t xml:space="preserve"> </w:t>
      </w:r>
      <w:r w:rsidR="00881F2F" w:rsidRPr="00071687">
        <w:rPr>
          <w:b/>
          <w:bCs/>
          <w:sz w:val="20"/>
        </w:rPr>
        <w:t xml:space="preserve">in </w:t>
      </w:r>
      <w:r w:rsidRPr="00071687">
        <w:rPr>
          <w:b/>
          <w:bCs/>
          <w:sz w:val="20"/>
        </w:rPr>
        <w:t>Figure 1.</w:t>
      </w:r>
    </w:p>
    <w:p w14:paraId="3D07FE53" w14:textId="77777777" w:rsidR="00235101" w:rsidRPr="00071687" w:rsidRDefault="00235101" w:rsidP="00235101">
      <w:pPr>
        <w:pStyle w:val="SMcaption"/>
        <w:rPr>
          <w:b/>
          <w:bCs/>
          <w:sz w:val="20"/>
        </w:rPr>
      </w:pPr>
    </w:p>
    <w:p w14:paraId="2BC76ED2" w14:textId="3C131444" w:rsidR="0025658F" w:rsidRPr="00071687" w:rsidRDefault="00F810E6" w:rsidP="0025658F">
      <w:pPr>
        <w:pStyle w:val="SMcaption"/>
      </w:pPr>
      <w:r w:rsidRPr="00071687">
        <w:rPr>
          <w:b/>
          <w:bCs/>
          <w:sz w:val="20"/>
        </w:rPr>
        <w:t xml:space="preserve">Supplementary </w:t>
      </w:r>
      <w:r w:rsidR="00235101" w:rsidRPr="00071687">
        <w:rPr>
          <w:b/>
          <w:bCs/>
          <w:sz w:val="20"/>
        </w:rPr>
        <w:t xml:space="preserve">Table S3: </w:t>
      </w:r>
      <w:r w:rsidR="0025658F" w:rsidRPr="00071687">
        <w:rPr>
          <w:bCs/>
          <w:sz w:val="20"/>
        </w:rPr>
        <w:t>Existing studies were each assigned a model category</w:t>
      </w:r>
      <w:r w:rsidR="0096591C" w:rsidRPr="00071687">
        <w:rPr>
          <w:bCs/>
          <w:sz w:val="20"/>
        </w:rPr>
        <w:t xml:space="preserve"> (see Table S2</w:t>
      </w:r>
      <w:r w:rsidR="00447A78" w:rsidRPr="00071687">
        <w:rPr>
          <w:bCs/>
          <w:sz w:val="20"/>
        </w:rPr>
        <w:t xml:space="preserve"> for definitions</w:t>
      </w:r>
      <w:r w:rsidR="0096591C" w:rsidRPr="00071687">
        <w:rPr>
          <w:bCs/>
          <w:sz w:val="20"/>
        </w:rPr>
        <w:t>)</w:t>
      </w:r>
      <w:r w:rsidR="0025658F" w:rsidRPr="00071687">
        <w:rPr>
          <w:bCs/>
          <w:sz w:val="20"/>
        </w:rPr>
        <w:t xml:space="preserve"> according to their loading type, loading direction and load application point.</w:t>
      </w:r>
      <w:r w:rsidR="0025658F" w:rsidRPr="00071687">
        <w:rPr>
          <w:b/>
          <w:bCs/>
          <w:sz w:val="20"/>
        </w:rPr>
        <w:t xml:space="preserve"> </w:t>
      </w:r>
      <w:r w:rsidR="0025658F" w:rsidRPr="00071687">
        <w:br w:type="page"/>
      </w:r>
    </w:p>
    <w:tbl>
      <w:tblPr>
        <w:tblW w:w="9504" w:type="dxa"/>
        <w:tblLayout w:type="fixed"/>
        <w:tblLook w:val="04A0" w:firstRow="1" w:lastRow="0" w:firstColumn="1" w:lastColumn="0" w:noHBand="0" w:noVBand="1"/>
      </w:tblPr>
      <w:tblGrid>
        <w:gridCol w:w="876"/>
        <w:gridCol w:w="1231"/>
        <w:gridCol w:w="1231"/>
        <w:gridCol w:w="1231"/>
        <w:gridCol w:w="1232"/>
        <w:gridCol w:w="1231"/>
        <w:gridCol w:w="1231"/>
        <w:gridCol w:w="1241"/>
      </w:tblGrid>
      <w:tr w:rsidR="00071687" w:rsidRPr="00071687" w14:paraId="016961AF" w14:textId="77777777" w:rsidTr="00235101">
        <w:trPr>
          <w:trHeight w:val="310"/>
        </w:trPr>
        <w:tc>
          <w:tcPr>
            <w:tcW w:w="876" w:type="dxa"/>
            <w:tcBorders>
              <w:top w:val="single" w:sz="36" w:space="0" w:color="002060"/>
              <w:left w:val="nil"/>
              <w:bottom w:val="single" w:sz="18" w:space="0" w:color="002060"/>
              <w:right w:val="nil"/>
            </w:tcBorders>
            <w:noWrap/>
            <w:vAlign w:val="center"/>
            <w:hideMark/>
          </w:tcPr>
          <w:p w14:paraId="1CF33121" w14:textId="77777777" w:rsidR="0025658F" w:rsidRPr="00071687" w:rsidRDefault="0025658F"/>
        </w:tc>
        <w:tc>
          <w:tcPr>
            <w:tcW w:w="1231" w:type="dxa"/>
            <w:tcBorders>
              <w:top w:val="single" w:sz="36" w:space="0" w:color="002060"/>
              <w:left w:val="nil"/>
              <w:bottom w:val="single" w:sz="18" w:space="0" w:color="002060"/>
              <w:right w:val="nil"/>
            </w:tcBorders>
            <w:noWrap/>
            <w:vAlign w:val="center"/>
            <w:hideMark/>
          </w:tcPr>
          <w:p w14:paraId="38B0735D" w14:textId="77777777" w:rsidR="0025658F" w:rsidRPr="00071687" w:rsidRDefault="0025658F">
            <w:pPr>
              <w:spacing w:line="276" w:lineRule="auto"/>
              <w:jc w:val="center"/>
              <w:rPr>
                <w:rFonts w:asciiTheme="minorHAnsi" w:hAnsiTheme="minorHAnsi" w:cstheme="minorHAnsi"/>
                <w:i/>
                <w:iCs/>
                <w:sz w:val="18"/>
                <w:szCs w:val="18"/>
              </w:rPr>
            </w:pPr>
            <w:r w:rsidRPr="00071687">
              <w:rPr>
                <w:rFonts w:asciiTheme="minorHAnsi" w:hAnsiTheme="minorHAnsi" w:cstheme="minorHAnsi"/>
                <w:i/>
                <w:iCs/>
                <w:sz w:val="18"/>
                <w:szCs w:val="18"/>
              </w:rPr>
              <w:t>a</w:t>
            </w:r>
            <w:r w:rsidRPr="00071687">
              <w:rPr>
                <w:rFonts w:asciiTheme="minorHAnsi" w:hAnsiTheme="minorHAnsi" w:cstheme="minorHAnsi"/>
                <w:i/>
                <w:iCs/>
                <w:sz w:val="18"/>
                <w:szCs w:val="18"/>
                <w:vertAlign w:val="subscript"/>
              </w:rPr>
              <w:t>tor-max</w:t>
            </w:r>
          </w:p>
        </w:tc>
        <w:tc>
          <w:tcPr>
            <w:tcW w:w="1231" w:type="dxa"/>
            <w:tcBorders>
              <w:top w:val="single" w:sz="36" w:space="0" w:color="002060"/>
              <w:left w:val="nil"/>
              <w:bottom w:val="single" w:sz="18" w:space="0" w:color="002060"/>
              <w:right w:val="nil"/>
            </w:tcBorders>
            <w:noWrap/>
            <w:vAlign w:val="center"/>
            <w:hideMark/>
          </w:tcPr>
          <w:p w14:paraId="64468F59" w14:textId="77777777" w:rsidR="0025658F" w:rsidRPr="00071687" w:rsidRDefault="0025658F">
            <w:pPr>
              <w:spacing w:line="276" w:lineRule="auto"/>
              <w:jc w:val="center"/>
              <w:rPr>
                <w:rFonts w:asciiTheme="minorHAnsi" w:hAnsiTheme="minorHAnsi" w:cstheme="minorHAnsi"/>
                <w:i/>
                <w:iCs/>
                <w:sz w:val="18"/>
                <w:szCs w:val="18"/>
              </w:rPr>
            </w:pPr>
            <w:r w:rsidRPr="00071687">
              <w:rPr>
                <w:rFonts w:asciiTheme="minorHAnsi" w:hAnsiTheme="minorHAnsi" w:cstheme="minorHAnsi"/>
                <w:i/>
                <w:iCs/>
                <w:sz w:val="18"/>
                <w:szCs w:val="18"/>
              </w:rPr>
              <w:t>a</w:t>
            </w:r>
            <w:r w:rsidRPr="00071687">
              <w:rPr>
                <w:rFonts w:asciiTheme="minorHAnsi" w:hAnsiTheme="minorHAnsi" w:cstheme="minorHAnsi"/>
                <w:i/>
                <w:iCs/>
                <w:sz w:val="18"/>
                <w:szCs w:val="18"/>
                <w:vertAlign w:val="subscript"/>
              </w:rPr>
              <w:t>cog-max</w:t>
            </w:r>
          </w:p>
        </w:tc>
        <w:tc>
          <w:tcPr>
            <w:tcW w:w="1231" w:type="dxa"/>
            <w:tcBorders>
              <w:top w:val="single" w:sz="36" w:space="0" w:color="002060"/>
              <w:left w:val="nil"/>
              <w:bottom w:val="single" w:sz="18" w:space="0" w:color="002060"/>
              <w:right w:val="nil"/>
            </w:tcBorders>
            <w:noWrap/>
            <w:vAlign w:val="center"/>
            <w:hideMark/>
          </w:tcPr>
          <w:p w14:paraId="01F63E00" w14:textId="77777777" w:rsidR="0025658F" w:rsidRPr="00071687" w:rsidRDefault="0025658F">
            <w:pPr>
              <w:spacing w:line="276" w:lineRule="auto"/>
              <w:jc w:val="center"/>
              <w:rPr>
                <w:rFonts w:asciiTheme="minorHAnsi" w:hAnsiTheme="minorHAnsi" w:cstheme="minorHAnsi"/>
                <w:i/>
                <w:iCs/>
                <w:sz w:val="18"/>
                <w:szCs w:val="18"/>
              </w:rPr>
            </w:pPr>
            <w:r w:rsidRPr="00071687">
              <w:rPr>
                <w:rFonts w:asciiTheme="minorHAnsi" w:hAnsiTheme="minorHAnsi" w:cstheme="minorHAnsi"/>
                <w:i/>
                <w:iCs/>
                <w:sz w:val="18"/>
                <w:szCs w:val="18"/>
              </w:rPr>
              <w:t>a</w:t>
            </w:r>
            <w:r w:rsidRPr="00071687">
              <w:rPr>
                <w:rFonts w:asciiTheme="minorHAnsi" w:hAnsiTheme="minorHAnsi" w:cstheme="minorHAnsi"/>
                <w:i/>
                <w:iCs/>
                <w:sz w:val="18"/>
                <w:szCs w:val="18"/>
                <w:vertAlign w:val="subscript"/>
              </w:rPr>
              <w:t>ver-max</w:t>
            </w:r>
          </w:p>
        </w:tc>
        <w:tc>
          <w:tcPr>
            <w:tcW w:w="1232" w:type="dxa"/>
            <w:tcBorders>
              <w:top w:val="single" w:sz="36" w:space="0" w:color="002060"/>
              <w:left w:val="nil"/>
              <w:bottom w:val="single" w:sz="18" w:space="0" w:color="002060"/>
              <w:right w:val="nil"/>
            </w:tcBorders>
            <w:noWrap/>
            <w:vAlign w:val="center"/>
            <w:hideMark/>
          </w:tcPr>
          <w:p w14:paraId="5EB5325B" w14:textId="18D31DDD" w:rsidR="0025658F" w:rsidRPr="00071687" w:rsidRDefault="003005E9">
            <w:pPr>
              <w:spacing w:line="276" w:lineRule="auto"/>
              <w:jc w:val="center"/>
              <w:rPr>
                <w:rFonts w:asciiTheme="minorHAnsi" w:hAnsiTheme="minorHAnsi" w:cstheme="minorHAnsi"/>
                <w:i/>
                <w:iCs/>
                <w:sz w:val="18"/>
                <w:szCs w:val="18"/>
              </w:rPr>
            </w:pPr>
            <w:r w:rsidRPr="00071687">
              <w:rPr>
                <w:rStyle w:val="Symbol-MathChar"/>
                <w:sz w:val="18"/>
                <w:szCs w:val="18"/>
              </w:rPr>
              <w:t></w:t>
            </w:r>
            <w:r w:rsidR="0025658F" w:rsidRPr="00071687">
              <w:rPr>
                <w:rFonts w:asciiTheme="minorHAnsi" w:hAnsiTheme="minorHAnsi" w:cstheme="minorHAnsi"/>
                <w:i/>
                <w:iCs/>
                <w:sz w:val="18"/>
                <w:szCs w:val="18"/>
                <w:vertAlign w:val="subscript"/>
              </w:rPr>
              <w:t>max</w:t>
            </w:r>
          </w:p>
        </w:tc>
        <w:tc>
          <w:tcPr>
            <w:tcW w:w="1231" w:type="dxa"/>
            <w:tcBorders>
              <w:top w:val="single" w:sz="36" w:space="0" w:color="002060"/>
              <w:left w:val="nil"/>
              <w:bottom w:val="single" w:sz="18" w:space="0" w:color="002060"/>
              <w:right w:val="nil"/>
            </w:tcBorders>
            <w:noWrap/>
            <w:vAlign w:val="center"/>
            <w:hideMark/>
          </w:tcPr>
          <w:p w14:paraId="6859BB47" w14:textId="762D6E77" w:rsidR="0025658F" w:rsidRPr="00071687" w:rsidRDefault="005A59C7">
            <w:pPr>
              <w:spacing w:line="276" w:lineRule="auto"/>
              <w:jc w:val="center"/>
              <w:rPr>
                <w:rFonts w:asciiTheme="minorHAnsi" w:hAnsiTheme="minorHAnsi" w:cstheme="minorHAnsi"/>
                <w:i/>
                <w:iCs/>
                <w:sz w:val="18"/>
                <w:szCs w:val="18"/>
              </w:rPr>
            </w:pPr>
            <w:r w:rsidRPr="00071687">
              <w:rPr>
                <w:rStyle w:val="Symbol-MathChar"/>
                <w:sz w:val="18"/>
                <w:szCs w:val="18"/>
              </w:rPr>
              <w:t></w:t>
            </w:r>
            <w:r w:rsidR="0025658F" w:rsidRPr="00071687">
              <w:rPr>
                <w:rFonts w:asciiTheme="minorHAnsi" w:hAnsiTheme="minorHAnsi" w:cstheme="minorHAnsi"/>
                <w:i/>
                <w:iCs/>
                <w:sz w:val="18"/>
                <w:szCs w:val="18"/>
                <w:vertAlign w:val="subscript"/>
              </w:rPr>
              <w:t>max</w:t>
            </w:r>
          </w:p>
        </w:tc>
        <w:tc>
          <w:tcPr>
            <w:tcW w:w="1231" w:type="dxa"/>
            <w:tcBorders>
              <w:top w:val="single" w:sz="36" w:space="0" w:color="002060"/>
              <w:left w:val="nil"/>
              <w:bottom w:val="single" w:sz="18" w:space="0" w:color="002060"/>
              <w:right w:val="nil"/>
            </w:tcBorders>
            <w:vAlign w:val="center"/>
            <w:hideMark/>
          </w:tcPr>
          <w:p w14:paraId="55728B0D" w14:textId="77777777" w:rsidR="0025658F" w:rsidRPr="00071687" w:rsidRDefault="0025658F">
            <w:pPr>
              <w:spacing w:line="276" w:lineRule="auto"/>
              <w:jc w:val="center"/>
              <w:rPr>
                <w:rFonts w:asciiTheme="minorHAnsi" w:hAnsiTheme="minorHAnsi" w:cstheme="minorHAnsi"/>
                <w:i/>
                <w:iCs/>
                <w:sz w:val="18"/>
                <w:szCs w:val="18"/>
              </w:rPr>
            </w:pPr>
            <w:r w:rsidRPr="00071687">
              <w:rPr>
                <w:rFonts w:asciiTheme="minorHAnsi" w:hAnsiTheme="minorHAnsi" w:cstheme="minorHAnsi"/>
                <w:i/>
                <w:iCs/>
                <w:sz w:val="18"/>
                <w:szCs w:val="18"/>
              </w:rPr>
              <w:t>v</w:t>
            </w:r>
            <w:r w:rsidRPr="00071687">
              <w:rPr>
                <w:rFonts w:asciiTheme="minorHAnsi" w:hAnsiTheme="minorHAnsi" w:cstheme="minorHAnsi"/>
                <w:i/>
                <w:iCs/>
                <w:sz w:val="18"/>
                <w:szCs w:val="18"/>
                <w:vertAlign w:val="subscript"/>
              </w:rPr>
              <w:t>vx-max</w:t>
            </w:r>
          </w:p>
        </w:tc>
        <w:tc>
          <w:tcPr>
            <w:tcW w:w="1241" w:type="dxa"/>
            <w:tcBorders>
              <w:top w:val="single" w:sz="36" w:space="0" w:color="002060"/>
              <w:left w:val="nil"/>
              <w:bottom w:val="single" w:sz="18" w:space="0" w:color="002060"/>
              <w:right w:val="nil"/>
            </w:tcBorders>
            <w:noWrap/>
            <w:vAlign w:val="center"/>
            <w:hideMark/>
          </w:tcPr>
          <w:p w14:paraId="264D6005" w14:textId="77777777" w:rsidR="0025658F" w:rsidRPr="00071687" w:rsidRDefault="0025658F">
            <w:pPr>
              <w:spacing w:line="276" w:lineRule="auto"/>
              <w:jc w:val="center"/>
              <w:rPr>
                <w:rFonts w:asciiTheme="minorHAnsi" w:hAnsiTheme="minorHAnsi" w:cstheme="minorHAnsi"/>
                <w:i/>
                <w:iCs/>
                <w:sz w:val="18"/>
                <w:szCs w:val="18"/>
                <w:vertAlign w:val="subscript"/>
              </w:rPr>
            </w:pPr>
            <w:r w:rsidRPr="00071687">
              <w:rPr>
                <w:rFonts w:asciiTheme="minorHAnsi" w:hAnsiTheme="minorHAnsi" w:cstheme="minorHAnsi"/>
                <w:i/>
                <w:iCs/>
                <w:sz w:val="18"/>
                <w:szCs w:val="18"/>
              </w:rPr>
              <w:t>f</w:t>
            </w:r>
            <w:r w:rsidRPr="00071687">
              <w:rPr>
                <w:rFonts w:asciiTheme="minorHAnsi" w:hAnsiTheme="minorHAnsi" w:cstheme="minorHAnsi"/>
                <w:i/>
                <w:iCs/>
                <w:sz w:val="18"/>
                <w:szCs w:val="18"/>
                <w:vertAlign w:val="subscript"/>
              </w:rPr>
              <w:t>shake</w:t>
            </w:r>
          </w:p>
        </w:tc>
      </w:tr>
      <w:tr w:rsidR="00071687" w:rsidRPr="00071687" w14:paraId="1BB9BB36" w14:textId="77777777" w:rsidTr="00235101">
        <w:trPr>
          <w:trHeight w:val="310"/>
        </w:trPr>
        <w:tc>
          <w:tcPr>
            <w:tcW w:w="876" w:type="dxa"/>
            <w:tcBorders>
              <w:top w:val="single" w:sz="18" w:space="0" w:color="002060"/>
              <w:left w:val="nil"/>
              <w:bottom w:val="nil"/>
              <w:right w:val="nil"/>
            </w:tcBorders>
            <w:noWrap/>
            <w:vAlign w:val="center"/>
            <w:hideMark/>
          </w:tcPr>
          <w:p w14:paraId="42D51D16" w14:textId="77777777" w:rsidR="0025658F" w:rsidRPr="00071687" w:rsidRDefault="0025658F">
            <w:pPr>
              <w:spacing w:line="360" w:lineRule="auto"/>
              <w:rPr>
                <w:rFonts w:asciiTheme="minorHAnsi" w:hAnsiTheme="minorHAnsi" w:cstheme="minorHAnsi"/>
                <w:b/>
                <w:bCs/>
                <w:sz w:val="18"/>
                <w:szCs w:val="18"/>
              </w:rPr>
            </w:pPr>
            <w:r w:rsidRPr="00071687">
              <w:rPr>
                <w:rFonts w:asciiTheme="minorHAnsi" w:hAnsiTheme="minorHAnsi" w:cstheme="minorHAnsi"/>
                <w:b/>
                <w:bCs/>
                <w:sz w:val="18"/>
                <w:szCs w:val="18"/>
              </w:rPr>
              <w:t>Age</w:t>
            </w:r>
          </w:p>
        </w:tc>
        <w:tc>
          <w:tcPr>
            <w:tcW w:w="1231" w:type="dxa"/>
            <w:tcBorders>
              <w:top w:val="single" w:sz="18" w:space="0" w:color="002060"/>
              <w:left w:val="nil"/>
              <w:bottom w:val="nil"/>
              <w:right w:val="nil"/>
            </w:tcBorders>
            <w:noWrap/>
            <w:vAlign w:val="center"/>
            <w:hideMark/>
          </w:tcPr>
          <w:p w14:paraId="04C9BCC6" w14:textId="77777777" w:rsidR="0025658F" w:rsidRPr="00071687" w:rsidRDefault="0025658F">
            <w:pPr>
              <w:spacing w:line="360" w:lineRule="auto"/>
              <w:jc w:val="center"/>
              <w:rPr>
                <w:rFonts w:asciiTheme="minorHAnsi" w:hAnsiTheme="minorHAnsi" w:cstheme="minorHAnsi"/>
                <w:sz w:val="18"/>
                <w:szCs w:val="18"/>
              </w:rPr>
            </w:pPr>
            <w:r w:rsidRPr="00071687">
              <w:rPr>
                <w:rFonts w:asciiTheme="minorHAnsi" w:hAnsiTheme="minorHAnsi" w:cstheme="minorHAnsi"/>
                <w:sz w:val="18"/>
                <w:szCs w:val="18"/>
              </w:rPr>
              <w:t>-.154 (.427)</w:t>
            </w:r>
          </w:p>
        </w:tc>
        <w:tc>
          <w:tcPr>
            <w:tcW w:w="1231" w:type="dxa"/>
            <w:tcBorders>
              <w:top w:val="single" w:sz="18" w:space="0" w:color="002060"/>
              <w:left w:val="nil"/>
              <w:bottom w:val="nil"/>
              <w:right w:val="nil"/>
            </w:tcBorders>
            <w:noWrap/>
            <w:vAlign w:val="center"/>
            <w:hideMark/>
          </w:tcPr>
          <w:p w14:paraId="4A5BA676" w14:textId="77777777" w:rsidR="0025658F" w:rsidRPr="00071687" w:rsidRDefault="0025658F">
            <w:pPr>
              <w:spacing w:line="360" w:lineRule="auto"/>
              <w:jc w:val="center"/>
              <w:rPr>
                <w:rFonts w:asciiTheme="minorHAnsi" w:hAnsiTheme="minorHAnsi" w:cstheme="minorHAnsi"/>
                <w:sz w:val="18"/>
                <w:szCs w:val="18"/>
              </w:rPr>
            </w:pPr>
            <w:r w:rsidRPr="00071687">
              <w:rPr>
                <w:rFonts w:asciiTheme="minorHAnsi" w:hAnsiTheme="minorHAnsi" w:cstheme="minorHAnsi"/>
                <w:sz w:val="18"/>
                <w:szCs w:val="18"/>
              </w:rPr>
              <w:t>-.271 (.156)</w:t>
            </w:r>
          </w:p>
        </w:tc>
        <w:tc>
          <w:tcPr>
            <w:tcW w:w="1231" w:type="dxa"/>
            <w:tcBorders>
              <w:top w:val="single" w:sz="18" w:space="0" w:color="002060"/>
              <w:left w:val="nil"/>
              <w:bottom w:val="nil"/>
              <w:right w:val="nil"/>
            </w:tcBorders>
            <w:noWrap/>
            <w:vAlign w:val="center"/>
            <w:hideMark/>
          </w:tcPr>
          <w:p w14:paraId="390DCEFD" w14:textId="77777777" w:rsidR="0025658F" w:rsidRPr="00071687" w:rsidRDefault="0025658F">
            <w:pPr>
              <w:spacing w:line="360" w:lineRule="auto"/>
              <w:jc w:val="center"/>
              <w:rPr>
                <w:rFonts w:asciiTheme="minorHAnsi" w:hAnsiTheme="minorHAnsi" w:cstheme="minorHAnsi"/>
                <w:sz w:val="18"/>
                <w:szCs w:val="18"/>
              </w:rPr>
            </w:pPr>
            <w:r w:rsidRPr="00071687">
              <w:rPr>
                <w:rFonts w:asciiTheme="minorHAnsi" w:hAnsiTheme="minorHAnsi" w:cstheme="minorHAnsi"/>
                <w:sz w:val="18"/>
                <w:szCs w:val="18"/>
              </w:rPr>
              <w:t>-.241 (.209)</w:t>
            </w:r>
          </w:p>
        </w:tc>
        <w:tc>
          <w:tcPr>
            <w:tcW w:w="1232" w:type="dxa"/>
            <w:tcBorders>
              <w:top w:val="single" w:sz="18" w:space="0" w:color="002060"/>
              <w:left w:val="nil"/>
              <w:bottom w:val="nil"/>
              <w:right w:val="nil"/>
            </w:tcBorders>
            <w:noWrap/>
            <w:vAlign w:val="center"/>
            <w:hideMark/>
          </w:tcPr>
          <w:p w14:paraId="61CA9CBF" w14:textId="77777777" w:rsidR="0025658F" w:rsidRPr="00071687" w:rsidRDefault="0025658F">
            <w:pPr>
              <w:spacing w:line="360" w:lineRule="auto"/>
              <w:jc w:val="center"/>
              <w:rPr>
                <w:rFonts w:asciiTheme="minorHAnsi" w:hAnsiTheme="minorHAnsi" w:cstheme="minorHAnsi"/>
                <w:sz w:val="18"/>
                <w:szCs w:val="18"/>
              </w:rPr>
            </w:pPr>
            <w:r w:rsidRPr="00071687">
              <w:rPr>
                <w:rFonts w:asciiTheme="minorHAnsi" w:hAnsiTheme="minorHAnsi" w:cstheme="minorHAnsi"/>
                <w:sz w:val="18"/>
                <w:szCs w:val="18"/>
              </w:rPr>
              <w:t>-.202 (.293)</w:t>
            </w:r>
          </w:p>
        </w:tc>
        <w:tc>
          <w:tcPr>
            <w:tcW w:w="1231" w:type="dxa"/>
            <w:tcBorders>
              <w:top w:val="single" w:sz="18" w:space="0" w:color="002060"/>
              <w:left w:val="nil"/>
              <w:bottom w:val="nil"/>
              <w:right w:val="nil"/>
            </w:tcBorders>
            <w:noWrap/>
            <w:vAlign w:val="center"/>
            <w:hideMark/>
          </w:tcPr>
          <w:p w14:paraId="34EC2740" w14:textId="77777777" w:rsidR="0025658F" w:rsidRPr="00071687" w:rsidRDefault="0025658F">
            <w:pPr>
              <w:spacing w:line="360" w:lineRule="auto"/>
              <w:jc w:val="center"/>
              <w:rPr>
                <w:rFonts w:asciiTheme="minorHAnsi" w:hAnsiTheme="minorHAnsi" w:cstheme="minorHAnsi"/>
                <w:sz w:val="18"/>
                <w:szCs w:val="18"/>
              </w:rPr>
            </w:pPr>
            <w:r w:rsidRPr="00071687">
              <w:rPr>
                <w:rFonts w:asciiTheme="minorHAnsi" w:hAnsiTheme="minorHAnsi" w:cstheme="minorHAnsi"/>
                <w:sz w:val="18"/>
                <w:szCs w:val="18"/>
              </w:rPr>
              <w:t>-.263 (.168)</w:t>
            </w:r>
          </w:p>
        </w:tc>
        <w:tc>
          <w:tcPr>
            <w:tcW w:w="1231" w:type="dxa"/>
            <w:tcBorders>
              <w:top w:val="single" w:sz="18" w:space="0" w:color="002060"/>
              <w:left w:val="nil"/>
              <w:bottom w:val="nil"/>
              <w:right w:val="nil"/>
            </w:tcBorders>
            <w:vAlign w:val="center"/>
            <w:hideMark/>
          </w:tcPr>
          <w:p w14:paraId="62AA9040" w14:textId="77777777" w:rsidR="0025658F" w:rsidRPr="00071687" w:rsidRDefault="0025658F">
            <w:pPr>
              <w:spacing w:line="360" w:lineRule="auto"/>
              <w:jc w:val="center"/>
              <w:rPr>
                <w:rFonts w:asciiTheme="minorHAnsi" w:hAnsiTheme="minorHAnsi" w:cstheme="minorHAnsi"/>
                <w:sz w:val="18"/>
                <w:szCs w:val="18"/>
              </w:rPr>
            </w:pPr>
            <w:r w:rsidRPr="00071687">
              <w:rPr>
                <w:rFonts w:asciiTheme="minorHAnsi" w:hAnsiTheme="minorHAnsi" w:cstheme="minorHAnsi"/>
                <w:sz w:val="18"/>
                <w:szCs w:val="18"/>
              </w:rPr>
              <w:t>-.188 (.329)</w:t>
            </w:r>
          </w:p>
        </w:tc>
        <w:tc>
          <w:tcPr>
            <w:tcW w:w="1241" w:type="dxa"/>
            <w:tcBorders>
              <w:top w:val="single" w:sz="18" w:space="0" w:color="002060"/>
              <w:left w:val="nil"/>
              <w:bottom w:val="nil"/>
              <w:right w:val="nil"/>
            </w:tcBorders>
            <w:noWrap/>
            <w:vAlign w:val="center"/>
            <w:hideMark/>
          </w:tcPr>
          <w:p w14:paraId="446CC476" w14:textId="77777777" w:rsidR="0025658F" w:rsidRPr="00071687" w:rsidRDefault="0025658F">
            <w:pPr>
              <w:spacing w:line="360" w:lineRule="auto"/>
              <w:jc w:val="center"/>
              <w:rPr>
                <w:rFonts w:asciiTheme="minorHAnsi" w:hAnsiTheme="minorHAnsi" w:cstheme="minorHAnsi"/>
                <w:sz w:val="18"/>
                <w:szCs w:val="18"/>
              </w:rPr>
            </w:pPr>
            <w:r w:rsidRPr="00071687">
              <w:rPr>
                <w:rFonts w:asciiTheme="minorHAnsi" w:hAnsiTheme="minorHAnsi" w:cstheme="minorHAnsi"/>
                <w:sz w:val="18"/>
                <w:szCs w:val="18"/>
              </w:rPr>
              <w:t>.081 (.677)</w:t>
            </w:r>
          </w:p>
        </w:tc>
      </w:tr>
      <w:tr w:rsidR="00071687" w:rsidRPr="00071687" w14:paraId="117F4163" w14:textId="77777777" w:rsidTr="00235101">
        <w:trPr>
          <w:trHeight w:val="310"/>
        </w:trPr>
        <w:tc>
          <w:tcPr>
            <w:tcW w:w="876" w:type="dxa"/>
            <w:noWrap/>
            <w:vAlign w:val="center"/>
            <w:hideMark/>
          </w:tcPr>
          <w:p w14:paraId="3F4FC003" w14:textId="77777777" w:rsidR="0025658F" w:rsidRPr="00071687" w:rsidRDefault="0025658F">
            <w:pPr>
              <w:spacing w:line="360" w:lineRule="auto"/>
              <w:rPr>
                <w:rFonts w:asciiTheme="minorHAnsi" w:hAnsiTheme="minorHAnsi" w:cstheme="minorHAnsi"/>
                <w:b/>
                <w:bCs/>
                <w:sz w:val="18"/>
                <w:szCs w:val="18"/>
              </w:rPr>
            </w:pPr>
            <w:r w:rsidRPr="00071687">
              <w:rPr>
                <w:rFonts w:asciiTheme="minorHAnsi" w:hAnsiTheme="minorHAnsi" w:cstheme="minorHAnsi"/>
                <w:b/>
                <w:bCs/>
                <w:sz w:val="18"/>
                <w:szCs w:val="18"/>
              </w:rPr>
              <w:t>Height</w:t>
            </w:r>
          </w:p>
        </w:tc>
        <w:tc>
          <w:tcPr>
            <w:tcW w:w="1231" w:type="dxa"/>
            <w:noWrap/>
            <w:vAlign w:val="center"/>
            <w:hideMark/>
          </w:tcPr>
          <w:p w14:paraId="7186122C" w14:textId="77777777" w:rsidR="0025658F" w:rsidRPr="00071687" w:rsidRDefault="0025658F">
            <w:pPr>
              <w:spacing w:line="360" w:lineRule="auto"/>
              <w:jc w:val="center"/>
              <w:rPr>
                <w:rFonts w:asciiTheme="minorHAnsi" w:hAnsiTheme="minorHAnsi" w:cstheme="minorHAnsi"/>
                <w:sz w:val="18"/>
                <w:szCs w:val="18"/>
              </w:rPr>
            </w:pPr>
            <w:r w:rsidRPr="00071687">
              <w:rPr>
                <w:rFonts w:asciiTheme="minorHAnsi" w:hAnsiTheme="minorHAnsi" w:cstheme="minorHAnsi"/>
                <w:sz w:val="18"/>
                <w:szCs w:val="18"/>
              </w:rPr>
              <w:t>.205 (.285)</w:t>
            </w:r>
          </w:p>
        </w:tc>
        <w:tc>
          <w:tcPr>
            <w:tcW w:w="1231" w:type="dxa"/>
            <w:noWrap/>
            <w:vAlign w:val="center"/>
            <w:hideMark/>
          </w:tcPr>
          <w:p w14:paraId="3F740F15" w14:textId="77777777" w:rsidR="0025658F" w:rsidRPr="00071687" w:rsidRDefault="0025658F">
            <w:pPr>
              <w:spacing w:line="360" w:lineRule="auto"/>
              <w:jc w:val="center"/>
              <w:rPr>
                <w:rFonts w:asciiTheme="minorHAnsi" w:hAnsiTheme="minorHAnsi" w:cstheme="minorHAnsi"/>
                <w:sz w:val="18"/>
                <w:szCs w:val="18"/>
              </w:rPr>
            </w:pPr>
            <w:r w:rsidRPr="00071687">
              <w:rPr>
                <w:rFonts w:asciiTheme="minorHAnsi" w:hAnsiTheme="minorHAnsi" w:cstheme="minorHAnsi"/>
                <w:sz w:val="18"/>
                <w:szCs w:val="18"/>
              </w:rPr>
              <w:t>.116 (.549)</w:t>
            </w:r>
          </w:p>
        </w:tc>
        <w:tc>
          <w:tcPr>
            <w:tcW w:w="1231" w:type="dxa"/>
            <w:noWrap/>
            <w:vAlign w:val="center"/>
            <w:hideMark/>
          </w:tcPr>
          <w:p w14:paraId="62735E16" w14:textId="77777777" w:rsidR="0025658F" w:rsidRPr="00071687" w:rsidRDefault="0025658F">
            <w:pPr>
              <w:spacing w:line="360" w:lineRule="auto"/>
              <w:jc w:val="center"/>
              <w:rPr>
                <w:rFonts w:asciiTheme="minorHAnsi" w:hAnsiTheme="minorHAnsi" w:cstheme="minorHAnsi"/>
                <w:sz w:val="18"/>
                <w:szCs w:val="18"/>
              </w:rPr>
            </w:pPr>
            <w:r w:rsidRPr="00071687">
              <w:rPr>
                <w:rFonts w:asciiTheme="minorHAnsi" w:hAnsiTheme="minorHAnsi" w:cstheme="minorHAnsi"/>
                <w:sz w:val="18"/>
                <w:szCs w:val="18"/>
              </w:rPr>
              <w:t>.149 (.439)</w:t>
            </w:r>
          </w:p>
        </w:tc>
        <w:tc>
          <w:tcPr>
            <w:tcW w:w="1232" w:type="dxa"/>
            <w:noWrap/>
            <w:vAlign w:val="center"/>
            <w:hideMark/>
          </w:tcPr>
          <w:p w14:paraId="7EED5A70" w14:textId="77777777" w:rsidR="0025658F" w:rsidRPr="00071687" w:rsidRDefault="0025658F">
            <w:pPr>
              <w:spacing w:line="360" w:lineRule="auto"/>
              <w:jc w:val="center"/>
              <w:rPr>
                <w:rFonts w:asciiTheme="minorHAnsi" w:hAnsiTheme="minorHAnsi" w:cstheme="minorHAnsi"/>
                <w:sz w:val="18"/>
                <w:szCs w:val="18"/>
              </w:rPr>
            </w:pPr>
            <w:r w:rsidRPr="00071687">
              <w:rPr>
                <w:rFonts w:asciiTheme="minorHAnsi" w:hAnsiTheme="minorHAnsi" w:cstheme="minorHAnsi"/>
                <w:sz w:val="18"/>
                <w:szCs w:val="18"/>
              </w:rPr>
              <w:t>.202 (.294)</w:t>
            </w:r>
          </w:p>
        </w:tc>
        <w:tc>
          <w:tcPr>
            <w:tcW w:w="1231" w:type="dxa"/>
            <w:noWrap/>
            <w:vAlign w:val="center"/>
            <w:hideMark/>
          </w:tcPr>
          <w:p w14:paraId="72B382D4" w14:textId="77777777" w:rsidR="0025658F" w:rsidRPr="00071687" w:rsidRDefault="0025658F">
            <w:pPr>
              <w:spacing w:line="360" w:lineRule="auto"/>
              <w:jc w:val="center"/>
              <w:rPr>
                <w:rFonts w:asciiTheme="minorHAnsi" w:hAnsiTheme="minorHAnsi" w:cstheme="minorHAnsi"/>
                <w:sz w:val="18"/>
                <w:szCs w:val="18"/>
              </w:rPr>
            </w:pPr>
            <w:r w:rsidRPr="00071687">
              <w:rPr>
                <w:rFonts w:asciiTheme="minorHAnsi" w:hAnsiTheme="minorHAnsi" w:cstheme="minorHAnsi"/>
                <w:sz w:val="18"/>
                <w:szCs w:val="18"/>
              </w:rPr>
              <w:t>.194 (.314)</w:t>
            </w:r>
          </w:p>
        </w:tc>
        <w:tc>
          <w:tcPr>
            <w:tcW w:w="1231" w:type="dxa"/>
            <w:vAlign w:val="center"/>
            <w:hideMark/>
          </w:tcPr>
          <w:p w14:paraId="6BAF00DD" w14:textId="77777777" w:rsidR="0025658F" w:rsidRPr="00071687" w:rsidRDefault="0025658F">
            <w:pPr>
              <w:spacing w:line="360" w:lineRule="auto"/>
              <w:jc w:val="center"/>
              <w:rPr>
                <w:rFonts w:asciiTheme="minorHAnsi" w:hAnsiTheme="minorHAnsi" w:cstheme="minorHAnsi"/>
                <w:sz w:val="18"/>
                <w:szCs w:val="18"/>
              </w:rPr>
            </w:pPr>
            <w:r w:rsidRPr="00071687">
              <w:rPr>
                <w:rFonts w:asciiTheme="minorHAnsi" w:hAnsiTheme="minorHAnsi" w:cstheme="minorHAnsi"/>
                <w:sz w:val="18"/>
                <w:szCs w:val="18"/>
              </w:rPr>
              <w:t>.176 (.362)</w:t>
            </w:r>
          </w:p>
        </w:tc>
        <w:tc>
          <w:tcPr>
            <w:tcW w:w="1241" w:type="dxa"/>
            <w:noWrap/>
            <w:vAlign w:val="center"/>
            <w:hideMark/>
          </w:tcPr>
          <w:p w14:paraId="33C1163F" w14:textId="77777777" w:rsidR="0025658F" w:rsidRPr="00071687" w:rsidRDefault="0025658F">
            <w:pPr>
              <w:spacing w:line="360" w:lineRule="auto"/>
              <w:jc w:val="center"/>
              <w:rPr>
                <w:rFonts w:asciiTheme="minorHAnsi" w:hAnsiTheme="minorHAnsi" w:cstheme="minorHAnsi"/>
                <w:sz w:val="18"/>
                <w:szCs w:val="18"/>
              </w:rPr>
            </w:pPr>
            <w:r w:rsidRPr="00071687">
              <w:rPr>
                <w:rFonts w:asciiTheme="minorHAnsi" w:hAnsiTheme="minorHAnsi" w:cstheme="minorHAnsi"/>
                <w:sz w:val="18"/>
                <w:szCs w:val="18"/>
              </w:rPr>
              <w:t>.289 (.128)</w:t>
            </w:r>
          </w:p>
        </w:tc>
      </w:tr>
      <w:tr w:rsidR="0025658F" w:rsidRPr="00071687" w14:paraId="16136AF3" w14:textId="77777777" w:rsidTr="00235101">
        <w:trPr>
          <w:trHeight w:val="310"/>
        </w:trPr>
        <w:tc>
          <w:tcPr>
            <w:tcW w:w="876" w:type="dxa"/>
            <w:tcBorders>
              <w:top w:val="nil"/>
              <w:left w:val="nil"/>
              <w:bottom w:val="single" w:sz="36" w:space="0" w:color="002060"/>
              <w:right w:val="nil"/>
            </w:tcBorders>
            <w:noWrap/>
            <w:vAlign w:val="center"/>
            <w:hideMark/>
          </w:tcPr>
          <w:p w14:paraId="59FC25EA" w14:textId="77777777" w:rsidR="0025658F" w:rsidRPr="00071687" w:rsidRDefault="0025658F">
            <w:pPr>
              <w:spacing w:line="360" w:lineRule="auto"/>
              <w:rPr>
                <w:rFonts w:asciiTheme="minorHAnsi" w:hAnsiTheme="minorHAnsi" w:cstheme="minorHAnsi"/>
                <w:b/>
                <w:bCs/>
                <w:sz w:val="18"/>
                <w:szCs w:val="18"/>
              </w:rPr>
            </w:pPr>
            <w:r w:rsidRPr="00071687">
              <w:rPr>
                <w:rFonts w:asciiTheme="minorHAnsi" w:hAnsiTheme="minorHAnsi" w:cstheme="minorHAnsi"/>
                <w:b/>
                <w:bCs/>
                <w:sz w:val="18"/>
                <w:szCs w:val="18"/>
              </w:rPr>
              <w:t>Weight</w:t>
            </w:r>
          </w:p>
        </w:tc>
        <w:tc>
          <w:tcPr>
            <w:tcW w:w="1231" w:type="dxa"/>
            <w:tcBorders>
              <w:top w:val="nil"/>
              <w:left w:val="nil"/>
              <w:bottom w:val="single" w:sz="36" w:space="0" w:color="002060"/>
              <w:right w:val="nil"/>
            </w:tcBorders>
            <w:noWrap/>
            <w:vAlign w:val="center"/>
            <w:hideMark/>
          </w:tcPr>
          <w:p w14:paraId="39476FA1" w14:textId="77777777" w:rsidR="0025658F" w:rsidRPr="00071687" w:rsidRDefault="0025658F">
            <w:pPr>
              <w:spacing w:line="360" w:lineRule="auto"/>
              <w:jc w:val="center"/>
              <w:rPr>
                <w:rFonts w:asciiTheme="minorHAnsi" w:hAnsiTheme="minorHAnsi" w:cstheme="minorHAnsi"/>
                <w:sz w:val="18"/>
                <w:szCs w:val="18"/>
              </w:rPr>
            </w:pPr>
            <w:r w:rsidRPr="00071687">
              <w:rPr>
                <w:rFonts w:asciiTheme="minorHAnsi" w:hAnsiTheme="minorHAnsi" w:cstheme="minorHAnsi"/>
                <w:sz w:val="18"/>
                <w:szCs w:val="18"/>
              </w:rPr>
              <w:t>.220 (.250)</w:t>
            </w:r>
          </w:p>
        </w:tc>
        <w:tc>
          <w:tcPr>
            <w:tcW w:w="1231" w:type="dxa"/>
            <w:tcBorders>
              <w:top w:val="nil"/>
              <w:left w:val="nil"/>
              <w:bottom w:val="single" w:sz="36" w:space="0" w:color="002060"/>
              <w:right w:val="nil"/>
            </w:tcBorders>
            <w:noWrap/>
            <w:vAlign w:val="center"/>
            <w:hideMark/>
          </w:tcPr>
          <w:p w14:paraId="0492435E" w14:textId="77777777" w:rsidR="0025658F" w:rsidRPr="00071687" w:rsidRDefault="0025658F">
            <w:pPr>
              <w:spacing w:line="360" w:lineRule="auto"/>
              <w:jc w:val="center"/>
              <w:rPr>
                <w:rFonts w:asciiTheme="minorHAnsi" w:hAnsiTheme="minorHAnsi" w:cstheme="minorHAnsi"/>
                <w:sz w:val="18"/>
                <w:szCs w:val="18"/>
              </w:rPr>
            </w:pPr>
            <w:r w:rsidRPr="00071687">
              <w:rPr>
                <w:rFonts w:asciiTheme="minorHAnsi" w:hAnsiTheme="minorHAnsi" w:cstheme="minorHAnsi"/>
                <w:sz w:val="18"/>
                <w:szCs w:val="18"/>
              </w:rPr>
              <w:t>.046 (.812)</w:t>
            </w:r>
          </w:p>
        </w:tc>
        <w:tc>
          <w:tcPr>
            <w:tcW w:w="1231" w:type="dxa"/>
            <w:tcBorders>
              <w:top w:val="nil"/>
              <w:left w:val="nil"/>
              <w:bottom w:val="single" w:sz="36" w:space="0" w:color="002060"/>
              <w:right w:val="nil"/>
            </w:tcBorders>
            <w:noWrap/>
            <w:vAlign w:val="center"/>
            <w:hideMark/>
          </w:tcPr>
          <w:p w14:paraId="7A2F1262" w14:textId="77777777" w:rsidR="0025658F" w:rsidRPr="00071687" w:rsidRDefault="0025658F">
            <w:pPr>
              <w:spacing w:line="360" w:lineRule="auto"/>
              <w:jc w:val="center"/>
              <w:rPr>
                <w:rFonts w:asciiTheme="minorHAnsi" w:hAnsiTheme="minorHAnsi" w:cstheme="minorHAnsi"/>
                <w:sz w:val="18"/>
                <w:szCs w:val="18"/>
              </w:rPr>
            </w:pPr>
            <w:r w:rsidRPr="00071687">
              <w:rPr>
                <w:rFonts w:asciiTheme="minorHAnsi" w:hAnsiTheme="minorHAnsi" w:cstheme="minorHAnsi"/>
                <w:sz w:val="18"/>
                <w:szCs w:val="18"/>
              </w:rPr>
              <w:t>.126 (.516)</w:t>
            </w:r>
          </w:p>
        </w:tc>
        <w:tc>
          <w:tcPr>
            <w:tcW w:w="1232" w:type="dxa"/>
            <w:tcBorders>
              <w:top w:val="nil"/>
              <w:left w:val="nil"/>
              <w:bottom w:val="single" w:sz="36" w:space="0" w:color="002060"/>
              <w:right w:val="nil"/>
            </w:tcBorders>
            <w:noWrap/>
            <w:vAlign w:val="center"/>
            <w:hideMark/>
          </w:tcPr>
          <w:p w14:paraId="7AE1445E" w14:textId="77777777" w:rsidR="0025658F" w:rsidRPr="00071687" w:rsidRDefault="0025658F">
            <w:pPr>
              <w:spacing w:line="360" w:lineRule="auto"/>
              <w:jc w:val="center"/>
              <w:rPr>
                <w:rFonts w:asciiTheme="minorHAnsi" w:hAnsiTheme="minorHAnsi" w:cstheme="minorHAnsi"/>
                <w:sz w:val="18"/>
                <w:szCs w:val="18"/>
              </w:rPr>
            </w:pPr>
            <w:r w:rsidRPr="00071687">
              <w:rPr>
                <w:rFonts w:asciiTheme="minorHAnsi" w:hAnsiTheme="minorHAnsi" w:cstheme="minorHAnsi"/>
                <w:sz w:val="18"/>
                <w:szCs w:val="18"/>
              </w:rPr>
              <w:t>.264 (.166)</w:t>
            </w:r>
          </w:p>
        </w:tc>
        <w:tc>
          <w:tcPr>
            <w:tcW w:w="1231" w:type="dxa"/>
            <w:tcBorders>
              <w:top w:val="nil"/>
              <w:left w:val="nil"/>
              <w:bottom w:val="single" w:sz="36" w:space="0" w:color="002060"/>
              <w:right w:val="nil"/>
            </w:tcBorders>
            <w:noWrap/>
            <w:vAlign w:val="center"/>
            <w:hideMark/>
          </w:tcPr>
          <w:p w14:paraId="2F08B346" w14:textId="77777777" w:rsidR="0025658F" w:rsidRPr="00071687" w:rsidRDefault="0025658F">
            <w:pPr>
              <w:spacing w:line="360" w:lineRule="auto"/>
              <w:jc w:val="center"/>
              <w:rPr>
                <w:rFonts w:asciiTheme="minorHAnsi" w:hAnsiTheme="minorHAnsi" w:cstheme="minorHAnsi"/>
                <w:sz w:val="18"/>
                <w:szCs w:val="18"/>
              </w:rPr>
            </w:pPr>
            <w:r w:rsidRPr="00071687">
              <w:rPr>
                <w:rFonts w:asciiTheme="minorHAnsi" w:hAnsiTheme="minorHAnsi" w:cstheme="minorHAnsi"/>
                <w:sz w:val="18"/>
                <w:szCs w:val="18"/>
              </w:rPr>
              <w:t>.164 (.395)</w:t>
            </w:r>
          </w:p>
        </w:tc>
        <w:tc>
          <w:tcPr>
            <w:tcW w:w="1231" w:type="dxa"/>
            <w:tcBorders>
              <w:top w:val="nil"/>
              <w:left w:val="nil"/>
              <w:bottom w:val="single" w:sz="36" w:space="0" w:color="002060"/>
              <w:right w:val="nil"/>
            </w:tcBorders>
            <w:vAlign w:val="center"/>
            <w:hideMark/>
          </w:tcPr>
          <w:p w14:paraId="7BD25845" w14:textId="77777777" w:rsidR="0025658F" w:rsidRPr="00071687" w:rsidRDefault="0025658F">
            <w:pPr>
              <w:spacing w:line="360" w:lineRule="auto"/>
              <w:jc w:val="center"/>
              <w:rPr>
                <w:rFonts w:asciiTheme="minorHAnsi" w:hAnsiTheme="minorHAnsi" w:cstheme="minorHAnsi"/>
                <w:sz w:val="18"/>
                <w:szCs w:val="18"/>
              </w:rPr>
            </w:pPr>
            <w:r w:rsidRPr="00071687">
              <w:rPr>
                <w:rFonts w:asciiTheme="minorHAnsi" w:hAnsiTheme="minorHAnsi" w:cstheme="minorHAnsi"/>
                <w:sz w:val="18"/>
                <w:szCs w:val="18"/>
              </w:rPr>
              <w:t>.173 (.370)</w:t>
            </w:r>
          </w:p>
        </w:tc>
        <w:tc>
          <w:tcPr>
            <w:tcW w:w="1241" w:type="dxa"/>
            <w:tcBorders>
              <w:top w:val="nil"/>
              <w:left w:val="nil"/>
              <w:bottom w:val="single" w:sz="36" w:space="0" w:color="002060"/>
              <w:right w:val="nil"/>
            </w:tcBorders>
            <w:noWrap/>
            <w:vAlign w:val="center"/>
            <w:hideMark/>
          </w:tcPr>
          <w:p w14:paraId="4F915915" w14:textId="77777777" w:rsidR="0025658F" w:rsidRPr="00071687" w:rsidRDefault="0025658F">
            <w:pPr>
              <w:spacing w:line="360" w:lineRule="auto"/>
              <w:jc w:val="center"/>
              <w:rPr>
                <w:rFonts w:asciiTheme="minorHAnsi" w:hAnsiTheme="minorHAnsi" w:cstheme="minorHAnsi"/>
                <w:sz w:val="18"/>
                <w:szCs w:val="18"/>
              </w:rPr>
            </w:pPr>
            <w:r w:rsidRPr="00071687">
              <w:rPr>
                <w:rFonts w:asciiTheme="minorHAnsi" w:hAnsiTheme="minorHAnsi" w:cstheme="minorHAnsi"/>
                <w:sz w:val="18"/>
                <w:szCs w:val="18"/>
              </w:rPr>
              <w:t>.151 (.434)</w:t>
            </w:r>
          </w:p>
        </w:tc>
      </w:tr>
    </w:tbl>
    <w:p w14:paraId="3F4ABE98" w14:textId="77777777" w:rsidR="00235101" w:rsidRPr="00071687" w:rsidRDefault="00235101" w:rsidP="00235101">
      <w:pPr>
        <w:pStyle w:val="SMcaption"/>
        <w:rPr>
          <w:b/>
          <w:bCs/>
          <w:sz w:val="20"/>
        </w:rPr>
      </w:pPr>
    </w:p>
    <w:p w14:paraId="086A8E4C" w14:textId="3DA906B8" w:rsidR="0025658F" w:rsidRPr="00071687" w:rsidRDefault="00F810E6" w:rsidP="0025658F">
      <w:pPr>
        <w:pStyle w:val="SMcaption"/>
        <w:rPr>
          <w:bCs/>
          <w:sz w:val="20"/>
        </w:rPr>
      </w:pPr>
      <w:r w:rsidRPr="00071687">
        <w:rPr>
          <w:b/>
          <w:bCs/>
          <w:sz w:val="20"/>
        </w:rPr>
        <w:t xml:space="preserve">Supplementary </w:t>
      </w:r>
      <w:r w:rsidR="00235101" w:rsidRPr="00071687">
        <w:rPr>
          <w:b/>
          <w:bCs/>
          <w:sz w:val="20"/>
        </w:rPr>
        <w:t xml:space="preserve">Table S4: </w:t>
      </w:r>
      <w:r w:rsidR="0025658F" w:rsidRPr="00071687">
        <w:rPr>
          <w:bCs/>
          <w:sz w:val="20"/>
        </w:rPr>
        <w:t>Correlation coefficient matrix of the study variables (Pearson’s r (sig.)). None of the correlations were significant (p&gt;0.05).</w:t>
      </w:r>
    </w:p>
    <w:p w14:paraId="7AE19EC6" w14:textId="77777777" w:rsidR="0025658F" w:rsidRPr="00071687" w:rsidRDefault="0025658F" w:rsidP="0025658F">
      <w:r w:rsidRPr="00071687">
        <w:br w:type="page"/>
      </w:r>
    </w:p>
    <w:tbl>
      <w:tblPr>
        <w:tblpPr w:leftFromText="141" w:rightFromText="141" w:vertAnchor="text" w:horzAnchor="margin" w:tblpY="-41"/>
        <w:tblW w:w="4981" w:type="pct"/>
        <w:tblLook w:val="04A0" w:firstRow="1" w:lastRow="0" w:firstColumn="1" w:lastColumn="0" w:noHBand="0" w:noVBand="1"/>
      </w:tblPr>
      <w:tblGrid>
        <w:gridCol w:w="1041"/>
        <w:gridCol w:w="1190"/>
        <w:gridCol w:w="1220"/>
        <w:gridCol w:w="1199"/>
        <w:gridCol w:w="1141"/>
        <w:gridCol w:w="1177"/>
        <w:gridCol w:w="1177"/>
        <w:gridCol w:w="1179"/>
      </w:tblGrid>
      <w:tr w:rsidR="00071687" w:rsidRPr="00071687" w14:paraId="577FA157" w14:textId="77777777" w:rsidTr="0025658F">
        <w:trPr>
          <w:trHeight w:val="358"/>
        </w:trPr>
        <w:tc>
          <w:tcPr>
            <w:tcW w:w="558" w:type="pct"/>
            <w:tcBorders>
              <w:top w:val="single" w:sz="36" w:space="0" w:color="002060"/>
              <w:left w:val="nil"/>
              <w:bottom w:val="single" w:sz="18" w:space="0" w:color="002060"/>
              <w:right w:val="nil"/>
            </w:tcBorders>
            <w:noWrap/>
            <w:vAlign w:val="bottom"/>
            <w:hideMark/>
          </w:tcPr>
          <w:p w14:paraId="3C95065C" w14:textId="77777777" w:rsidR="0025658F" w:rsidRPr="00071687" w:rsidRDefault="0025658F"/>
        </w:tc>
        <w:tc>
          <w:tcPr>
            <w:tcW w:w="638" w:type="pct"/>
            <w:tcBorders>
              <w:top w:val="single" w:sz="36" w:space="0" w:color="002060"/>
              <w:left w:val="nil"/>
              <w:bottom w:val="single" w:sz="18" w:space="0" w:color="002060"/>
              <w:right w:val="nil"/>
            </w:tcBorders>
            <w:noWrap/>
            <w:vAlign w:val="center"/>
            <w:hideMark/>
          </w:tcPr>
          <w:p w14:paraId="3C21CC77" w14:textId="77777777" w:rsidR="0025658F" w:rsidRPr="00071687" w:rsidRDefault="0025658F">
            <w:pPr>
              <w:spacing w:line="276" w:lineRule="auto"/>
              <w:ind w:left="-90"/>
              <w:jc w:val="center"/>
              <w:rPr>
                <w:rFonts w:asciiTheme="minorHAnsi" w:hAnsiTheme="minorHAnsi" w:cstheme="minorHAnsi"/>
                <w:i/>
                <w:iCs/>
                <w:sz w:val="18"/>
                <w:szCs w:val="18"/>
              </w:rPr>
            </w:pPr>
            <w:r w:rsidRPr="00071687">
              <w:rPr>
                <w:rFonts w:asciiTheme="minorHAnsi" w:hAnsiTheme="minorHAnsi" w:cstheme="minorHAnsi"/>
                <w:i/>
                <w:iCs/>
                <w:sz w:val="18"/>
                <w:szCs w:val="18"/>
              </w:rPr>
              <w:t>a</w:t>
            </w:r>
            <w:r w:rsidRPr="00071687">
              <w:rPr>
                <w:rFonts w:asciiTheme="minorHAnsi" w:hAnsiTheme="minorHAnsi" w:cstheme="minorHAnsi"/>
                <w:i/>
                <w:iCs/>
                <w:sz w:val="18"/>
                <w:szCs w:val="18"/>
                <w:vertAlign w:val="subscript"/>
              </w:rPr>
              <w:t>tor-max</w:t>
            </w:r>
            <w:r w:rsidRPr="00071687">
              <w:rPr>
                <w:rFonts w:asciiTheme="minorHAnsi" w:hAnsiTheme="minorHAnsi" w:cstheme="minorHAnsi"/>
                <w:i/>
                <w:iCs/>
                <w:sz w:val="18"/>
                <w:szCs w:val="18"/>
              </w:rPr>
              <w:t xml:space="preserve"> (m/s</w:t>
            </w:r>
            <w:r w:rsidRPr="00071687">
              <w:rPr>
                <w:rFonts w:asciiTheme="minorHAnsi" w:hAnsiTheme="minorHAnsi" w:cstheme="minorHAnsi"/>
                <w:i/>
                <w:iCs/>
                <w:sz w:val="18"/>
                <w:szCs w:val="18"/>
                <w:vertAlign w:val="superscript"/>
              </w:rPr>
              <w:t>2</w:t>
            </w:r>
            <w:r w:rsidRPr="00071687">
              <w:rPr>
                <w:rFonts w:asciiTheme="minorHAnsi" w:hAnsiTheme="minorHAnsi" w:cstheme="minorHAnsi"/>
                <w:i/>
                <w:iCs/>
                <w:sz w:val="18"/>
                <w:szCs w:val="18"/>
              </w:rPr>
              <w:t>)</w:t>
            </w:r>
          </w:p>
        </w:tc>
        <w:tc>
          <w:tcPr>
            <w:tcW w:w="654" w:type="pct"/>
            <w:tcBorders>
              <w:top w:val="single" w:sz="36" w:space="0" w:color="002060"/>
              <w:left w:val="nil"/>
              <w:bottom w:val="single" w:sz="18" w:space="0" w:color="002060"/>
              <w:right w:val="nil"/>
            </w:tcBorders>
            <w:noWrap/>
            <w:vAlign w:val="center"/>
            <w:hideMark/>
          </w:tcPr>
          <w:p w14:paraId="77ADD149" w14:textId="77777777" w:rsidR="0025658F" w:rsidRPr="00071687" w:rsidRDefault="0025658F">
            <w:pPr>
              <w:spacing w:line="276" w:lineRule="auto"/>
              <w:ind w:left="-90"/>
              <w:jc w:val="center"/>
              <w:rPr>
                <w:rFonts w:asciiTheme="minorHAnsi" w:hAnsiTheme="minorHAnsi" w:cstheme="minorHAnsi"/>
                <w:i/>
                <w:iCs/>
                <w:sz w:val="18"/>
                <w:szCs w:val="18"/>
              </w:rPr>
            </w:pPr>
            <w:r w:rsidRPr="00071687">
              <w:rPr>
                <w:rFonts w:asciiTheme="minorHAnsi" w:hAnsiTheme="minorHAnsi" w:cstheme="minorHAnsi"/>
                <w:i/>
                <w:iCs/>
                <w:sz w:val="18"/>
                <w:szCs w:val="18"/>
              </w:rPr>
              <w:t>a</w:t>
            </w:r>
            <w:r w:rsidRPr="00071687">
              <w:rPr>
                <w:rFonts w:asciiTheme="minorHAnsi" w:hAnsiTheme="minorHAnsi" w:cstheme="minorHAnsi"/>
                <w:i/>
                <w:iCs/>
                <w:sz w:val="18"/>
                <w:szCs w:val="18"/>
                <w:vertAlign w:val="subscript"/>
              </w:rPr>
              <w:t>cog-max</w:t>
            </w:r>
            <w:r w:rsidRPr="00071687">
              <w:rPr>
                <w:rFonts w:asciiTheme="minorHAnsi" w:hAnsiTheme="minorHAnsi" w:cstheme="minorHAnsi"/>
                <w:i/>
                <w:iCs/>
                <w:sz w:val="18"/>
                <w:szCs w:val="18"/>
              </w:rPr>
              <w:t xml:space="preserve"> (m/s</w:t>
            </w:r>
            <w:r w:rsidRPr="00071687">
              <w:rPr>
                <w:rFonts w:asciiTheme="minorHAnsi" w:hAnsiTheme="minorHAnsi" w:cstheme="minorHAnsi"/>
                <w:i/>
                <w:iCs/>
                <w:sz w:val="18"/>
                <w:szCs w:val="18"/>
                <w:vertAlign w:val="superscript"/>
              </w:rPr>
              <w:t>2</w:t>
            </w:r>
            <w:r w:rsidRPr="00071687">
              <w:rPr>
                <w:rFonts w:asciiTheme="minorHAnsi" w:hAnsiTheme="minorHAnsi" w:cstheme="minorHAnsi"/>
                <w:i/>
                <w:iCs/>
                <w:sz w:val="18"/>
                <w:szCs w:val="18"/>
              </w:rPr>
              <w:t>)</w:t>
            </w:r>
          </w:p>
        </w:tc>
        <w:tc>
          <w:tcPr>
            <w:tcW w:w="643" w:type="pct"/>
            <w:tcBorders>
              <w:top w:val="single" w:sz="36" w:space="0" w:color="002060"/>
              <w:left w:val="nil"/>
              <w:bottom w:val="single" w:sz="18" w:space="0" w:color="002060"/>
              <w:right w:val="nil"/>
            </w:tcBorders>
            <w:noWrap/>
            <w:vAlign w:val="center"/>
            <w:hideMark/>
          </w:tcPr>
          <w:p w14:paraId="6242D87A" w14:textId="77777777" w:rsidR="0025658F" w:rsidRPr="00071687" w:rsidRDefault="0025658F">
            <w:pPr>
              <w:spacing w:line="276" w:lineRule="auto"/>
              <w:ind w:left="-90"/>
              <w:jc w:val="center"/>
              <w:rPr>
                <w:rFonts w:asciiTheme="minorHAnsi" w:hAnsiTheme="minorHAnsi" w:cstheme="minorHAnsi"/>
                <w:i/>
                <w:iCs/>
                <w:sz w:val="18"/>
                <w:szCs w:val="18"/>
              </w:rPr>
            </w:pPr>
            <w:r w:rsidRPr="00071687">
              <w:rPr>
                <w:rFonts w:asciiTheme="minorHAnsi" w:hAnsiTheme="minorHAnsi" w:cstheme="minorHAnsi"/>
                <w:i/>
                <w:iCs/>
                <w:sz w:val="18"/>
                <w:szCs w:val="18"/>
              </w:rPr>
              <w:t>a</w:t>
            </w:r>
            <w:r w:rsidRPr="00071687">
              <w:rPr>
                <w:rFonts w:asciiTheme="minorHAnsi" w:hAnsiTheme="minorHAnsi" w:cstheme="minorHAnsi"/>
                <w:i/>
                <w:iCs/>
                <w:sz w:val="18"/>
                <w:szCs w:val="18"/>
                <w:vertAlign w:val="subscript"/>
              </w:rPr>
              <w:t>ver-max</w:t>
            </w:r>
            <w:r w:rsidRPr="00071687">
              <w:rPr>
                <w:rFonts w:asciiTheme="minorHAnsi" w:hAnsiTheme="minorHAnsi" w:cstheme="minorHAnsi"/>
                <w:i/>
                <w:iCs/>
                <w:sz w:val="18"/>
                <w:szCs w:val="18"/>
              </w:rPr>
              <w:t xml:space="preserve"> (m/s</w:t>
            </w:r>
            <w:r w:rsidRPr="00071687">
              <w:rPr>
                <w:rFonts w:asciiTheme="minorHAnsi" w:hAnsiTheme="minorHAnsi" w:cstheme="minorHAnsi"/>
                <w:i/>
                <w:iCs/>
                <w:sz w:val="18"/>
                <w:szCs w:val="18"/>
                <w:vertAlign w:val="superscript"/>
              </w:rPr>
              <w:t>2</w:t>
            </w:r>
            <w:r w:rsidRPr="00071687">
              <w:rPr>
                <w:rFonts w:asciiTheme="minorHAnsi" w:hAnsiTheme="minorHAnsi" w:cstheme="minorHAnsi"/>
                <w:i/>
                <w:iCs/>
                <w:sz w:val="18"/>
                <w:szCs w:val="18"/>
              </w:rPr>
              <w:t>)</w:t>
            </w:r>
          </w:p>
        </w:tc>
        <w:tc>
          <w:tcPr>
            <w:tcW w:w="612" w:type="pct"/>
            <w:tcBorders>
              <w:top w:val="single" w:sz="36" w:space="0" w:color="002060"/>
              <w:left w:val="nil"/>
              <w:bottom w:val="single" w:sz="18" w:space="0" w:color="002060"/>
              <w:right w:val="nil"/>
            </w:tcBorders>
            <w:noWrap/>
            <w:vAlign w:val="center"/>
            <w:hideMark/>
          </w:tcPr>
          <w:p w14:paraId="39779D02" w14:textId="47F3BA80" w:rsidR="0025658F" w:rsidRPr="00071687" w:rsidRDefault="00C41917">
            <w:pPr>
              <w:spacing w:line="276" w:lineRule="auto"/>
              <w:ind w:left="-90"/>
              <w:jc w:val="center"/>
              <w:rPr>
                <w:rFonts w:asciiTheme="minorHAnsi" w:hAnsiTheme="minorHAnsi" w:cstheme="minorHAnsi"/>
                <w:i/>
                <w:iCs/>
                <w:sz w:val="18"/>
                <w:szCs w:val="18"/>
              </w:rPr>
            </w:pPr>
            <w:r w:rsidRPr="00071687">
              <w:rPr>
                <w:rStyle w:val="Symbol-MathChar"/>
                <w:sz w:val="18"/>
                <w:szCs w:val="18"/>
              </w:rPr>
              <w:t></w:t>
            </w:r>
            <w:r w:rsidR="0025658F" w:rsidRPr="00071687">
              <w:rPr>
                <w:rFonts w:asciiTheme="minorHAnsi" w:hAnsiTheme="minorHAnsi" w:cstheme="minorHAnsi"/>
                <w:i/>
                <w:iCs/>
                <w:sz w:val="18"/>
                <w:szCs w:val="18"/>
                <w:vertAlign w:val="subscript"/>
              </w:rPr>
              <w:t>max</w:t>
            </w:r>
            <w:r w:rsidR="0025658F" w:rsidRPr="00071687">
              <w:rPr>
                <w:rFonts w:asciiTheme="minorHAnsi" w:hAnsiTheme="minorHAnsi" w:cstheme="minorHAnsi"/>
                <w:i/>
                <w:iCs/>
                <w:sz w:val="18"/>
                <w:szCs w:val="18"/>
              </w:rPr>
              <w:t xml:space="preserve"> (rad/s)</w:t>
            </w:r>
          </w:p>
        </w:tc>
        <w:tc>
          <w:tcPr>
            <w:tcW w:w="631" w:type="pct"/>
            <w:tcBorders>
              <w:top w:val="single" w:sz="36" w:space="0" w:color="002060"/>
              <w:left w:val="nil"/>
              <w:bottom w:val="single" w:sz="18" w:space="0" w:color="002060"/>
              <w:right w:val="nil"/>
            </w:tcBorders>
            <w:noWrap/>
            <w:vAlign w:val="center"/>
            <w:hideMark/>
          </w:tcPr>
          <w:p w14:paraId="3CCF23A7" w14:textId="6C46904C" w:rsidR="0025658F" w:rsidRPr="00071687" w:rsidRDefault="00C41917">
            <w:pPr>
              <w:spacing w:line="276" w:lineRule="auto"/>
              <w:ind w:left="-90"/>
              <w:jc w:val="center"/>
              <w:rPr>
                <w:rFonts w:asciiTheme="minorHAnsi" w:hAnsiTheme="minorHAnsi" w:cstheme="minorHAnsi"/>
                <w:i/>
                <w:iCs/>
                <w:sz w:val="18"/>
                <w:szCs w:val="18"/>
              </w:rPr>
            </w:pPr>
            <w:r w:rsidRPr="00071687">
              <w:rPr>
                <w:rStyle w:val="Symbol-MathChar"/>
                <w:sz w:val="18"/>
                <w:szCs w:val="18"/>
              </w:rPr>
              <w:t></w:t>
            </w:r>
            <w:r w:rsidR="0025658F" w:rsidRPr="00071687">
              <w:rPr>
                <w:rFonts w:asciiTheme="minorHAnsi" w:hAnsiTheme="minorHAnsi" w:cstheme="minorHAnsi"/>
                <w:i/>
                <w:iCs/>
                <w:sz w:val="18"/>
                <w:szCs w:val="18"/>
                <w:vertAlign w:val="subscript"/>
              </w:rPr>
              <w:t>max</w:t>
            </w:r>
            <w:r w:rsidR="0025658F" w:rsidRPr="00071687">
              <w:rPr>
                <w:rFonts w:asciiTheme="minorHAnsi" w:hAnsiTheme="minorHAnsi" w:cstheme="minorHAnsi"/>
                <w:i/>
                <w:iCs/>
                <w:sz w:val="18"/>
                <w:szCs w:val="18"/>
              </w:rPr>
              <w:t xml:space="preserve"> (rad/s</w:t>
            </w:r>
            <w:r w:rsidR="0025658F" w:rsidRPr="00071687">
              <w:rPr>
                <w:rFonts w:asciiTheme="minorHAnsi" w:hAnsiTheme="minorHAnsi" w:cstheme="minorHAnsi"/>
                <w:i/>
                <w:iCs/>
                <w:sz w:val="18"/>
                <w:szCs w:val="18"/>
                <w:vertAlign w:val="superscript"/>
              </w:rPr>
              <w:t>2</w:t>
            </w:r>
            <w:r w:rsidR="0025658F" w:rsidRPr="00071687">
              <w:rPr>
                <w:rFonts w:asciiTheme="minorHAnsi" w:hAnsiTheme="minorHAnsi" w:cstheme="minorHAnsi"/>
                <w:i/>
                <w:iCs/>
                <w:sz w:val="18"/>
                <w:szCs w:val="18"/>
              </w:rPr>
              <w:t>)</w:t>
            </w:r>
          </w:p>
        </w:tc>
        <w:tc>
          <w:tcPr>
            <w:tcW w:w="631" w:type="pct"/>
            <w:tcBorders>
              <w:top w:val="single" w:sz="36" w:space="0" w:color="002060"/>
              <w:left w:val="nil"/>
              <w:bottom w:val="single" w:sz="18" w:space="0" w:color="002060"/>
              <w:right w:val="nil"/>
            </w:tcBorders>
            <w:vAlign w:val="center"/>
            <w:hideMark/>
          </w:tcPr>
          <w:p w14:paraId="719793E8" w14:textId="77777777" w:rsidR="0025658F" w:rsidRPr="00071687" w:rsidRDefault="0025658F">
            <w:pPr>
              <w:spacing w:line="276" w:lineRule="auto"/>
              <w:ind w:left="-90"/>
              <w:jc w:val="center"/>
              <w:rPr>
                <w:rFonts w:asciiTheme="minorHAnsi" w:hAnsiTheme="minorHAnsi" w:cstheme="minorHAnsi"/>
                <w:i/>
                <w:iCs/>
                <w:sz w:val="18"/>
                <w:szCs w:val="18"/>
              </w:rPr>
            </w:pPr>
            <w:r w:rsidRPr="00071687">
              <w:rPr>
                <w:rFonts w:asciiTheme="minorHAnsi" w:hAnsiTheme="minorHAnsi" w:cstheme="minorHAnsi"/>
                <w:i/>
                <w:iCs/>
                <w:sz w:val="18"/>
                <w:szCs w:val="18"/>
              </w:rPr>
              <w:t>v</w:t>
            </w:r>
            <w:r w:rsidRPr="00071687">
              <w:rPr>
                <w:rFonts w:asciiTheme="minorHAnsi" w:hAnsiTheme="minorHAnsi" w:cstheme="minorHAnsi"/>
                <w:i/>
                <w:iCs/>
                <w:sz w:val="18"/>
                <w:szCs w:val="18"/>
                <w:vertAlign w:val="subscript"/>
              </w:rPr>
              <w:t>vx-max</w:t>
            </w:r>
            <w:r w:rsidRPr="00071687">
              <w:rPr>
                <w:rFonts w:asciiTheme="minorHAnsi" w:hAnsiTheme="minorHAnsi" w:cstheme="minorHAnsi"/>
                <w:sz w:val="18"/>
                <w:szCs w:val="18"/>
                <w:vertAlign w:val="subscript"/>
              </w:rPr>
              <w:t xml:space="preserve"> </w:t>
            </w:r>
            <w:r w:rsidRPr="00071687">
              <w:rPr>
                <w:rFonts w:asciiTheme="minorHAnsi" w:hAnsiTheme="minorHAnsi" w:cstheme="minorHAnsi"/>
                <w:i/>
                <w:sz w:val="18"/>
                <w:szCs w:val="18"/>
              </w:rPr>
              <w:t>(m/s)</w:t>
            </w:r>
          </w:p>
        </w:tc>
        <w:tc>
          <w:tcPr>
            <w:tcW w:w="632" w:type="pct"/>
            <w:tcBorders>
              <w:top w:val="single" w:sz="36" w:space="0" w:color="002060"/>
              <w:left w:val="nil"/>
              <w:bottom w:val="single" w:sz="18" w:space="0" w:color="002060"/>
              <w:right w:val="nil"/>
            </w:tcBorders>
            <w:noWrap/>
            <w:vAlign w:val="center"/>
            <w:hideMark/>
          </w:tcPr>
          <w:p w14:paraId="5F122E1B" w14:textId="77777777" w:rsidR="0025658F" w:rsidRPr="00071687" w:rsidRDefault="0025658F">
            <w:pPr>
              <w:spacing w:line="276" w:lineRule="auto"/>
              <w:ind w:left="-90"/>
              <w:jc w:val="center"/>
              <w:rPr>
                <w:rFonts w:asciiTheme="minorHAnsi" w:hAnsiTheme="minorHAnsi" w:cstheme="minorHAnsi"/>
                <w:i/>
                <w:iCs/>
                <w:sz w:val="18"/>
                <w:szCs w:val="18"/>
                <w:vertAlign w:val="subscript"/>
              </w:rPr>
            </w:pPr>
            <w:r w:rsidRPr="00071687">
              <w:rPr>
                <w:rFonts w:asciiTheme="minorHAnsi" w:hAnsiTheme="minorHAnsi" w:cstheme="minorHAnsi"/>
                <w:i/>
                <w:iCs/>
                <w:sz w:val="18"/>
                <w:szCs w:val="18"/>
              </w:rPr>
              <w:t>f</w:t>
            </w:r>
            <w:r w:rsidRPr="00071687">
              <w:rPr>
                <w:rFonts w:asciiTheme="minorHAnsi" w:hAnsiTheme="minorHAnsi" w:cstheme="minorHAnsi"/>
                <w:i/>
                <w:iCs/>
                <w:sz w:val="18"/>
                <w:szCs w:val="18"/>
                <w:vertAlign w:val="subscript"/>
              </w:rPr>
              <w:t>shake</w:t>
            </w:r>
            <w:r w:rsidRPr="00071687">
              <w:rPr>
                <w:rFonts w:asciiTheme="minorHAnsi" w:hAnsiTheme="minorHAnsi" w:cstheme="minorHAnsi"/>
                <w:i/>
                <w:iCs/>
                <w:sz w:val="18"/>
                <w:szCs w:val="18"/>
              </w:rPr>
              <w:t xml:space="preserve"> (Hz)</w:t>
            </w:r>
          </w:p>
        </w:tc>
      </w:tr>
      <w:tr w:rsidR="00071687" w:rsidRPr="00071687" w14:paraId="33BA98DD" w14:textId="77777777" w:rsidTr="0025658F">
        <w:trPr>
          <w:trHeight w:val="295"/>
        </w:trPr>
        <w:tc>
          <w:tcPr>
            <w:tcW w:w="558" w:type="pct"/>
            <w:tcBorders>
              <w:top w:val="single" w:sz="18" w:space="0" w:color="002060"/>
              <w:left w:val="nil"/>
              <w:bottom w:val="nil"/>
              <w:right w:val="nil"/>
            </w:tcBorders>
            <w:noWrap/>
            <w:vAlign w:val="center"/>
            <w:hideMark/>
          </w:tcPr>
          <w:p w14:paraId="565D7726" w14:textId="77777777" w:rsidR="0025658F" w:rsidRPr="00071687" w:rsidRDefault="0025658F">
            <w:pPr>
              <w:spacing w:line="360" w:lineRule="auto"/>
              <w:ind w:left="-117" w:firstLine="7"/>
              <w:rPr>
                <w:rFonts w:asciiTheme="minorHAnsi" w:hAnsiTheme="minorHAnsi" w:cstheme="minorHAnsi"/>
                <w:b/>
                <w:bCs/>
                <w:iCs/>
                <w:sz w:val="18"/>
                <w:szCs w:val="18"/>
              </w:rPr>
            </w:pPr>
            <w:r w:rsidRPr="00071687">
              <w:rPr>
                <w:rFonts w:asciiTheme="minorHAnsi" w:hAnsiTheme="minorHAnsi" w:cstheme="minorHAnsi"/>
                <w:b/>
                <w:bCs/>
                <w:iCs/>
                <w:sz w:val="18"/>
                <w:szCs w:val="18"/>
              </w:rPr>
              <w:t xml:space="preserve">  Maximum</w:t>
            </w:r>
          </w:p>
        </w:tc>
        <w:tc>
          <w:tcPr>
            <w:tcW w:w="638" w:type="pct"/>
            <w:tcBorders>
              <w:top w:val="single" w:sz="18" w:space="0" w:color="002060"/>
              <w:left w:val="nil"/>
              <w:bottom w:val="nil"/>
              <w:right w:val="nil"/>
            </w:tcBorders>
            <w:noWrap/>
            <w:vAlign w:val="center"/>
            <w:hideMark/>
          </w:tcPr>
          <w:p w14:paraId="5AB0BFE6" w14:textId="77777777" w:rsidR="0025658F" w:rsidRPr="00071687" w:rsidRDefault="0025658F">
            <w:pPr>
              <w:spacing w:line="360" w:lineRule="auto"/>
              <w:ind w:left="-90"/>
              <w:jc w:val="center"/>
              <w:rPr>
                <w:rFonts w:asciiTheme="minorHAnsi" w:hAnsiTheme="minorHAnsi" w:cstheme="minorHAnsi"/>
                <w:sz w:val="18"/>
                <w:szCs w:val="18"/>
              </w:rPr>
            </w:pPr>
            <w:r w:rsidRPr="00071687">
              <w:rPr>
                <w:rFonts w:asciiTheme="minorHAnsi" w:hAnsiTheme="minorHAnsi" w:cstheme="minorHAnsi"/>
                <w:sz w:val="18"/>
                <w:szCs w:val="18"/>
              </w:rPr>
              <w:t>257</w:t>
            </w:r>
          </w:p>
        </w:tc>
        <w:tc>
          <w:tcPr>
            <w:tcW w:w="654" w:type="pct"/>
            <w:tcBorders>
              <w:top w:val="single" w:sz="18" w:space="0" w:color="002060"/>
              <w:left w:val="nil"/>
              <w:bottom w:val="nil"/>
              <w:right w:val="nil"/>
            </w:tcBorders>
            <w:noWrap/>
            <w:vAlign w:val="center"/>
            <w:hideMark/>
          </w:tcPr>
          <w:p w14:paraId="49BEC541" w14:textId="77777777" w:rsidR="0025658F" w:rsidRPr="00071687" w:rsidRDefault="0025658F">
            <w:pPr>
              <w:spacing w:line="360" w:lineRule="auto"/>
              <w:ind w:left="-90"/>
              <w:jc w:val="center"/>
              <w:rPr>
                <w:rFonts w:asciiTheme="minorHAnsi" w:hAnsiTheme="minorHAnsi" w:cstheme="minorHAnsi"/>
                <w:sz w:val="18"/>
                <w:szCs w:val="18"/>
              </w:rPr>
            </w:pPr>
            <w:r w:rsidRPr="00071687">
              <w:rPr>
                <w:rFonts w:asciiTheme="minorHAnsi" w:hAnsiTheme="minorHAnsi" w:cstheme="minorHAnsi"/>
                <w:sz w:val="18"/>
                <w:szCs w:val="18"/>
              </w:rPr>
              <w:t>276</w:t>
            </w:r>
          </w:p>
        </w:tc>
        <w:tc>
          <w:tcPr>
            <w:tcW w:w="643" w:type="pct"/>
            <w:tcBorders>
              <w:top w:val="single" w:sz="18" w:space="0" w:color="002060"/>
              <w:left w:val="nil"/>
              <w:bottom w:val="nil"/>
              <w:right w:val="nil"/>
            </w:tcBorders>
            <w:noWrap/>
            <w:vAlign w:val="center"/>
            <w:hideMark/>
          </w:tcPr>
          <w:p w14:paraId="36A21B44" w14:textId="77777777" w:rsidR="0025658F" w:rsidRPr="00071687" w:rsidRDefault="0025658F">
            <w:pPr>
              <w:spacing w:line="360" w:lineRule="auto"/>
              <w:ind w:left="-90"/>
              <w:jc w:val="center"/>
              <w:rPr>
                <w:rFonts w:asciiTheme="minorHAnsi" w:hAnsiTheme="minorHAnsi" w:cstheme="minorHAnsi"/>
                <w:sz w:val="18"/>
                <w:szCs w:val="18"/>
              </w:rPr>
            </w:pPr>
            <w:r w:rsidRPr="00071687">
              <w:rPr>
                <w:rFonts w:asciiTheme="minorHAnsi" w:hAnsiTheme="minorHAnsi" w:cstheme="minorHAnsi"/>
                <w:sz w:val="18"/>
                <w:szCs w:val="18"/>
              </w:rPr>
              <w:t>606</w:t>
            </w:r>
          </w:p>
        </w:tc>
        <w:tc>
          <w:tcPr>
            <w:tcW w:w="612" w:type="pct"/>
            <w:tcBorders>
              <w:top w:val="single" w:sz="18" w:space="0" w:color="002060"/>
              <w:left w:val="nil"/>
              <w:bottom w:val="nil"/>
              <w:right w:val="nil"/>
            </w:tcBorders>
            <w:noWrap/>
            <w:vAlign w:val="center"/>
            <w:hideMark/>
          </w:tcPr>
          <w:p w14:paraId="03FCD294" w14:textId="77777777" w:rsidR="0025658F" w:rsidRPr="00071687" w:rsidRDefault="0025658F">
            <w:pPr>
              <w:spacing w:line="360" w:lineRule="auto"/>
              <w:ind w:left="-90"/>
              <w:jc w:val="center"/>
              <w:rPr>
                <w:rFonts w:asciiTheme="minorHAnsi" w:hAnsiTheme="minorHAnsi" w:cstheme="minorHAnsi"/>
                <w:sz w:val="18"/>
                <w:szCs w:val="18"/>
              </w:rPr>
            </w:pPr>
            <w:r w:rsidRPr="00071687">
              <w:rPr>
                <w:rFonts w:asciiTheme="minorHAnsi" w:hAnsiTheme="minorHAnsi" w:cstheme="minorHAnsi"/>
                <w:sz w:val="18"/>
                <w:szCs w:val="18"/>
              </w:rPr>
              <w:t>66</w:t>
            </w:r>
          </w:p>
        </w:tc>
        <w:tc>
          <w:tcPr>
            <w:tcW w:w="631" w:type="pct"/>
            <w:tcBorders>
              <w:top w:val="single" w:sz="18" w:space="0" w:color="002060"/>
              <w:left w:val="nil"/>
              <w:bottom w:val="nil"/>
              <w:right w:val="nil"/>
            </w:tcBorders>
            <w:noWrap/>
            <w:vAlign w:val="center"/>
            <w:hideMark/>
          </w:tcPr>
          <w:p w14:paraId="15272733" w14:textId="77777777" w:rsidR="0025658F" w:rsidRPr="00071687" w:rsidRDefault="0025658F">
            <w:pPr>
              <w:spacing w:line="360" w:lineRule="auto"/>
              <w:ind w:left="-90"/>
              <w:jc w:val="center"/>
              <w:rPr>
                <w:rFonts w:asciiTheme="minorHAnsi" w:hAnsiTheme="minorHAnsi" w:cstheme="minorHAnsi"/>
                <w:sz w:val="18"/>
                <w:szCs w:val="18"/>
              </w:rPr>
            </w:pPr>
            <w:r w:rsidRPr="00071687">
              <w:rPr>
                <w:rFonts w:asciiTheme="minorHAnsi" w:hAnsiTheme="minorHAnsi" w:cstheme="minorHAnsi"/>
                <w:sz w:val="18"/>
                <w:szCs w:val="18"/>
              </w:rPr>
              <w:t>6,010</w:t>
            </w:r>
          </w:p>
        </w:tc>
        <w:tc>
          <w:tcPr>
            <w:tcW w:w="631" w:type="pct"/>
            <w:tcBorders>
              <w:top w:val="single" w:sz="18" w:space="0" w:color="002060"/>
              <w:left w:val="nil"/>
              <w:bottom w:val="nil"/>
              <w:right w:val="nil"/>
            </w:tcBorders>
            <w:vAlign w:val="center"/>
            <w:hideMark/>
          </w:tcPr>
          <w:p w14:paraId="1A17822E" w14:textId="77777777" w:rsidR="0025658F" w:rsidRPr="00071687" w:rsidRDefault="0025658F">
            <w:pPr>
              <w:spacing w:line="360" w:lineRule="auto"/>
              <w:ind w:left="-90"/>
              <w:jc w:val="center"/>
              <w:rPr>
                <w:rFonts w:asciiTheme="minorHAnsi" w:hAnsiTheme="minorHAnsi" w:cstheme="minorHAnsi"/>
                <w:sz w:val="18"/>
                <w:szCs w:val="18"/>
              </w:rPr>
            </w:pPr>
            <w:r w:rsidRPr="00071687">
              <w:rPr>
                <w:rFonts w:asciiTheme="minorHAnsi" w:hAnsiTheme="minorHAnsi" w:cstheme="minorHAnsi"/>
                <w:sz w:val="18"/>
                <w:szCs w:val="18"/>
              </w:rPr>
              <w:t>7.0</w:t>
            </w:r>
          </w:p>
        </w:tc>
        <w:tc>
          <w:tcPr>
            <w:tcW w:w="632" w:type="pct"/>
            <w:tcBorders>
              <w:top w:val="single" w:sz="18" w:space="0" w:color="002060"/>
              <w:left w:val="nil"/>
              <w:bottom w:val="nil"/>
              <w:right w:val="nil"/>
            </w:tcBorders>
            <w:noWrap/>
            <w:vAlign w:val="center"/>
            <w:hideMark/>
          </w:tcPr>
          <w:p w14:paraId="12E9F076" w14:textId="77777777" w:rsidR="0025658F" w:rsidRPr="00071687" w:rsidRDefault="0025658F">
            <w:pPr>
              <w:spacing w:line="360" w:lineRule="auto"/>
              <w:ind w:left="-90"/>
              <w:jc w:val="center"/>
              <w:rPr>
                <w:rFonts w:asciiTheme="minorHAnsi" w:hAnsiTheme="minorHAnsi" w:cstheme="minorHAnsi"/>
                <w:sz w:val="18"/>
                <w:szCs w:val="18"/>
              </w:rPr>
            </w:pPr>
            <w:r w:rsidRPr="00071687">
              <w:rPr>
                <w:rFonts w:asciiTheme="minorHAnsi" w:hAnsiTheme="minorHAnsi" w:cstheme="minorHAnsi"/>
                <w:sz w:val="18"/>
                <w:szCs w:val="18"/>
              </w:rPr>
              <w:t>6.2</w:t>
            </w:r>
          </w:p>
        </w:tc>
      </w:tr>
      <w:tr w:rsidR="00071687" w:rsidRPr="00071687" w14:paraId="17D835BF" w14:textId="77777777" w:rsidTr="0025658F">
        <w:trPr>
          <w:trHeight w:val="295"/>
        </w:trPr>
        <w:tc>
          <w:tcPr>
            <w:tcW w:w="558" w:type="pct"/>
            <w:noWrap/>
            <w:vAlign w:val="center"/>
            <w:hideMark/>
          </w:tcPr>
          <w:p w14:paraId="18872064" w14:textId="77777777" w:rsidR="0025658F" w:rsidRPr="00071687" w:rsidRDefault="0025658F">
            <w:pPr>
              <w:spacing w:line="360" w:lineRule="auto"/>
              <w:ind w:left="-117" w:firstLine="7"/>
              <w:rPr>
                <w:rFonts w:asciiTheme="minorHAnsi" w:hAnsiTheme="minorHAnsi" w:cstheme="minorHAnsi"/>
                <w:b/>
                <w:bCs/>
                <w:iCs/>
                <w:sz w:val="18"/>
                <w:szCs w:val="18"/>
              </w:rPr>
            </w:pPr>
            <w:r w:rsidRPr="00071687">
              <w:rPr>
                <w:rFonts w:asciiTheme="minorHAnsi" w:hAnsiTheme="minorHAnsi" w:cstheme="minorHAnsi"/>
                <w:b/>
                <w:bCs/>
                <w:iCs/>
                <w:sz w:val="18"/>
                <w:szCs w:val="18"/>
              </w:rPr>
              <w:t xml:space="preserve">  Mean</w:t>
            </w:r>
          </w:p>
        </w:tc>
        <w:tc>
          <w:tcPr>
            <w:tcW w:w="638" w:type="pct"/>
            <w:noWrap/>
            <w:vAlign w:val="center"/>
            <w:hideMark/>
          </w:tcPr>
          <w:p w14:paraId="12F26875" w14:textId="77777777" w:rsidR="0025658F" w:rsidRPr="00071687" w:rsidRDefault="0025658F">
            <w:pPr>
              <w:spacing w:line="360" w:lineRule="auto"/>
              <w:ind w:left="-90"/>
              <w:jc w:val="center"/>
              <w:rPr>
                <w:rFonts w:asciiTheme="minorHAnsi" w:hAnsiTheme="minorHAnsi" w:cstheme="minorHAnsi"/>
                <w:sz w:val="18"/>
                <w:szCs w:val="18"/>
              </w:rPr>
            </w:pPr>
            <w:r w:rsidRPr="00071687">
              <w:rPr>
                <w:rFonts w:asciiTheme="minorHAnsi" w:hAnsiTheme="minorHAnsi" w:cstheme="minorHAnsi"/>
                <w:sz w:val="18"/>
                <w:szCs w:val="18"/>
              </w:rPr>
              <w:t>123</w:t>
            </w:r>
          </w:p>
        </w:tc>
        <w:tc>
          <w:tcPr>
            <w:tcW w:w="654" w:type="pct"/>
            <w:noWrap/>
            <w:vAlign w:val="center"/>
            <w:hideMark/>
          </w:tcPr>
          <w:p w14:paraId="789E18F5" w14:textId="77777777" w:rsidR="0025658F" w:rsidRPr="00071687" w:rsidRDefault="0025658F">
            <w:pPr>
              <w:spacing w:line="360" w:lineRule="auto"/>
              <w:ind w:left="-90"/>
              <w:jc w:val="center"/>
              <w:rPr>
                <w:rFonts w:asciiTheme="minorHAnsi" w:hAnsiTheme="minorHAnsi" w:cstheme="minorHAnsi"/>
                <w:sz w:val="18"/>
                <w:szCs w:val="18"/>
              </w:rPr>
            </w:pPr>
            <w:r w:rsidRPr="00071687">
              <w:rPr>
                <w:rFonts w:asciiTheme="minorHAnsi" w:hAnsiTheme="minorHAnsi" w:cstheme="minorHAnsi"/>
                <w:sz w:val="18"/>
                <w:szCs w:val="18"/>
              </w:rPr>
              <w:t>149</w:t>
            </w:r>
          </w:p>
        </w:tc>
        <w:tc>
          <w:tcPr>
            <w:tcW w:w="643" w:type="pct"/>
            <w:noWrap/>
            <w:vAlign w:val="center"/>
            <w:hideMark/>
          </w:tcPr>
          <w:p w14:paraId="643061A4" w14:textId="77777777" w:rsidR="0025658F" w:rsidRPr="00071687" w:rsidRDefault="0025658F">
            <w:pPr>
              <w:spacing w:line="360" w:lineRule="auto"/>
              <w:ind w:left="-90"/>
              <w:jc w:val="center"/>
              <w:rPr>
                <w:rFonts w:asciiTheme="minorHAnsi" w:hAnsiTheme="minorHAnsi" w:cstheme="minorHAnsi"/>
                <w:sz w:val="18"/>
                <w:szCs w:val="18"/>
              </w:rPr>
            </w:pPr>
            <w:r w:rsidRPr="00071687">
              <w:rPr>
                <w:rFonts w:asciiTheme="minorHAnsi" w:hAnsiTheme="minorHAnsi" w:cstheme="minorHAnsi"/>
                <w:sz w:val="18"/>
                <w:szCs w:val="18"/>
              </w:rPr>
              <w:t>300</w:t>
            </w:r>
          </w:p>
        </w:tc>
        <w:tc>
          <w:tcPr>
            <w:tcW w:w="612" w:type="pct"/>
            <w:noWrap/>
            <w:vAlign w:val="center"/>
            <w:hideMark/>
          </w:tcPr>
          <w:p w14:paraId="2F1ECD7C" w14:textId="77777777" w:rsidR="0025658F" w:rsidRPr="00071687" w:rsidRDefault="0025658F">
            <w:pPr>
              <w:spacing w:line="360" w:lineRule="auto"/>
              <w:ind w:left="-90"/>
              <w:jc w:val="center"/>
              <w:rPr>
                <w:rFonts w:asciiTheme="minorHAnsi" w:hAnsiTheme="minorHAnsi" w:cstheme="minorHAnsi"/>
                <w:sz w:val="18"/>
                <w:szCs w:val="18"/>
              </w:rPr>
            </w:pPr>
            <w:r w:rsidRPr="00071687">
              <w:rPr>
                <w:rFonts w:asciiTheme="minorHAnsi" w:hAnsiTheme="minorHAnsi" w:cstheme="minorHAnsi"/>
                <w:sz w:val="18"/>
                <w:szCs w:val="18"/>
              </w:rPr>
              <w:t>43</w:t>
            </w:r>
          </w:p>
        </w:tc>
        <w:tc>
          <w:tcPr>
            <w:tcW w:w="631" w:type="pct"/>
            <w:noWrap/>
            <w:vAlign w:val="center"/>
            <w:hideMark/>
          </w:tcPr>
          <w:p w14:paraId="4BBDE005" w14:textId="77777777" w:rsidR="0025658F" w:rsidRPr="00071687" w:rsidRDefault="0025658F">
            <w:pPr>
              <w:spacing w:line="360" w:lineRule="auto"/>
              <w:ind w:left="-90"/>
              <w:jc w:val="center"/>
              <w:rPr>
                <w:rFonts w:asciiTheme="minorHAnsi" w:hAnsiTheme="minorHAnsi" w:cstheme="minorHAnsi"/>
                <w:sz w:val="18"/>
                <w:szCs w:val="18"/>
              </w:rPr>
            </w:pPr>
            <w:r w:rsidRPr="00071687">
              <w:rPr>
                <w:rFonts w:asciiTheme="minorHAnsi" w:hAnsiTheme="minorHAnsi" w:cstheme="minorHAnsi"/>
                <w:sz w:val="18"/>
                <w:szCs w:val="18"/>
              </w:rPr>
              <w:t>2,977</w:t>
            </w:r>
          </w:p>
        </w:tc>
        <w:tc>
          <w:tcPr>
            <w:tcW w:w="631" w:type="pct"/>
            <w:vAlign w:val="center"/>
            <w:hideMark/>
          </w:tcPr>
          <w:p w14:paraId="4E47EEB7" w14:textId="77777777" w:rsidR="0025658F" w:rsidRPr="00071687" w:rsidRDefault="0025658F">
            <w:pPr>
              <w:spacing w:line="360" w:lineRule="auto"/>
              <w:ind w:left="-90"/>
              <w:jc w:val="center"/>
              <w:rPr>
                <w:rFonts w:asciiTheme="minorHAnsi" w:hAnsiTheme="minorHAnsi" w:cstheme="minorHAnsi"/>
                <w:sz w:val="18"/>
                <w:szCs w:val="18"/>
              </w:rPr>
            </w:pPr>
            <w:r w:rsidRPr="00071687">
              <w:rPr>
                <w:rFonts w:asciiTheme="minorHAnsi" w:hAnsiTheme="minorHAnsi" w:cstheme="minorHAnsi"/>
                <w:sz w:val="18"/>
                <w:szCs w:val="18"/>
              </w:rPr>
              <w:t>4.3</w:t>
            </w:r>
          </w:p>
        </w:tc>
        <w:tc>
          <w:tcPr>
            <w:tcW w:w="632" w:type="pct"/>
            <w:noWrap/>
            <w:vAlign w:val="center"/>
            <w:hideMark/>
          </w:tcPr>
          <w:p w14:paraId="389DC696" w14:textId="77777777" w:rsidR="0025658F" w:rsidRPr="00071687" w:rsidRDefault="0025658F">
            <w:pPr>
              <w:spacing w:line="360" w:lineRule="auto"/>
              <w:ind w:left="-90"/>
              <w:jc w:val="center"/>
              <w:rPr>
                <w:rFonts w:asciiTheme="minorHAnsi" w:hAnsiTheme="minorHAnsi" w:cstheme="minorHAnsi"/>
                <w:sz w:val="18"/>
                <w:szCs w:val="18"/>
              </w:rPr>
            </w:pPr>
            <w:r w:rsidRPr="00071687">
              <w:rPr>
                <w:rFonts w:asciiTheme="minorHAnsi" w:hAnsiTheme="minorHAnsi" w:cstheme="minorHAnsi"/>
                <w:sz w:val="18"/>
                <w:szCs w:val="18"/>
              </w:rPr>
              <w:t>4.5</w:t>
            </w:r>
          </w:p>
        </w:tc>
      </w:tr>
      <w:tr w:rsidR="00071687" w:rsidRPr="00071687" w14:paraId="38420050" w14:textId="77777777" w:rsidTr="0025658F">
        <w:trPr>
          <w:trHeight w:val="295"/>
        </w:trPr>
        <w:tc>
          <w:tcPr>
            <w:tcW w:w="558" w:type="pct"/>
            <w:tcBorders>
              <w:top w:val="nil"/>
              <w:left w:val="nil"/>
              <w:bottom w:val="single" w:sz="36" w:space="0" w:color="002060"/>
              <w:right w:val="nil"/>
            </w:tcBorders>
            <w:noWrap/>
            <w:vAlign w:val="center"/>
            <w:hideMark/>
          </w:tcPr>
          <w:p w14:paraId="5C929E47" w14:textId="77777777" w:rsidR="0025658F" w:rsidRPr="00071687" w:rsidRDefault="0025658F">
            <w:pPr>
              <w:spacing w:line="360" w:lineRule="auto"/>
              <w:ind w:left="-117" w:firstLine="7"/>
              <w:rPr>
                <w:rFonts w:asciiTheme="minorHAnsi" w:hAnsiTheme="minorHAnsi" w:cstheme="minorHAnsi"/>
                <w:b/>
                <w:bCs/>
                <w:iCs/>
                <w:sz w:val="18"/>
                <w:szCs w:val="18"/>
              </w:rPr>
            </w:pPr>
            <w:r w:rsidRPr="00071687">
              <w:rPr>
                <w:rFonts w:asciiTheme="minorHAnsi" w:hAnsiTheme="minorHAnsi" w:cstheme="minorHAnsi"/>
                <w:b/>
                <w:bCs/>
                <w:iCs/>
                <w:sz w:val="18"/>
                <w:szCs w:val="18"/>
              </w:rPr>
              <w:t xml:space="preserve">  SD</w:t>
            </w:r>
          </w:p>
        </w:tc>
        <w:tc>
          <w:tcPr>
            <w:tcW w:w="638" w:type="pct"/>
            <w:tcBorders>
              <w:top w:val="nil"/>
              <w:left w:val="nil"/>
              <w:bottom w:val="single" w:sz="36" w:space="0" w:color="002060"/>
              <w:right w:val="nil"/>
            </w:tcBorders>
            <w:noWrap/>
            <w:vAlign w:val="center"/>
            <w:hideMark/>
          </w:tcPr>
          <w:p w14:paraId="7FCEE4FA" w14:textId="77777777" w:rsidR="0025658F" w:rsidRPr="00071687" w:rsidRDefault="0025658F">
            <w:pPr>
              <w:spacing w:line="360" w:lineRule="auto"/>
              <w:ind w:left="-90"/>
              <w:jc w:val="center"/>
              <w:rPr>
                <w:rFonts w:asciiTheme="minorHAnsi" w:hAnsiTheme="minorHAnsi" w:cstheme="minorHAnsi"/>
                <w:sz w:val="18"/>
                <w:szCs w:val="18"/>
              </w:rPr>
            </w:pPr>
            <w:r w:rsidRPr="00071687">
              <w:rPr>
                <w:rFonts w:asciiTheme="minorHAnsi" w:hAnsiTheme="minorHAnsi" w:cstheme="minorHAnsi"/>
                <w:sz w:val="18"/>
                <w:szCs w:val="18"/>
              </w:rPr>
              <w:t>49</w:t>
            </w:r>
          </w:p>
        </w:tc>
        <w:tc>
          <w:tcPr>
            <w:tcW w:w="654" w:type="pct"/>
            <w:tcBorders>
              <w:top w:val="nil"/>
              <w:left w:val="nil"/>
              <w:bottom w:val="single" w:sz="36" w:space="0" w:color="002060"/>
              <w:right w:val="nil"/>
            </w:tcBorders>
            <w:noWrap/>
            <w:vAlign w:val="center"/>
            <w:hideMark/>
          </w:tcPr>
          <w:p w14:paraId="3F334D32" w14:textId="77777777" w:rsidR="0025658F" w:rsidRPr="00071687" w:rsidRDefault="0025658F">
            <w:pPr>
              <w:spacing w:line="360" w:lineRule="auto"/>
              <w:ind w:left="-90"/>
              <w:jc w:val="center"/>
              <w:rPr>
                <w:rFonts w:asciiTheme="minorHAnsi" w:hAnsiTheme="minorHAnsi" w:cstheme="minorHAnsi"/>
                <w:sz w:val="18"/>
                <w:szCs w:val="18"/>
              </w:rPr>
            </w:pPr>
            <w:r w:rsidRPr="00071687">
              <w:rPr>
                <w:rFonts w:asciiTheme="minorHAnsi" w:hAnsiTheme="minorHAnsi" w:cstheme="minorHAnsi"/>
                <w:sz w:val="18"/>
                <w:szCs w:val="18"/>
              </w:rPr>
              <w:t>48</w:t>
            </w:r>
          </w:p>
        </w:tc>
        <w:tc>
          <w:tcPr>
            <w:tcW w:w="643" w:type="pct"/>
            <w:tcBorders>
              <w:top w:val="nil"/>
              <w:left w:val="nil"/>
              <w:bottom w:val="single" w:sz="36" w:space="0" w:color="002060"/>
              <w:right w:val="nil"/>
            </w:tcBorders>
            <w:noWrap/>
            <w:vAlign w:val="center"/>
            <w:hideMark/>
          </w:tcPr>
          <w:p w14:paraId="2E25531A" w14:textId="77777777" w:rsidR="0025658F" w:rsidRPr="00071687" w:rsidRDefault="0025658F">
            <w:pPr>
              <w:spacing w:line="360" w:lineRule="auto"/>
              <w:ind w:left="-90"/>
              <w:jc w:val="center"/>
              <w:rPr>
                <w:rFonts w:asciiTheme="minorHAnsi" w:hAnsiTheme="minorHAnsi" w:cstheme="minorHAnsi"/>
                <w:sz w:val="18"/>
                <w:szCs w:val="18"/>
              </w:rPr>
            </w:pPr>
            <w:r w:rsidRPr="00071687">
              <w:rPr>
                <w:rFonts w:asciiTheme="minorHAnsi" w:hAnsiTheme="minorHAnsi" w:cstheme="minorHAnsi"/>
                <w:sz w:val="18"/>
                <w:szCs w:val="18"/>
              </w:rPr>
              <w:t>113</w:t>
            </w:r>
          </w:p>
        </w:tc>
        <w:tc>
          <w:tcPr>
            <w:tcW w:w="612" w:type="pct"/>
            <w:tcBorders>
              <w:top w:val="nil"/>
              <w:left w:val="nil"/>
              <w:bottom w:val="single" w:sz="36" w:space="0" w:color="002060"/>
              <w:right w:val="nil"/>
            </w:tcBorders>
            <w:noWrap/>
            <w:vAlign w:val="center"/>
            <w:hideMark/>
          </w:tcPr>
          <w:p w14:paraId="68F1E169" w14:textId="77777777" w:rsidR="0025658F" w:rsidRPr="00071687" w:rsidRDefault="0025658F">
            <w:pPr>
              <w:spacing w:line="360" w:lineRule="auto"/>
              <w:ind w:left="-90"/>
              <w:jc w:val="center"/>
              <w:rPr>
                <w:rFonts w:asciiTheme="minorHAnsi" w:hAnsiTheme="minorHAnsi" w:cstheme="minorHAnsi"/>
                <w:sz w:val="18"/>
                <w:szCs w:val="18"/>
              </w:rPr>
            </w:pPr>
            <w:r w:rsidRPr="00071687">
              <w:rPr>
                <w:rFonts w:asciiTheme="minorHAnsi" w:hAnsiTheme="minorHAnsi" w:cstheme="minorHAnsi"/>
                <w:sz w:val="18"/>
                <w:szCs w:val="18"/>
              </w:rPr>
              <w:t>11</w:t>
            </w:r>
          </w:p>
        </w:tc>
        <w:tc>
          <w:tcPr>
            <w:tcW w:w="631" w:type="pct"/>
            <w:tcBorders>
              <w:top w:val="nil"/>
              <w:left w:val="nil"/>
              <w:bottom w:val="single" w:sz="36" w:space="0" w:color="002060"/>
              <w:right w:val="nil"/>
            </w:tcBorders>
            <w:noWrap/>
            <w:vAlign w:val="center"/>
            <w:hideMark/>
          </w:tcPr>
          <w:p w14:paraId="2261789A" w14:textId="77777777" w:rsidR="0025658F" w:rsidRPr="00071687" w:rsidRDefault="0025658F">
            <w:pPr>
              <w:spacing w:line="360" w:lineRule="auto"/>
              <w:ind w:left="-90"/>
              <w:jc w:val="center"/>
              <w:rPr>
                <w:rFonts w:asciiTheme="minorHAnsi" w:hAnsiTheme="minorHAnsi" w:cstheme="minorHAnsi"/>
                <w:sz w:val="18"/>
                <w:szCs w:val="18"/>
              </w:rPr>
            </w:pPr>
            <w:r w:rsidRPr="00071687">
              <w:rPr>
                <w:rFonts w:asciiTheme="minorHAnsi" w:hAnsiTheme="minorHAnsi" w:cstheme="minorHAnsi"/>
                <w:sz w:val="18"/>
                <w:szCs w:val="18"/>
              </w:rPr>
              <w:t>1,017</w:t>
            </w:r>
          </w:p>
        </w:tc>
        <w:tc>
          <w:tcPr>
            <w:tcW w:w="631" w:type="pct"/>
            <w:tcBorders>
              <w:top w:val="nil"/>
              <w:left w:val="nil"/>
              <w:bottom w:val="single" w:sz="36" w:space="0" w:color="002060"/>
              <w:right w:val="nil"/>
            </w:tcBorders>
            <w:vAlign w:val="center"/>
            <w:hideMark/>
          </w:tcPr>
          <w:p w14:paraId="105C5E4D" w14:textId="77777777" w:rsidR="0025658F" w:rsidRPr="00071687" w:rsidRDefault="0025658F">
            <w:pPr>
              <w:spacing w:line="360" w:lineRule="auto"/>
              <w:ind w:left="-90"/>
              <w:jc w:val="center"/>
              <w:rPr>
                <w:rFonts w:asciiTheme="minorHAnsi" w:hAnsiTheme="minorHAnsi" w:cstheme="minorHAnsi"/>
                <w:sz w:val="18"/>
                <w:szCs w:val="18"/>
              </w:rPr>
            </w:pPr>
            <w:r w:rsidRPr="00071687">
              <w:rPr>
                <w:rFonts w:asciiTheme="minorHAnsi" w:hAnsiTheme="minorHAnsi" w:cstheme="minorHAnsi"/>
                <w:sz w:val="18"/>
                <w:szCs w:val="18"/>
              </w:rPr>
              <w:t>1.2</w:t>
            </w:r>
          </w:p>
        </w:tc>
        <w:tc>
          <w:tcPr>
            <w:tcW w:w="632" w:type="pct"/>
            <w:tcBorders>
              <w:top w:val="nil"/>
              <w:left w:val="nil"/>
              <w:bottom w:val="single" w:sz="36" w:space="0" w:color="002060"/>
              <w:right w:val="nil"/>
            </w:tcBorders>
            <w:noWrap/>
            <w:vAlign w:val="center"/>
            <w:hideMark/>
          </w:tcPr>
          <w:p w14:paraId="429A65D9" w14:textId="77777777" w:rsidR="0025658F" w:rsidRPr="00071687" w:rsidRDefault="0025658F">
            <w:pPr>
              <w:spacing w:line="360" w:lineRule="auto"/>
              <w:ind w:left="-90"/>
              <w:jc w:val="center"/>
              <w:rPr>
                <w:rFonts w:asciiTheme="minorHAnsi" w:hAnsiTheme="minorHAnsi" w:cstheme="minorHAnsi"/>
                <w:sz w:val="18"/>
                <w:szCs w:val="18"/>
              </w:rPr>
            </w:pPr>
            <w:r w:rsidRPr="00071687">
              <w:rPr>
                <w:rFonts w:asciiTheme="minorHAnsi" w:hAnsiTheme="minorHAnsi" w:cstheme="minorHAnsi"/>
                <w:sz w:val="18"/>
                <w:szCs w:val="18"/>
              </w:rPr>
              <w:t>0.8</w:t>
            </w:r>
          </w:p>
        </w:tc>
      </w:tr>
    </w:tbl>
    <w:p w14:paraId="3A067958" w14:textId="77777777" w:rsidR="00235101" w:rsidRPr="00071687" w:rsidRDefault="00235101" w:rsidP="00235101">
      <w:pPr>
        <w:pStyle w:val="SMcaption"/>
        <w:rPr>
          <w:b/>
          <w:bCs/>
          <w:sz w:val="20"/>
        </w:rPr>
      </w:pPr>
    </w:p>
    <w:p w14:paraId="06360B57" w14:textId="237BC149" w:rsidR="0025658F" w:rsidRPr="00071687" w:rsidRDefault="00F810E6" w:rsidP="0025658F">
      <w:pPr>
        <w:pStyle w:val="SMcaption"/>
        <w:rPr>
          <w:bCs/>
          <w:sz w:val="20"/>
        </w:rPr>
      </w:pPr>
      <w:r w:rsidRPr="00071687">
        <w:rPr>
          <w:b/>
          <w:bCs/>
          <w:sz w:val="20"/>
        </w:rPr>
        <w:t xml:space="preserve">Supplementary </w:t>
      </w:r>
      <w:r w:rsidR="0025658F" w:rsidRPr="00071687">
        <w:rPr>
          <w:b/>
          <w:bCs/>
          <w:sz w:val="20"/>
        </w:rPr>
        <w:t>Table S5:</w:t>
      </w:r>
      <w:r w:rsidR="00235101" w:rsidRPr="00071687">
        <w:rPr>
          <w:b/>
          <w:bCs/>
          <w:sz w:val="20"/>
        </w:rPr>
        <w:t xml:space="preserve"> </w:t>
      </w:r>
      <w:r w:rsidR="0025658F" w:rsidRPr="00071687">
        <w:rPr>
          <w:bCs/>
          <w:sz w:val="20"/>
        </w:rPr>
        <w:t>Peak magnitudes of the shaking variables across all participants.</w:t>
      </w:r>
      <w:bookmarkStart w:id="2" w:name="_GoBack"/>
      <w:bookmarkEnd w:id="2"/>
    </w:p>
    <w:sectPr w:rsidR="0025658F" w:rsidRPr="00071687" w:rsidSect="00071687">
      <w:footerReference w:type="default" r:id="rId14"/>
      <w:headerReference w:type="first" r:id="rId15"/>
      <w:footerReference w:type="first" r:id="rId16"/>
      <w:pgSz w:w="12240" w:h="15840" w:code="1"/>
      <w:pgMar w:top="1298" w:right="1440" w:bottom="1298" w:left="1440" w:header="431"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CAA988" w14:textId="77777777" w:rsidR="003F0AF7" w:rsidRDefault="003F0AF7" w:rsidP="00D73714">
      <w:r>
        <w:separator/>
      </w:r>
    </w:p>
  </w:endnote>
  <w:endnote w:type="continuationSeparator" w:id="0">
    <w:p w14:paraId="7E4D5F65" w14:textId="77777777" w:rsidR="003F0AF7" w:rsidRDefault="003F0AF7" w:rsidP="00D73714">
      <w:r>
        <w:continuationSeparator/>
      </w:r>
    </w:p>
  </w:endnote>
  <w:endnote w:type="continuationNotice" w:id="1">
    <w:p w14:paraId="4C05978F" w14:textId="77777777" w:rsidR="003F0AF7" w:rsidRDefault="003F0A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83" w:usb1="10000000" w:usb2="00000000" w:usb3="00000000" w:csb0="80000009"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0000500000000000000"/>
    <w:charset w:val="00"/>
    <w:family w:val="roman"/>
    <w:notTrueType/>
    <w:pitch w:val="variable"/>
    <w:sig w:usb0="00000003" w:usb1="00000000" w:usb2="00000000" w:usb3="00000000" w:csb0="00000001" w:csb1="00000000"/>
  </w:font>
  <w:font w:name="Lucida Grande">
    <w:altName w:val="Segoe UI"/>
    <w:charset w:val="00"/>
    <w:family w:val="swiss"/>
    <w:pitch w:val="variable"/>
    <w:sig w:usb0="E1000AEF" w:usb1="5000A1FF" w:usb2="00000000" w:usb3="00000000" w:csb0="000001BF" w:csb1="00000000"/>
  </w:font>
  <w:font w:name="Consolas">
    <w:panose1 w:val="020B0609020204030204"/>
    <w:charset w:val="00"/>
    <w:family w:val="modern"/>
    <w:pitch w:val="fixed"/>
    <w:sig w:usb0="E00006FF" w:usb1="0000FCFF" w:usb2="00000001" w:usb3="00000000" w:csb0="0000019F" w:csb1="00000000"/>
  </w:font>
  <w:font w:name="BlissRegular">
    <w:altName w:val="Cambria"/>
    <w:panose1 w:val="00000000000000000000"/>
    <w:charset w:val="00"/>
    <w:family w:val="roman"/>
    <w:notTrueType/>
    <w:pitch w:val="variable"/>
    <w:sig w:usb0="00000003" w:usb1="00000000" w:usb2="00000000" w:usb3="00000000" w:csb0="00000001" w:csb1="00000000"/>
  </w:font>
  <w:font w:name="BlissMedium">
    <w:altName w:val="Cambria"/>
    <w:panose1 w:val="00000000000000000000"/>
    <w:charset w:val="00"/>
    <w:family w:val="roman"/>
    <w:notTrueType/>
    <w:pitch w:val="variable"/>
    <w:sig w:usb0="00000003" w:usb1="00000000" w:usb2="00000000" w:usb3="00000000" w:csb0="00000001" w:csb1="00000000"/>
  </w:font>
  <w:font w:name="BlissBold">
    <w:altName w:val="Cambria"/>
    <w:panose1 w:val="00000000000000000000"/>
    <w:charset w:val="00"/>
    <w:family w:val="roman"/>
    <w:notTrueType/>
    <w:pitch w:val="variable"/>
    <w:sig w:usb0="00000003" w:usb1="00000000" w:usb2="00000000" w:usb3="00000000" w:csb0="00000001" w:csb1="00000000"/>
  </w:font>
  <w:font w:name="NimbusRomNo9L">
    <w:altName w:val="Calibri"/>
    <w:panose1 w:val="00000000000000000000"/>
    <w:charset w:val="00"/>
    <w:family w:val="modern"/>
    <w:notTrueType/>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242896" w14:textId="7A74B399" w:rsidR="002C4DCA" w:rsidRDefault="002C4DCA">
    <w:pPr>
      <w:pStyle w:val="Footer"/>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sidR="00071687">
      <w:rPr>
        <w:caps/>
        <w:noProof/>
        <w:color w:val="4F81BD" w:themeColor="accent1"/>
      </w:rPr>
      <w:t>1</w:t>
    </w:r>
    <w:r>
      <w:rPr>
        <w:caps/>
        <w:noProof/>
        <w:color w:val="4F81BD" w:themeColor="accent1"/>
      </w:rPr>
      <w:fldChar w:fldCharType="end"/>
    </w:r>
  </w:p>
  <w:p w14:paraId="4435F476" w14:textId="77777777" w:rsidR="002C4DCA" w:rsidRDefault="002C4DC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52A9B8" w14:textId="4AEB110C" w:rsidR="002C4DCA" w:rsidRDefault="002C4DCA">
    <w:pPr>
      <w:pStyle w:val="Footer"/>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Pr>
        <w:caps/>
        <w:noProof/>
        <w:color w:val="4F81BD" w:themeColor="accent1"/>
      </w:rPr>
      <w:t>1</w:t>
    </w:r>
    <w:r>
      <w:rPr>
        <w:caps/>
        <w:noProof/>
        <w:color w:val="4F81BD" w:themeColor="accent1"/>
      </w:rPr>
      <w:fldChar w:fldCharType="end"/>
    </w:r>
  </w:p>
  <w:p w14:paraId="5D45F473" w14:textId="77777777" w:rsidR="002C4DCA" w:rsidRDefault="002C4DC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20C632" w14:textId="77777777" w:rsidR="003F0AF7" w:rsidRDefault="003F0AF7" w:rsidP="00D73714">
      <w:r>
        <w:separator/>
      </w:r>
    </w:p>
  </w:footnote>
  <w:footnote w:type="continuationSeparator" w:id="0">
    <w:p w14:paraId="6FA697CF" w14:textId="77777777" w:rsidR="003F0AF7" w:rsidRDefault="003F0AF7" w:rsidP="00D73714">
      <w:r>
        <w:continuationSeparator/>
      </w:r>
    </w:p>
  </w:footnote>
  <w:footnote w:type="continuationNotice" w:id="1">
    <w:p w14:paraId="4E5CD800" w14:textId="77777777" w:rsidR="003F0AF7" w:rsidRDefault="003F0AF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37F5B3" w14:textId="482E2676" w:rsidR="002C4DCA" w:rsidRPr="00204015" w:rsidRDefault="002C4DCA" w:rsidP="00D73714">
    <w:pPr>
      <w:pStyle w:val="Header"/>
    </w:pPr>
    <w:r>
      <w:rPr>
        <w:noProof/>
        <w:lang w:val="en-IN" w:eastAsia="en-IN"/>
      </w:rPr>
      <w:drawing>
        <wp:anchor distT="0" distB="0" distL="114300" distR="114300" simplePos="0" relativeHeight="251663872" behindDoc="1" locked="0" layoutInCell="1" allowOverlap="1" wp14:anchorId="5C67786B" wp14:editId="72EBED97">
          <wp:simplePos x="0" y="0"/>
          <wp:positionH relativeFrom="margin">
            <wp:align>left</wp:align>
          </wp:positionH>
          <wp:positionV relativeFrom="paragraph">
            <wp:posOffset>5288</wp:posOffset>
          </wp:positionV>
          <wp:extent cx="1045029" cy="457200"/>
          <wp:effectExtent l="0" t="0" r="3175" b="0"/>
          <wp:wrapTight wrapText="bothSides">
            <wp:wrapPolygon edited="0">
              <wp:start x="0" y="0"/>
              <wp:lineTo x="0" y="20700"/>
              <wp:lineTo x="21272" y="20700"/>
              <wp:lineTo x="21272"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ience-AAAS-stacked-color.jpg"/>
                  <pic:cNvPicPr/>
                </pic:nvPicPr>
                <pic:blipFill>
                  <a:blip r:embed="rId1"/>
                  <a:stretch>
                    <a:fillRect/>
                  </a:stretch>
                </pic:blipFill>
                <pic:spPr>
                  <a:xfrm>
                    <a:off x="0" y="0"/>
                    <a:ext cx="1045029" cy="457200"/>
                  </a:xfrm>
                  <a:prstGeom prst="rect">
                    <a:avLst/>
                  </a:prstGeom>
                </pic:spPr>
              </pic:pic>
            </a:graphicData>
          </a:graphic>
          <wp14:sizeRelH relativeFrom="page">
            <wp14:pctWidth>0</wp14:pctWidth>
          </wp14:sizeRelH>
          <wp14:sizeRelV relativeFrom="page">
            <wp14:pctHeight>0</wp14:pctHeight>
          </wp14:sizeRelV>
        </wp:anchor>
      </w:drawing>
    </w:r>
    <w:r>
      <w:tab/>
    </w:r>
    <w:r w:rsidRPr="00204015">
      <w:t>Submitted Manuscript: Confidential</w:t>
    </w:r>
    <w:r>
      <w:tab/>
    </w:r>
  </w:p>
  <w:p w14:paraId="39D9CEFC" w14:textId="15DB7D42" w:rsidR="002C4DCA" w:rsidRDefault="002C4DCA" w:rsidP="00D7371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8306B6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2C0A9C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FF8797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7B8ABE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8FC95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C76FFC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C34C55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C06808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50088B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C8A39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3D3666F"/>
    <w:multiLevelType w:val="hybridMultilevel"/>
    <w:tmpl w:val="87B21BCA"/>
    <w:lvl w:ilvl="0" w:tplc="04130011">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2" w15:restartNumberingAfterBreak="0">
    <w:nsid w:val="1478067D"/>
    <w:multiLevelType w:val="hybridMultilevel"/>
    <w:tmpl w:val="9FB67F7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F5E69A7"/>
    <w:multiLevelType w:val="hybridMultilevel"/>
    <w:tmpl w:val="DC5434E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4" w15:restartNumberingAfterBreak="0">
    <w:nsid w:val="5BBE4BD7"/>
    <w:multiLevelType w:val="multilevel"/>
    <w:tmpl w:val="44168F6C"/>
    <w:lvl w:ilvl="0">
      <w:start w:val="1"/>
      <w:numFmt w:val="decimal"/>
      <w:pStyle w:val="SMHeadingcopy"/>
      <w:lvlText w:val="%1."/>
      <w:lvlJc w:val="left"/>
      <w:pPr>
        <w:ind w:left="360" w:hanging="360"/>
      </w:pPr>
    </w:lvl>
    <w:lvl w:ilvl="1">
      <w:start w:val="1"/>
      <w:numFmt w:val="decimal"/>
      <w:pStyle w:val="Subh"/>
      <w:isLgl/>
      <w:lvlText w:val="%1.%2."/>
      <w:lvlJc w:val="left"/>
      <w:pPr>
        <w:ind w:left="360" w:hanging="360"/>
      </w:pPr>
    </w:lvl>
    <w:lvl w:ilvl="2">
      <w:start w:val="1"/>
      <w:numFmt w:val="decimal"/>
      <w:pStyle w:val="SMSubheading"/>
      <w:isLgl/>
      <w:lvlText w:val="%1.%2.%3."/>
      <w:lvlJc w:val="left"/>
      <w:pPr>
        <w:ind w:left="720" w:hanging="720"/>
      </w:pPr>
      <w:rPr>
        <w:b w:val="0"/>
        <w:bCs/>
        <w:u w:val="single"/>
      </w:r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13">
    <w:abstractNumId w:val="13"/>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stylePaneFormatFilter w:val="3704" w:allStyles="0" w:customStyles="0" w:latentStyles="1"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oNotTrackMoves/>
  <w:doNotTrackFormatting/>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261D"/>
    <w:rsid w:val="00000A0B"/>
    <w:rsid w:val="00001A7F"/>
    <w:rsid w:val="00002788"/>
    <w:rsid w:val="000068F6"/>
    <w:rsid w:val="00010A90"/>
    <w:rsid w:val="00017543"/>
    <w:rsid w:val="00017EEB"/>
    <w:rsid w:val="00022F72"/>
    <w:rsid w:val="00024467"/>
    <w:rsid w:val="0002661B"/>
    <w:rsid w:val="00026FDD"/>
    <w:rsid w:val="00027447"/>
    <w:rsid w:val="0002767C"/>
    <w:rsid w:val="00030B02"/>
    <w:rsid w:val="00031CB2"/>
    <w:rsid w:val="00032478"/>
    <w:rsid w:val="0003603E"/>
    <w:rsid w:val="00037B27"/>
    <w:rsid w:val="00037EB3"/>
    <w:rsid w:val="000448B3"/>
    <w:rsid w:val="000464E0"/>
    <w:rsid w:val="00055EAF"/>
    <w:rsid w:val="000562CC"/>
    <w:rsid w:val="00060132"/>
    <w:rsid w:val="00063761"/>
    <w:rsid w:val="000670A1"/>
    <w:rsid w:val="00067CE9"/>
    <w:rsid w:val="00071687"/>
    <w:rsid w:val="00071940"/>
    <w:rsid w:val="00071B2F"/>
    <w:rsid w:val="00075C51"/>
    <w:rsid w:val="00077272"/>
    <w:rsid w:val="00083152"/>
    <w:rsid w:val="000838E0"/>
    <w:rsid w:val="00086E47"/>
    <w:rsid w:val="00090364"/>
    <w:rsid w:val="00090C11"/>
    <w:rsid w:val="000912EE"/>
    <w:rsid w:val="00092441"/>
    <w:rsid w:val="00095099"/>
    <w:rsid w:val="000A0FE9"/>
    <w:rsid w:val="000B675D"/>
    <w:rsid w:val="000B7E4F"/>
    <w:rsid w:val="000C2140"/>
    <w:rsid w:val="000C460C"/>
    <w:rsid w:val="000C7F0C"/>
    <w:rsid w:val="000D0176"/>
    <w:rsid w:val="000D45E3"/>
    <w:rsid w:val="000D4953"/>
    <w:rsid w:val="000E0175"/>
    <w:rsid w:val="000E1D78"/>
    <w:rsid w:val="000E4557"/>
    <w:rsid w:val="000E593C"/>
    <w:rsid w:val="000F0553"/>
    <w:rsid w:val="000F34E8"/>
    <w:rsid w:val="000F41D1"/>
    <w:rsid w:val="00101767"/>
    <w:rsid w:val="0010597B"/>
    <w:rsid w:val="001074DD"/>
    <w:rsid w:val="00110652"/>
    <w:rsid w:val="00111567"/>
    <w:rsid w:val="00111899"/>
    <w:rsid w:val="00112CD6"/>
    <w:rsid w:val="00122855"/>
    <w:rsid w:val="00124ABC"/>
    <w:rsid w:val="00125D94"/>
    <w:rsid w:val="00131481"/>
    <w:rsid w:val="001324B3"/>
    <w:rsid w:val="00132B6E"/>
    <w:rsid w:val="001331D7"/>
    <w:rsid w:val="0013430A"/>
    <w:rsid w:val="00134F41"/>
    <w:rsid w:val="00135007"/>
    <w:rsid w:val="001360F1"/>
    <w:rsid w:val="001447DE"/>
    <w:rsid w:val="00144D8F"/>
    <w:rsid w:val="001462D2"/>
    <w:rsid w:val="00151CF2"/>
    <w:rsid w:val="001523D5"/>
    <w:rsid w:val="00152406"/>
    <w:rsid w:val="0015549E"/>
    <w:rsid w:val="001570F7"/>
    <w:rsid w:val="00160B07"/>
    <w:rsid w:val="001617C0"/>
    <w:rsid w:val="00164A92"/>
    <w:rsid w:val="0017315A"/>
    <w:rsid w:val="0017332E"/>
    <w:rsid w:val="00173D02"/>
    <w:rsid w:val="00174D19"/>
    <w:rsid w:val="001753B1"/>
    <w:rsid w:val="00176A30"/>
    <w:rsid w:val="001775FA"/>
    <w:rsid w:val="00182A71"/>
    <w:rsid w:val="00184B11"/>
    <w:rsid w:val="00185121"/>
    <w:rsid w:val="00190047"/>
    <w:rsid w:val="0019094B"/>
    <w:rsid w:val="00191E86"/>
    <w:rsid w:val="00197B24"/>
    <w:rsid w:val="001B1A30"/>
    <w:rsid w:val="001B2E30"/>
    <w:rsid w:val="001B5189"/>
    <w:rsid w:val="001B7CDF"/>
    <w:rsid w:val="001C4267"/>
    <w:rsid w:val="001C4752"/>
    <w:rsid w:val="001C47D2"/>
    <w:rsid w:val="001D112A"/>
    <w:rsid w:val="001D3CE0"/>
    <w:rsid w:val="001D3DE1"/>
    <w:rsid w:val="001D4C6A"/>
    <w:rsid w:val="001E3053"/>
    <w:rsid w:val="001E782B"/>
    <w:rsid w:val="001E78BB"/>
    <w:rsid w:val="001E7D7F"/>
    <w:rsid w:val="001F225D"/>
    <w:rsid w:val="002015DE"/>
    <w:rsid w:val="002053AF"/>
    <w:rsid w:val="00207CCC"/>
    <w:rsid w:val="00210721"/>
    <w:rsid w:val="0021079F"/>
    <w:rsid w:val="002149DE"/>
    <w:rsid w:val="002163CA"/>
    <w:rsid w:val="00222650"/>
    <w:rsid w:val="00227AE4"/>
    <w:rsid w:val="00227F2D"/>
    <w:rsid w:val="00230D22"/>
    <w:rsid w:val="00233B8A"/>
    <w:rsid w:val="00233E79"/>
    <w:rsid w:val="00235101"/>
    <w:rsid w:val="00236F8D"/>
    <w:rsid w:val="00237921"/>
    <w:rsid w:val="0024103E"/>
    <w:rsid w:val="002475FA"/>
    <w:rsid w:val="002517F3"/>
    <w:rsid w:val="0025305C"/>
    <w:rsid w:val="0025658F"/>
    <w:rsid w:val="002606CA"/>
    <w:rsid w:val="0026231D"/>
    <w:rsid w:val="002706D7"/>
    <w:rsid w:val="00270F47"/>
    <w:rsid w:val="00272C9F"/>
    <w:rsid w:val="002774AD"/>
    <w:rsid w:val="002829BD"/>
    <w:rsid w:val="002905B2"/>
    <w:rsid w:val="002914DA"/>
    <w:rsid w:val="0029404C"/>
    <w:rsid w:val="002A1809"/>
    <w:rsid w:val="002A192C"/>
    <w:rsid w:val="002A4F96"/>
    <w:rsid w:val="002A627D"/>
    <w:rsid w:val="002A6B41"/>
    <w:rsid w:val="002A6C05"/>
    <w:rsid w:val="002B1CBE"/>
    <w:rsid w:val="002B7BB7"/>
    <w:rsid w:val="002C0347"/>
    <w:rsid w:val="002C07E9"/>
    <w:rsid w:val="002C1B6B"/>
    <w:rsid w:val="002C1EB2"/>
    <w:rsid w:val="002C33B8"/>
    <w:rsid w:val="002C39C5"/>
    <w:rsid w:val="002C47E4"/>
    <w:rsid w:val="002C4DCA"/>
    <w:rsid w:val="002C5838"/>
    <w:rsid w:val="002D1550"/>
    <w:rsid w:val="002D1E94"/>
    <w:rsid w:val="002D4372"/>
    <w:rsid w:val="002E13DD"/>
    <w:rsid w:val="002E320C"/>
    <w:rsid w:val="002E5C7C"/>
    <w:rsid w:val="002E60B9"/>
    <w:rsid w:val="002E798F"/>
    <w:rsid w:val="002E7A3C"/>
    <w:rsid w:val="002F0F67"/>
    <w:rsid w:val="002F5533"/>
    <w:rsid w:val="002F7740"/>
    <w:rsid w:val="003005E9"/>
    <w:rsid w:val="00307F53"/>
    <w:rsid w:val="00310501"/>
    <w:rsid w:val="00312C83"/>
    <w:rsid w:val="0031359E"/>
    <w:rsid w:val="00316662"/>
    <w:rsid w:val="0031741F"/>
    <w:rsid w:val="0032330E"/>
    <w:rsid w:val="0032425E"/>
    <w:rsid w:val="003251BD"/>
    <w:rsid w:val="0032592D"/>
    <w:rsid w:val="003278E2"/>
    <w:rsid w:val="00334D18"/>
    <w:rsid w:val="00343D01"/>
    <w:rsid w:val="00345066"/>
    <w:rsid w:val="003453CF"/>
    <w:rsid w:val="00347F57"/>
    <w:rsid w:val="003511BD"/>
    <w:rsid w:val="00351290"/>
    <w:rsid w:val="003524AB"/>
    <w:rsid w:val="00357455"/>
    <w:rsid w:val="00360F24"/>
    <w:rsid w:val="00360F3F"/>
    <w:rsid w:val="00361467"/>
    <w:rsid w:val="00361D48"/>
    <w:rsid w:val="00363BF8"/>
    <w:rsid w:val="0036458B"/>
    <w:rsid w:val="00364971"/>
    <w:rsid w:val="00364D8E"/>
    <w:rsid w:val="003658DF"/>
    <w:rsid w:val="00370FED"/>
    <w:rsid w:val="003710DE"/>
    <w:rsid w:val="00374A0C"/>
    <w:rsid w:val="0037523A"/>
    <w:rsid w:val="003775B7"/>
    <w:rsid w:val="00381E32"/>
    <w:rsid w:val="0038427C"/>
    <w:rsid w:val="003851C5"/>
    <w:rsid w:val="00386DB0"/>
    <w:rsid w:val="00391FA5"/>
    <w:rsid w:val="00392063"/>
    <w:rsid w:val="003A6F88"/>
    <w:rsid w:val="003A77E5"/>
    <w:rsid w:val="003A7E63"/>
    <w:rsid w:val="003B0531"/>
    <w:rsid w:val="003B215B"/>
    <w:rsid w:val="003C1C49"/>
    <w:rsid w:val="003C2547"/>
    <w:rsid w:val="003C3161"/>
    <w:rsid w:val="003C58F0"/>
    <w:rsid w:val="003C6A9B"/>
    <w:rsid w:val="003C7A7E"/>
    <w:rsid w:val="003D237F"/>
    <w:rsid w:val="003D39E6"/>
    <w:rsid w:val="003D6392"/>
    <w:rsid w:val="003D7813"/>
    <w:rsid w:val="003E0BC7"/>
    <w:rsid w:val="003E2BE6"/>
    <w:rsid w:val="003E47D5"/>
    <w:rsid w:val="003E7C2D"/>
    <w:rsid w:val="003F0AF7"/>
    <w:rsid w:val="003F19B9"/>
    <w:rsid w:val="003F250E"/>
    <w:rsid w:val="003F761E"/>
    <w:rsid w:val="00400912"/>
    <w:rsid w:val="00404B68"/>
    <w:rsid w:val="004057E5"/>
    <w:rsid w:val="00405A97"/>
    <w:rsid w:val="0042195F"/>
    <w:rsid w:val="0042422A"/>
    <w:rsid w:val="0042432A"/>
    <w:rsid w:val="00424ADA"/>
    <w:rsid w:val="00432A92"/>
    <w:rsid w:val="00436F5C"/>
    <w:rsid w:val="00447A78"/>
    <w:rsid w:val="00447EB3"/>
    <w:rsid w:val="00451882"/>
    <w:rsid w:val="00456B94"/>
    <w:rsid w:val="00464ABD"/>
    <w:rsid w:val="00465F7D"/>
    <w:rsid w:val="004677B0"/>
    <w:rsid w:val="00471E85"/>
    <w:rsid w:val="00473A46"/>
    <w:rsid w:val="004746DE"/>
    <w:rsid w:val="00475539"/>
    <w:rsid w:val="0048146A"/>
    <w:rsid w:val="00482684"/>
    <w:rsid w:val="00484F37"/>
    <w:rsid w:val="00485870"/>
    <w:rsid w:val="004876B9"/>
    <w:rsid w:val="004948F8"/>
    <w:rsid w:val="00496FCE"/>
    <w:rsid w:val="00497C32"/>
    <w:rsid w:val="004A4ABB"/>
    <w:rsid w:val="004A5DD4"/>
    <w:rsid w:val="004B4F4B"/>
    <w:rsid w:val="004B5C3E"/>
    <w:rsid w:val="004B647A"/>
    <w:rsid w:val="004B6AD4"/>
    <w:rsid w:val="004C09FC"/>
    <w:rsid w:val="004C0CBE"/>
    <w:rsid w:val="004C2FDF"/>
    <w:rsid w:val="004C5215"/>
    <w:rsid w:val="004C7D23"/>
    <w:rsid w:val="004D10EA"/>
    <w:rsid w:val="004D19A5"/>
    <w:rsid w:val="004D2EF6"/>
    <w:rsid w:val="004D63D1"/>
    <w:rsid w:val="004D6781"/>
    <w:rsid w:val="004D69F3"/>
    <w:rsid w:val="004E3A86"/>
    <w:rsid w:val="004E7B49"/>
    <w:rsid w:val="004F06BF"/>
    <w:rsid w:val="004F21D1"/>
    <w:rsid w:val="004F4B20"/>
    <w:rsid w:val="004F773E"/>
    <w:rsid w:val="004F7A1B"/>
    <w:rsid w:val="0050296E"/>
    <w:rsid w:val="0050793D"/>
    <w:rsid w:val="005107C0"/>
    <w:rsid w:val="00517675"/>
    <w:rsid w:val="005202B7"/>
    <w:rsid w:val="00521A15"/>
    <w:rsid w:val="00522BBE"/>
    <w:rsid w:val="0052467C"/>
    <w:rsid w:val="00525D7A"/>
    <w:rsid w:val="00533B27"/>
    <w:rsid w:val="0053791A"/>
    <w:rsid w:val="00537C33"/>
    <w:rsid w:val="0054367A"/>
    <w:rsid w:val="0054397F"/>
    <w:rsid w:val="00545DD8"/>
    <w:rsid w:val="005513D0"/>
    <w:rsid w:val="00553579"/>
    <w:rsid w:val="00554F79"/>
    <w:rsid w:val="005565EF"/>
    <w:rsid w:val="00560CF5"/>
    <w:rsid w:val="005659B1"/>
    <w:rsid w:val="00565D96"/>
    <w:rsid w:val="00567935"/>
    <w:rsid w:val="00572498"/>
    <w:rsid w:val="00575375"/>
    <w:rsid w:val="00576E95"/>
    <w:rsid w:val="00583CCA"/>
    <w:rsid w:val="005862F3"/>
    <w:rsid w:val="00590531"/>
    <w:rsid w:val="00592339"/>
    <w:rsid w:val="005940E1"/>
    <w:rsid w:val="00597125"/>
    <w:rsid w:val="005A54A8"/>
    <w:rsid w:val="005A59C7"/>
    <w:rsid w:val="005B00F1"/>
    <w:rsid w:val="005B50D5"/>
    <w:rsid w:val="005B5A3A"/>
    <w:rsid w:val="005C7511"/>
    <w:rsid w:val="005C7805"/>
    <w:rsid w:val="005D1504"/>
    <w:rsid w:val="005D1F27"/>
    <w:rsid w:val="005D5F4C"/>
    <w:rsid w:val="005E1F82"/>
    <w:rsid w:val="005E21BE"/>
    <w:rsid w:val="005F2F7F"/>
    <w:rsid w:val="005F30F9"/>
    <w:rsid w:val="005F528E"/>
    <w:rsid w:val="00600CCD"/>
    <w:rsid w:val="00600E84"/>
    <w:rsid w:val="006030A5"/>
    <w:rsid w:val="00606EBD"/>
    <w:rsid w:val="0061404A"/>
    <w:rsid w:val="00615C94"/>
    <w:rsid w:val="00616143"/>
    <w:rsid w:val="006161C9"/>
    <w:rsid w:val="006174AC"/>
    <w:rsid w:val="00622BBC"/>
    <w:rsid w:val="00622CA6"/>
    <w:rsid w:val="00625E37"/>
    <w:rsid w:val="00627266"/>
    <w:rsid w:val="00632F22"/>
    <w:rsid w:val="0064261D"/>
    <w:rsid w:val="00644739"/>
    <w:rsid w:val="006455DA"/>
    <w:rsid w:val="00645971"/>
    <w:rsid w:val="0064605C"/>
    <w:rsid w:val="006464E0"/>
    <w:rsid w:val="006469AB"/>
    <w:rsid w:val="006503EC"/>
    <w:rsid w:val="0065435C"/>
    <w:rsid w:val="006579A9"/>
    <w:rsid w:val="006642FE"/>
    <w:rsid w:val="00665865"/>
    <w:rsid w:val="00665EF2"/>
    <w:rsid w:val="00666EF1"/>
    <w:rsid w:val="00667CDF"/>
    <w:rsid w:val="0067069E"/>
    <w:rsid w:val="00671811"/>
    <w:rsid w:val="006729F8"/>
    <w:rsid w:val="00675568"/>
    <w:rsid w:val="006757DB"/>
    <w:rsid w:val="0067648E"/>
    <w:rsid w:val="00681DCC"/>
    <w:rsid w:val="00681EDE"/>
    <w:rsid w:val="00684B88"/>
    <w:rsid w:val="00687E26"/>
    <w:rsid w:val="00690FDE"/>
    <w:rsid w:val="00696B48"/>
    <w:rsid w:val="006A0DD2"/>
    <w:rsid w:val="006A2645"/>
    <w:rsid w:val="006A3B33"/>
    <w:rsid w:val="006A57BE"/>
    <w:rsid w:val="006A62B2"/>
    <w:rsid w:val="006A7883"/>
    <w:rsid w:val="006B44CE"/>
    <w:rsid w:val="006B56B4"/>
    <w:rsid w:val="006B75E8"/>
    <w:rsid w:val="006C07C8"/>
    <w:rsid w:val="006C117B"/>
    <w:rsid w:val="006C2AEC"/>
    <w:rsid w:val="006C6348"/>
    <w:rsid w:val="006C6B62"/>
    <w:rsid w:val="006D108B"/>
    <w:rsid w:val="006D40FF"/>
    <w:rsid w:val="006D718F"/>
    <w:rsid w:val="006E2D52"/>
    <w:rsid w:val="006E48F0"/>
    <w:rsid w:val="006E5832"/>
    <w:rsid w:val="006E590E"/>
    <w:rsid w:val="006F1AC9"/>
    <w:rsid w:val="006F4FE2"/>
    <w:rsid w:val="007002BB"/>
    <w:rsid w:val="00701FDB"/>
    <w:rsid w:val="00704041"/>
    <w:rsid w:val="0070407F"/>
    <w:rsid w:val="00704E5A"/>
    <w:rsid w:val="007113A9"/>
    <w:rsid w:val="007161A3"/>
    <w:rsid w:val="00721A0B"/>
    <w:rsid w:val="00723FC1"/>
    <w:rsid w:val="00724998"/>
    <w:rsid w:val="00730990"/>
    <w:rsid w:val="00731978"/>
    <w:rsid w:val="00732708"/>
    <w:rsid w:val="00732B7D"/>
    <w:rsid w:val="00734378"/>
    <w:rsid w:val="007376F5"/>
    <w:rsid w:val="00741D39"/>
    <w:rsid w:val="00742782"/>
    <w:rsid w:val="007440FE"/>
    <w:rsid w:val="00745B4C"/>
    <w:rsid w:val="00745F31"/>
    <w:rsid w:val="00746316"/>
    <w:rsid w:val="00750B70"/>
    <w:rsid w:val="00751429"/>
    <w:rsid w:val="0075383B"/>
    <w:rsid w:val="00755125"/>
    <w:rsid w:val="0076048F"/>
    <w:rsid w:val="00764B92"/>
    <w:rsid w:val="00766C4E"/>
    <w:rsid w:val="00773542"/>
    <w:rsid w:val="007754F4"/>
    <w:rsid w:val="0077592F"/>
    <w:rsid w:val="00784895"/>
    <w:rsid w:val="00785006"/>
    <w:rsid w:val="00787412"/>
    <w:rsid w:val="007874D7"/>
    <w:rsid w:val="00790239"/>
    <w:rsid w:val="007926BF"/>
    <w:rsid w:val="007A5381"/>
    <w:rsid w:val="007A70C2"/>
    <w:rsid w:val="007A797F"/>
    <w:rsid w:val="007B086D"/>
    <w:rsid w:val="007B463E"/>
    <w:rsid w:val="007B5D00"/>
    <w:rsid w:val="007B7E30"/>
    <w:rsid w:val="007C05D6"/>
    <w:rsid w:val="007C2812"/>
    <w:rsid w:val="007C6679"/>
    <w:rsid w:val="007C7E34"/>
    <w:rsid w:val="007D07A6"/>
    <w:rsid w:val="007D0C08"/>
    <w:rsid w:val="007D14F3"/>
    <w:rsid w:val="007D26DE"/>
    <w:rsid w:val="007D54ED"/>
    <w:rsid w:val="007D733F"/>
    <w:rsid w:val="007D742D"/>
    <w:rsid w:val="007E353A"/>
    <w:rsid w:val="007E37C1"/>
    <w:rsid w:val="007E4332"/>
    <w:rsid w:val="007F20A8"/>
    <w:rsid w:val="007F7278"/>
    <w:rsid w:val="00800F29"/>
    <w:rsid w:val="008100FD"/>
    <w:rsid w:val="00813FAC"/>
    <w:rsid w:val="0081496F"/>
    <w:rsid w:val="00815DB9"/>
    <w:rsid w:val="00821BBC"/>
    <w:rsid w:val="00823058"/>
    <w:rsid w:val="00823D72"/>
    <w:rsid w:val="00825F29"/>
    <w:rsid w:val="00832726"/>
    <w:rsid w:val="008355F1"/>
    <w:rsid w:val="008404D1"/>
    <w:rsid w:val="00861D80"/>
    <w:rsid w:val="00863089"/>
    <w:rsid w:val="00864140"/>
    <w:rsid w:val="00866104"/>
    <w:rsid w:val="0086656C"/>
    <w:rsid w:val="00875BD7"/>
    <w:rsid w:val="00876031"/>
    <w:rsid w:val="00877302"/>
    <w:rsid w:val="00880753"/>
    <w:rsid w:val="00881F2F"/>
    <w:rsid w:val="00882EA1"/>
    <w:rsid w:val="00890AE4"/>
    <w:rsid w:val="0089692A"/>
    <w:rsid w:val="008A63D5"/>
    <w:rsid w:val="008B018C"/>
    <w:rsid w:val="008B03D7"/>
    <w:rsid w:val="008B1F98"/>
    <w:rsid w:val="008B420E"/>
    <w:rsid w:val="008B7E53"/>
    <w:rsid w:val="008C0CA5"/>
    <w:rsid w:val="008C361F"/>
    <w:rsid w:val="008C5F47"/>
    <w:rsid w:val="008D0BBC"/>
    <w:rsid w:val="008D246A"/>
    <w:rsid w:val="008D3125"/>
    <w:rsid w:val="008D56BE"/>
    <w:rsid w:val="008E095E"/>
    <w:rsid w:val="008E5D3F"/>
    <w:rsid w:val="008F1962"/>
    <w:rsid w:val="008F2233"/>
    <w:rsid w:val="008F469C"/>
    <w:rsid w:val="0090050B"/>
    <w:rsid w:val="00900A05"/>
    <w:rsid w:val="009012DA"/>
    <w:rsid w:val="009036C2"/>
    <w:rsid w:val="00906C7C"/>
    <w:rsid w:val="00906EB4"/>
    <w:rsid w:val="00910DFD"/>
    <w:rsid w:val="00912E70"/>
    <w:rsid w:val="00921419"/>
    <w:rsid w:val="009271B8"/>
    <w:rsid w:val="00930322"/>
    <w:rsid w:val="00942EB0"/>
    <w:rsid w:val="0094394F"/>
    <w:rsid w:val="00943E36"/>
    <w:rsid w:val="0094638F"/>
    <w:rsid w:val="009475BF"/>
    <w:rsid w:val="00951F95"/>
    <w:rsid w:val="0096591C"/>
    <w:rsid w:val="00965F65"/>
    <w:rsid w:val="00967C6E"/>
    <w:rsid w:val="009719B2"/>
    <w:rsid w:val="009719BA"/>
    <w:rsid w:val="00971BF9"/>
    <w:rsid w:val="0097452D"/>
    <w:rsid w:val="00975165"/>
    <w:rsid w:val="0097571B"/>
    <w:rsid w:val="0097768A"/>
    <w:rsid w:val="00980B9F"/>
    <w:rsid w:val="0098247E"/>
    <w:rsid w:val="009848E1"/>
    <w:rsid w:val="00991DFD"/>
    <w:rsid w:val="009966F9"/>
    <w:rsid w:val="009A51BB"/>
    <w:rsid w:val="009A6B8F"/>
    <w:rsid w:val="009B2596"/>
    <w:rsid w:val="009B379F"/>
    <w:rsid w:val="009B5ADA"/>
    <w:rsid w:val="009C03A4"/>
    <w:rsid w:val="009D45CD"/>
    <w:rsid w:val="009D5CBA"/>
    <w:rsid w:val="009E324E"/>
    <w:rsid w:val="009E78A6"/>
    <w:rsid w:val="009F2B56"/>
    <w:rsid w:val="009F70E2"/>
    <w:rsid w:val="00A04E74"/>
    <w:rsid w:val="00A0734B"/>
    <w:rsid w:val="00A07C12"/>
    <w:rsid w:val="00A127AE"/>
    <w:rsid w:val="00A16681"/>
    <w:rsid w:val="00A1748D"/>
    <w:rsid w:val="00A17C1D"/>
    <w:rsid w:val="00A23CD5"/>
    <w:rsid w:val="00A249D8"/>
    <w:rsid w:val="00A25E52"/>
    <w:rsid w:val="00A2621E"/>
    <w:rsid w:val="00A263C3"/>
    <w:rsid w:val="00A3191D"/>
    <w:rsid w:val="00A371C2"/>
    <w:rsid w:val="00A43339"/>
    <w:rsid w:val="00A50A19"/>
    <w:rsid w:val="00A51678"/>
    <w:rsid w:val="00A519C2"/>
    <w:rsid w:val="00A528D3"/>
    <w:rsid w:val="00A53647"/>
    <w:rsid w:val="00A56752"/>
    <w:rsid w:val="00A57153"/>
    <w:rsid w:val="00A6418D"/>
    <w:rsid w:val="00A644A5"/>
    <w:rsid w:val="00A648EF"/>
    <w:rsid w:val="00A652D7"/>
    <w:rsid w:val="00A70BDB"/>
    <w:rsid w:val="00A76107"/>
    <w:rsid w:val="00A77F85"/>
    <w:rsid w:val="00A80658"/>
    <w:rsid w:val="00A840E5"/>
    <w:rsid w:val="00A861BA"/>
    <w:rsid w:val="00A90678"/>
    <w:rsid w:val="00A9131D"/>
    <w:rsid w:val="00A954C5"/>
    <w:rsid w:val="00AA14AF"/>
    <w:rsid w:val="00AA446F"/>
    <w:rsid w:val="00AA556E"/>
    <w:rsid w:val="00AA5AE5"/>
    <w:rsid w:val="00AB2AB7"/>
    <w:rsid w:val="00AB3399"/>
    <w:rsid w:val="00AB5C26"/>
    <w:rsid w:val="00AB7535"/>
    <w:rsid w:val="00AC4045"/>
    <w:rsid w:val="00AD2CF6"/>
    <w:rsid w:val="00AD471D"/>
    <w:rsid w:val="00AD56FA"/>
    <w:rsid w:val="00AE0F54"/>
    <w:rsid w:val="00AE2835"/>
    <w:rsid w:val="00AF3A61"/>
    <w:rsid w:val="00AF6AFC"/>
    <w:rsid w:val="00AF7D1A"/>
    <w:rsid w:val="00B00264"/>
    <w:rsid w:val="00B01824"/>
    <w:rsid w:val="00B01CB1"/>
    <w:rsid w:val="00B04786"/>
    <w:rsid w:val="00B052C9"/>
    <w:rsid w:val="00B0541D"/>
    <w:rsid w:val="00B0747B"/>
    <w:rsid w:val="00B12BA4"/>
    <w:rsid w:val="00B13E41"/>
    <w:rsid w:val="00B14AFE"/>
    <w:rsid w:val="00B155FD"/>
    <w:rsid w:val="00B15AA5"/>
    <w:rsid w:val="00B21E21"/>
    <w:rsid w:val="00B22C2E"/>
    <w:rsid w:val="00B24F8C"/>
    <w:rsid w:val="00B26EDD"/>
    <w:rsid w:val="00B306AE"/>
    <w:rsid w:val="00B404D2"/>
    <w:rsid w:val="00B40F6D"/>
    <w:rsid w:val="00B422D3"/>
    <w:rsid w:val="00B422F9"/>
    <w:rsid w:val="00B46AA0"/>
    <w:rsid w:val="00B47B29"/>
    <w:rsid w:val="00B504DA"/>
    <w:rsid w:val="00B52557"/>
    <w:rsid w:val="00B53594"/>
    <w:rsid w:val="00B548C7"/>
    <w:rsid w:val="00B54A20"/>
    <w:rsid w:val="00B57CC6"/>
    <w:rsid w:val="00B601FA"/>
    <w:rsid w:val="00B6026E"/>
    <w:rsid w:val="00B60CC5"/>
    <w:rsid w:val="00B621D7"/>
    <w:rsid w:val="00B64EF3"/>
    <w:rsid w:val="00B72121"/>
    <w:rsid w:val="00B74E21"/>
    <w:rsid w:val="00B75FD1"/>
    <w:rsid w:val="00B76999"/>
    <w:rsid w:val="00B84598"/>
    <w:rsid w:val="00B85828"/>
    <w:rsid w:val="00B8766B"/>
    <w:rsid w:val="00B912BF"/>
    <w:rsid w:val="00B91B20"/>
    <w:rsid w:val="00B91C47"/>
    <w:rsid w:val="00B921D2"/>
    <w:rsid w:val="00B9331C"/>
    <w:rsid w:val="00B954D5"/>
    <w:rsid w:val="00B95CEA"/>
    <w:rsid w:val="00BA1561"/>
    <w:rsid w:val="00BA3EDF"/>
    <w:rsid w:val="00BA3F0D"/>
    <w:rsid w:val="00BA4DEA"/>
    <w:rsid w:val="00BA64AE"/>
    <w:rsid w:val="00BB0A57"/>
    <w:rsid w:val="00BB18A3"/>
    <w:rsid w:val="00BB7527"/>
    <w:rsid w:val="00BC1A4F"/>
    <w:rsid w:val="00BD127C"/>
    <w:rsid w:val="00BD1667"/>
    <w:rsid w:val="00BD3B33"/>
    <w:rsid w:val="00BD576C"/>
    <w:rsid w:val="00BE1EA8"/>
    <w:rsid w:val="00BE3F0C"/>
    <w:rsid w:val="00BE5397"/>
    <w:rsid w:val="00BE5D15"/>
    <w:rsid w:val="00BF6C48"/>
    <w:rsid w:val="00C01649"/>
    <w:rsid w:val="00C07264"/>
    <w:rsid w:val="00C110BB"/>
    <w:rsid w:val="00C13940"/>
    <w:rsid w:val="00C15B40"/>
    <w:rsid w:val="00C17F1B"/>
    <w:rsid w:val="00C21701"/>
    <w:rsid w:val="00C226B8"/>
    <w:rsid w:val="00C22A04"/>
    <w:rsid w:val="00C26735"/>
    <w:rsid w:val="00C27B3B"/>
    <w:rsid w:val="00C32D6F"/>
    <w:rsid w:val="00C33662"/>
    <w:rsid w:val="00C3498B"/>
    <w:rsid w:val="00C3528D"/>
    <w:rsid w:val="00C41917"/>
    <w:rsid w:val="00C426A5"/>
    <w:rsid w:val="00C51AD1"/>
    <w:rsid w:val="00C61CD8"/>
    <w:rsid w:val="00C61E91"/>
    <w:rsid w:val="00C62125"/>
    <w:rsid w:val="00C621C7"/>
    <w:rsid w:val="00C70C93"/>
    <w:rsid w:val="00C74183"/>
    <w:rsid w:val="00C76835"/>
    <w:rsid w:val="00C811F7"/>
    <w:rsid w:val="00C819D3"/>
    <w:rsid w:val="00C8206C"/>
    <w:rsid w:val="00C824CA"/>
    <w:rsid w:val="00C86E03"/>
    <w:rsid w:val="00C95224"/>
    <w:rsid w:val="00C95A11"/>
    <w:rsid w:val="00C96A8E"/>
    <w:rsid w:val="00CB386B"/>
    <w:rsid w:val="00CB5983"/>
    <w:rsid w:val="00CB5CA5"/>
    <w:rsid w:val="00CB7741"/>
    <w:rsid w:val="00CC2657"/>
    <w:rsid w:val="00CC4308"/>
    <w:rsid w:val="00CC46F2"/>
    <w:rsid w:val="00CD4DB5"/>
    <w:rsid w:val="00CE3677"/>
    <w:rsid w:val="00CE6F3A"/>
    <w:rsid w:val="00CE77E8"/>
    <w:rsid w:val="00CF33DA"/>
    <w:rsid w:val="00CF5163"/>
    <w:rsid w:val="00D00B63"/>
    <w:rsid w:val="00D01145"/>
    <w:rsid w:val="00D0760B"/>
    <w:rsid w:val="00D11696"/>
    <w:rsid w:val="00D16339"/>
    <w:rsid w:val="00D166F2"/>
    <w:rsid w:val="00D22BA7"/>
    <w:rsid w:val="00D24183"/>
    <w:rsid w:val="00D31BE9"/>
    <w:rsid w:val="00D31D5E"/>
    <w:rsid w:val="00D32EE5"/>
    <w:rsid w:val="00D43281"/>
    <w:rsid w:val="00D46F5F"/>
    <w:rsid w:val="00D47412"/>
    <w:rsid w:val="00D508AF"/>
    <w:rsid w:val="00D54DFA"/>
    <w:rsid w:val="00D57B30"/>
    <w:rsid w:val="00D61494"/>
    <w:rsid w:val="00D639D7"/>
    <w:rsid w:val="00D65A1D"/>
    <w:rsid w:val="00D7244D"/>
    <w:rsid w:val="00D73714"/>
    <w:rsid w:val="00D760BD"/>
    <w:rsid w:val="00D768B9"/>
    <w:rsid w:val="00D77A8E"/>
    <w:rsid w:val="00D805A6"/>
    <w:rsid w:val="00D87863"/>
    <w:rsid w:val="00D96261"/>
    <w:rsid w:val="00D96803"/>
    <w:rsid w:val="00D970BB"/>
    <w:rsid w:val="00DA1C47"/>
    <w:rsid w:val="00DA6443"/>
    <w:rsid w:val="00DA7E8E"/>
    <w:rsid w:val="00DB02F7"/>
    <w:rsid w:val="00DB34B1"/>
    <w:rsid w:val="00DB72E6"/>
    <w:rsid w:val="00DC0355"/>
    <w:rsid w:val="00DC0723"/>
    <w:rsid w:val="00DC51CA"/>
    <w:rsid w:val="00DD0BA4"/>
    <w:rsid w:val="00DD0D48"/>
    <w:rsid w:val="00DD225C"/>
    <w:rsid w:val="00DD2B88"/>
    <w:rsid w:val="00DD321E"/>
    <w:rsid w:val="00DD44E2"/>
    <w:rsid w:val="00DD74C2"/>
    <w:rsid w:val="00DE0E63"/>
    <w:rsid w:val="00DE1272"/>
    <w:rsid w:val="00DE27EE"/>
    <w:rsid w:val="00DE28BD"/>
    <w:rsid w:val="00DE367E"/>
    <w:rsid w:val="00DE6540"/>
    <w:rsid w:val="00DE6DAD"/>
    <w:rsid w:val="00DE7047"/>
    <w:rsid w:val="00DF02CA"/>
    <w:rsid w:val="00DF0875"/>
    <w:rsid w:val="00E0133A"/>
    <w:rsid w:val="00E02B72"/>
    <w:rsid w:val="00E04378"/>
    <w:rsid w:val="00E0440F"/>
    <w:rsid w:val="00E047F0"/>
    <w:rsid w:val="00E05FE2"/>
    <w:rsid w:val="00E06828"/>
    <w:rsid w:val="00E104FB"/>
    <w:rsid w:val="00E15608"/>
    <w:rsid w:val="00E1637E"/>
    <w:rsid w:val="00E21063"/>
    <w:rsid w:val="00E21D6E"/>
    <w:rsid w:val="00E22752"/>
    <w:rsid w:val="00E235EE"/>
    <w:rsid w:val="00E27763"/>
    <w:rsid w:val="00E27ADB"/>
    <w:rsid w:val="00E31431"/>
    <w:rsid w:val="00E3183C"/>
    <w:rsid w:val="00E34D54"/>
    <w:rsid w:val="00E351C0"/>
    <w:rsid w:val="00E37C62"/>
    <w:rsid w:val="00E47896"/>
    <w:rsid w:val="00E55354"/>
    <w:rsid w:val="00E56920"/>
    <w:rsid w:val="00E56D3D"/>
    <w:rsid w:val="00E56F16"/>
    <w:rsid w:val="00E7153B"/>
    <w:rsid w:val="00E72365"/>
    <w:rsid w:val="00E737F7"/>
    <w:rsid w:val="00E75FA3"/>
    <w:rsid w:val="00E76B37"/>
    <w:rsid w:val="00E8056E"/>
    <w:rsid w:val="00E81A3F"/>
    <w:rsid w:val="00E83A99"/>
    <w:rsid w:val="00E877F6"/>
    <w:rsid w:val="00E90267"/>
    <w:rsid w:val="00E91C16"/>
    <w:rsid w:val="00E96ECE"/>
    <w:rsid w:val="00EA23CC"/>
    <w:rsid w:val="00EA5590"/>
    <w:rsid w:val="00EB0DFE"/>
    <w:rsid w:val="00EB30F6"/>
    <w:rsid w:val="00EB410A"/>
    <w:rsid w:val="00EC433B"/>
    <w:rsid w:val="00EC5A66"/>
    <w:rsid w:val="00EC5BF1"/>
    <w:rsid w:val="00EC6243"/>
    <w:rsid w:val="00EC685E"/>
    <w:rsid w:val="00ED1C5A"/>
    <w:rsid w:val="00ED3C7E"/>
    <w:rsid w:val="00ED4D2D"/>
    <w:rsid w:val="00ED5BD1"/>
    <w:rsid w:val="00ED7B28"/>
    <w:rsid w:val="00EE1D99"/>
    <w:rsid w:val="00EE6929"/>
    <w:rsid w:val="00EF12F2"/>
    <w:rsid w:val="00EF498B"/>
    <w:rsid w:val="00EF5102"/>
    <w:rsid w:val="00EF68F9"/>
    <w:rsid w:val="00EF69D9"/>
    <w:rsid w:val="00EF73DD"/>
    <w:rsid w:val="00F059AB"/>
    <w:rsid w:val="00F07E2A"/>
    <w:rsid w:val="00F15B30"/>
    <w:rsid w:val="00F216E4"/>
    <w:rsid w:val="00F26AF7"/>
    <w:rsid w:val="00F36085"/>
    <w:rsid w:val="00F4030C"/>
    <w:rsid w:val="00F41777"/>
    <w:rsid w:val="00F4493F"/>
    <w:rsid w:val="00F44B6F"/>
    <w:rsid w:val="00F45D1D"/>
    <w:rsid w:val="00F51940"/>
    <w:rsid w:val="00F528E4"/>
    <w:rsid w:val="00F55ADF"/>
    <w:rsid w:val="00F55C2A"/>
    <w:rsid w:val="00F56001"/>
    <w:rsid w:val="00F56C32"/>
    <w:rsid w:val="00F5789C"/>
    <w:rsid w:val="00F61699"/>
    <w:rsid w:val="00F62CFC"/>
    <w:rsid w:val="00F633A2"/>
    <w:rsid w:val="00F639A5"/>
    <w:rsid w:val="00F655C0"/>
    <w:rsid w:val="00F65CCA"/>
    <w:rsid w:val="00F66D82"/>
    <w:rsid w:val="00F67DE5"/>
    <w:rsid w:val="00F7142C"/>
    <w:rsid w:val="00F716A3"/>
    <w:rsid w:val="00F72442"/>
    <w:rsid w:val="00F72812"/>
    <w:rsid w:val="00F72AA3"/>
    <w:rsid w:val="00F734F1"/>
    <w:rsid w:val="00F739FD"/>
    <w:rsid w:val="00F810E6"/>
    <w:rsid w:val="00F81A93"/>
    <w:rsid w:val="00F836B8"/>
    <w:rsid w:val="00F9608D"/>
    <w:rsid w:val="00F96235"/>
    <w:rsid w:val="00F97831"/>
    <w:rsid w:val="00FA0B47"/>
    <w:rsid w:val="00FA1DB0"/>
    <w:rsid w:val="00FA3ECA"/>
    <w:rsid w:val="00FA46ED"/>
    <w:rsid w:val="00FA4739"/>
    <w:rsid w:val="00FB494F"/>
    <w:rsid w:val="00FB602F"/>
    <w:rsid w:val="00FC3E35"/>
    <w:rsid w:val="00FC70FE"/>
    <w:rsid w:val="00FD40B9"/>
    <w:rsid w:val="00FD48F1"/>
    <w:rsid w:val="00FD5049"/>
    <w:rsid w:val="00FD546E"/>
    <w:rsid w:val="00FE0851"/>
    <w:rsid w:val="00FE7865"/>
    <w:rsid w:val="00FF0115"/>
    <w:rsid w:val="00FF157A"/>
    <w:rsid w:val="00FF327D"/>
    <w:rsid w:val="00FF3755"/>
    <w:rsid w:val="7FEA16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2"/>
    </o:shapelayout>
  </w:shapeDefaults>
  <w:decimalSymbol w:val="."/>
  <w:listSeparator w:val=","/>
  <w14:docId w14:val="6F2DF832"/>
  <w15:docId w15:val="{40C478E8-9839-4A94-9CD0-F2813CAF5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7F20"/>
  </w:style>
  <w:style w:type="paragraph" w:styleId="Heading1">
    <w:name w:val="heading 1"/>
    <w:basedOn w:val="Normal"/>
    <w:next w:val="Normal"/>
    <w:link w:val="Heading1Char"/>
    <w:uiPriority w:val="9"/>
    <w:qFormat/>
    <w:rsid w:val="0073437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semiHidden/>
    <w:unhideWhenUsed/>
    <w:qFormat/>
    <w:rsid w:val="00734378"/>
    <w:pPr>
      <w:keepNext/>
      <w:spacing w:line="480" w:lineRule="auto"/>
      <w:outlineLvl w:val="2"/>
    </w:pPr>
    <w:rPr>
      <w:rFonts w:ascii="Times" w:eastAsia="Times" w:hAnsi="Times"/>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eText">
    <w:name w:val="Base_Text"/>
    <w:rsid w:val="009A3899"/>
    <w:pPr>
      <w:spacing w:before="120"/>
    </w:pPr>
    <w:rPr>
      <w:rFonts w:eastAsia="Times New Roman"/>
      <w:sz w:val="24"/>
      <w:szCs w:val="24"/>
    </w:rPr>
  </w:style>
  <w:style w:type="paragraph" w:customStyle="1" w:styleId="1stparatext">
    <w:name w:val="1st para text"/>
    <w:basedOn w:val="BaseText"/>
    <w:rsid w:val="009A3899"/>
  </w:style>
  <w:style w:type="paragraph" w:customStyle="1" w:styleId="BaseHeading">
    <w:name w:val="Base_Heading"/>
    <w:rsid w:val="009A3899"/>
    <w:pPr>
      <w:keepNext/>
      <w:spacing w:before="240"/>
      <w:outlineLvl w:val="0"/>
    </w:pPr>
    <w:rPr>
      <w:rFonts w:eastAsia="Times New Roman"/>
      <w:kern w:val="28"/>
      <w:sz w:val="28"/>
      <w:szCs w:val="28"/>
    </w:rPr>
  </w:style>
  <w:style w:type="paragraph" w:customStyle="1" w:styleId="AbstractHead">
    <w:name w:val="Abstract Head"/>
    <w:basedOn w:val="BaseHeading"/>
    <w:rsid w:val="009A3899"/>
  </w:style>
  <w:style w:type="paragraph" w:customStyle="1" w:styleId="AbstractSummary">
    <w:name w:val="Abstract/Summary"/>
    <w:basedOn w:val="BaseText"/>
    <w:rsid w:val="009A3899"/>
  </w:style>
  <w:style w:type="paragraph" w:customStyle="1" w:styleId="Referencesandnotes">
    <w:name w:val="References and notes"/>
    <w:basedOn w:val="BaseText"/>
    <w:rsid w:val="009A3899"/>
    <w:pPr>
      <w:ind w:left="720" w:hanging="720"/>
    </w:pPr>
  </w:style>
  <w:style w:type="paragraph" w:customStyle="1" w:styleId="Acknowledgement">
    <w:name w:val="Acknowledgement"/>
    <w:basedOn w:val="Referencesandnotes"/>
    <w:rsid w:val="009A3899"/>
  </w:style>
  <w:style w:type="paragraph" w:customStyle="1" w:styleId="Subhead">
    <w:name w:val="Subhead"/>
    <w:basedOn w:val="BaseHeading"/>
    <w:rsid w:val="009A3899"/>
    <w:rPr>
      <w:b/>
      <w:bCs/>
      <w:sz w:val="24"/>
      <w:szCs w:val="24"/>
    </w:rPr>
  </w:style>
  <w:style w:type="paragraph" w:customStyle="1" w:styleId="AppendixHead">
    <w:name w:val="AppendixHead"/>
    <w:basedOn w:val="Subhead"/>
    <w:rsid w:val="009A3899"/>
  </w:style>
  <w:style w:type="paragraph" w:customStyle="1" w:styleId="AppendixSubhead">
    <w:name w:val="AppendixSubhead"/>
    <w:basedOn w:val="Subhead"/>
    <w:rsid w:val="009A3899"/>
  </w:style>
  <w:style w:type="paragraph" w:customStyle="1" w:styleId="Articletype">
    <w:name w:val="Article type"/>
    <w:basedOn w:val="BaseText"/>
    <w:rsid w:val="009A3899"/>
  </w:style>
  <w:style w:type="character" w:customStyle="1" w:styleId="aubase">
    <w:name w:val="au_base"/>
    <w:rsid w:val="009A3899"/>
    <w:rPr>
      <w:sz w:val="24"/>
    </w:rPr>
  </w:style>
  <w:style w:type="character" w:customStyle="1" w:styleId="aucollab">
    <w:name w:val="au_collab"/>
    <w:basedOn w:val="aubase"/>
    <w:rsid w:val="009A3899"/>
    <w:rPr>
      <w:sz w:val="24"/>
      <w:bdr w:val="none" w:sz="0" w:space="0" w:color="auto"/>
      <w:shd w:val="clear" w:color="auto" w:fill="C0C0C0"/>
    </w:rPr>
  </w:style>
  <w:style w:type="character" w:customStyle="1" w:styleId="audeg">
    <w:name w:val="au_deg"/>
    <w:basedOn w:val="DefaultParagraphFont"/>
    <w:rsid w:val="009A3899"/>
    <w:rPr>
      <w:sz w:val="24"/>
      <w:bdr w:val="none" w:sz="0" w:space="0" w:color="auto"/>
      <w:shd w:val="clear" w:color="auto" w:fill="FFFF00"/>
    </w:rPr>
  </w:style>
  <w:style w:type="character" w:customStyle="1" w:styleId="aufname">
    <w:name w:val="au_fname"/>
    <w:basedOn w:val="aubase"/>
    <w:rsid w:val="009A3899"/>
    <w:rPr>
      <w:sz w:val="24"/>
      <w:bdr w:val="none" w:sz="0" w:space="0" w:color="auto"/>
      <w:shd w:val="clear" w:color="auto" w:fill="00FFFF"/>
    </w:rPr>
  </w:style>
  <w:style w:type="character" w:customStyle="1" w:styleId="aurole">
    <w:name w:val="au_role"/>
    <w:basedOn w:val="aubase"/>
    <w:rsid w:val="009A3899"/>
    <w:rPr>
      <w:sz w:val="24"/>
      <w:bdr w:val="none" w:sz="0" w:space="0" w:color="auto"/>
      <w:shd w:val="clear" w:color="auto" w:fill="808000"/>
    </w:rPr>
  </w:style>
  <w:style w:type="character" w:customStyle="1" w:styleId="ausuffix">
    <w:name w:val="au_suffix"/>
    <w:basedOn w:val="aubase"/>
    <w:rsid w:val="009A3899"/>
    <w:rPr>
      <w:sz w:val="24"/>
      <w:bdr w:val="none" w:sz="0" w:space="0" w:color="auto"/>
      <w:shd w:val="clear" w:color="auto" w:fill="FF00FF"/>
    </w:rPr>
  </w:style>
  <w:style w:type="character" w:customStyle="1" w:styleId="ausurname">
    <w:name w:val="au_surname"/>
    <w:basedOn w:val="aubase"/>
    <w:rsid w:val="009A3899"/>
    <w:rPr>
      <w:sz w:val="24"/>
      <w:bdr w:val="none" w:sz="0" w:space="0" w:color="auto"/>
      <w:shd w:val="clear" w:color="auto" w:fill="00FF00"/>
    </w:rPr>
  </w:style>
  <w:style w:type="paragraph" w:customStyle="1" w:styleId="AuthorAttribute">
    <w:name w:val="Author Attribute"/>
    <w:basedOn w:val="BaseText"/>
    <w:rsid w:val="009A3899"/>
    <w:pPr>
      <w:spacing w:before="480"/>
    </w:pPr>
  </w:style>
  <w:style w:type="paragraph" w:customStyle="1" w:styleId="Footnote">
    <w:name w:val="Footnote"/>
    <w:basedOn w:val="BaseText"/>
    <w:rsid w:val="009A3899"/>
  </w:style>
  <w:style w:type="paragraph" w:customStyle="1" w:styleId="AuthorFootnote">
    <w:name w:val="AuthorFootnote"/>
    <w:basedOn w:val="Footnote"/>
    <w:rsid w:val="009A3899"/>
    <w:pPr>
      <w:autoSpaceDE w:val="0"/>
      <w:autoSpaceDN w:val="0"/>
      <w:adjustRightInd w:val="0"/>
    </w:pPr>
    <w:rPr>
      <w:lang w:bidi="he-IL"/>
    </w:rPr>
  </w:style>
  <w:style w:type="paragraph" w:customStyle="1" w:styleId="Authors">
    <w:name w:val="Authors"/>
    <w:basedOn w:val="BaseText"/>
    <w:rsid w:val="009A3899"/>
    <w:pPr>
      <w:spacing w:after="360"/>
      <w:jc w:val="center"/>
    </w:pPr>
  </w:style>
  <w:style w:type="paragraph" w:styleId="BalloonText">
    <w:name w:val="Balloon Text"/>
    <w:basedOn w:val="Normal"/>
    <w:link w:val="BalloonTextChar"/>
    <w:semiHidden/>
    <w:rsid w:val="009A3899"/>
    <w:rPr>
      <w:rFonts w:ascii="Lucida Grande" w:eastAsia="Times New Roman" w:hAnsi="Lucida Grande"/>
      <w:sz w:val="18"/>
      <w:szCs w:val="18"/>
    </w:rPr>
  </w:style>
  <w:style w:type="character" w:customStyle="1" w:styleId="BalloonTextChar">
    <w:name w:val="Balloon Text Char"/>
    <w:basedOn w:val="DefaultParagraphFont"/>
    <w:link w:val="BalloonText"/>
    <w:semiHidden/>
    <w:rsid w:val="009A3899"/>
    <w:rPr>
      <w:rFonts w:ascii="Lucida Grande" w:eastAsia="Times New Roman" w:hAnsi="Lucida Grande"/>
      <w:sz w:val="18"/>
      <w:szCs w:val="18"/>
    </w:rPr>
  </w:style>
  <w:style w:type="character" w:customStyle="1" w:styleId="bibarticle">
    <w:name w:val="bib_article"/>
    <w:basedOn w:val="DefaultParagraphFont"/>
    <w:rsid w:val="009A3899"/>
    <w:rPr>
      <w:sz w:val="24"/>
      <w:bdr w:val="none" w:sz="0" w:space="0" w:color="auto"/>
      <w:shd w:val="clear" w:color="auto" w:fill="00FFFF"/>
    </w:rPr>
  </w:style>
  <w:style w:type="character" w:customStyle="1" w:styleId="bibbase">
    <w:name w:val="bib_base"/>
    <w:rsid w:val="009A3899"/>
    <w:rPr>
      <w:sz w:val="24"/>
    </w:rPr>
  </w:style>
  <w:style w:type="character" w:customStyle="1" w:styleId="bibcomment">
    <w:name w:val="bib_comment"/>
    <w:basedOn w:val="bibbase"/>
    <w:rsid w:val="009A3899"/>
    <w:rPr>
      <w:sz w:val="24"/>
    </w:rPr>
  </w:style>
  <w:style w:type="character" w:customStyle="1" w:styleId="bibdeg">
    <w:name w:val="bib_deg"/>
    <w:basedOn w:val="bibbase"/>
    <w:rsid w:val="009A3899"/>
    <w:rPr>
      <w:sz w:val="24"/>
    </w:rPr>
  </w:style>
  <w:style w:type="character" w:customStyle="1" w:styleId="bibdoi">
    <w:name w:val="bib_doi"/>
    <w:basedOn w:val="bibbase"/>
    <w:rsid w:val="009A3899"/>
    <w:rPr>
      <w:sz w:val="24"/>
      <w:bdr w:val="none" w:sz="0" w:space="0" w:color="auto"/>
      <w:shd w:val="clear" w:color="auto" w:fill="00FF00"/>
    </w:rPr>
  </w:style>
  <w:style w:type="character" w:customStyle="1" w:styleId="bibetal">
    <w:name w:val="bib_etal"/>
    <w:basedOn w:val="bibbase"/>
    <w:rsid w:val="009A3899"/>
    <w:rPr>
      <w:sz w:val="24"/>
      <w:bdr w:val="none" w:sz="0" w:space="0" w:color="auto"/>
      <w:shd w:val="clear" w:color="auto" w:fill="008080"/>
    </w:rPr>
  </w:style>
  <w:style w:type="character" w:customStyle="1" w:styleId="bibfname">
    <w:name w:val="bib_fname"/>
    <w:basedOn w:val="bibbase"/>
    <w:rsid w:val="009A3899"/>
    <w:rPr>
      <w:sz w:val="24"/>
      <w:bdr w:val="none" w:sz="0" w:space="0" w:color="auto"/>
      <w:shd w:val="clear" w:color="auto" w:fill="FFFF00"/>
    </w:rPr>
  </w:style>
  <w:style w:type="character" w:customStyle="1" w:styleId="bibfpage">
    <w:name w:val="bib_fpage"/>
    <w:basedOn w:val="bibbase"/>
    <w:rsid w:val="009A3899"/>
    <w:rPr>
      <w:sz w:val="24"/>
      <w:bdr w:val="none" w:sz="0" w:space="0" w:color="auto"/>
      <w:shd w:val="clear" w:color="auto" w:fill="808080"/>
    </w:rPr>
  </w:style>
  <w:style w:type="character" w:customStyle="1" w:styleId="bibissue">
    <w:name w:val="bib_issue"/>
    <w:basedOn w:val="bibbase"/>
    <w:rsid w:val="009A3899"/>
    <w:rPr>
      <w:sz w:val="24"/>
      <w:bdr w:val="none" w:sz="0" w:space="0" w:color="auto"/>
      <w:shd w:val="clear" w:color="auto" w:fill="FFFF00"/>
    </w:rPr>
  </w:style>
  <w:style w:type="character" w:customStyle="1" w:styleId="bibjournal">
    <w:name w:val="bib_journal"/>
    <w:basedOn w:val="bibbase"/>
    <w:rsid w:val="009A3899"/>
    <w:rPr>
      <w:sz w:val="24"/>
      <w:bdr w:val="none" w:sz="0" w:space="0" w:color="auto"/>
      <w:shd w:val="clear" w:color="auto" w:fill="808000"/>
    </w:rPr>
  </w:style>
  <w:style w:type="character" w:customStyle="1" w:styleId="biblpage">
    <w:name w:val="bib_lpage"/>
    <w:basedOn w:val="bibbase"/>
    <w:rsid w:val="009A3899"/>
    <w:rPr>
      <w:sz w:val="24"/>
      <w:bdr w:val="none" w:sz="0" w:space="0" w:color="auto"/>
      <w:shd w:val="clear" w:color="auto" w:fill="808080"/>
    </w:rPr>
  </w:style>
  <w:style w:type="character" w:customStyle="1" w:styleId="bibmedline">
    <w:name w:val="bib_medline"/>
    <w:basedOn w:val="bibbase"/>
    <w:rsid w:val="009A3899"/>
    <w:rPr>
      <w:sz w:val="24"/>
    </w:rPr>
  </w:style>
  <w:style w:type="character" w:customStyle="1" w:styleId="bibnumber">
    <w:name w:val="bib_number"/>
    <w:basedOn w:val="bibbase"/>
    <w:rsid w:val="009A3899"/>
    <w:rPr>
      <w:sz w:val="24"/>
    </w:rPr>
  </w:style>
  <w:style w:type="character" w:customStyle="1" w:styleId="biborganization">
    <w:name w:val="bib_organization"/>
    <w:basedOn w:val="bibbase"/>
    <w:rsid w:val="009A3899"/>
    <w:rPr>
      <w:sz w:val="24"/>
      <w:bdr w:val="none" w:sz="0" w:space="0" w:color="auto"/>
      <w:shd w:val="clear" w:color="auto" w:fill="808000"/>
    </w:rPr>
  </w:style>
  <w:style w:type="character" w:customStyle="1" w:styleId="bibsuffix">
    <w:name w:val="bib_suffix"/>
    <w:basedOn w:val="bibbase"/>
    <w:rsid w:val="009A3899"/>
    <w:rPr>
      <w:sz w:val="24"/>
    </w:rPr>
  </w:style>
  <w:style w:type="character" w:customStyle="1" w:styleId="bibsuppl">
    <w:name w:val="bib_suppl"/>
    <w:basedOn w:val="bibbase"/>
    <w:rsid w:val="009A3899"/>
    <w:rPr>
      <w:sz w:val="24"/>
      <w:bdr w:val="none" w:sz="0" w:space="0" w:color="auto"/>
      <w:shd w:val="clear" w:color="auto" w:fill="FFFF00"/>
    </w:rPr>
  </w:style>
  <w:style w:type="character" w:customStyle="1" w:styleId="bibsurname">
    <w:name w:val="bib_surname"/>
    <w:basedOn w:val="bibbase"/>
    <w:rsid w:val="009A3899"/>
    <w:rPr>
      <w:sz w:val="24"/>
      <w:bdr w:val="none" w:sz="0" w:space="0" w:color="auto"/>
      <w:shd w:val="clear" w:color="auto" w:fill="FFFF00"/>
    </w:rPr>
  </w:style>
  <w:style w:type="character" w:customStyle="1" w:styleId="bibunpubl">
    <w:name w:val="bib_unpubl"/>
    <w:basedOn w:val="bibbase"/>
    <w:rsid w:val="009A3899"/>
    <w:rPr>
      <w:sz w:val="24"/>
    </w:rPr>
  </w:style>
  <w:style w:type="character" w:customStyle="1" w:styleId="biburl">
    <w:name w:val="bib_url"/>
    <w:basedOn w:val="bibbase"/>
    <w:rsid w:val="009A3899"/>
    <w:rPr>
      <w:sz w:val="24"/>
      <w:bdr w:val="none" w:sz="0" w:space="0" w:color="auto"/>
      <w:shd w:val="clear" w:color="auto" w:fill="00FF00"/>
    </w:rPr>
  </w:style>
  <w:style w:type="character" w:customStyle="1" w:styleId="bibvolume">
    <w:name w:val="bib_volume"/>
    <w:basedOn w:val="bibbase"/>
    <w:rsid w:val="009A3899"/>
    <w:rPr>
      <w:sz w:val="24"/>
      <w:bdr w:val="none" w:sz="0" w:space="0" w:color="auto"/>
      <w:shd w:val="clear" w:color="auto" w:fill="00FF00"/>
    </w:rPr>
  </w:style>
  <w:style w:type="character" w:customStyle="1" w:styleId="bibyear">
    <w:name w:val="bib_year"/>
    <w:basedOn w:val="bibbase"/>
    <w:rsid w:val="009A3899"/>
    <w:rPr>
      <w:sz w:val="24"/>
      <w:bdr w:val="none" w:sz="0" w:space="0" w:color="auto"/>
      <w:shd w:val="clear" w:color="auto" w:fill="FF00FF"/>
    </w:rPr>
  </w:style>
  <w:style w:type="paragraph" w:customStyle="1" w:styleId="BookorMeetingInformation">
    <w:name w:val="Book or Meeting Information"/>
    <w:basedOn w:val="BaseText"/>
    <w:rsid w:val="009A3899"/>
  </w:style>
  <w:style w:type="paragraph" w:customStyle="1" w:styleId="BookInformation">
    <w:name w:val="BookInformation"/>
    <w:basedOn w:val="BaseText"/>
    <w:rsid w:val="009A3899"/>
  </w:style>
  <w:style w:type="paragraph" w:customStyle="1" w:styleId="Level2Head">
    <w:name w:val="Level 2 Head"/>
    <w:basedOn w:val="BaseHeading"/>
    <w:rsid w:val="009A3899"/>
    <w:pPr>
      <w:outlineLvl w:val="1"/>
    </w:pPr>
    <w:rPr>
      <w:i/>
      <w:iCs/>
      <w:sz w:val="24"/>
      <w:szCs w:val="24"/>
    </w:rPr>
  </w:style>
  <w:style w:type="paragraph" w:customStyle="1" w:styleId="BoxLevel2Head">
    <w:name w:val="BoxLevel 2 Head"/>
    <w:basedOn w:val="Level2Head"/>
    <w:rsid w:val="009A3899"/>
    <w:pPr>
      <w:shd w:val="clear" w:color="auto" w:fill="E6E6E6"/>
    </w:pPr>
  </w:style>
  <w:style w:type="paragraph" w:customStyle="1" w:styleId="BoxListUnnumbered">
    <w:name w:val="BoxListUnnumbered"/>
    <w:basedOn w:val="BaseText"/>
    <w:rsid w:val="009A3899"/>
    <w:pPr>
      <w:shd w:val="clear" w:color="auto" w:fill="E6E6E6"/>
      <w:ind w:left="1080" w:hanging="360"/>
    </w:pPr>
  </w:style>
  <w:style w:type="paragraph" w:customStyle="1" w:styleId="BoxList">
    <w:name w:val="BoxList"/>
    <w:basedOn w:val="BoxListUnnumbered"/>
    <w:rsid w:val="009A3899"/>
  </w:style>
  <w:style w:type="paragraph" w:customStyle="1" w:styleId="BoxSubhead">
    <w:name w:val="BoxSubhead"/>
    <w:basedOn w:val="Subhead"/>
    <w:rsid w:val="009A3899"/>
    <w:pPr>
      <w:shd w:val="clear" w:color="auto" w:fill="E6E6E6"/>
    </w:pPr>
  </w:style>
  <w:style w:type="paragraph" w:customStyle="1" w:styleId="Paragraph">
    <w:name w:val="Paragraph"/>
    <w:basedOn w:val="BaseText"/>
    <w:rsid w:val="009A3899"/>
    <w:pPr>
      <w:ind w:firstLine="720"/>
    </w:pPr>
  </w:style>
  <w:style w:type="paragraph" w:customStyle="1" w:styleId="BoxText">
    <w:name w:val="BoxText"/>
    <w:basedOn w:val="Paragraph"/>
    <w:rsid w:val="009A3899"/>
    <w:pPr>
      <w:shd w:val="clear" w:color="auto" w:fill="E6E6E6"/>
    </w:pPr>
  </w:style>
  <w:style w:type="paragraph" w:customStyle="1" w:styleId="BoxTitle">
    <w:name w:val="BoxTitle"/>
    <w:basedOn w:val="BaseHeading"/>
    <w:rsid w:val="009A3899"/>
    <w:pPr>
      <w:shd w:val="clear" w:color="auto" w:fill="E6E6E6"/>
    </w:pPr>
    <w:rPr>
      <w:b/>
      <w:sz w:val="24"/>
      <w:szCs w:val="24"/>
    </w:rPr>
  </w:style>
  <w:style w:type="paragraph" w:customStyle="1" w:styleId="BulletedText">
    <w:name w:val="Bulleted Text"/>
    <w:basedOn w:val="BaseText"/>
    <w:rsid w:val="009A3899"/>
    <w:pPr>
      <w:ind w:left="720" w:hanging="720"/>
    </w:pPr>
  </w:style>
  <w:style w:type="paragraph" w:customStyle="1" w:styleId="career-magazine">
    <w:name w:val="career-magazine"/>
    <w:basedOn w:val="BaseText"/>
    <w:rsid w:val="009A3899"/>
    <w:pPr>
      <w:jc w:val="right"/>
    </w:pPr>
    <w:rPr>
      <w:color w:val="FF0000"/>
    </w:rPr>
  </w:style>
  <w:style w:type="paragraph" w:customStyle="1" w:styleId="career-stage">
    <w:name w:val="career-stage"/>
    <w:basedOn w:val="BaseText"/>
    <w:rsid w:val="009A3899"/>
    <w:pPr>
      <w:jc w:val="right"/>
    </w:pPr>
    <w:rPr>
      <w:color w:val="339966"/>
    </w:rPr>
  </w:style>
  <w:style w:type="character" w:customStyle="1" w:styleId="citebase">
    <w:name w:val="cite_base"/>
    <w:rsid w:val="009A3899"/>
    <w:rPr>
      <w:sz w:val="24"/>
    </w:rPr>
  </w:style>
  <w:style w:type="character" w:customStyle="1" w:styleId="citebib">
    <w:name w:val="cite_bib"/>
    <w:basedOn w:val="DefaultParagraphFont"/>
    <w:rsid w:val="009A3899"/>
    <w:rPr>
      <w:sz w:val="24"/>
      <w:bdr w:val="none" w:sz="0" w:space="0" w:color="auto"/>
      <w:shd w:val="clear" w:color="auto" w:fill="00FFFF"/>
    </w:rPr>
  </w:style>
  <w:style w:type="character" w:customStyle="1" w:styleId="citebox">
    <w:name w:val="cite_box"/>
    <w:basedOn w:val="citebase"/>
    <w:rsid w:val="009A3899"/>
    <w:rPr>
      <w:sz w:val="24"/>
    </w:rPr>
  </w:style>
  <w:style w:type="character" w:customStyle="1" w:styleId="citeen">
    <w:name w:val="cite_en"/>
    <w:basedOn w:val="citebase"/>
    <w:rsid w:val="009A3899"/>
    <w:rPr>
      <w:sz w:val="24"/>
      <w:shd w:val="clear" w:color="auto" w:fill="FFFF00"/>
      <w:vertAlign w:val="superscript"/>
    </w:rPr>
  </w:style>
  <w:style w:type="character" w:customStyle="1" w:styleId="citeeq">
    <w:name w:val="cite_eq"/>
    <w:basedOn w:val="citebase"/>
    <w:rsid w:val="009A3899"/>
    <w:rPr>
      <w:sz w:val="24"/>
      <w:bdr w:val="none" w:sz="0" w:space="0" w:color="auto"/>
      <w:shd w:val="clear" w:color="auto" w:fill="FF99CC"/>
    </w:rPr>
  </w:style>
  <w:style w:type="character" w:customStyle="1" w:styleId="citefig">
    <w:name w:val="cite_fig"/>
    <w:basedOn w:val="citebase"/>
    <w:rsid w:val="009A3899"/>
    <w:rPr>
      <w:color w:val="000000"/>
      <w:sz w:val="24"/>
      <w:bdr w:val="none" w:sz="0" w:space="0" w:color="auto"/>
      <w:shd w:val="clear" w:color="auto" w:fill="00FF00"/>
    </w:rPr>
  </w:style>
  <w:style w:type="character" w:customStyle="1" w:styleId="citefn">
    <w:name w:val="cite_fn"/>
    <w:basedOn w:val="citebase"/>
    <w:rsid w:val="009A3899"/>
    <w:rPr>
      <w:sz w:val="24"/>
      <w:bdr w:val="none" w:sz="0" w:space="0" w:color="auto"/>
      <w:shd w:val="clear" w:color="auto" w:fill="FF0000"/>
    </w:rPr>
  </w:style>
  <w:style w:type="character" w:customStyle="1" w:styleId="citetbl">
    <w:name w:val="cite_tbl"/>
    <w:basedOn w:val="citebase"/>
    <w:rsid w:val="009A3899"/>
    <w:rPr>
      <w:color w:val="000000"/>
      <w:sz w:val="24"/>
      <w:bdr w:val="none" w:sz="0" w:space="0" w:color="auto"/>
      <w:shd w:val="clear" w:color="auto" w:fill="FF00FF"/>
    </w:rPr>
  </w:style>
  <w:style w:type="character" w:styleId="CommentReference">
    <w:name w:val="annotation reference"/>
    <w:basedOn w:val="DefaultParagraphFont"/>
    <w:rsid w:val="009A3899"/>
    <w:rPr>
      <w:sz w:val="18"/>
      <w:szCs w:val="18"/>
    </w:rPr>
  </w:style>
  <w:style w:type="paragraph" w:styleId="CommentText">
    <w:name w:val="annotation text"/>
    <w:basedOn w:val="Normal"/>
    <w:link w:val="CommentTextChar"/>
    <w:semiHidden/>
    <w:rsid w:val="009A3899"/>
    <w:rPr>
      <w:rFonts w:eastAsia="Times New Roman"/>
    </w:rPr>
  </w:style>
  <w:style w:type="character" w:customStyle="1" w:styleId="CommentTextChar">
    <w:name w:val="Comment Text Char"/>
    <w:basedOn w:val="DefaultParagraphFont"/>
    <w:link w:val="CommentText"/>
    <w:semiHidden/>
    <w:rsid w:val="009A3899"/>
    <w:rPr>
      <w:rFonts w:ascii="Times New Roman" w:eastAsia="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9A3899"/>
    <w:rPr>
      <w:b/>
      <w:bCs/>
    </w:rPr>
  </w:style>
  <w:style w:type="character" w:customStyle="1" w:styleId="CommentSubjectChar">
    <w:name w:val="Comment Subject Char"/>
    <w:basedOn w:val="CommentTextChar"/>
    <w:link w:val="CommentSubject"/>
    <w:uiPriority w:val="99"/>
    <w:semiHidden/>
    <w:rsid w:val="009A3899"/>
    <w:rPr>
      <w:rFonts w:ascii="Times New Roman" w:eastAsia="Times New Roman" w:hAnsi="Times New Roman"/>
      <w:b/>
      <w:bCs/>
      <w:sz w:val="20"/>
      <w:szCs w:val="20"/>
    </w:rPr>
  </w:style>
  <w:style w:type="paragraph" w:customStyle="1" w:styleId="ContinuedParagraph">
    <w:name w:val="ContinuedParagraph"/>
    <w:basedOn w:val="Paragraph"/>
    <w:rsid w:val="009A3899"/>
    <w:pPr>
      <w:ind w:firstLine="0"/>
    </w:pPr>
  </w:style>
  <w:style w:type="character" w:customStyle="1" w:styleId="ContractNumber">
    <w:name w:val="Contract Number"/>
    <w:basedOn w:val="DefaultParagraphFont"/>
    <w:rsid w:val="009A3899"/>
    <w:rPr>
      <w:sz w:val="24"/>
      <w:szCs w:val="24"/>
      <w:bdr w:val="none" w:sz="0" w:space="0" w:color="auto"/>
      <w:shd w:val="clear" w:color="auto" w:fill="CCFFCC"/>
    </w:rPr>
  </w:style>
  <w:style w:type="character" w:customStyle="1" w:styleId="ContractSponsor">
    <w:name w:val="Contract Sponsor"/>
    <w:basedOn w:val="DefaultParagraphFont"/>
    <w:rsid w:val="009A3899"/>
    <w:rPr>
      <w:sz w:val="24"/>
      <w:szCs w:val="24"/>
      <w:bdr w:val="none" w:sz="0" w:space="0" w:color="auto"/>
      <w:shd w:val="clear" w:color="auto" w:fill="FFCC99"/>
    </w:rPr>
  </w:style>
  <w:style w:type="paragraph" w:customStyle="1" w:styleId="Correspondence">
    <w:name w:val="Correspondence"/>
    <w:basedOn w:val="BaseText"/>
    <w:rsid w:val="009A3899"/>
    <w:pPr>
      <w:spacing w:before="0" w:after="240"/>
    </w:pPr>
  </w:style>
  <w:style w:type="paragraph" w:customStyle="1" w:styleId="DateAccepted">
    <w:name w:val="Date Accepted"/>
    <w:basedOn w:val="BaseText"/>
    <w:rsid w:val="009A3899"/>
    <w:pPr>
      <w:spacing w:before="360"/>
    </w:pPr>
  </w:style>
  <w:style w:type="paragraph" w:customStyle="1" w:styleId="Deck">
    <w:name w:val="Deck"/>
    <w:basedOn w:val="BaseHeading"/>
    <w:rsid w:val="009A3899"/>
    <w:pPr>
      <w:outlineLvl w:val="1"/>
    </w:pPr>
  </w:style>
  <w:style w:type="paragraph" w:customStyle="1" w:styleId="DefTerm">
    <w:name w:val="DefTerm"/>
    <w:basedOn w:val="BaseText"/>
    <w:rsid w:val="009A3899"/>
    <w:pPr>
      <w:ind w:left="720"/>
    </w:pPr>
  </w:style>
  <w:style w:type="paragraph" w:customStyle="1" w:styleId="Definition">
    <w:name w:val="Definition"/>
    <w:basedOn w:val="DefTerm"/>
    <w:rsid w:val="009A3899"/>
    <w:pPr>
      <w:ind w:left="1080" w:hanging="360"/>
    </w:pPr>
  </w:style>
  <w:style w:type="paragraph" w:customStyle="1" w:styleId="DefListTitle">
    <w:name w:val="DefListTitle"/>
    <w:basedOn w:val="BaseHeading"/>
    <w:rsid w:val="009A3899"/>
  </w:style>
  <w:style w:type="paragraph" w:customStyle="1" w:styleId="discipline">
    <w:name w:val="discipline"/>
    <w:basedOn w:val="BaseText"/>
    <w:rsid w:val="009A3899"/>
    <w:pPr>
      <w:jc w:val="right"/>
    </w:pPr>
    <w:rPr>
      <w:color w:val="993366"/>
    </w:rPr>
  </w:style>
  <w:style w:type="paragraph" w:customStyle="1" w:styleId="Editors">
    <w:name w:val="Editors"/>
    <w:basedOn w:val="Authors"/>
    <w:rsid w:val="009A3899"/>
  </w:style>
  <w:style w:type="character" w:styleId="Emphasis">
    <w:name w:val="Emphasis"/>
    <w:basedOn w:val="DefaultParagraphFont"/>
    <w:uiPriority w:val="20"/>
    <w:qFormat/>
    <w:rsid w:val="009A3899"/>
    <w:rPr>
      <w:i/>
      <w:iCs/>
    </w:rPr>
  </w:style>
  <w:style w:type="character" w:styleId="EndnoteReference">
    <w:name w:val="endnote reference"/>
    <w:basedOn w:val="DefaultParagraphFont"/>
    <w:semiHidden/>
    <w:rsid w:val="009A3899"/>
    <w:rPr>
      <w:vertAlign w:val="superscript"/>
    </w:rPr>
  </w:style>
  <w:style w:type="paragraph" w:styleId="EndnoteText">
    <w:name w:val="endnote text"/>
    <w:basedOn w:val="Normal"/>
    <w:link w:val="EndnoteTextChar"/>
    <w:semiHidden/>
    <w:rsid w:val="009A3899"/>
    <w:rPr>
      <w:rFonts w:ascii="Cambria" w:eastAsia="Cambria" w:hAnsi="Cambria"/>
    </w:rPr>
  </w:style>
  <w:style w:type="character" w:customStyle="1" w:styleId="EndnoteTextChar">
    <w:name w:val="Endnote Text Char"/>
    <w:basedOn w:val="DefaultParagraphFont"/>
    <w:link w:val="EndnoteText"/>
    <w:semiHidden/>
    <w:rsid w:val="009A3899"/>
    <w:rPr>
      <w:rFonts w:ascii="Cambria" w:eastAsia="Cambria" w:hAnsi="Cambria"/>
      <w:sz w:val="20"/>
      <w:szCs w:val="20"/>
    </w:rPr>
  </w:style>
  <w:style w:type="character" w:customStyle="1" w:styleId="eqno">
    <w:name w:val="eq_no"/>
    <w:basedOn w:val="citebase"/>
    <w:rsid w:val="009A3899"/>
    <w:rPr>
      <w:sz w:val="24"/>
    </w:rPr>
  </w:style>
  <w:style w:type="paragraph" w:customStyle="1" w:styleId="Equation">
    <w:name w:val="Equation"/>
    <w:basedOn w:val="BaseText"/>
    <w:rsid w:val="009A3899"/>
    <w:pPr>
      <w:jc w:val="center"/>
    </w:pPr>
  </w:style>
  <w:style w:type="paragraph" w:customStyle="1" w:styleId="FieldCodes">
    <w:name w:val="FieldCodes"/>
    <w:basedOn w:val="BaseText"/>
    <w:rsid w:val="009A3899"/>
  </w:style>
  <w:style w:type="paragraph" w:customStyle="1" w:styleId="Legend">
    <w:name w:val="Legend"/>
    <w:basedOn w:val="BaseHeading"/>
    <w:rsid w:val="009A3899"/>
    <w:rPr>
      <w:sz w:val="24"/>
      <w:szCs w:val="24"/>
    </w:rPr>
  </w:style>
  <w:style w:type="paragraph" w:customStyle="1" w:styleId="FigureCopyright">
    <w:name w:val="FigureCopyright"/>
    <w:basedOn w:val="Legend"/>
    <w:rsid w:val="009A3899"/>
    <w:pPr>
      <w:autoSpaceDE w:val="0"/>
      <w:autoSpaceDN w:val="0"/>
      <w:adjustRightInd w:val="0"/>
      <w:spacing w:before="80"/>
    </w:pPr>
    <w:rPr>
      <w:lang w:bidi="he-IL"/>
    </w:rPr>
  </w:style>
  <w:style w:type="paragraph" w:customStyle="1" w:styleId="FigureCredit">
    <w:name w:val="FigureCredit"/>
    <w:basedOn w:val="FigureCopyright"/>
    <w:rsid w:val="009A3899"/>
  </w:style>
  <w:style w:type="character" w:styleId="FollowedHyperlink">
    <w:name w:val="FollowedHyperlink"/>
    <w:basedOn w:val="DefaultParagraphFont"/>
    <w:rsid w:val="009A3899"/>
    <w:rPr>
      <w:color w:val="800080"/>
      <w:u w:val="single"/>
    </w:rPr>
  </w:style>
  <w:style w:type="paragraph" w:styleId="Footer">
    <w:name w:val="footer"/>
    <w:basedOn w:val="Normal"/>
    <w:link w:val="FooterChar"/>
    <w:uiPriority w:val="99"/>
    <w:rsid w:val="009A3899"/>
    <w:pPr>
      <w:tabs>
        <w:tab w:val="center" w:pos="4320"/>
        <w:tab w:val="right" w:pos="8640"/>
      </w:tabs>
    </w:pPr>
    <w:rPr>
      <w:rFonts w:eastAsia="Times New Roman"/>
    </w:rPr>
  </w:style>
  <w:style w:type="character" w:customStyle="1" w:styleId="FooterChar">
    <w:name w:val="Footer Char"/>
    <w:basedOn w:val="DefaultParagraphFont"/>
    <w:link w:val="Footer"/>
    <w:uiPriority w:val="99"/>
    <w:rsid w:val="009A3899"/>
    <w:rPr>
      <w:rFonts w:ascii="Times New Roman" w:eastAsia="Times New Roman" w:hAnsi="Times New Roman"/>
      <w:sz w:val="20"/>
      <w:szCs w:val="20"/>
    </w:rPr>
  </w:style>
  <w:style w:type="character" w:styleId="FootnoteReference">
    <w:name w:val="footnote reference"/>
    <w:basedOn w:val="DefaultParagraphFont"/>
    <w:semiHidden/>
    <w:rsid w:val="009A3899"/>
    <w:rPr>
      <w:vertAlign w:val="superscript"/>
    </w:rPr>
  </w:style>
  <w:style w:type="paragraph" w:customStyle="1" w:styleId="Gloss">
    <w:name w:val="Gloss"/>
    <w:basedOn w:val="AbstractSummary"/>
    <w:rsid w:val="009A3899"/>
  </w:style>
  <w:style w:type="paragraph" w:customStyle="1" w:styleId="Glossary">
    <w:name w:val="Glossary"/>
    <w:basedOn w:val="BaseText"/>
    <w:rsid w:val="009A3899"/>
  </w:style>
  <w:style w:type="paragraph" w:customStyle="1" w:styleId="GlossHead">
    <w:name w:val="GlossHead"/>
    <w:basedOn w:val="AbstractHead"/>
    <w:rsid w:val="009A3899"/>
  </w:style>
  <w:style w:type="paragraph" w:customStyle="1" w:styleId="GraphicAltText">
    <w:name w:val="GraphicAltText"/>
    <w:basedOn w:val="Legend"/>
    <w:rsid w:val="009A3899"/>
    <w:pPr>
      <w:autoSpaceDE w:val="0"/>
      <w:autoSpaceDN w:val="0"/>
      <w:adjustRightInd w:val="0"/>
    </w:pPr>
  </w:style>
  <w:style w:type="paragraph" w:customStyle="1" w:styleId="GraphicCredit">
    <w:name w:val="GraphicCredit"/>
    <w:basedOn w:val="FigureCredit"/>
    <w:rsid w:val="009A3899"/>
  </w:style>
  <w:style w:type="paragraph" w:customStyle="1" w:styleId="Head">
    <w:name w:val="Head"/>
    <w:basedOn w:val="BaseHeading"/>
    <w:rsid w:val="009A3899"/>
    <w:pPr>
      <w:spacing w:before="120" w:after="120"/>
      <w:jc w:val="center"/>
    </w:pPr>
    <w:rPr>
      <w:b/>
      <w:bCs/>
    </w:rPr>
  </w:style>
  <w:style w:type="paragraph" w:styleId="Header">
    <w:name w:val="header"/>
    <w:basedOn w:val="Normal"/>
    <w:link w:val="HeaderChar"/>
    <w:rsid w:val="009A3899"/>
    <w:pPr>
      <w:tabs>
        <w:tab w:val="center" w:pos="4320"/>
        <w:tab w:val="right" w:pos="8640"/>
      </w:tabs>
    </w:pPr>
    <w:rPr>
      <w:rFonts w:eastAsia="Times New Roman"/>
    </w:rPr>
  </w:style>
  <w:style w:type="character" w:customStyle="1" w:styleId="HeaderChar">
    <w:name w:val="Header Char"/>
    <w:basedOn w:val="DefaultParagraphFont"/>
    <w:link w:val="Header"/>
    <w:rsid w:val="009A3899"/>
    <w:rPr>
      <w:rFonts w:ascii="Times New Roman" w:eastAsia="Times New Roman" w:hAnsi="Times New Roman"/>
      <w:sz w:val="20"/>
      <w:szCs w:val="20"/>
    </w:rPr>
  </w:style>
  <w:style w:type="character" w:styleId="HTMLAcronym">
    <w:name w:val="HTML Acronym"/>
    <w:basedOn w:val="DefaultParagraphFont"/>
    <w:rsid w:val="009A3899"/>
  </w:style>
  <w:style w:type="character" w:styleId="HTMLCite">
    <w:name w:val="HTML Cite"/>
    <w:basedOn w:val="DefaultParagraphFont"/>
    <w:rsid w:val="009A3899"/>
    <w:rPr>
      <w:i/>
      <w:iCs/>
    </w:rPr>
  </w:style>
  <w:style w:type="character" w:styleId="HTMLCode">
    <w:name w:val="HTML Code"/>
    <w:basedOn w:val="DefaultParagraphFont"/>
    <w:rsid w:val="009A3899"/>
    <w:rPr>
      <w:rFonts w:ascii="Courier New" w:hAnsi="Courier New" w:cs="Courier New"/>
      <w:sz w:val="20"/>
      <w:szCs w:val="20"/>
    </w:rPr>
  </w:style>
  <w:style w:type="character" w:styleId="HTMLDefinition">
    <w:name w:val="HTML Definition"/>
    <w:basedOn w:val="DefaultParagraphFont"/>
    <w:rsid w:val="009A3899"/>
    <w:rPr>
      <w:i/>
      <w:iCs/>
    </w:rPr>
  </w:style>
  <w:style w:type="character" w:styleId="HTMLKeyboard">
    <w:name w:val="HTML Keyboard"/>
    <w:basedOn w:val="DefaultParagraphFont"/>
    <w:rsid w:val="009A3899"/>
    <w:rPr>
      <w:rFonts w:ascii="Courier New" w:hAnsi="Courier New" w:cs="Courier New"/>
      <w:sz w:val="20"/>
      <w:szCs w:val="20"/>
    </w:rPr>
  </w:style>
  <w:style w:type="paragraph" w:styleId="HTMLPreformatted">
    <w:name w:val="HTML Preformatted"/>
    <w:basedOn w:val="Normal"/>
    <w:link w:val="HTMLPreformattedChar"/>
    <w:rsid w:val="009A3899"/>
    <w:rPr>
      <w:rFonts w:ascii="Consolas" w:eastAsia="Times New Roman" w:hAnsi="Consolas"/>
    </w:rPr>
  </w:style>
  <w:style w:type="character" w:customStyle="1" w:styleId="HTMLPreformattedChar">
    <w:name w:val="HTML Preformatted Char"/>
    <w:basedOn w:val="DefaultParagraphFont"/>
    <w:link w:val="HTMLPreformatted"/>
    <w:rsid w:val="009A3899"/>
    <w:rPr>
      <w:rFonts w:ascii="Consolas" w:eastAsia="Times New Roman" w:hAnsi="Consolas"/>
      <w:sz w:val="20"/>
      <w:szCs w:val="20"/>
    </w:rPr>
  </w:style>
  <w:style w:type="character" w:styleId="HTMLSample">
    <w:name w:val="HTML Sample"/>
    <w:basedOn w:val="DefaultParagraphFont"/>
    <w:rsid w:val="009A3899"/>
    <w:rPr>
      <w:rFonts w:ascii="Courier New" w:hAnsi="Courier New" w:cs="Courier New"/>
    </w:rPr>
  </w:style>
  <w:style w:type="character" w:styleId="HTMLTypewriter">
    <w:name w:val="HTML Typewriter"/>
    <w:basedOn w:val="DefaultParagraphFont"/>
    <w:rsid w:val="009A3899"/>
    <w:rPr>
      <w:rFonts w:ascii="Courier New" w:hAnsi="Courier New" w:cs="Courier New"/>
      <w:sz w:val="20"/>
      <w:szCs w:val="20"/>
    </w:rPr>
  </w:style>
  <w:style w:type="character" w:styleId="HTMLVariable">
    <w:name w:val="HTML Variable"/>
    <w:basedOn w:val="DefaultParagraphFont"/>
    <w:rsid w:val="009A3899"/>
    <w:rPr>
      <w:i/>
      <w:iCs/>
    </w:rPr>
  </w:style>
  <w:style w:type="character" w:styleId="Hyperlink">
    <w:name w:val="Hyperlink"/>
    <w:basedOn w:val="DefaultParagraphFont"/>
    <w:rsid w:val="009A3899"/>
    <w:rPr>
      <w:color w:val="0000FF"/>
      <w:u w:val="single"/>
    </w:rPr>
  </w:style>
  <w:style w:type="paragraph" w:customStyle="1" w:styleId="InstructionsText">
    <w:name w:val="Instructions Text"/>
    <w:basedOn w:val="BaseText"/>
    <w:rsid w:val="009A3899"/>
  </w:style>
  <w:style w:type="paragraph" w:customStyle="1" w:styleId="Overline">
    <w:name w:val="Overline"/>
    <w:basedOn w:val="BaseText"/>
    <w:rsid w:val="009A3899"/>
  </w:style>
  <w:style w:type="paragraph" w:customStyle="1" w:styleId="IssueName">
    <w:name w:val="IssueName"/>
    <w:basedOn w:val="Overline"/>
    <w:rsid w:val="009A3899"/>
  </w:style>
  <w:style w:type="paragraph" w:customStyle="1" w:styleId="Keywords">
    <w:name w:val="Keywords"/>
    <w:basedOn w:val="BaseText"/>
    <w:rsid w:val="009A3899"/>
  </w:style>
  <w:style w:type="paragraph" w:customStyle="1" w:styleId="Level3Head">
    <w:name w:val="Level 3 Head"/>
    <w:basedOn w:val="BaseHeading"/>
    <w:rsid w:val="009A3899"/>
    <w:pPr>
      <w:outlineLvl w:val="2"/>
    </w:pPr>
    <w:rPr>
      <w:sz w:val="24"/>
      <w:szCs w:val="24"/>
      <w:u w:val="single"/>
    </w:rPr>
  </w:style>
  <w:style w:type="paragraph" w:customStyle="1" w:styleId="Level4Head">
    <w:name w:val="Level 4 Head"/>
    <w:basedOn w:val="BaseHeading"/>
    <w:rsid w:val="009A3899"/>
    <w:pPr>
      <w:ind w:left="346"/>
    </w:pPr>
    <w:rPr>
      <w:sz w:val="24"/>
      <w:szCs w:val="24"/>
    </w:rPr>
  </w:style>
  <w:style w:type="character" w:styleId="LineNumber">
    <w:name w:val="line number"/>
    <w:basedOn w:val="DefaultParagraphFont"/>
    <w:rsid w:val="009A3899"/>
  </w:style>
  <w:style w:type="paragraph" w:customStyle="1" w:styleId="Literaryquote">
    <w:name w:val="Literary quote"/>
    <w:basedOn w:val="BaseText"/>
    <w:rsid w:val="009A3899"/>
    <w:pPr>
      <w:ind w:left="1440" w:right="1440"/>
    </w:pPr>
  </w:style>
  <w:style w:type="paragraph" w:customStyle="1" w:styleId="MaterialsText">
    <w:name w:val="Materials Text"/>
    <w:basedOn w:val="BaseText"/>
    <w:rsid w:val="009A3899"/>
  </w:style>
  <w:style w:type="paragraph" w:customStyle="1" w:styleId="NoteInProof">
    <w:name w:val="NoteInProof"/>
    <w:basedOn w:val="BaseText"/>
    <w:rsid w:val="009A3899"/>
  </w:style>
  <w:style w:type="paragraph" w:customStyle="1" w:styleId="Notes">
    <w:name w:val="Notes"/>
    <w:basedOn w:val="BaseText"/>
    <w:rsid w:val="009A3899"/>
    <w:rPr>
      <w:i/>
    </w:rPr>
  </w:style>
  <w:style w:type="paragraph" w:customStyle="1" w:styleId="Notes-Helvetica">
    <w:name w:val="Notes-Helvetica"/>
    <w:basedOn w:val="BaseText"/>
    <w:rsid w:val="009A3899"/>
    <w:rPr>
      <w:i/>
    </w:rPr>
  </w:style>
  <w:style w:type="paragraph" w:customStyle="1" w:styleId="NumberedInstructions">
    <w:name w:val="Numbered Instructions"/>
    <w:basedOn w:val="BaseText"/>
    <w:rsid w:val="009A3899"/>
  </w:style>
  <w:style w:type="paragraph" w:customStyle="1" w:styleId="OutlineLevel1">
    <w:name w:val="OutlineLevel1"/>
    <w:basedOn w:val="BaseHeading"/>
    <w:rsid w:val="009A3899"/>
    <w:rPr>
      <w:b/>
      <w:bCs/>
    </w:rPr>
  </w:style>
  <w:style w:type="paragraph" w:customStyle="1" w:styleId="OutlineLevel2">
    <w:name w:val="OutlineLevel2"/>
    <w:basedOn w:val="BaseHeading"/>
    <w:rsid w:val="009A3899"/>
    <w:pPr>
      <w:ind w:left="360"/>
      <w:outlineLvl w:val="1"/>
    </w:pPr>
    <w:rPr>
      <w:b/>
      <w:bCs/>
      <w:sz w:val="24"/>
      <w:szCs w:val="24"/>
    </w:rPr>
  </w:style>
  <w:style w:type="paragraph" w:customStyle="1" w:styleId="OutlineLevel3">
    <w:name w:val="OutlineLevel3"/>
    <w:basedOn w:val="BaseHeading"/>
    <w:rsid w:val="009A3899"/>
    <w:pPr>
      <w:ind w:left="720"/>
      <w:outlineLvl w:val="2"/>
    </w:pPr>
    <w:rPr>
      <w:b/>
      <w:bCs/>
      <w:sz w:val="24"/>
      <w:szCs w:val="24"/>
    </w:rPr>
  </w:style>
  <w:style w:type="character" w:styleId="PageNumber">
    <w:name w:val="page number"/>
    <w:basedOn w:val="DefaultParagraphFont"/>
    <w:rsid w:val="009A3899"/>
  </w:style>
  <w:style w:type="paragraph" w:customStyle="1" w:styleId="Preformat">
    <w:name w:val="Preformat"/>
    <w:basedOn w:val="BaseText"/>
    <w:rsid w:val="009A3899"/>
    <w:pPr>
      <w:tabs>
        <w:tab w:val="left" w:pos="360"/>
        <w:tab w:val="left" w:pos="720"/>
        <w:tab w:val="left" w:pos="1080"/>
        <w:tab w:val="left" w:pos="1440"/>
        <w:tab w:val="left" w:pos="1800"/>
        <w:tab w:val="left" w:pos="2160"/>
        <w:tab w:val="left" w:pos="2520"/>
        <w:tab w:val="left" w:pos="2880"/>
      </w:tabs>
    </w:pPr>
    <w:rPr>
      <w:rFonts w:ascii="Courier New" w:hAnsi="Courier New" w:cs="Courier New"/>
    </w:rPr>
  </w:style>
  <w:style w:type="paragraph" w:customStyle="1" w:styleId="ProductAuthors">
    <w:name w:val="ProductAuthors"/>
    <w:basedOn w:val="BaseText"/>
    <w:rsid w:val="009A3899"/>
  </w:style>
  <w:style w:type="paragraph" w:customStyle="1" w:styleId="ProductInformation">
    <w:name w:val="ProductInformation"/>
    <w:basedOn w:val="BaseText"/>
    <w:rsid w:val="009A3899"/>
  </w:style>
  <w:style w:type="paragraph" w:customStyle="1" w:styleId="ProductTitle">
    <w:name w:val="ProductTitle"/>
    <w:basedOn w:val="BaseText"/>
    <w:rsid w:val="009A3899"/>
    <w:rPr>
      <w:b/>
      <w:bCs/>
    </w:rPr>
  </w:style>
  <w:style w:type="paragraph" w:customStyle="1" w:styleId="PublishedOnline">
    <w:name w:val="Published Online"/>
    <w:basedOn w:val="DateAccepted"/>
    <w:rsid w:val="009A3899"/>
  </w:style>
  <w:style w:type="paragraph" w:customStyle="1" w:styleId="RecipeMaterials">
    <w:name w:val="Recipe Materials"/>
    <w:basedOn w:val="BaseText"/>
    <w:rsid w:val="009A3899"/>
  </w:style>
  <w:style w:type="paragraph" w:customStyle="1" w:styleId="Refhead">
    <w:name w:val="Ref head"/>
    <w:basedOn w:val="BaseHeading"/>
    <w:rsid w:val="009A3899"/>
    <w:pPr>
      <w:spacing w:before="120" w:after="120"/>
    </w:pPr>
    <w:rPr>
      <w:b/>
      <w:bCs/>
      <w:sz w:val="24"/>
      <w:szCs w:val="24"/>
    </w:rPr>
  </w:style>
  <w:style w:type="paragraph" w:customStyle="1" w:styleId="ReferenceNote">
    <w:name w:val="Reference Note"/>
    <w:basedOn w:val="Referencesandnotes"/>
    <w:rsid w:val="009A3899"/>
  </w:style>
  <w:style w:type="paragraph" w:customStyle="1" w:styleId="ReferencesandnotesLong">
    <w:name w:val="References and notes Long"/>
    <w:basedOn w:val="BaseText"/>
    <w:rsid w:val="009A3899"/>
    <w:pPr>
      <w:ind w:left="720" w:hanging="720"/>
    </w:pPr>
  </w:style>
  <w:style w:type="paragraph" w:customStyle="1" w:styleId="region">
    <w:name w:val="region"/>
    <w:basedOn w:val="BaseText"/>
    <w:rsid w:val="009A3899"/>
    <w:pPr>
      <w:jc w:val="right"/>
    </w:pPr>
    <w:rPr>
      <w:color w:val="0000FF"/>
    </w:rPr>
  </w:style>
  <w:style w:type="paragraph" w:customStyle="1" w:styleId="RelatedArticle">
    <w:name w:val="RelatedArticle"/>
    <w:basedOn w:val="Referencesandnotes"/>
    <w:rsid w:val="009A3899"/>
  </w:style>
  <w:style w:type="paragraph" w:customStyle="1" w:styleId="RunHead">
    <w:name w:val="RunHead"/>
    <w:basedOn w:val="BaseText"/>
    <w:rsid w:val="009A3899"/>
  </w:style>
  <w:style w:type="paragraph" w:customStyle="1" w:styleId="SOMContent">
    <w:name w:val="SOMContent"/>
    <w:basedOn w:val="1stparatext"/>
    <w:rsid w:val="009A3899"/>
  </w:style>
  <w:style w:type="paragraph" w:customStyle="1" w:styleId="SOMHead">
    <w:name w:val="SOMHead"/>
    <w:basedOn w:val="BaseHeading"/>
    <w:rsid w:val="009A3899"/>
    <w:rPr>
      <w:b/>
      <w:sz w:val="24"/>
      <w:szCs w:val="24"/>
    </w:rPr>
  </w:style>
  <w:style w:type="paragraph" w:customStyle="1" w:styleId="Speaker">
    <w:name w:val="Speaker"/>
    <w:basedOn w:val="Paragraph"/>
    <w:rsid w:val="009A3899"/>
    <w:pPr>
      <w:autoSpaceDE w:val="0"/>
      <w:autoSpaceDN w:val="0"/>
      <w:adjustRightInd w:val="0"/>
    </w:pPr>
    <w:rPr>
      <w:b/>
      <w:lang w:bidi="he-IL"/>
    </w:rPr>
  </w:style>
  <w:style w:type="paragraph" w:customStyle="1" w:styleId="Speech">
    <w:name w:val="Speech"/>
    <w:basedOn w:val="Paragraph"/>
    <w:rsid w:val="009A3899"/>
    <w:pPr>
      <w:autoSpaceDE w:val="0"/>
      <w:autoSpaceDN w:val="0"/>
      <w:adjustRightInd w:val="0"/>
    </w:pPr>
    <w:rPr>
      <w:lang w:bidi="he-IL"/>
    </w:rPr>
  </w:style>
  <w:style w:type="character" w:styleId="Strong">
    <w:name w:val="Strong"/>
    <w:basedOn w:val="DefaultParagraphFont"/>
    <w:uiPriority w:val="22"/>
    <w:qFormat/>
    <w:rsid w:val="009A3899"/>
    <w:rPr>
      <w:b/>
      <w:bCs/>
    </w:rPr>
  </w:style>
  <w:style w:type="paragraph" w:customStyle="1" w:styleId="SX-Abstract">
    <w:name w:val="SX-Abstract"/>
    <w:basedOn w:val="Normal"/>
    <w:qFormat/>
    <w:rsid w:val="009A3899"/>
    <w:pPr>
      <w:widowControl w:val="0"/>
      <w:spacing w:before="120" w:after="240" w:line="210" w:lineRule="exact"/>
      <w:ind w:left="700" w:right="700"/>
      <w:jc w:val="both"/>
    </w:pPr>
    <w:rPr>
      <w:rFonts w:ascii="BlissRegular" w:eastAsia="Times New Roman" w:hAnsi="BlissRegular"/>
      <w:b/>
    </w:rPr>
  </w:style>
  <w:style w:type="paragraph" w:customStyle="1" w:styleId="SX-Affiliation">
    <w:name w:val="SX-Affiliation"/>
    <w:basedOn w:val="Normal"/>
    <w:next w:val="Normal"/>
    <w:qFormat/>
    <w:rsid w:val="009A3899"/>
    <w:pPr>
      <w:spacing w:after="160" w:line="190" w:lineRule="exact"/>
    </w:pPr>
    <w:rPr>
      <w:rFonts w:ascii="BlissRegular" w:eastAsia="Times New Roman" w:hAnsi="BlissRegular"/>
      <w:sz w:val="16"/>
    </w:rPr>
  </w:style>
  <w:style w:type="paragraph" w:customStyle="1" w:styleId="SX-Articlehead">
    <w:name w:val="SX-Article head"/>
    <w:basedOn w:val="Normal"/>
    <w:qFormat/>
    <w:rsid w:val="009A3899"/>
    <w:pPr>
      <w:spacing w:before="210" w:line="210" w:lineRule="exact"/>
      <w:ind w:firstLine="288"/>
      <w:jc w:val="both"/>
    </w:pPr>
    <w:rPr>
      <w:rFonts w:eastAsia="Times New Roman"/>
      <w:b/>
      <w:sz w:val="18"/>
    </w:rPr>
  </w:style>
  <w:style w:type="paragraph" w:customStyle="1" w:styleId="SX-Authornames">
    <w:name w:val="SX-Author names"/>
    <w:basedOn w:val="Normal"/>
    <w:rsid w:val="009A3899"/>
    <w:pPr>
      <w:spacing w:after="120" w:line="210" w:lineRule="exact"/>
    </w:pPr>
    <w:rPr>
      <w:rFonts w:ascii="BlissMedium" w:eastAsia="Times New Roman" w:hAnsi="BlissMedium"/>
    </w:rPr>
  </w:style>
  <w:style w:type="paragraph" w:customStyle="1" w:styleId="SX-Bodytext">
    <w:name w:val="SX-Body text"/>
    <w:basedOn w:val="Normal"/>
    <w:next w:val="Normal"/>
    <w:rsid w:val="009A3899"/>
    <w:pPr>
      <w:spacing w:line="210" w:lineRule="exact"/>
      <w:ind w:firstLine="288"/>
      <w:jc w:val="both"/>
    </w:pPr>
    <w:rPr>
      <w:rFonts w:eastAsia="Times New Roman"/>
      <w:sz w:val="18"/>
    </w:rPr>
  </w:style>
  <w:style w:type="paragraph" w:customStyle="1" w:styleId="SX-Bodytextflush">
    <w:name w:val="SX-Body text flush"/>
    <w:basedOn w:val="SX-Bodytext"/>
    <w:next w:val="SX-Bodytext"/>
    <w:rsid w:val="009A3899"/>
    <w:pPr>
      <w:ind w:firstLine="0"/>
    </w:pPr>
  </w:style>
  <w:style w:type="paragraph" w:customStyle="1" w:styleId="SX-Correspondence">
    <w:name w:val="SX-Correspondence"/>
    <w:basedOn w:val="SX-Affiliation"/>
    <w:qFormat/>
    <w:rsid w:val="009A3899"/>
    <w:pPr>
      <w:spacing w:after="80"/>
    </w:pPr>
  </w:style>
  <w:style w:type="paragraph" w:customStyle="1" w:styleId="SX-Date">
    <w:name w:val="SX-Date"/>
    <w:basedOn w:val="Normal"/>
    <w:qFormat/>
    <w:rsid w:val="009A3899"/>
    <w:pPr>
      <w:spacing w:before="180" w:line="190" w:lineRule="exact"/>
      <w:ind w:left="245" w:hanging="245"/>
      <w:jc w:val="both"/>
    </w:pPr>
    <w:rPr>
      <w:rFonts w:eastAsia="Times New Roman"/>
      <w:sz w:val="16"/>
    </w:rPr>
  </w:style>
  <w:style w:type="paragraph" w:customStyle="1" w:styleId="SX-Equation">
    <w:name w:val="SX-Equation"/>
    <w:basedOn w:val="SX-Bodytextflush"/>
    <w:next w:val="SX-Bodytext"/>
    <w:rsid w:val="009A3899"/>
    <w:pPr>
      <w:autoSpaceDE w:val="0"/>
      <w:autoSpaceDN w:val="0"/>
      <w:adjustRightInd w:val="0"/>
      <w:spacing w:line="240" w:lineRule="auto"/>
      <w:jc w:val="center"/>
    </w:pPr>
  </w:style>
  <w:style w:type="paragraph" w:customStyle="1" w:styleId="SX-Legend">
    <w:name w:val="SX-Legend"/>
    <w:basedOn w:val="SX-Authornames"/>
    <w:rsid w:val="009A3899"/>
    <w:pPr>
      <w:jc w:val="both"/>
    </w:pPr>
    <w:rPr>
      <w:sz w:val="18"/>
    </w:rPr>
  </w:style>
  <w:style w:type="paragraph" w:customStyle="1" w:styleId="SX-References">
    <w:name w:val="SX-References"/>
    <w:basedOn w:val="Normal"/>
    <w:rsid w:val="009A3899"/>
    <w:pPr>
      <w:spacing w:line="190" w:lineRule="exact"/>
      <w:ind w:left="245" w:hanging="245"/>
      <w:jc w:val="both"/>
    </w:pPr>
    <w:rPr>
      <w:rFonts w:eastAsia="Times New Roman"/>
      <w:sz w:val="16"/>
    </w:rPr>
  </w:style>
  <w:style w:type="paragraph" w:customStyle="1" w:styleId="SX-RefHead">
    <w:name w:val="SX-RefHead"/>
    <w:basedOn w:val="Normal"/>
    <w:rsid w:val="009A3899"/>
    <w:pPr>
      <w:spacing w:before="200" w:line="190" w:lineRule="exact"/>
    </w:pPr>
    <w:rPr>
      <w:rFonts w:eastAsia="Times New Roman"/>
      <w:b/>
      <w:sz w:val="16"/>
    </w:rPr>
  </w:style>
  <w:style w:type="character" w:customStyle="1" w:styleId="SX-reflink">
    <w:name w:val="SX-reflink"/>
    <w:basedOn w:val="DefaultParagraphFont"/>
    <w:uiPriority w:val="1"/>
    <w:qFormat/>
    <w:rsid w:val="009A3899"/>
    <w:rPr>
      <w:color w:val="0000FF"/>
      <w:sz w:val="16"/>
      <w:u w:val="words"/>
      <w:bdr w:val="none" w:sz="0" w:space="0" w:color="auto"/>
      <w:shd w:val="clear" w:color="auto" w:fill="FFFFFF"/>
    </w:rPr>
  </w:style>
  <w:style w:type="paragraph" w:customStyle="1" w:styleId="SX-SOMHead">
    <w:name w:val="SX-SOMHead"/>
    <w:basedOn w:val="SX-RefHead"/>
    <w:rsid w:val="009A3899"/>
  </w:style>
  <w:style w:type="paragraph" w:customStyle="1" w:styleId="SX-Tablehead">
    <w:name w:val="SX-Tablehead"/>
    <w:basedOn w:val="Normal"/>
    <w:qFormat/>
    <w:rsid w:val="009A3899"/>
    <w:rPr>
      <w:rFonts w:eastAsia="Times New Roman"/>
      <w:szCs w:val="24"/>
    </w:rPr>
  </w:style>
  <w:style w:type="paragraph" w:customStyle="1" w:styleId="SX-Tablelegend">
    <w:name w:val="SX-Tablelegend"/>
    <w:basedOn w:val="Normal"/>
    <w:qFormat/>
    <w:rsid w:val="009A3899"/>
    <w:pPr>
      <w:spacing w:line="190" w:lineRule="exact"/>
      <w:ind w:left="245" w:hanging="245"/>
      <w:jc w:val="both"/>
    </w:pPr>
    <w:rPr>
      <w:rFonts w:eastAsia="Times New Roman"/>
      <w:sz w:val="16"/>
    </w:rPr>
  </w:style>
  <w:style w:type="paragraph" w:customStyle="1" w:styleId="SX-Tabletext">
    <w:name w:val="SX-Tabletext"/>
    <w:basedOn w:val="Normal"/>
    <w:qFormat/>
    <w:rsid w:val="009A3899"/>
    <w:pPr>
      <w:spacing w:line="210" w:lineRule="exact"/>
      <w:jc w:val="center"/>
    </w:pPr>
    <w:rPr>
      <w:rFonts w:eastAsia="Times New Roman"/>
      <w:sz w:val="18"/>
    </w:rPr>
  </w:style>
  <w:style w:type="paragraph" w:customStyle="1" w:styleId="SX-Tabletitle">
    <w:name w:val="SX-Tabletitle"/>
    <w:basedOn w:val="Normal"/>
    <w:qFormat/>
    <w:rsid w:val="009A3899"/>
    <w:pPr>
      <w:spacing w:after="120" w:line="210" w:lineRule="exact"/>
      <w:jc w:val="both"/>
    </w:pPr>
    <w:rPr>
      <w:rFonts w:ascii="BlissMedium" w:eastAsia="Times New Roman" w:hAnsi="BlissMedium"/>
      <w:sz w:val="18"/>
    </w:rPr>
  </w:style>
  <w:style w:type="paragraph" w:customStyle="1" w:styleId="SX-Title">
    <w:name w:val="SX-Title"/>
    <w:basedOn w:val="Normal"/>
    <w:rsid w:val="009A3899"/>
    <w:pPr>
      <w:spacing w:after="240" w:line="500" w:lineRule="exact"/>
    </w:pPr>
    <w:rPr>
      <w:rFonts w:ascii="BlissBold" w:eastAsia="Times New Roman" w:hAnsi="BlissBold"/>
      <w:b/>
      <w:sz w:val="44"/>
    </w:rPr>
  </w:style>
  <w:style w:type="paragraph" w:customStyle="1" w:styleId="Tablecolumnhead">
    <w:name w:val="Table column head"/>
    <w:basedOn w:val="BaseText"/>
    <w:rsid w:val="009A3899"/>
    <w:pPr>
      <w:spacing w:before="0"/>
    </w:pPr>
  </w:style>
  <w:style w:type="paragraph" w:customStyle="1" w:styleId="Tabletext">
    <w:name w:val="Table text"/>
    <w:basedOn w:val="BaseText"/>
    <w:rsid w:val="009A3899"/>
    <w:pPr>
      <w:spacing w:before="0"/>
    </w:pPr>
  </w:style>
  <w:style w:type="paragraph" w:customStyle="1" w:styleId="TableLegend">
    <w:name w:val="TableLegend"/>
    <w:basedOn w:val="BaseText"/>
    <w:rsid w:val="009A3899"/>
    <w:pPr>
      <w:spacing w:before="0"/>
    </w:pPr>
  </w:style>
  <w:style w:type="paragraph" w:customStyle="1" w:styleId="TableTitle">
    <w:name w:val="TableTitle"/>
    <w:basedOn w:val="BaseHeading"/>
    <w:rsid w:val="009A3899"/>
  </w:style>
  <w:style w:type="paragraph" w:customStyle="1" w:styleId="Teaser">
    <w:name w:val="Teaser"/>
    <w:basedOn w:val="BaseText"/>
    <w:rsid w:val="009A3899"/>
  </w:style>
  <w:style w:type="paragraph" w:customStyle="1" w:styleId="TWIS">
    <w:name w:val="TWIS"/>
    <w:basedOn w:val="AbstractSummary"/>
    <w:rsid w:val="009A3899"/>
    <w:pPr>
      <w:autoSpaceDE w:val="0"/>
      <w:autoSpaceDN w:val="0"/>
      <w:adjustRightInd w:val="0"/>
    </w:pPr>
  </w:style>
  <w:style w:type="paragraph" w:customStyle="1" w:styleId="TWISorEC">
    <w:name w:val="TWIS or EC"/>
    <w:basedOn w:val="Normal"/>
    <w:rsid w:val="009A3899"/>
    <w:pPr>
      <w:spacing w:line="210" w:lineRule="exact"/>
    </w:pPr>
    <w:rPr>
      <w:rFonts w:ascii="BlissRegular" w:eastAsia="Times New Roman" w:hAnsi="BlissRegular"/>
      <w:sz w:val="19"/>
    </w:rPr>
  </w:style>
  <w:style w:type="paragraph" w:customStyle="1" w:styleId="work-sector">
    <w:name w:val="work-sector"/>
    <w:basedOn w:val="BaseText"/>
    <w:rsid w:val="009A3899"/>
    <w:pPr>
      <w:jc w:val="right"/>
    </w:pPr>
    <w:rPr>
      <w:color w:val="003300"/>
    </w:rPr>
  </w:style>
  <w:style w:type="paragraph" w:customStyle="1" w:styleId="DOI">
    <w:name w:val="DOI"/>
    <w:basedOn w:val="DateAccepted"/>
    <w:qFormat/>
    <w:rsid w:val="009A7F20"/>
  </w:style>
  <w:style w:type="character" w:customStyle="1" w:styleId="Onopgelostemelding1">
    <w:name w:val="Onopgeloste melding1"/>
    <w:basedOn w:val="DefaultParagraphFont"/>
    <w:uiPriority w:val="99"/>
    <w:semiHidden/>
    <w:unhideWhenUsed/>
    <w:rsid w:val="00F26AF7"/>
    <w:rPr>
      <w:color w:val="808080"/>
      <w:shd w:val="clear" w:color="auto" w:fill="E6E6E6"/>
    </w:rPr>
  </w:style>
  <w:style w:type="paragraph" w:customStyle="1" w:styleId="acknowledgement0">
    <w:name w:val="acknowledgement"/>
    <w:basedOn w:val="Normal"/>
    <w:rsid w:val="009A6B8F"/>
    <w:pPr>
      <w:spacing w:before="100" w:beforeAutospacing="1" w:after="100" w:afterAutospacing="1"/>
    </w:pPr>
    <w:rPr>
      <w:rFonts w:eastAsia="Times New Roman"/>
      <w:sz w:val="24"/>
      <w:szCs w:val="24"/>
    </w:rPr>
  </w:style>
  <w:style w:type="character" w:customStyle="1" w:styleId="apple-converted-space">
    <w:name w:val="apple-converted-space"/>
    <w:basedOn w:val="DefaultParagraphFont"/>
    <w:rsid w:val="009A6B8F"/>
  </w:style>
  <w:style w:type="paragraph" w:styleId="Caption">
    <w:name w:val="caption"/>
    <w:basedOn w:val="Normal"/>
    <w:next w:val="Normal"/>
    <w:uiPriority w:val="35"/>
    <w:unhideWhenUsed/>
    <w:qFormat/>
    <w:rsid w:val="00CB5CA5"/>
    <w:pPr>
      <w:spacing w:after="200"/>
      <w:ind w:firstLine="216"/>
      <w:contextualSpacing/>
      <w:jc w:val="both"/>
    </w:pPr>
    <w:rPr>
      <w:rFonts w:ascii="NimbusRomNo9L" w:eastAsiaTheme="minorHAnsi" w:hAnsi="NimbusRomNo9L" w:cstheme="minorBidi"/>
      <w:iCs/>
      <w:sz w:val="18"/>
      <w:szCs w:val="18"/>
    </w:rPr>
  </w:style>
  <w:style w:type="table" w:styleId="TableGrid">
    <w:name w:val="Table Grid"/>
    <w:basedOn w:val="TableNormal"/>
    <w:uiPriority w:val="39"/>
    <w:rsid w:val="00CB5CA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71"/>
    <w:semiHidden/>
    <w:rsid w:val="00766C4E"/>
  </w:style>
  <w:style w:type="character" w:customStyle="1" w:styleId="Heading3Char">
    <w:name w:val="Heading 3 Char"/>
    <w:basedOn w:val="DefaultParagraphFont"/>
    <w:link w:val="Heading3"/>
    <w:semiHidden/>
    <w:rsid w:val="00734378"/>
    <w:rPr>
      <w:rFonts w:ascii="Times" w:eastAsia="Times" w:hAnsi="Times"/>
      <w:b/>
      <w:sz w:val="24"/>
    </w:rPr>
  </w:style>
  <w:style w:type="paragraph" w:styleId="ListParagraph">
    <w:name w:val="List Paragraph"/>
    <w:basedOn w:val="Normal"/>
    <w:uiPriority w:val="34"/>
    <w:qFormat/>
    <w:rsid w:val="00734378"/>
    <w:pPr>
      <w:ind w:left="720"/>
    </w:pPr>
    <w:rPr>
      <w:rFonts w:eastAsia="Times New Roman"/>
      <w:sz w:val="24"/>
    </w:rPr>
  </w:style>
  <w:style w:type="character" w:customStyle="1" w:styleId="SMHeadingChar">
    <w:name w:val="SM Heading Char"/>
    <w:basedOn w:val="DefaultParagraphFont"/>
    <w:link w:val="SMHeading"/>
    <w:locked/>
    <w:rsid w:val="00734378"/>
    <w:rPr>
      <w:rFonts w:asciiTheme="majorHAnsi" w:eastAsiaTheme="majorEastAsia" w:hAnsiTheme="majorHAnsi" w:cstheme="majorBidi"/>
      <w:b/>
      <w:bCs/>
      <w:color w:val="365F91" w:themeColor="accent1" w:themeShade="BF"/>
      <w:kern w:val="32"/>
      <w:sz w:val="24"/>
      <w:szCs w:val="24"/>
    </w:rPr>
  </w:style>
  <w:style w:type="paragraph" w:customStyle="1" w:styleId="SMHeading">
    <w:name w:val="SM Heading"/>
    <w:basedOn w:val="Heading1"/>
    <w:link w:val="SMHeadingChar"/>
    <w:qFormat/>
    <w:rsid w:val="00734378"/>
    <w:pPr>
      <w:keepLines w:val="0"/>
      <w:spacing w:after="60"/>
    </w:pPr>
    <w:rPr>
      <w:b/>
      <w:bCs/>
      <w:kern w:val="32"/>
      <w:sz w:val="24"/>
      <w:szCs w:val="24"/>
    </w:rPr>
  </w:style>
  <w:style w:type="paragraph" w:customStyle="1" w:styleId="SMSubheading">
    <w:name w:val="SM Subheading"/>
    <w:basedOn w:val="Normal"/>
    <w:qFormat/>
    <w:rsid w:val="00734378"/>
    <w:pPr>
      <w:numPr>
        <w:ilvl w:val="2"/>
        <w:numId w:val="14"/>
      </w:numPr>
    </w:pPr>
    <w:rPr>
      <w:rFonts w:eastAsia="Times New Roman"/>
      <w:sz w:val="24"/>
      <w:u w:val="words"/>
    </w:rPr>
  </w:style>
  <w:style w:type="paragraph" w:customStyle="1" w:styleId="SMcaption">
    <w:name w:val="SM caption"/>
    <w:basedOn w:val="Normal"/>
    <w:qFormat/>
    <w:rsid w:val="00734378"/>
    <w:rPr>
      <w:rFonts w:eastAsia="Times New Roman"/>
      <w:sz w:val="24"/>
    </w:rPr>
  </w:style>
  <w:style w:type="character" w:customStyle="1" w:styleId="SMHeadingcopyChar">
    <w:name w:val="SM Heading copy Char"/>
    <w:basedOn w:val="SMHeadingChar"/>
    <w:link w:val="SMHeadingcopy"/>
    <w:locked/>
    <w:rsid w:val="00734378"/>
    <w:rPr>
      <w:rFonts w:asciiTheme="majorHAnsi" w:eastAsiaTheme="majorEastAsia" w:hAnsiTheme="majorHAnsi" w:cstheme="majorBidi"/>
      <w:b/>
      <w:bCs/>
      <w:color w:val="365F91" w:themeColor="accent1" w:themeShade="BF"/>
      <w:kern w:val="32"/>
      <w:sz w:val="28"/>
      <w:szCs w:val="28"/>
    </w:rPr>
  </w:style>
  <w:style w:type="paragraph" w:customStyle="1" w:styleId="SMHeadingcopy">
    <w:name w:val="SM Heading copy"/>
    <w:basedOn w:val="SMHeading"/>
    <w:link w:val="SMHeadingcopyChar"/>
    <w:qFormat/>
    <w:rsid w:val="00734378"/>
    <w:pPr>
      <w:numPr>
        <w:numId w:val="14"/>
      </w:numPr>
    </w:pPr>
    <w:rPr>
      <w:sz w:val="28"/>
      <w:szCs w:val="28"/>
    </w:rPr>
  </w:style>
  <w:style w:type="character" w:customStyle="1" w:styleId="SubhChar">
    <w:name w:val="Subh Char"/>
    <w:basedOn w:val="SMHeadingChar"/>
    <w:link w:val="Subh"/>
    <w:locked/>
    <w:rsid w:val="00734378"/>
    <w:rPr>
      <w:rFonts w:asciiTheme="majorHAnsi" w:eastAsiaTheme="majorEastAsia" w:hAnsiTheme="majorHAnsi" w:cstheme="majorBidi"/>
      <w:b/>
      <w:bCs/>
      <w:color w:val="365F91" w:themeColor="accent1" w:themeShade="BF"/>
      <w:kern w:val="32"/>
      <w:sz w:val="24"/>
      <w:szCs w:val="24"/>
    </w:rPr>
  </w:style>
  <w:style w:type="paragraph" w:customStyle="1" w:styleId="Subh">
    <w:name w:val="Subh"/>
    <w:basedOn w:val="SMHeading"/>
    <w:link w:val="SubhChar"/>
    <w:qFormat/>
    <w:rsid w:val="00734378"/>
    <w:pPr>
      <w:numPr>
        <w:ilvl w:val="1"/>
        <w:numId w:val="14"/>
      </w:numPr>
    </w:pPr>
  </w:style>
  <w:style w:type="character" w:customStyle="1" w:styleId="Heading1Char">
    <w:name w:val="Heading 1 Char"/>
    <w:basedOn w:val="DefaultParagraphFont"/>
    <w:link w:val="Heading1"/>
    <w:uiPriority w:val="9"/>
    <w:rsid w:val="00734378"/>
    <w:rPr>
      <w:rFonts w:asciiTheme="majorHAnsi" w:eastAsiaTheme="majorEastAsia" w:hAnsiTheme="majorHAnsi" w:cstheme="majorBidi"/>
      <w:color w:val="365F91" w:themeColor="accent1" w:themeShade="BF"/>
      <w:sz w:val="32"/>
      <w:szCs w:val="32"/>
    </w:rPr>
  </w:style>
  <w:style w:type="paragraph" w:customStyle="1" w:styleId="Symbol-Math">
    <w:name w:val="Symbol-Math"/>
    <w:basedOn w:val="Normal"/>
    <w:link w:val="Symbol-MathChar"/>
    <w:qFormat/>
    <w:rsid w:val="003005E9"/>
    <w:pPr>
      <w:spacing w:before="120" w:after="60"/>
      <w:ind w:firstLine="567"/>
    </w:pPr>
    <w:rPr>
      <w:rFonts w:ascii="Symbol" w:hAnsi="Symbol"/>
    </w:rPr>
  </w:style>
  <w:style w:type="character" w:customStyle="1" w:styleId="Symbol-MathChar">
    <w:name w:val="Symbol-Math Char"/>
    <w:basedOn w:val="DefaultParagraphFont"/>
    <w:link w:val="Symbol-Math"/>
    <w:rsid w:val="003005E9"/>
    <w:rPr>
      <w:rFonts w:ascii="Symbol" w:hAnsi="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17790">
      <w:bodyDiv w:val="1"/>
      <w:marLeft w:val="0"/>
      <w:marRight w:val="0"/>
      <w:marTop w:val="0"/>
      <w:marBottom w:val="0"/>
      <w:divBdr>
        <w:top w:val="none" w:sz="0" w:space="0" w:color="auto"/>
        <w:left w:val="none" w:sz="0" w:space="0" w:color="auto"/>
        <w:bottom w:val="none" w:sz="0" w:space="0" w:color="auto"/>
        <w:right w:val="none" w:sz="0" w:space="0" w:color="auto"/>
      </w:divBdr>
    </w:div>
    <w:div w:id="43524623">
      <w:bodyDiv w:val="1"/>
      <w:marLeft w:val="0"/>
      <w:marRight w:val="0"/>
      <w:marTop w:val="0"/>
      <w:marBottom w:val="0"/>
      <w:divBdr>
        <w:top w:val="none" w:sz="0" w:space="0" w:color="auto"/>
        <w:left w:val="none" w:sz="0" w:space="0" w:color="auto"/>
        <w:bottom w:val="none" w:sz="0" w:space="0" w:color="auto"/>
        <w:right w:val="none" w:sz="0" w:space="0" w:color="auto"/>
      </w:divBdr>
    </w:div>
    <w:div w:id="252325565">
      <w:bodyDiv w:val="1"/>
      <w:marLeft w:val="0"/>
      <w:marRight w:val="0"/>
      <w:marTop w:val="0"/>
      <w:marBottom w:val="0"/>
      <w:divBdr>
        <w:top w:val="none" w:sz="0" w:space="0" w:color="auto"/>
        <w:left w:val="none" w:sz="0" w:space="0" w:color="auto"/>
        <w:bottom w:val="none" w:sz="0" w:space="0" w:color="auto"/>
        <w:right w:val="none" w:sz="0" w:space="0" w:color="auto"/>
      </w:divBdr>
    </w:div>
    <w:div w:id="399905827">
      <w:bodyDiv w:val="1"/>
      <w:marLeft w:val="0"/>
      <w:marRight w:val="0"/>
      <w:marTop w:val="0"/>
      <w:marBottom w:val="0"/>
      <w:divBdr>
        <w:top w:val="none" w:sz="0" w:space="0" w:color="auto"/>
        <w:left w:val="none" w:sz="0" w:space="0" w:color="auto"/>
        <w:bottom w:val="none" w:sz="0" w:space="0" w:color="auto"/>
        <w:right w:val="none" w:sz="0" w:space="0" w:color="auto"/>
      </w:divBdr>
    </w:div>
    <w:div w:id="643434514">
      <w:bodyDiv w:val="1"/>
      <w:marLeft w:val="0"/>
      <w:marRight w:val="0"/>
      <w:marTop w:val="0"/>
      <w:marBottom w:val="0"/>
      <w:divBdr>
        <w:top w:val="none" w:sz="0" w:space="0" w:color="auto"/>
        <w:left w:val="none" w:sz="0" w:space="0" w:color="auto"/>
        <w:bottom w:val="none" w:sz="0" w:space="0" w:color="auto"/>
        <w:right w:val="none" w:sz="0" w:space="0" w:color="auto"/>
      </w:divBdr>
    </w:div>
    <w:div w:id="958100130">
      <w:bodyDiv w:val="1"/>
      <w:marLeft w:val="0"/>
      <w:marRight w:val="0"/>
      <w:marTop w:val="0"/>
      <w:marBottom w:val="0"/>
      <w:divBdr>
        <w:top w:val="none" w:sz="0" w:space="0" w:color="auto"/>
        <w:left w:val="none" w:sz="0" w:space="0" w:color="auto"/>
        <w:bottom w:val="none" w:sz="0" w:space="0" w:color="auto"/>
        <w:right w:val="none" w:sz="0" w:space="0" w:color="auto"/>
      </w:divBdr>
      <w:divsChild>
        <w:div w:id="1634678285">
          <w:marLeft w:val="0"/>
          <w:marRight w:val="0"/>
          <w:marTop w:val="0"/>
          <w:marBottom w:val="0"/>
          <w:divBdr>
            <w:top w:val="none" w:sz="0" w:space="0" w:color="auto"/>
            <w:left w:val="none" w:sz="0" w:space="0" w:color="auto"/>
            <w:bottom w:val="none" w:sz="0" w:space="0" w:color="auto"/>
            <w:right w:val="none" w:sz="0" w:space="0" w:color="auto"/>
          </w:divBdr>
        </w:div>
        <w:div w:id="744569441">
          <w:marLeft w:val="0"/>
          <w:marRight w:val="0"/>
          <w:marTop w:val="0"/>
          <w:marBottom w:val="0"/>
          <w:divBdr>
            <w:top w:val="none" w:sz="0" w:space="0" w:color="auto"/>
            <w:left w:val="none" w:sz="0" w:space="0" w:color="auto"/>
            <w:bottom w:val="none" w:sz="0" w:space="0" w:color="auto"/>
            <w:right w:val="none" w:sz="0" w:space="0" w:color="auto"/>
          </w:divBdr>
        </w:div>
        <w:div w:id="1013611270">
          <w:marLeft w:val="0"/>
          <w:marRight w:val="0"/>
          <w:marTop w:val="0"/>
          <w:marBottom w:val="0"/>
          <w:divBdr>
            <w:top w:val="none" w:sz="0" w:space="0" w:color="auto"/>
            <w:left w:val="none" w:sz="0" w:space="0" w:color="auto"/>
            <w:bottom w:val="none" w:sz="0" w:space="0" w:color="auto"/>
            <w:right w:val="none" w:sz="0" w:space="0" w:color="auto"/>
          </w:divBdr>
        </w:div>
        <w:div w:id="826362033">
          <w:marLeft w:val="0"/>
          <w:marRight w:val="0"/>
          <w:marTop w:val="0"/>
          <w:marBottom w:val="0"/>
          <w:divBdr>
            <w:top w:val="none" w:sz="0" w:space="0" w:color="auto"/>
            <w:left w:val="none" w:sz="0" w:space="0" w:color="auto"/>
            <w:bottom w:val="none" w:sz="0" w:space="0" w:color="auto"/>
            <w:right w:val="none" w:sz="0" w:space="0" w:color="auto"/>
          </w:divBdr>
        </w:div>
      </w:divsChild>
    </w:div>
    <w:div w:id="1133325195">
      <w:bodyDiv w:val="1"/>
      <w:marLeft w:val="0"/>
      <w:marRight w:val="0"/>
      <w:marTop w:val="0"/>
      <w:marBottom w:val="0"/>
      <w:divBdr>
        <w:top w:val="none" w:sz="0" w:space="0" w:color="auto"/>
        <w:left w:val="none" w:sz="0" w:space="0" w:color="auto"/>
        <w:bottom w:val="none" w:sz="0" w:space="0" w:color="auto"/>
        <w:right w:val="none" w:sz="0" w:space="0" w:color="auto"/>
      </w:divBdr>
    </w:div>
    <w:div w:id="1236277798">
      <w:bodyDiv w:val="1"/>
      <w:marLeft w:val="0"/>
      <w:marRight w:val="0"/>
      <w:marTop w:val="0"/>
      <w:marBottom w:val="0"/>
      <w:divBdr>
        <w:top w:val="none" w:sz="0" w:space="0" w:color="auto"/>
        <w:left w:val="none" w:sz="0" w:space="0" w:color="auto"/>
        <w:bottom w:val="none" w:sz="0" w:space="0" w:color="auto"/>
        <w:right w:val="none" w:sz="0" w:space="0" w:color="auto"/>
      </w:divBdr>
    </w:div>
    <w:div w:id="1242250851">
      <w:bodyDiv w:val="1"/>
      <w:marLeft w:val="0"/>
      <w:marRight w:val="0"/>
      <w:marTop w:val="0"/>
      <w:marBottom w:val="0"/>
      <w:divBdr>
        <w:top w:val="none" w:sz="0" w:space="0" w:color="auto"/>
        <w:left w:val="none" w:sz="0" w:space="0" w:color="auto"/>
        <w:bottom w:val="none" w:sz="0" w:space="0" w:color="auto"/>
        <w:right w:val="none" w:sz="0" w:space="0" w:color="auto"/>
      </w:divBdr>
      <w:divsChild>
        <w:div w:id="2079672720">
          <w:marLeft w:val="0"/>
          <w:marRight w:val="0"/>
          <w:marTop w:val="0"/>
          <w:marBottom w:val="0"/>
          <w:divBdr>
            <w:top w:val="none" w:sz="0" w:space="0" w:color="auto"/>
            <w:left w:val="none" w:sz="0" w:space="0" w:color="auto"/>
            <w:bottom w:val="none" w:sz="0" w:space="0" w:color="auto"/>
            <w:right w:val="none" w:sz="0" w:space="0" w:color="auto"/>
          </w:divBdr>
        </w:div>
      </w:divsChild>
    </w:div>
    <w:div w:id="1262182441">
      <w:bodyDiv w:val="1"/>
      <w:marLeft w:val="0"/>
      <w:marRight w:val="0"/>
      <w:marTop w:val="0"/>
      <w:marBottom w:val="0"/>
      <w:divBdr>
        <w:top w:val="none" w:sz="0" w:space="0" w:color="auto"/>
        <w:left w:val="none" w:sz="0" w:space="0" w:color="auto"/>
        <w:bottom w:val="none" w:sz="0" w:space="0" w:color="auto"/>
        <w:right w:val="none" w:sz="0" w:space="0" w:color="auto"/>
      </w:divBdr>
      <w:divsChild>
        <w:div w:id="471404528">
          <w:marLeft w:val="0"/>
          <w:marRight w:val="0"/>
          <w:marTop w:val="0"/>
          <w:marBottom w:val="0"/>
          <w:divBdr>
            <w:top w:val="none" w:sz="0" w:space="0" w:color="auto"/>
            <w:left w:val="none" w:sz="0" w:space="0" w:color="auto"/>
            <w:bottom w:val="none" w:sz="0" w:space="0" w:color="auto"/>
            <w:right w:val="none" w:sz="0" w:space="0" w:color="auto"/>
          </w:divBdr>
        </w:div>
        <w:div w:id="1896159423">
          <w:marLeft w:val="0"/>
          <w:marRight w:val="0"/>
          <w:marTop w:val="0"/>
          <w:marBottom w:val="0"/>
          <w:divBdr>
            <w:top w:val="none" w:sz="0" w:space="0" w:color="auto"/>
            <w:left w:val="none" w:sz="0" w:space="0" w:color="auto"/>
            <w:bottom w:val="none" w:sz="0" w:space="0" w:color="auto"/>
            <w:right w:val="none" w:sz="0" w:space="0" w:color="auto"/>
          </w:divBdr>
        </w:div>
        <w:div w:id="1785076151">
          <w:marLeft w:val="0"/>
          <w:marRight w:val="0"/>
          <w:marTop w:val="0"/>
          <w:marBottom w:val="0"/>
          <w:divBdr>
            <w:top w:val="none" w:sz="0" w:space="0" w:color="auto"/>
            <w:left w:val="none" w:sz="0" w:space="0" w:color="auto"/>
            <w:bottom w:val="none" w:sz="0" w:space="0" w:color="auto"/>
            <w:right w:val="none" w:sz="0" w:space="0" w:color="auto"/>
          </w:divBdr>
        </w:div>
        <w:div w:id="246572978">
          <w:marLeft w:val="0"/>
          <w:marRight w:val="0"/>
          <w:marTop w:val="0"/>
          <w:marBottom w:val="0"/>
          <w:divBdr>
            <w:top w:val="none" w:sz="0" w:space="0" w:color="auto"/>
            <w:left w:val="none" w:sz="0" w:space="0" w:color="auto"/>
            <w:bottom w:val="none" w:sz="0" w:space="0" w:color="auto"/>
            <w:right w:val="none" w:sz="0" w:space="0" w:color="auto"/>
          </w:divBdr>
        </w:div>
      </w:divsChild>
    </w:div>
    <w:div w:id="1411467119">
      <w:bodyDiv w:val="1"/>
      <w:marLeft w:val="0"/>
      <w:marRight w:val="0"/>
      <w:marTop w:val="0"/>
      <w:marBottom w:val="0"/>
      <w:divBdr>
        <w:top w:val="none" w:sz="0" w:space="0" w:color="auto"/>
        <w:left w:val="none" w:sz="0" w:space="0" w:color="auto"/>
        <w:bottom w:val="none" w:sz="0" w:space="0" w:color="auto"/>
        <w:right w:val="none" w:sz="0" w:space="0" w:color="auto"/>
      </w:divBdr>
    </w:div>
    <w:div w:id="1499466485">
      <w:bodyDiv w:val="1"/>
      <w:marLeft w:val="0"/>
      <w:marRight w:val="0"/>
      <w:marTop w:val="0"/>
      <w:marBottom w:val="0"/>
      <w:divBdr>
        <w:top w:val="none" w:sz="0" w:space="0" w:color="auto"/>
        <w:left w:val="none" w:sz="0" w:space="0" w:color="auto"/>
        <w:bottom w:val="none" w:sz="0" w:space="0" w:color="auto"/>
        <w:right w:val="none" w:sz="0" w:space="0" w:color="auto"/>
      </w:divBdr>
    </w:div>
    <w:div w:id="1704868361">
      <w:bodyDiv w:val="1"/>
      <w:marLeft w:val="0"/>
      <w:marRight w:val="0"/>
      <w:marTop w:val="0"/>
      <w:marBottom w:val="0"/>
      <w:divBdr>
        <w:top w:val="none" w:sz="0" w:space="0" w:color="auto"/>
        <w:left w:val="none" w:sz="0" w:space="0" w:color="auto"/>
        <w:bottom w:val="none" w:sz="0" w:space="0" w:color="auto"/>
        <w:right w:val="none" w:sz="0" w:space="0" w:color="auto"/>
      </w:divBdr>
    </w:div>
    <w:div w:id="1715108336">
      <w:bodyDiv w:val="1"/>
      <w:marLeft w:val="0"/>
      <w:marRight w:val="0"/>
      <w:marTop w:val="0"/>
      <w:marBottom w:val="0"/>
      <w:divBdr>
        <w:top w:val="none" w:sz="0" w:space="0" w:color="auto"/>
        <w:left w:val="none" w:sz="0" w:space="0" w:color="auto"/>
        <w:bottom w:val="none" w:sz="0" w:space="0" w:color="auto"/>
        <w:right w:val="none" w:sz="0" w:space="0" w:color="auto"/>
      </w:divBdr>
      <w:divsChild>
        <w:div w:id="1039404183">
          <w:marLeft w:val="0"/>
          <w:marRight w:val="0"/>
          <w:marTop w:val="0"/>
          <w:marBottom w:val="0"/>
          <w:divBdr>
            <w:top w:val="none" w:sz="0" w:space="0" w:color="auto"/>
            <w:left w:val="none" w:sz="0" w:space="0" w:color="auto"/>
            <w:bottom w:val="none" w:sz="0" w:space="0" w:color="auto"/>
            <w:right w:val="none" w:sz="0" w:space="0" w:color="auto"/>
          </w:divBdr>
        </w:div>
        <w:div w:id="289894987">
          <w:marLeft w:val="0"/>
          <w:marRight w:val="0"/>
          <w:marTop w:val="0"/>
          <w:marBottom w:val="0"/>
          <w:divBdr>
            <w:top w:val="none" w:sz="0" w:space="0" w:color="auto"/>
            <w:left w:val="none" w:sz="0" w:space="0" w:color="auto"/>
            <w:bottom w:val="none" w:sz="0" w:space="0" w:color="auto"/>
            <w:right w:val="none" w:sz="0" w:space="0" w:color="auto"/>
          </w:divBdr>
        </w:div>
        <w:div w:id="1248534031">
          <w:marLeft w:val="0"/>
          <w:marRight w:val="0"/>
          <w:marTop w:val="0"/>
          <w:marBottom w:val="0"/>
          <w:divBdr>
            <w:top w:val="none" w:sz="0" w:space="0" w:color="auto"/>
            <w:left w:val="none" w:sz="0" w:space="0" w:color="auto"/>
            <w:bottom w:val="none" w:sz="0" w:space="0" w:color="auto"/>
            <w:right w:val="none" w:sz="0" w:space="0" w:color="auto"/>
          </w:divBdr>
        </w:div>
        <w:div w:id="958754660">
          <w:marLeft w:val="0"/>
          <w:marRight w:val="0"/>
          <w:marTop w:val="0"/>
          <w:marBottom w:val="0"/>
          <w:divBdr>
            <w:top w:val="none" w:sz="0" w:space="0" w:color="auto"/>
            <w:left w:val="none" w:sz="0" w:space="0" w:color="auto"/>
            <w:bottom w:val="none" w:sz="0" w:space="0" w:color="auto"/>
            <w:right w:val="none" w:sz="0" w:space="0" w:color="auto"/>
          </w:divBdr>
        </w:div>
      </w:divsChild>
    </w:div>
    <w:div w:id="17387441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03C8D61E843E4D9DF578FA60DF1506" ma:contentTypeVersion="11" ma:contentTypeDescription="Create a new document." ma:contentTypeScope="" ma:versionID="6d685b447f118704fec3115e6ac20ae4">
  <xsd:schema xmlns:xsd="http://www.w3.org/2001/XMLSchema" xmlns:xs="http://www.w3.org/2001/XMLSchema" xmlns:p="http://schemas.microsoft.com/office/2006/metadata/properties" xmlns:ns3="50c290ea-29cd-45df-9437-02d90b7b4aac" xmlns:ns4="91744bfb-75cd-42c7-b4ee-8bbcd6bad11d" targetNamespace="http://schemas.microsoft.com/office/2006/metadata/properties" ma:root="true" ma:fieldsID="654b3e5fed2bbdef8a5e41c98cad6de5" ns3:_="" ns4:_="">
    <xsd:import namespace="50c290ea-29cd-45df-9437-02d90b7b4aac"/>
    <xsd:import namespace="91744bfb-75cd-42c7-b4ee-8bbcd6bad11d"/>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c290ea-29cd-45df-9437-02d90b7b4a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744bfb-75cd-42c7-b4ee-8bbcd6bad11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3D793B-73C2-432E-A274-1D6E9FD375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c290ea-29cd-45df-9437-02d90b7b4aac"/>
    <ds:schemaRef ds:uri="91744bfb-75cd-42c7-b4ee-8bbcd6bad1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618E52-4B0C-45E8-947C-1BCF05C8E346}">
  <ds:schemaRefs>
    <ds:schemaRef ds:uri="http://schemas.microsoft.com/sharepoint/v3/contenttype/forms"/>
  </ds:schemaRefs>
</ds:datastoreItem>
</file>

<file path=customXml/itemProps3.xml><?xml version="1.0" encoding="utf-8"?>
<ds:datastoreItem xmlns:ds="http://schemas.openxmlformats.org/officeDocument/2006/customXml" ds:itemID="{DD707CE9-56F7-4726-808F-43344647483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8BD3B79-18E1-4E16-9408-9E33D26981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3</Pages>
  <Words>820</Words>
  <Characters>4676</Characters>
  <Application>Microsoft Office Word</Application>
  <DocSecurity>0</DocSecurity>
  <Lines>38</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5486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A.J.Loeve@tudelft.nl;L.A.H.Schiks@tudelft.nl</dc:creator>
  <cp:lastModifiedBy>Dhanalakshmi Vairavan</cp:lastModifiedBy>
  <cp:revision>37</cp:revision>
  <cp:lastPrinted>2023-02-05T21:36:00Z</cp:lastPrinted>
  <dcterms:created xsi:type="dcterms:W3CDTF">2023-07-13T18:44:00Z</dcterms:created>
  <dcterms:modified xsi:type="dcterms:W3CDTF">2023-09-09T07:45:00Z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0x010100A903C8D61E843E4D9DF578FA60DF1506</vt:lpwstr>
  </property>
</Properties>
</file>