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70F94A" w14:textId="4AE54A79" w:rsidR="00510BC8" w:rsidRDefault="00510BC8" w:rsidP="00510BC8">
      <w:pPr>
        <w:keepNext/>
      </w:pPr>
      <w:r>
        <w:rPr>
          <w:b/>
          <w:bCs/>
          <w:noProof/>
          <w:lang w:val="en-US"/>
        </w:rPr>
        <w:drawing>
          <wp:inline distT="0" distB="0" distL="0" distR="0" wp14:anchorId="5A65D0AD" wp14:editId="161472B0">
            <wp:extent cx="5067300" cy="3803283"/>
            <wp:effectExtent l="0" t="0" r="0" b="698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4783" cy="3816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719FB1" w14:textId="7E1083CC" w:rsidR="00510BC8" w:rsidRPr="00B91AA5" w:rsidRDefault="00510BC8" w:rsidP="002F6D94">
      <w:pPr>
        <w:pStyle w:val="Caption"/>
        <w:spacing w:after="0"/>
        <w:rPr>
          <w:rFonts w:ascii="Times New Roman" w:hAnsi="Times New Roman" w:cs="Times New Roman"/>
          <w:b/>
          <w:i w:val="0"/>
          <w:color w:val="auto"/>
          <w:sz w:val="20"/>
          <w:szCs w:val="20"/>
        </w:rPr>
      </w:pPr>
      <w:r w:rsidRPr="00B91AA5">
        <w:rPr>
          <w:rFonts w:ascii="Times New Roman" w:hAnsi="Times New Roman" w:cs="Times New Roman"/>
          <w:i w:val="0"/>
          <w:color w:val="auto"/>
          <w:sz w:val="20"/>
          <w:szCs w:val="20"/>
        </w:rPr>
        <w:t>Figure S</w:t>
      </w:r>
      <w:r w:rsidR="00A80FEC" w:rsidRPr="00B91AA5">
        <w:rPr>
          <w:rFonts w:ascii="Times New Roman" w:hAnsi="Times New Roman" w:cs="Times New Roman"/>
          <w:i w:val="0"/>
          <w:color w:val="auto"/>
          <w:sz w:val="20"/>
          <w:szCs w:val="20"/>
        </w:rPr>
        <w:fldChar w:fldCharType="begin"/>
      </w:r>
      <w:r w:rsidR="00A80FEC" w:rsidRPr="00B91AA5">
        <w:rPr>
          <w:rFonts w:ascii="Times New Roman" w:hAnsi="Times New Roman" w:cs="Times New Roman"/>
          <w:i w:val="0"/>
          <w:color w:val="auto"/>
          <w:sz w:val="20"/>
          <w:szCs w:val="20"/>
        </w:rPr>
        <w:instrText xml:space="preserve"> SEQ Figure \* ARABIC </w:instrText>
      </w:r>
      <w:r w:rsidR="00A80FEC" w:rsidRPr="00B91AA5">
        <w:rPr>
          <w:rFonts w:ascii="Times New Roman" w:hAnsi="Times New Roman" w:cs="Times New Roman"/>
          <w:i w:val="0"/>
          <w:color w:val="auto"/>
          <w:sz w:val="20"/>
          <w:szCs w:val="20"/>
        </w:rPr>
        <w:fldChar w:fldCharType="separate"/>
      </w:r>
      <w:r w:rsidRPr="00B91AA5">
        <w:rPr>
          <w:rFonts w:ascii="Times New Roman" w:hAnsi="Times New Roman" w:cs="Times New Roman"/>
          <w:i w:val="0"/>
          <w:noProof/>
          <w:color w:val="auto"/>
          <w:sz w:val="20"/>
          <w:szCs w:val="20"/>
        </w:rPr>
        <w:t>1</w:t>
      </w:r>
      <w:r w:rsidR="00A80FEC" w:rsidRPr="00B91AA5">
        <w:rPr>
          <w:rFonts w:ascii="Times New Roman" w:hAnsi="Times New Roman" w:cs="Times New Roman"/>
          <w:i w:val="0"/>
          <w:noProof/>
          <w:color w:val="auto"/>
          <w:sz w:val="20"/>
          <w:szCs w:val="20"/>
        </w:rPr>
        <w:fldChar w:fldCharType="end"/>
      </w:r>
      <w:r w:rsidR="00B91AA5">
        <w:rPr>
          <w:rFonts w:ascii="Times New Roman" w:hAnsi="Times New Roman" w:cs="Times New Roman"/>
          <w:i w:val="0"/>
          <w:noProof/>
          <w:color w:val="auto"/>
          <w:sz w:val="20"/>
          <w:szCs w:val="20"/>
        </w:rPr>
        <w:t>.</w:t>
      </w:r>
      <w:r w:rsidR="00B91AA5" w:rsidRPr="00B91AA5">
        <w:rPr>
          <w:rFonts w:ascii="Times New Roman" w:hAnsi="Times New Roman" w:cs="Times New Roman"/>
          <w:b/>
          <w:i w:val="0"/>
          <w:color w:val="auto"/>
          <w:sz w:val="20"/>
          <w:szCs w:val="20"/>
        </w:rPr>
        <w:t xml:space="preserve"> </w:t>
      </w:r>
      <w:r w:rsidRPr="00B91AA5">
        <w:rPr>
          <w:rFonts w:ascii="Times New Roman" w:hAnsi="Times New Roman" w:cs="Times New Roman"/>
          <w:i w:val="0"/>
          <w:color w:val="auto"/>
          <w:sz w:val="20"/>
          <w:szCs w:val="20"/>
        </w:rPr>
        <w:t xml:space="preserve">Good’s coverage rarefaction curve in the seven samples. Red= site AF, Blue=Site A, Orange= site B, Green = site C, Purple= site D, yellow= site E, light blue= site F </w:t>
      </w:r>
    </w:p>
    <w:p w14:paraId="04CD2E64" w14:textId="77777777" w:rsidR="00A80FEC" w:rsidRDefault="00A80FEC" w:rsidP="00A80FEC"/>
    <w:p w14:paraId="4E7966B4" w14:textId="77777777" w:rsidR="00A80FEC" w:rsidRDefault="00A80FEC" w:rsidP="00A80FEC"/>
    <w:p w14:paraId="2265DFF5" w14:textId="77777777" w:rsidR="00A80FEC" w:rsidRPr="00A80FEC" w:rsidRDefault="00A80FEC" w:rsidP="00A80FEC"/>
    <w:p w14:paraId="23A296A3" w14:textId="77777777" w:rsidR="00216CDD" w:rsidRPr="00216CDD" w:rsidRDefault="00216CDD" w:rsidP="00216CDD"/>
    <w:p w14:paraId="476428D9" w14:textId="71080671" w:rsidR="00510BC8" w:rsidRDefault="00510BC8" w:rsidP="00510BC8">
      <w:pPr>
        <w:pStyle w:val="Caption"/>
      </w:pPr>
      <w:r>
        <w:rPr>
          <w:b/>
          <w:bCs/>
          <w:noProof/>
          <w:lang w:val="en-US"/>
        </w:rPr>
        <w:lastRenderedPageBreak/>
        <w:drawing>
          <wp:inline distT="0" distB="0" distL="0" distR="0" wp14:anchorId="392DBAB3" wp14:editId="089429EC">
            <wp:extent cx="5313140" cy="3987800"/>
            <wp:effectExtent l="0" t="0" r="1905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725" cy="3988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95494F" w14:textId="5C299E15" w:rsidR="00510BC8" w:rsidRDefault="00510BC8" w:rsidP="00A80FEC">
      <w:pPr>
        <w:pStyle w:val="Caption"/>
        <w:spacing w:after="0"/>
        <w:rPr>
          <w:rFonts w:ascii="Times New Roman" w:hAnsi="Times New Roman" w:cs="Times New Roman"/>
          <w:i w:val="0"/>
          <w:color w:val="auto"/>
          <w:sz w:val="20"/>
          <w:szCs w:val="20"/>
        </w:rPr>
      </w:pPr>
      <w:r w:rsidRPr="00B91AA5">
        <w:rPr>
          <w:rFonts w:ascii="Times New Roman" w:hAnsi="Times New Roman" w:cs="Times New Roman"/>
          <w:i w:val="0"/>
          <w:color w:val="auto"/>
          <w:sz w:val="20"/>
          <w:szCs w:val="20"/>
        </w:rPr>
        <w:t>Figure S</w:t>
      </w:r>
      <w:r w:rsidR="00A80FEC" w:rsidRPr="00B91AA5">
        <w:rPr>
          <w:rFonts w:ascii="Times New Roman" w:hAnsi="Times New Roman" w:cs="Times New Roman"/>
          <w:i w:val="0"/>
          <w:color w:val="auto"/>
          <w:sz w:val="20"/>
          <w:szCs w:val="20"/>
        </w:rPr>
        <w:fldChar w:fldCharType="begin"/>
      </w:r>
      <w:r w:rsidR="00A80FEC" w:rsidRPr="00B91AA5">
        <w:rPr>
          <w:rFonts w:ascii="Times New Roman" w:hAnsi="Times New Roman" w:cs="Times New Roman"/>
          <w:i w:val="0"/>
          <w:color w:val="auto"/>
          <w:sz w:val="20"/>
          <w:szCs w:val="20"/>
        </w:rPr>
        <w:instrText xml:space="preserve"> SEQ Figure \* ARABIC </w:instrText>
      </w:r>
      <w:r w:rsidR="00A80FEC" w:rsidRPr="00B91AA5">
        <w:rPr>
          <w:rFonts w:ascii="Times New Roman" w:hAnsi="Times New Roman" w:cs="Times New Roman"/>
          <w:i w:val="0"/>
          <w:color w:val="auto"/>
          <w:sz w:val="20"/>
          <w:szCs w:val="20"/>
        </w:rPr>
        <w:fldChar w:fldCharType="separate"/>
      </w:r>
      <w:r w:rsidRPr="00B91AA5">
        <w:rPr>
          <w:rFonts w:ascii="Times New Roman" w:hAnsi="Times New Roman" w:cs="Times New Roman"/>
          <w:i w:val="0"/>
          <w:noProof/>
          <w:color w:val="auto"/>
          <w:sz w:val="20"/>
          <w:szCs w:val="20"/>
        </w:rPr>
        <w:t>2</w:t>
      </w:r>
      <w:r w:rsidR="00A80FEC" w:rsidRPr="00B91AA5">
        <w:rPr>
          <w:rFonts w:ascii="Times New Roman" w:hAnsi="Times New Roman" w:cs="Times New Roman"/>
          <w:i w:val="0"/>
          <w:noProof/>
          <w:color w:val="auto"/>
          <w:sz w:val="20"/>
          <w:szCs w:val="20"/>
        </w:rPr>
        <w:fldChar w:fldCharType="end"/>
      </w:r>
      <w:r w:rsidR="00B91AA5" w:rsidRPr="00B91AA5">
        <w:rPr>
          <w:rFonts w:ascii="Times New Roman" w:hAnsi="Times New Roman" w:cs="Times New Roman"/>
          <w:i w:val="0"/>
          <w:color w:val="auto"/>
          <w:sz w:val="20"/>
          <w:szCs w:val="20"/>
        </w:rPr>
        <w:t xml:space="preserve">. </w:t>
      </w:r>
      <w:r w:rsidRPr="00B91AA5">
        <w:rPr>
          <w:rFonts w:ascii="Times New Roman" w:hAnsi="Times New Roman" w:cs="Times New Roman"/>
          <w:i w:val="0"/>
          <w:color w:val="auto"/>
          <w:sz w:val="20"/>
          <w:szCs w:val="20"/>
        </w:rPr>
        <w:t xml:space="preserve">Shannon rarefaction curve in the seven samples. Red= site AF, Blue=Site A, Orange= site B, Green = site C, Purple= site D, yellow= site E, light blue= site F </w:t>
      </w:r>
    </w:p>
    <w:p w14:paraId="1BC526DE" w14:textId="77777777" w:rsidR="00507DF1" w:rsidRDefault="00507DF1" w:rsidP="00507DF1"/>
    <w:p w14:paraId="7570D661" w14:textId="77777777" w:rsidR="00507DF1" w:rsidRDefault="00507DF1" w:rsidP="00507DF1"/>
    <w:p w14:paraId="04DD4F3D" w14:textId="77777777" w:rsidR="00507DF1" w:rsidRDefault="00507DF1" w:rsidP="00507DF1"/>
    <w:tbl>
      <w:tblPr>
        <w:tblStyle w:val="TableGrid"/>
        <w:tblW w:w="11160" w:type="dxa"/>
        <w:tblInd w:w="-716" w:type="dxa"/>
        <w:tblLook w:val="04A0" w:firstRow="1" w:lastRow="0" w:firstColumn="1" w:lastColumn="0" w:noHBand="0" w:noVBand="1"/>
      </w:tblPr>
      <w:tblGrid>
        <w:gridCol w:w="3740"/>
        <w:gridCol w:w="1060"/>
        <w:gridCol w:w="1060"/>
        <w:gridCol w:w="1060"/>
        <w:gridCol w:w="1060"/>
        <w:gridCol w:w="1060"/>
        <w:gridCol w:w="1060"/>
        <w:gridCol w:w="1060"/>
      </w:tblGrid>
      <w:tr w:rsidR="00507DF1" w14:paraId="2905D04D" w14:textId="77777777" w:rsidTr="002B6ED2">
        <w:trPr>
          <w:trHeight w:val="300"/>
        </w:trPr>
        <w:tc>
          <w:tcPr>
            <w:tcW w:w="3740" w:type="dxa"/>
            <w:noWrap/>
            <w:hideMark/>
          </w:tcPr>
          <w:p w14:paraId="543CF618" w14:textId="77777777" w:rsidR="00507DF1" w:rsidRDefault="00507DF1" w:rsidP="00973E5B">
            <w:pPr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  <w:lang w:eastAsia="it-IT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</w:rPr>
              <w:t>Numbers</w:t>
            </w:r>
          </w:p>
        </w:tc>
        <w:tc>
          <w:tcPr>
            <w:tcW w:w="1060" w:type="dxa"/>
            <w:noWrap/>
            <w:hideMark/>
          </w:tcPr>
          <w:p w14:paraId="41B9E7C9" w14:textId="77777777" w:rsidR="00507DF1" w:rsidRDefault="00507DF1" w:rsidP="00973E5B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</w:rPr>
              <w:t>AF</w:t>
            </w:r>
          </w:p>
        </w:tc>
        <w:tc>
          <w:tcPr>
            <w:tcW w:w="1060" w:type="dxa"/>
            <w:noWrap/>
            <w:hideMark/>
          </w:tcPr>
          <w:p w14:paraId="13FDE788" w14:textId="77777777" w:rsidR="00507DF1" w:rsidRDefault="00507DF1" w:rsidP="00973E5B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</w:rPr>
              <w:t>A</w:t>
            </w:r>
          </w:p>
        </w:tc>
        <w:tc>
          <w:tcPr>
            <w:tcW w:w="1060" w:type="dxa"/>
            <w:noWrap/>
            <w:hideMark/>
          </w:tcPr>
          <w:p w14:paraId="0EA81A43" w14:textId="77777777" w:rsidR="00507DF1" w:rsidRDefault="00507DF1" w:rsidP="00973E5B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</w:rPr>
              <w:t>B</w:t>
            </w:r>
          </w:p>
        </w:tc>
        <w:tc>
          <w:tcPr>
            <w:tcW w:w="1060" w:type="dxa"/>
            <w:noWrap/>
            <w:hideMark/>
          </w:tcPr>
          <w:p w14:paraId="62042540" w14:textId="77777777" w:rsidR="00507DF1" w:rsidRDefault="00507DF1" w:rsidP="00973E5B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</w:rPr>
              <w:t>C</w:t>
            </w:r>
          </w:p>
        </w:tc>
        <w:tc>
          <w:tcPr>
            <w:tcW w:w="1060" w:type="dxa"/>
            <w:noWrap/>
            <w:hideMark/>
          </w:tcPr>
          <w:p w14:paraId="5415E8D5" w14:textId="77777777" w:rsidR="00507DF1" w:rsidRDefault="00507DF1" w:rsidP="00973E5B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</w:rPr>
              <w:t>D</w:t>
            </w:r>
          </w:p>
        </w:tc>
        <w:tc>
          <w:tcPr>
            <w:tcW w:w="1060" w:type="dxa"/>
            <w:noWrap/>
            <w:hideMark/>
          </w:tcPr>
          <w:p w14:paraId="67921263" w14:textId="77777777" w:rsidR="00507DF1" w:rsidRDefault="00507DF1" w:rsidP="00973E5B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</w:rPr>
              <w:t>E</w:t>
            </w:r>
          </w:p>
        </w:tc>
        <w:tc>
          <w:tcPr>
            <w:tcW w:w="1060" w:type="dxa"/>
            <w:noWrap/>
            <w:hideMark/>
          </w:tcPr>
          <w:p w14:paraId="69D84617" w14:textId="77777777" w:rsidR="00507DF1" w:rsidRDefault="00507DF1" w:rsidP="00973E5B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</w:rPr>
              <w:t>F</w:t>
            </w:r>
          </w:p>
        </w:tc>
      </w:tr>
      <w:tr w:rsidR="00507DF1" w14:paraId="36668F56" w14:textId="77777777" w:rsidTr="002B6ED2">
        <w:trPr>
          <w:trHeight w:val="300"/>
        </w:trPr>
        <w:tc>
          <w:tcPr>
            <w:tcW w:w="3740" w:type="dxa"/>
            <w:noWrap/>
            <w:hideMark/>
          </w:tcPr>
          <w:p w14:paraId="5F14DBAF" w14:textId="77777777" w:rsidR="00507DF1" w:rsidRDefault="00507DF1" w:rsidP="00973E5B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>raw reads</w:t>
            </w:r>
          </w:p>
        </w:tc>
        <w:tc>
          <w:tcPr>
            <w:tcW w:w="1060" w:type="dxa"/>
            <w:noWrap/>
            <w:hideMark/>
          </w:tcPr>
          <w:p w14:paraId="3E3CADE1" w14:textId="77777777" w:rsidR="00507DF1" w:rsidRDefault="00507DF1" w:rsidP="00973E5B">
            <w:pPr>
              <w:jc w:val="right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>335026</w:t>
            </w:r>
          </w:p>
        </w:tc>
        <w:tc>
          <w:tcPr>
            <w:tcW w:w="1060" w:type="dxa"/>
            <w:noWrap/>
            <w:hideMark/>
          </w:tcPr>
          <w:p w14:paraId="38E75A65" w14:textId="77777777" w:rsidR="00507DF1" w:rsidRDefault="00507DF1" w:rsidP="00973E5B">
            <w:pPr>
              <w:jc w:val="right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>430288</w:t>
            </w:r>
          </w:p>
        </w:tc>
        <w:tc>
          <w:tcPr>
            <w:tcW w:w="1060" w:type="dxa"/>
            <w:noWrap/>
            <w:hideMark/>
          </w:tcPr>
          <w:p w14:paraId="1E839D60" w14:textId="77777777" w:rsidR="00507DF1" w:rsidRDefault="00507DF1" w:rsidP="00973E5B">
            <w:pPr>
              <w:jc w:val="right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>449824</w:t>
            </w:r>
          </w:p>
        </w:tc>
        <w:tc>
          <w:tcPr>
            <w:tcW w:w="1060" w:type="dxa"/>
            <w:noWrap/>
            <w:hideMark/>
          </w:tcPr>
          <w:p w14:paraId="3A3926B2" w14:textId="77777777" w:rsidR="00507DF1" w:rsidRDefault="00507DF1" w:rsidP="00973E5B">
            <w:pPr>
              <w:jc w:val="right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>427260</w:t>
            </w:r>
          </w:p>
        </w:tc>
        <w:tc>
          <w:tcPr>
            <w:tcW w:w="1060" w:type="dxa"/>
            <w:noWrap/>
            <w:hideMark/>
          </w:tcPr>
          <w:p w14:paraId="3D8E44B2" w14:textId="77777777" w:rsidR="00507DF1" w:rsidRDefault="00507DF1" w:rsidP="00973E5B">
            <w:pPr>
              <w:jc w:val="right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>396706</w:t>
            </w:r>
          </w:p>
        </w:tc>
        <w:tc>
          <w:tcPr>
            <w:tcW w:w="1060" w:type="dxa"/>
            <w:noWrap/>
            <w:hideMark/>
          </w:tcPr>
          <w:p w14:paraId="15EE25D3" w14:textId="77777777" w:rsidR="00507DF1" w:rsidRDefault="00507DF1" w:rsidP="00973E5B">
            <w:pPr>
              <w:jc w:val="right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>503036</w:t>
            </w:r>
          </w:p>
        </w:tc>
        <w:tc>
          <w:tcPr>
            <w:tcW w:w="1060" w:type="dxa"/>
            <w:noWrap/>
            <w:hideMark/>
          </w:tcPr>
          <w:p w14:paraId="6C2DDC3A" w14:textId="77777777" w:rsidR="00507DF1" w:rsidRDefault="00507DF1" w:rsidP="00973E5B">
            <w:pPr>
              <w:jc w:val="right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>422956</w:t>
            </w:r>
          </w:p>
        </w:tc>
      </w:tr>
      <w:tr w:rsidR="00507DF1" w14:paraId="774B3379" w14:textId="77777777" w:rsidTr="002B6ED2">
        <w:trPr>
          <w:trHeight w:val="300"/>
        </w:trPr>
        <w:tc>
          <w:tcPr>
            <w:tcW w:w="3740" w:type="dxa"/>
            <w:noWrap/>
            <w:hideMark/>
          </w:tcPr>
          <w:p w14:paraId="1795B03C" w14:textId="77777777" w:rsidR="00507DF1" w:rsidRDefault="00507DF1" w:rsidP="00973E5B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>reads after bioinformatic processing</w:t>
            </w:r>
          </w:p>
        </w:tc>
        <w:tc>
          <w:tcPr>
            <w:tcW w:w="1060" w:type="dxa"/>
            <w:noWrap/>
            <w:hideMark/>
          </w:tcPr>
          <w:p w14:paraId="6496A70A" w14:textId="77777777" w:rsidR="00507DF1" w:rsidRDefault="00507DF1" w:rsidP="00973E5B">
            <w:pPr>
              <w:jc w:val="right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>133422</w:t>
            </w:r>
          </w:p>
        </w:tc>
        <w:tc>
          <w:tcPr>
            <w:tcW w:w="1060" w:type="dxa"/>
            <w:noWrap/>
            <w:hideMark/>
          </w:tcPr>
          <w:p w14:paraId="02932226" w14:textId="77777777" w:rsidR="00507DF1" w:rsidRDefault="00507DF1" w:rsidP="00973E5B">
            <w:pPr>
              <w:jc w:val="right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>164371</w:t>
            </w:r>
          </w:p>
        </w:tc>
        <w:tc>
          <w:tcPr>
            <w:tcW w:w="1060" w:type="dxa"/>
            <w:noWrap/>
            <w:hideMark/>
          </w:tcPr>
          <w:p w14:paraId="6191B46A" w14:textId="77777777" w:rsidR="00507DF1" w:rsidRDefault="00507DF1" w:rsidP="00973E5B">
            <w:pPr>
              <w:jc w:val="right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>194741</w:t>
            </w:r>
          </w:p>
        </w:tc>
        <w:tc>
          <w:tcPr>
            <w:tcW w:w="1060" w:type="dxa"/>
            <w:noWrap/>
            <w:hideMark/>
          </w:tcPr>
          <w:p w14:paraId="2DC33196" w14:textId="77777777" w:rsidR="00507DF1" w:rsidRDefault="00507DF1" w:rsidP="00973E5B">
            <w:pPr>
              <w:jc w:val="right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>178019</w:t>
            </w:r>
          </w:p>
        </w:tc>
        <w:tc>
          <w:tcPr>
            <w:tcW w:w="1060" w:type="dxa"/>
            <w:noWrap/>
            <w:hideMark/>
          </w:tcPr>
          <w:p w14:paraId="34520143" w14:textId="77777777" w:rsidR="00507DF1" w:rsidRDefault="00507DF1" w:rsidP="00973E5B">
            <w:pPr>
              <w:jc w:val="right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>167200</w:t>
            </w:r>
          </w:p>
        </w:tc>
        <w:tc>
          <w:tcPr>
            <w:tcW w:w="1060" w:type="dxa"/>
            <w:noWrap/>
            <w:hideMark/>
          </w:tcPr>
          <w:p w14:paraId="490742E7" w14:textId="77777777" w:rsidR="00507DF1" w:rsidRDefault="00507DF1" w:rsidP="00973E5B">
            <w:pPr>
              <w:jc w:val="right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>205578</w:t>
            </w:r>
          </w:p>
        </w:tc>
        <w:tc>
          <w:tcPr>
            <w:tcW w:w="1060" w:type="dxa"/>
            <w:noWrap/>
            <w:hideMark/>
          </w:tcPr>
          <w:p w14:paraId="369E7069" w14:textId="77777777" w:rsidR="00507DF1" w:rsidRDefault="00507DF1" w:rsidP="00973E5B">
            <w:pPr>
              <w:jc w:val="right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>176453</w:t>
            </w:r>
          </w:p>
        </w:tc>
      </w:tr>
      <w:tr w:rsidR="00507DF1" w14:paraId="6C4443F5" w14:textId="77777777" w:rsidTr="002B6ED2">
        <w:trPr>
          <w:trHeight w:val="300"/>
        </w:trPr>
        <w:tc>
          <w:tcPr>
            <w:tcW w:w="3740" w:type="dxa"/>
            <w:noWrap/>
            <w:hideMark/>
          </w:tcPr>
          <w:p w14:paraId="1B02A62A" w14:textId="77777777" w:rsidR="00507DF1" w:rsidRDefault="00507DF1" w:rsidP="00973E5B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>annotated eukaryotes reads</w:t>
            </w:r>
          </w:p>
        </w:tc>
        <w:tc>
          <w:tcPr>
            <w:tcW w:w="1060" w:type="dxa"/>
            <w:noWrap/>
            <w:hideMark/>
          </w:tcPr>
          <w:p w14:paraId="4FAD60D0" w14:textId="77777777" w:rsidR="00507DF1" w:rsidRDefault="00507DF1" w:rsidP="00973E5B">
            <w:pPr>
              <w:jc w:val="right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>123546</w:t>
            </w:r>
          </w:p>
        </w:tc>
        <w:tc>
          <w:tcPr>
            <w:tcW w:w="1060" w:type="dxa"/>
            <w:noWrap/>
            <w:hideMark/>
          </w:tcPr>
          <w:p w14:paraId="4967F74F" w14:textId="77777777" w:rsidR="00507DF1" w:rsidRDefault="00507DF1" w:rsidP="00973E5B">
            <w:pPr>
              <w:jc w:val="right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>161488</w:t>
            </w:r>
          </w:p>
        </w:tc>
        <w:tc>
          <w:tcPr>
            <w:tcW w:w="1060" w:type="dxa"/>
            <w:noWrap/>
            <w:hideMark/>
          </w:tcPr>
          <w:p w14:paraId="3487732F" w14:textId="77777777" w:rsidR="00507DF1" w:rsidRDefault="00507DF1" w:rsidP="00973E5B">
            <w:pPr>
              <w:jc w:val="right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>194308</w:t>
            </w:r>
          </w:p>
        </w:tc>
        <w:tc>
          <w:tcPr>
            <w:tcW w:w="1060" w:type="dxa"/>
            <w:noWrap/>
            <w:hideMark/>
          </w:tcPr>
          <w:p w14:paraId="4B5A919D" w14:textId="77777777" w:rsidR="00507DF1" w:rsidRDefault="00507DF1" w:rsidP="00973E5B">
            <w:pPr>
              <w:jc w:val="right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>177777</w:t>
            </w:r>
          </w:p>
        </w:tc>
        <w:tc>
          <w:tcPr>
            <w:tcW w:w="1060" w:type="dxa"/>
            <w:noWrap/>
            <w:hideMark/>
          </w:tcPr>
          <w:p w14:paraId="6C910F12" w14:textId="77777777" w:rsidR="00507DF1" w:rsidRDefault="00507DF1" w:rsidP="00973E5B">
            <w:pPr>
              <w:jc w:val="right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>165950</w:t>
            </w:r>
          </w:p>
        </w:tc>
        <w:tc>
          <w:tcPr>
            <w:tcW w:w="1060" w:type="dxa"/>
            <w:noWrap/>
            <w:hideMark/>
          </w:tcPr>
          <w:p w14:paraId="13FC19FB" w14:textId="77777777" w:rsidR="00507DF1" w:rsidRDefault="00507DF1" w:rsidP="00973E5B">
            <w:pPr>
              <w:jc w:val="right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>204827</w:t>
            </w:r>
          </w:p>
        </w:tc>
        <w:tc>
          <w:tcPr>
            <w:tcW w:w="1060" w:type="dxa"/>
            <w:noWrap/>
            <w:hideMark/>
          </w:tcPr>
          <w:p w14:paraId="497D7026" w14:textId="77777777" w:rsidR="00507DF1" w:rsidRDefault="00507DF1" w:rsidP="00973E5B">
            <w:pPr>
              <w:jc w:val="right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>174746</w:t>
            </w:r>
          </w:p>
        </w:tc>
      </w:tr>
      <w:tr w:rsidR="00507DF1" w14:paraId="6F0DC1EF" w14:textId="77777777" w:rsidTr="002B6ED2">
        <w:trPr>
          <w:trHeight w:val="300"/>
        </w:trPr>
        <w:tc>
          <w:tcPr>
            <w:tcW w:w="3740" w:type="dxa"/>
            <w:noWrap/>
            <w:hideMark/>
          </w:tcPr>
          <w:p w14:paraId="11F00C43" w14:textId="77777777" w:rsidR="00507DF1" w:rsidRDefault="00507DF1" w:rsidP="00973E5B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>annotated eukaryotes beyond D2 level</w:t>
            </w:r>
          </w:p>
        </w:tc>
        <w:tc>
          <w:tcPr>
            <w:tcW w:w="1060" w:type="dxa"/>
            <w:noWrap/>
            <w:hideMark/>
          </w:tcPr>
          <w:p w14:paraId="41131C5D" w14:textId="77777777" w:rsidR="00507DF1" w:rsidRDefault="00507DF1" w:rsidP="00973E5B">
            <w:pPr>
              <w:jc w:val="right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>107749</w:t>
            </w:r>
          </w:p>
        </w:tc>
        <w:tc>
          <w:tcPr>
            <w:tcW w:w="1060" w:type="dxa"/>
            <w:noWrap/>
            <w:hideMark/>
          </w:tcPr>
          <w:p w14:paraId="1533F434" w14:textId="77777777" w:rsidR="00507DF1" w:rsidRDefault="00507DF1" w:rsidP="00973E5B">
            <w:pPr>
              <w:jc w:val="right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>157442</w:t>
            </w:r>
          </w:p>
        </w:tc>
        <w:tc>
          <w:tcPr>
            <w:tcW w:w="1060" w:type="dxa"/>
            <w:noWrap/>
            <w:hideMark/>
          </w:tcPr>
          <w:p w14:paraId="052C2F42" w14:textId="77777777" w:rsidR="00507DF1" w:rsidRDefault="00507DF1" w:rsidP="00973E5B">
            <w:pPr>
              <w:jc w:val="right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>192053</w:t>
            </w:r>
          </w:p>
        </w:tc>
        <w:tc>
          <w:tcPr>
            <w:tcW w:w="1060" w:type="dxa"/>
            <w:noWrap/>
            <w:hideMark/>
          </w:tcPr>
          <w:p w14:paraId="0B1DAB94" w14:textId="77777777" w:rsidR="00507DF1" w:rsidRDefault="00507DF1" w:rsidP="00973E5B">
            <w:pPr>
              <w:jc w:val="right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>176733</w:t>
            </w:r>
          </w:p>
        </w:tc>
        <w:tc>
          <w:tcPr>
            <w:tcW w:w="1060" w:type="dxa"/>
            <w:noWrap/>
            <w:hideMark/>
          </w:tcPr>
          <w:p w14:paraId="0C4C13E0" w14:textId="77777777" w:rsidR="00507DF1" w:rsidRDefault="00507DF1" w:rsidP="00973E5B">
            <w:pPr>
              <w:jc w:val="right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>163428</w:t>
            </w:r>
          </w:p>
        </w:tc>
        <w:tc>
          <w:tcPr>
            <w:tcW w:w="1060" w:type="dxa"/>
            <w:noWrap/>
            <w:hideMark/>
          </w:tcPr>
          <w:p w14:paraId="5DA33A4F" w14:textId="77777777" w:rsidR="00507DF1" w:rsidRDefault="00507DF1" w:rsidP="00973E5B">
            <w:pPr>
              <w:jc w:val="right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>202082</w:t>
            </w:r>
          </w:p>
        </w:tc>
        <w:tc>
          <w:tcPr>
            <w:tcW w:w="1060" w:type="dxa"/>
            <w:noWrap/>
            <w:hideMark/>
          </w:tcPr>
          <w:p w14:paraId="5A00E2E8" w14:textId="77777777" w:rsidR="00507DF1" w:rsidRDefault="00507DF1" w:rsidP="00973E5B">
            <w:pPr>
              <w:jc w:val="right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>170405</w:t>
            </w:r>
          </w:p>
        </w:tc>
      </w:tr>
      <w:tr w:rsidR="00507DF1" w14:paraId="1456B32C" w14:textId="77777777" w:rsidTr="002B6ED2">
        <w:trPr>
          <w:trHeight w:val="300"/>
        </w:trPr>
        <w:tc>
          <w:tcPr>
            <w:tcW w:w="3740" w:type="dxa"/>
            <w:noWrap/>
            <w:hideMark/>
          </w:tcPr>
          <w:p w14:paraId="7DD5DDFD" w14:textId="77777777" w:rsidR="00507DF1" w:rsidRDefault="00507DF1" w:rsidP="00973E5B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>Phytoplankton reads</w:t>
            </w:r>
          </w:p>
        </w:tc>
        <w:tc>
          <w:tcPr>
            <w:tcW w:w="1060" w:type="dxa"/>
            <w:noWrap/>
            <w:hideMark/>
          </w:tcPr>
          <w:p w14:paraId="10B22FF8" w14:textId="77777777" w:rsidR="00507DF1" w:rsidRDefault="00507DF1" w:rsidP="00973E5B">
            <w:pPr>
              <w:jc w:val="right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>37650</w:t>
            </w:r>
          </w:p>
        </w:tc>
        <w:tc>
          <w:tcPr>
            <w:tcW w:w="1060" w:type="dxa"/>
            <w:noWrap/>
            <w:hideMark/>
          </w:tcPr>
          <w:p w14:paraId="1EE6F6B7" w14:textId="77777777" w:rsidR="00507DF1" w:rsidRDefault="00507DF1" w:rsidP="00973E5B">
            <w:pPr>
              <w:jc w:val="right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>65418</w:t>
            </w:r>
          </w:p>
        </w:tc>
        <w:tc>
          <w:tcPr>
            <w:tcW w:w="1060" w:type="dxa"/>
            <w:noWrap/>
            <w:hideMark/>
          </w:tcPr>
          <w:p w14:paraId="1D93981C" w14:textId="77777777" w:rsidR="00507DF1" w:rsidRDefault="00507DF1" w:rsidP="00973E5B">
            <w:pPr>
              <w:jc w:val="right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>64769</w:t>
            </w:r>
          </w:p>
        </w:tc>
        <w:tc>
          <w:tcPr>
            <w:tcW w:w="1060" w:type="dxa"/>
            <w:noWrap/>
            <w:hideMark/>
          </w:tcPr>
          <w:p w14:paraId="423F248B" w14:textId="77777777" w:rsidR="00507DF1" w:rsidRDefault="00507DF1" w:rsidP="00973E5B">
            <w:pPr>
              <w:jc w:val="right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>77565</w:t>
            </w:r>
          </w:p>
        </w:tc>
        <w:tc>
          <w:tcPr>
            <w:tcW w:w="1060" w:type="dxa"/>
            <w:noWrap/>
            <w:hideMark/>
          </w:tcPr>
          <w:p w14:paraId="0B69AF15" w14:textId="77777777" w:rsidR="00507DF1" w:rsidRDefault="00507DF1" w:rsidP="00973E5B">
            <w:pPr>
              <w:jc w:val="right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>103130</w:t>
            </w:r>
          </w:p>
        </w:tc>
        <w:tc>
          <w:tcPr>
            <w:tcW w:w="1060" w:type="dxa"/>
            <w:noWrap/>
            <w:hideMark/>
          </w:tcPr>
          <w:p w14:paraId="706E7026" w14:textId="77777777" w:rsidR="00507DF1" w:rsidRDefault="00507DF1" w:rsidP="00973E5B">
            <w:pPr>
              <w:jc w:val="right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>93936</w:t>
            </w:r>
          </w:p>
        </w:tc>
        <w:tc>
          <w:tcPr>
            <w:tcW w:w="1060" w:type="dxa"/>
            <w:noWrap/>
            <w:hideMark/>
          </w:tcPr>
          <w:p w14:paraId="57D1527F" w14:textId="77777777" w:rsidR="00507DF1" w:rsidRDefault="00507DF1" w:rsidP="00973E5B">
            <w:pPr>
              <w:jc w:val="right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>78730</w:t>
            </w:r>
          </w:p>
        </w:tc>
      </w:tr>
      <w:tr w:rsidR="00507DF1" w14:paraId="4CA867F8" w14:textId="77777777" w:rsidTr="002B6ED2">
        <w:trPr>
          <w:trHeight w:val="269"/>
        </w:trPr>
        <w:tc>
          <w:tcPr>
            <w:tcW w:w="3740" w:type="dxa"/>
            <w:noWrap/>
            <w:hideMark/>
          </w:tcPr>
          <w:p w14:paraId="5D245B13" w14:textId="77777777" w:rsidR="00507DF1" w:rsidRDefault="00507DF1" w:rsidP="00973E5B">
            <w:pPr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>Phytoplankton OTUs</w:t>
            </w:r>
          </w:p>
        </w:tc>
        <w:tc>
          <w:tcPr>
            <w:tcW w:w="1060" w:type="dxa"/>
            <w:noWrap/>
            <w:hideMark/>
          </w:tcPr>
          <w:p w14:paraId="56C6DBAA" w14:textId="77777777" w:rsidR="00507DF1" w:rsidRDefault="00507DF1" w:rsidP="00973E5B">
            <w:pPr>
              <w:jc w:val="right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>496</w:t>
            </w:r>
          </w:p>
        </w:tc>
        <w:tc>
          <w:tcPr>
            <w:tcW w:w="1060" w:type="dxa"/>
            <w:noWrap/>
            <w:hideMark/>
          </w:tcPr>
          <w:p w14:paraId="25E5FAF3" w14:textId="77777777" w:rsidR="00507DF1" w:rsidRDefault="00507DF1" w:rsidP="00973E5B">
            <w:pPr>
              <w:jc w:val="right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>1771</w:t>
            </w:r>
          </w:p>
        </w:tc>
        <w:tc>
          <w:tcPr>
            <w:tcW w:w="1060" w:type="dxa"/>
            <w:noWrap/>
            <w:hideMark/>
          </w:tcPr>
          <w:p w14:paraId="02D90F3A" w14:textId="77777777" w:rsidR="00507DF1" w:rsidRDefault="00507DF1" w:rsidP="00973E5B">
            <w:pPr>
              <w:jc w:val="right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>898</w:t>
            </w:r>
          </w:p>
        </w:tc>
        <w:tc>
          <w:tcPr>
            <w:tcW w:w="1060" w:type="dxa"/>
            <w:noWrap/>
            <w:hideMark/>
          </w:tcPr>
          <w:p w14:paraId="5C29DA78" w14:textId="77777777" w:rsidR="00507DF1" w:rsidRDefault="00507DF1" w:rsidP="00973E5B">
            <w:pPr>
              <w:jc w:val="right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>1416</w:t>
            </w:r>
          </w:p>
        </w:tc>
        <w:tc>
          <w:tcPr>
            <w:tcW w:w="1060" w:type="dxa"/>
            <w:noWrap/>
            <w:hideMark/>
          </w:tcPr>
          <w:p w14:paraId="4CAF027D" w14:textId="77777777" w:rsidR="00507DF1" w:rsidRDefault="00507DF1" w:rsidP="00973E5B">
            <w:pPr>
              <w:jc w:val="right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>909</w:t>
            </w:r>
          </w:p>
        </w:tc>
        <w:tc>
          <w:tcPr>
            <w:tcW w:w="1060" w:type="dxa"/>
            <w:noWrap/>
            <w:hideMark/>
          </w:tcPr>
          <w:p w14:paraId="70FF5E88" w14:textId="77777777" w:rsidR="00507DF1" w:rsidRDefault="00507DF1" w:rsidP="00973E5B">
            <w:pPr>
              <w:jc w:val="right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>1598</w:t>
            </w:r>
          </w:p>
        </w:tc>
        <w:tc>
          <w:tcPr>
            <w:tcW w:w="1060" w:type="dxa"/>
            <w:noWrap/>
            <w:hideMark/>
          </w:tcPr>
          <w:p w14:paraId="0FDA818B" w14:textId="77777777" w:rsidR="00507DF1" w:rsidRDefault="00507DF1" w:rsidP="00973E5B">
            <w:pPr>
              <w:jc w:val="right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</w:rPr>
              <w:t>958</w:t>
            </w:r>
          </w:p>
        </w:tc>
      </w:tr>
    </w:tbl>
    <w:p w14:paraId="465F3501" w14:textId="77777777" w:rsidR="00507DF1" w:rsidRPr="00507DF1" w:rsidRDefault="00507DF1" w:rsidP="00507DF1">
      <w:pPr>
        <w:widowControl w:val="0"/>
        <w:autoSpaceDE w:val="0"/>
        <w:autoSpaceDN w:val="0"/>
        <w:adjustRightInd w:val="0"/>
        <w:spacing w:after="240" w:line="340" w:lineRule="atLeast"/>
        <w:rPr>
          <w:rFonts w:ascii="Times New Roman" w:hAnsi="Times New Roman" w:cs="Times New Roman"/>
          <w:sz w:val="20"/>
          <w:szCs w:val="20"/>
        </w:rPr>
      </w:pPr>
      <w:r w:rsidRPr="00507DF1">
        <w:rPr>
          <w:rFonts w:ascii="Times New Roman" w:hAnsi="Times New Roman" w:cs="Times New Roman"/>
          <w:sz w:val="20"/>
          <w:szCs w:val="20"/>
        </w:rPr>
        <w:t xml:space="preserve">Table S1. Total number of reads for each sample </w:t>
      </w:r>
    </w:p>
    <w:p w14:paraId="4D8144A6" w14:textId="77777777" w:rsidR="00507DF1" w:rsidRDefault="00507DF1" w:rsidP="00507DF1"/>
    <w:p w14:paraId="19234331" w14:textId="77777777" w:rsidR="001B5B83" w:rsidRDefault="001B5B83" w:rsidP="00507DF1">
      <w:bookmarkStart w:id="0" w:name="_GoBack"/>
      <w:bookmarkEnd w:id="0"/>
    </w:p>
    <w:sectPr w:rsidR="001B5B8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BC8"/>
    <w:rsid w:val="00032376"/>
    <w:rsid w:val="001B5B83"/>
    <w:rsid w:val="00216CDD"/>
    <w:rsid w:val="002B6ED2"/>
    <w:rsid w:val="002F6D94"/>
    <w:rsid w:val="00350EB9"/>
    <w:rsid w:val="0036397F"/>
    <w:rsid w:val="00507DF1"/>
    <w:rsid w:val="00510BC8"/>
    <w:rsid w:val="00817884"/>
    <w:rsid w:val="00A80FEC"/>
    <w:rsid w:val="00B4100F"/>
    <w:rsid w:val="00B74285"/>
    <w:rsid w:val="00B91AA5"/>
    <w:rsid w:val="00F01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A9C04D"/>
  <w15:chartTrackingRefBased/>
  <w15:docId w15:val="{9152692B-698C-4BD5-809F-9D8F2C6C5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0BC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510BC8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TableGrid">
    <w:name w:val="Table Grid"/>
    <w:basedOn w:val="TableNormal"/>
    <w:uiPriority w:val="39"/>
    <w:rsid w:val="00507DF1"/>
    <w:pPr>
      <w:spacing w:after="0" w:line="240" w:lineRule="auto"/>
    </w:pPr>
    <w:rPr>
      <w:sz w:val="24"/>
      <w:szCs w:val="24"/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135</Words>
  <Characters>775</Characters>
  <Application>Microsoft Office Word</Application>
  <DocSecurity>0</DocSecurity>
  <Lines>6</Lines>
  <Paragraphs>1</Paragraphs>
  <ScaleCrop>false</ScaleCrop>
  <Company/>
  <LinksUpToDate>false</LinksUpToDate>
  <CharactersWithSpaces>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Benedetta Saccomanno</dc:creator>
  <cp:keywords/>
  <dc:description/>
  <cp:lastModifiedBy>Asha Mol S.P.</cp:lastModifiedBy>
  <cp:revision>9</cp:revision>
  <dcterms:created xsi:type="dcterms:W3CDTF">2023-03-15T14:27:00Z</dcterms:created>
  <dcterms:modified xsi:type="dcterms:W3CDTF">2023-09-09T13:08:00Z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c19e7a5d-2209-4bf2-982b-d5d83ed7a17c</vt:lpwstr>
  </property>
</Properties>
</file>