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038C6" w14:textId="7A8B5E80" w:rsidR="0064559C" w:rsidRPr="00015D59" w:rsidRDefault="00DE5445" w:rsidP="008A2627">
      <w:pPr>
        <w:spacing w:line="480" w:lineRule="auto"/>
        <w:ind w:firstLine="284"/>
        <w:rPr>
          <w:rFonts w:ascii="Arial" w:hAnsi="Arial" w:cs="Arial"/>
          <w:b/>
          <w:bCs/>
          <w:lang w:val="en-GB"/>
        </w:rPr>
      </w:pPr>
      <w:r w:rsidRPr="00015D59">
        <w:rPr>
          <w:rFonts w:ascii="Arial" w:hAnsi="Arial" w:cs="Arial"/>
          <w:b/>
          <w:bCs/>
          <w:lang w:val="en-GB"/>
        </w:rPr>
        <w:t>S</w:t>
      </w:r>
      <w:r w:rsidR="0064559C" w:rsidRPr="00015D59">
        <w:rPr>
          <w:rFonts w:ascii="Arial" w:hAnsi="Arial" w:cs="Arial"/>
          <w:b/>
          <w:bCs/>
          <w:lang w:val="en-GB"/>
        </w:rPr>
        <w:t xml:space="preserve">upplementary </w:t>
      </w:r>
      <w:r w:rsidRPr="00015D59">
        <w:rPr>
          <w:rFonts w:ascii="Arial" w:hAnsi="Arial" w:cs="Arial"/>
          <w:b/>
          <w:bCs/>
          <w:lang w:val="en-GB"/>
        </w:rPr>
        <w:t>Information</w:t>
      </w:r>
      <w:r w:rsidR="0064559C" w:rsidRPr="00015D59">
        <w:rPr>
          <w:rFonts w:ascii="Arial" w:hAnsi="Arial" w:cs="Arial"/>
          <w:b/>
          <w:bCs/>
          <w:lang w:val="en-GB"/>
        </w:rPr>
        <w:t xml:space="preserve"> </w:t>
      </w:r>
    </w:p>
    <w:p w14:paraId="4F86630B" w14:textId="77777777" w:rsidR="00E46062" w:rsidRPr="00015D59" w:rsidRDefault="00E46062" w:rsidP="00E46062">
      <w:pPr>
        <w:suppressLineNumbers/>
        <w:jc w:val="center"/>
        <w:rPr>
          <w:rFonts w:ascii="Arial" w:hAnsi="Arial" w:cs="Arial"/>
          <w:b/>
          <w:lang w:val="en-GB"/>
        </w:rPr>
      </w:pPr>
      <w:r w:rsidRPr="00015D59">
        <w:rPr>
          <w:rFonts w:ascii="Arial" w:hAnsi="Arial" w:cs="Arial"/>
          <w:b/>
          <w:lang w:val="en-GB"/>
        </w:rPr>
        <w:t xml:space="preserve">Increase on environmental seasonality through the European Early Pleistocene inferred from dental enamel hypoplasia </w:t>
      </w:r>
    </w:p>
    <w:p w14:paraId="719273FC" w14:textId="77777777" w:rsidR="00E46062" w:rsidRPr="00015D59" w:rsidRDefault="00E46062" w:rsidP="00E46062">
      <w:pPr>
        <w:suppressLineNumbers/>
        <w:jc w:val="center"/>
        <w:rPr>
          <w:rFonts w:ascii="Arial" w:hAnsi="Arial" w:cs="Arial"/>
          <w:b/>
          <w:sz w:val="28"/>
          <w:lang w:val="en-GB"/>
        </w:rPr>
      </w:pPr>
    </w:p>
    <w:p w14:paraId="5859AC4A" w14:textId="77777777" w:rsidR="007441DD" w:rsidRPr="00015D59" w:rsidRDefault="007441DD" w:rsidP="007441DD">
      <w:pPr>
        <w:jc w:val="center"/>
        <w:rPr>
          <w:rFonts w:ascii="Arial" w:hAnsi="Arial" w:cs="Arial"/>
          <w:vertAlign w:val="superscript"/>
        </w:rPr>
      </w:pPr>
      <w:r w:rsidRPr="00015D59">
        <w:rPr>
          <w:rFonts w:ascii="Arial" w:hAnsi="Arial" w:cs="Arial"/>
        </w:rPr>
        <w:t>Darío Fidalgo</w:t>
      </w:r>
      <w:r w:rsidRPr="00015D59">
        <w:rPr>
          <w:rFonts w:ascii="Arial" w:hAnsi="Arial" w:cs="Arial"/>
          <w:vertAlign w:val="superscript"/>
        </w:rPr>
        <w:t>1</w:t>
      </w:r>
      <w:r w:rsidRPr="00015D59">
        <w:rPr>
          <w:rFonts w:ascii="Arial" w:hAnsi="Arial" w:cs="Arial"/>
        </w:rPr>
        <w:t>, Antonio Rosas</w:t>
      </w:r>
      <w:r w:rsidRPr="00015D59">
        <w:rPr>
          <w:rFonts w:ascii="Arial" w:hAnsi="Arial" w:cs="Arial"/>
          <w:vertAlign w:val="superscript"/>
        </w:rPr>
        <w:t>1</w:t>
      </w:r>
      <w:r w:rsidRPr="00015D59">
        <w:rPr>
          <w:rFonts w:ascii="Arial" w:hAnsi="Arial" w:cs="Arial"/>
        </w:rPr>
        <w:t>, Saverio Bartolini-Lucenti</w:t>
      </w:r>
      <w:r w:rsidRPr="00015D59">
        <w:rPr>
          <w:rFonts w:ascii="Arial" w:hAnsi="Arial" w:cs="Arial"/>
          <w:vertAlign w:val="superscript"/>
        </w:rPr>
        <w:t>2</w:t>
      </w:r>
      <w:r w:rsidRPr="00015D59">
        <w:rPr>
          <w:rFonts w:ascii="Arial" w:hAnsi="Arial" w:cs="Arial"/>
        </w:rPr>
        <w:t>, Jean-Renaud Boisserie</w:t>
      </w:r>
      <w:r w:rsidRPr="00015D59">
        <w:rPr>
          <w:rFonts w:ascii="Arial" w:hAnsi="Arial" w:cs="Arial"/>
          <w:vertAlign w:val="superscript"/>
        </w:rPr>
        <w:t>3</w:t>
      </w:r>
      <w:r w:rsidRPr="00015D59">
        <w:rPr>
          <w:rFonts w:ascii="Arial" w:hAnsi="Arial" w:cs="Arial"/>
        </w:rPr>
        <w:t>, Luca Pandolfi</w:t>
      </w:r>
      <w:r w:rsidRPr="00015D59">
        <w:rPr>
          <w:rFonts w:ascii="Arial" w:hAnsi="Arial" w:cs="Arial"/>
          <w:vertAlign w:val="superscript"/>
        </w:rPr>
        <w:t>4</w:t>
      </w:r>
      <w:r w:rsidRPr="00015D59">
        <w:rPr>
          <w:rFonts w:ascii="Arial" w:hAnsi="Arial" w:cs="Arial"/>
        </w:rPr>
        <w:t>, Bienvenido Martínez-Navarro</w:t>
      </w:r>
      <w:r w:rsidRPr="00015D59">
        <w:rPr>
          <w:rFonts w:ascii="Arial" w:hAnsi="Arial" w:cs="Arial"/>
          <w:vertAlign w:val="superscript"/>
        </w:rPr>
        <w:t>5,6,7</w:t>
      </w:r>
      <w:r w:rsidRPr="00015D59">
        <w:rPr>
          <w:rFonts w:ascii="Arial" w:hAnsi="Arial" w:cs="Arial"/>
        </w:rPr>
        <w:t>, Paul Palmqvist</w:t>
      </w:r>
      <w:r w:rsidRPr="00015D59">
        <w:rPr>
          <w:rFonts w:ascii="Arial" w:hAnsi="Arial" w:cs="Arial"/>
          <w:vertAlign w:val="superscript"/>
        </w:rPr>
        <w:t>8</w:t>
      </w:r>
      <w:r w:rsidRPr="00015D59">
        <w:rPr>
          <w:rFonts w:ascii="Arial" w:hAnsi="Arial" w:cs="Arial"/>
        </w:rPr>
        <w:t>, Lorenzo Rook</w:t>
      </w:r>
      <w:r w:rsidRPr="00015D59">
        <w:rPr>
          <w:rFonts w:ascii="Arial" w:hAnsi="Arial" w:cs="Arial"/>
          <w:vertAlign w:val="superscript"/>
        </w:rPr>
        <w:t>2</w:t>
      </w:r>
      <w:r w:rsidRPr="00015D59">
        <w:rPr>
          <w:rFonts w:ascii="Arial" w:hAnsi="Arial" w:cs="Arial"/>
        </w:rPr>
        <w:t>, Joan Madurell-Malapeira</w:t>
      </w:r>
      <w:r w:rsidRPr="00015D59">
        <w:rPr>
          <w:rFonts w:ascii="Arial" w:hAnsi="Arial" w:cs="Arial"/>
          <w:vertAlign w:val="superscript"/>
        </w:rPr>
        <w:t>2,9,*</w:t>
      </w:r>
    </w:p>
    <w:p w14:paraId="1CC6210E" w14:textId="77777777" w:rsidR="00E46062" w:rsidRPr="00015D59" w:rsidRDefault="00E46062" w:rsidP="00E46062">
      <w:pPr>
        <w:suppressLineNumbers/>
        <w:jc w:val="center"/>
        <w:rPr>
          <w:rFonts w:ascii="Arial" w:hAnsi="Arial" w:cs="Arial"/>
        </w:rPr>
      </w:pPr>
    </w:p>
    <w:p w14:paraId="623FCDD3" w14:textId="77777777" w:rsidR="007441DD" w:rsidRPr="00015D59" w:rsidRDefault="007441DD" w:rsidP="007441DD">
      <w:pPr>
        <w:widowControl w:val="0"/>
        <w:ind w:left="889" w:right="845"/>
        <w:jc w:val="center"/>
        <w:rPr>
          <w:rFonts w:ascii="Arial" w:hAnsi="Arial" w:cs="Arial"/>
          <w:color w:val="00000A"/>
          <w:sz w:val="20"/>
          <w:szCs w:val="20"/>
          <w:lang w:val="es-AR"/>
        </w:rPr>
      </w:pPr>
      <w:r w:rsidRPr="00015D59">
        <w:rPr>
          <w:rFonts w:ascii="Arial" w:hAnsi="Arial" w:cs="Arial"/>
          <w:color w:val="00000A"/>
          <w:sz w:val="20"/>
          <w:szCs w:val="20"/>
          <w:vertAlign w:val="superscript"/>
          <w:lang w:val="es-AR"/>
        </w:rPr>
        <w:t>1</w:t>
      </w:r>
      <w:r w:rsidRPr="00015D59">
        <w:rPr>
          <w:rFonts w:ascii="Arial" w:hAnsi="Arial" w:cs="Arial"/>
          <w:color w:val="00000A"/>
          <w:sz w:val="20"/>
          <w:szCs w:val="20"/>
          <w:lang w:val="es-AR"/>
        </w:rPr>
        <w:t>Department of Palaeobiology, Museo Nacional de Ciencias Naturales (CSIC), c/ José Gutiérrez Abascal 2, 28006 Madrid, Spain</w:t>
      </w:r>
    </w:p>
    <w:p w14:paraId="44C7F3E4" w14:textId="77777777" w:rsidR="007441DD" w:rsidRPr="00015D59" w:rsidRDefault="007441DD" w:rsidP="007441DD">
      <w:pPr>
        <w:jc w:val="center"/>
        <w:rPr>
          <w:rFonts w:ascii="Arial" w:hAnsi="Arial" w:cs="Arial"/>
          <w:sz w:val="20"/>
          <w:szCs w:val="20"/>
          <w:lang w:val="en-US"/>
        </w:rPr>
      </w:pPr>
      <w:r w:rsidRPr="00015D59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015D59">
        <w:rPr>
          <w:rFonts w:ascii="Arial" w:hAnsi="Arial" w:cs="Arial"/>
          <w:sz w:val="20"/>
          <w:szCs w:val="20"/>
          <w:lang w:val="en-US"/>
        </w:rPr>
        <w:t>Earth Sciences Department, Paleo[Fab]Lab, Università di Firenze, Via G. La Pira 4, 50121 Firenze, Italy</w:t>
      </w:r>
    </w:p>
    <w:p w14:paraId="45E43C4F" w14:textId="77777777" w:rsidR="007441DD" w:rsidRPr="00015D59" w:rsidRDefault="007441DD" w:rsidP="007441DD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  <w:lang w:val="en-US"/>
        </w:rPr>
      </w:pPr>
      <w:r w:rsidRPr="00015D59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Pr="00015D59">
        <w:rPr>
          <w:rFonts w:ascii="Arial" w:hAnsi="Arial" w:cs="Arial"/>
          <w:sz w:val="20"/>
          <w:szCs w:val="20"/>
          <w:lang w:val="en-US"/>
        </w:rPr>
        <w:t>Laboratory Paleontology Evolution Paleoecosystems Paleoprimatology (PALEVOPRIM, UMR CNRS 7262), University of Poitiers, Poitiers, France</w:t>
      </w:r>
    </w:p>
    <w:p w14:paraId="5FEA6B4E" w14:textId="77777777" w:rsidR="007441DD" w:rsidRPr="00015D59" w:rsidRDefault="007441DD" w:rsidP="007441DD">
      <w:pPr>
        <w:pStyle w:val="Default"/>
        <w:jc w:val="center"/>
        <w:rPr>
          <w:rFonts w:ascii="Arial" w:hAnsi="Arial" w:cs="Arial"/>
          <w:iCs/>
          <w:color w:val="auto"/>
          <w:sz w:val="20"/>
          <w:szCs w:val="20"/>
          <w:lang w:val="it-IT"/>
        </w:rPr>
      </w:pPr>
      <w:r w:rsidRPr="00015D59">
        <w:rPr>
          <w:rFonts w:ascii="Arial" w:hAnsi="Arial" w:cs="Arial"/>
          <w:iCs/>
          <w:color w:val="auto"/>
          <w:sz w:val="20"/>
          <w:szCs w:val="20"/>
          <w:vertAlign w:val="superscript"/>
        </w:rPr>
        <w:t>4</w:t>
      </w:r>
      <w:r w:rsidRPr="00015D59">
        <w:rPr>
          <w:rFonts w:ascii="Arial" w:hAnsi="Arial" w:cs="Arial"/>
          <w:iCs/>
          <w:color w:val="auto"/>
          <w:sz w:val="20"/>
          <w:szCs w:val="20"/>
        </w:rPr>
        <w:t>Dipartimento di Scienze, Università della Basilicata, Viale dell'Ateneo Lucano, 10, 85100 Potenza, Italy</w:t>
      </w:r>
    </w:p>
    <w:p w14:paraId="3F23698D" w14:textId="77777777" w:rsidR="007441DD" w:rsidRPr="00015D59" w:rsidRDefault="007441DD" w:rsidP="007441DD">
      <w:pPr>
        <w:widowControl w:val="0"/>
        <w:jc w:val="center"/>
        <w:rPr>
          <w:rFonts w:ascii="Arial" w:hAnsi="Arial" w:cs="Arial"/>
          <w:sz w:val="20"/>
          <w:szCs w:val="20"/>
          <w:lang w:val="es-AR"/>
        </w:rPr>
      </w:pPr>
      <w:r w:rsidRPr="00015D59">
        <w:rPr>
          <w:rFonts w:ascii="Arial" w:hAnsi="Arial" w:cs="Arial"/>
          <w:sz w:val="20"/>
          <w:szCs w:val="20"/>
          <w:vertAlign w:val="superscript"/>
          <w:lang w:val="es-AR"/>
        </w:rPr>
        <w:t>5</w:t>
      </w:r>
      <w:r w:rsidRPr="00015D59">
        <w:rPr>
          <w:rFonts w:ascii="Arial" w:hAnsi="Arial" w:cs="Arial"/>
          <w:sz w:val="20"/>
          <w:szCs w:val="20"/>
          <w:lang w:val="es-AR"/>
        </w:rPr>
        <w:t>Institut Català de Paleoecologia Humana i Evolució Social (IPHES-CERCA), Zona Educacional 4, Campus Sescelades URV (Edifici W3), 43007, Tarragona, Spain.</w:t>
      </w:r>
    </w:p>
    <w:p w14:paraId="4C95145F" w14:textId="77777777" w:rsidR="007441DD" w:rsidRPr="00015D59" w:rsidRDefault="007441DD" w:rsidP="007441DD">
      <w:pPr>
        <w:widowControl w:val="0"/>
        <w:jc w:val="center"/>
        <w:rPr>
          <w:rFonts w:ascii="Arial" w:hAnsi="Arial" w:cs="Arial"/>
          <w:sz w:val="20"/>
          <w:szCs w:val="20"/>
          <w:lang w:val="es-AR"/>
        </w:rPr>
      </w:pPr>
      <w:r w:rsidRPr="00015D59">
        <w:rPr>
          <w:rFonts w:ascii="Arial" w:hAnsi="Arial" w:cs="Arial"/>
          <w:sz w:val="20"/>
          <w:szCs w:val="20"/>
          <w:vertAlign w:val="superscript"/>
          <w:lang w:val="es-AR"/>
        </w:rPr>
        <w:t>6</w:t>
      </w:r>
      <w:r w:rsidRPr="00015D59">
        <w:rPr>
          <w:rFonts w:ascii="Arial" w:hAnsi="Arial" w:cs="Arial"/>
          <w:sz w:val="20"/>
          <w:szCs w:val="20"/>
          <w:lang w:val="es-AR"/>
        </w:rPr>
        <w:t>Area de Prehistoria, Universitat Rovira i Virgili (URV), Avda. Catalunya 35, 43002 Tarragona, Spain.</w:t>
      </w:r>
    </w:p>
    <w:p w14:paraId="0E3B6BAA" w14:textId="77777777" w:rsidR="007441DD" w:rsidRPr="00015D59" w:rsidRDefault="007441DD" w:rsidP="007441DD">
      <w:pPr>
        <w:widowControl w:val="0"/>
        <w:jc w:val="center"/>
        <w:rPr>
          <w:rFonts w:ascii="Arial" w:hAnsi="Arial" w:cs="Arial"/>
          <w:sz w:val="20"/>
          <w:szCs w:val="20"/>
          <w:lang w:val="es-AR"/>
        </w:rPr>
      </w:pPr>
      <w:r w:rsidRPr="00015D59">
        <w:rPr>
          <w:rFonts w:ascii="Arial" w:hAnsi="Arial" w:cs="Arial"/>
          <w:sz w:val="20"/>
          <w:szCs w:val="20"/>
          <w:vertAlign w:val="superscript"/>
          <w:lang w:val="es-AR"/>
        </w:rPr>
        <w:t>7</w:t>
      </w:r>
      <w:r w:rsidRPr="00015D59">
        <w:rPr>
          <w:rFonts w:ascii="Arial" w:hAnsi="Arial" w:cs="Arial"/>
          <w:sz w:val="20"/>
          <w:szCs w:val="20"/>
          <w:lang w:val="es-AR"/>
        </w:rPr>
        <w:t>ICREA, Pg. Lluís Companys 23, 08010 Barcelona, Spain.</w:t>
      </w:r>
    </w:p>
    <w:p w14:paraId="189E027F" w14:textId="77777777" w:rsidR="007441DD" w:rsidRPr="00015D59" w:rsidRDefault="007441DD" w:rsidP="007441DD">
      <w:pPr>
        <w:widowControl w:val="0"/>
        <w:jc w:val="center"/>
        <w:rPr>
          <w:rFonts w:ascii="Arial" w:hAnsi="Arial" w:cs="Arial"/>
          <w:sz w:val="20"/>
          <w:szCs w:val="20"/>
        </w:rPr>
      </w:pPr>
      <w:r w:rsidRPr="00015D59">
        <w:rPr>
          <w:rFonts w:ascii="Arial" w:hAnsi="Arial" w:cs="Arial"/>
          <w:sz w:val="20"/>
          <w:szCs w:val="20"/>
          <w:vertAlign w:val="superscript"/>
        </w:rPr>
        <w:t>8</w:t>
      </w:r>
      <w:r w:rsidRPr="00015D59">
        <w:rPr>
          <w:rFonts w:ascii="Arial" w:hAnsi="Arial" w:cs="Arial"/>
          <w:sz w:val="20"/>
          <w:szCs w:val="20"/>
        </w:rPr>
        <w:t>Departamento de Ecología y Geología, Universidad de Málaga, Campus de Teatinos, 29071 Málaga, Spain</w:t>
      </w:r>
    </w:p>
    <w:p w14:paraId="00D27C49" w14:textId="77777777" w:rsidR="007441DD" w:rsidRPr="00015D59" w:rsidRDefault="007441DD" w:rsidP="007441DD">
      <w:pPr>
        <w:pStyle w:val="Default"/>
        <w:jc w:val="center"/>
        <w:rPr>
          <w:rFonts w:ascii="Arial" w:hAnsi="Arial" w:cs="Arial"/>
          <w:color w:val="auto"/>
          <w:sz w:val="20"/>
          <w:szCs w:val="20"/>
          <w:lang w:val="en-US"/>
        </w:rPr>
      </w:pPr>
      <w:r w:rsidRPr="00015D59">
        <w:rPr>
          <w:rFonts w:ascii="Arial" w:hAnsi="Arial" w:cs="Arial"/>
          <w:color w:val="auto"/>
          <w:sz w:val="20"/>
          <w:szCs w:val="20"/>
          <w:vertAlign w:val="superscript"/>
          <w:lang w:val="en-US"/>
        </w:rPr>
        <w:t>9</w:t>
      </w:r>
      <w:r w:rsidRPr="00015D59">
        <w:rPr>
          <w:rFonts w:ascii="Arial" w:hAnsi="Arial" w:cs="Arial"/>
          <w:color w:val="auto"/>
          <w:sz w:val="20"/>
          <w:szCs w:val="20"/>
          <w:lang w:val="en-US"/>
        </w:rPr>
        <w:t>Department of Geology, Faculty of Sciences, Universitat Autònoma de Barcelona, Cerdanyola del Vallès, Spain.</w:t>
      </w:r>
    </w:p>
    <w:p w14:paraId="0FA18695" w14:textId="77777777" w:rsidR="0064559C" w:rsidRDefault="0064559C" w:rsidP="00E46062">
      <w:pPr>
        <w:pStyle w:val="Default"/>
        <w:jc w:val="center"/>
        <w:rPr>
          <w:color w:val="auto"/>
          <w:sz w:val="20"/>
          <w:szCs w:val="20"/>
          <w:lang w:val="en-US"/>
        </w:rPr>
      </w:pPr>
    </w:p>
    <w:p w14:paraId="2A29272A" w14:textId="77777777" w:rsidR="007441DD" w:rsidRDefault="007441DD" w:rsidP="00E46062">
      <w:pPr>
        <w:pStyle w:val="Default"/>
        <w:jc w:val="center"/>
        <w:rPr>
          <w:color w:val="auto"/>
          <w:sz w:val="20"/>
          <w:szCs w:val="20"/>
          <w:lang w:val="en-US"/>
        </w:rPr>
      </w:pPr>
    </w:p>
    <w:p w14:paraId="58C0F8C0" w14:textId="77777777" w:rsidR="007441DD" w:rsidRDefault="007441DD" w:rsidP="00E46062">
      <w:pPr>
        <w:pStyle w:val="Default"/>
        <w:jc w:val="center"/>
        <w:rPr>
          <w:color w:val="auto"/>
          <w:sz w:val="20"/>
          <w:szCs w:val="20"/>
          <w:lang w:val="en-US"/>
        </w:rPr>
      </w:pPr>
    </w:p>
    <w:p w14:paraId="4EA1F6A6" w14:textId="07D02FA8" w:rsidR="007441DD" w:rsidRPr="00382D0A" w:rsidRDefault="007441DD" w:rsidP="00E46062">
      <w:pPr>
        <w:pStyle w:val="Default"/>
        <w:jc w:val="center"/>
        <w:rPr>
          <w:lang w:val="en-US"/>
        </w:rPr>
        <w:sectPr w:rsidR="007441DD" w:rsidRPr="00382D0A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30651E61" w14:textId="1B06A3B7" w:rsidR="0064559C" w:rsidRPr="00015D59" w:rsidRDefault="0064559C" w:rsidP="00F6264E">
      <w:pPr>
        <w:spacing w:line="240" w:lineRule="auto"/>
        <w:jc w:val="both"/>
        <w:rPr>
          <w:rFonts w:ascii="Arial" w:hAnsi="Arial" w:cs="Arial"/>
          <w:lang w:val="en-US"/>
        </w:rPr>
      </w:pPr>
      <w:r w:rsidRPr="00015D59">
        <w:rPr>
          <w:rFonts w:ascii="Arial" w:hAnsi="Arial" w:cs="Arial"/>
          <w:b/>
          <w:bCs/>
          <w:lang w:val="en-US"/>
        </w:rPr>
        <w:lastRenderedPageBreak/>
        <w:t>Table S1</w:t>
      </w:r>
      <w:r w:rsidRPr="00015D59">
        <w:rPr>
          <w:rFonts w:ascii="Arial" w:hAnsi="Arial" w:cs="Arial"/>
          <w:lang w:val="en-US"/>
        </w:rPr>
        <w:t>.</w:t>
      </w:r>
      <w:r w:rsidR="00E0269D" w:rsidRPr="00015D59">
        <w:rPr>
          <w:rFonts w:ascii="Arial" w:hAnsi="Arial" w:cs="Arial"/>
          <w:lang w:val="en-US"/>
        </w:rPr>
        <w:t xml:space="preserve"> List of directly studied sites and data taken from the literature with a count on the number, location and type of paleopathology</w:t>
      </w:r>
      <w:r w:rsidR="00C15AA4">
        <w:rPr>
          <w:rFonts w:ascii="Arial" w:hAnsi="Arial" w:cs="Arial"/>
          <w:lang w:val="en-US"/>
        </w:rPr>
        <w:t>. MNI: Minimum Number of I</w:t>
      </w:r>
      <w:r w:rsidR="00C15AA4" w:rsidRPr="00C15AA4">
        <w:rPr>
          <w:rFonts w:ascii="Arial" w:hAnsi="Arial" w:cs="Arial"/>
          <w:lang w:val="en-US"/>
        </w:rPr>
        <w:t>ndividuals</w:t>
      </w:r>
      <w:r w:rsidR="00C15AA4">
        <w:rPr>
          <w:rFonts w:ascii="Arial" w:hAnsi="Arial" w:cs="Arial"/>
          <w:lang w:val="en-US"/>
        </w:rPr>
        <w:t xml:space="preserve"> (</w:t>
      </w:r>
      <w:r w:rsidR="00C15AA4" w:rsidRPr="00C15AA4">
        <w:rPr>
          <w:rFonts w:ascii="Arial" w:hAnsi="Arial" w:cs="Arial"/>
          <w:lang w:val="en-US"/>
        </w:rPr>
        <w:t>estimated with anterior dentition elements)</w:t>
      </w:r>
      <w:r w:rsidR="00223CAA">
        <w:rPr>
          <w:rFonts w:ascii="Arial" w:hAnsi="Arial" w:cs="Arial"/>
          <w:lang w:val="en-US"/>
        </w:rPr>
        <w:t>.</w:t>
      </w:r>
    </w:p>
    <w:tbl>
      <w:tblPr>
        <w:tblW w:w="140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04"/>
        <w:gridCol w:w="1560"/>
        <w:gridCol w:w="1680"/>
        <w:gridCol w:w="1024"/>
        <w:gridCol w:w="861"/>
        <w:gridCol w:w="543"/>
        <w:gridCol w:w="932"/>
        <w:gridCol w:w="452"/>
        <w:gridCol w:w="914"/>
        <w:gridCol w:w="620"/>
        <w:gridCol w:w="638"/>
        <w:gridCol w:w="620"/>
        <w:gridCol w:w="638"/>
      </w:tblGrid>
      <w:tr w:rsidR="006839C6" w:rsidRPr="00DE5445" w14:paraId="468263ED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02AB29C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Site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B6F476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Country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7143C5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Chronology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E5D118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Coord.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37756F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Observation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04502E8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Pathology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315C0F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Total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499A2D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Hypoplasia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</w:tcPr>
          <w:p w14:paraId="05B1BCF0" w14:textId="45AECA05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MNI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vAlign w:val="center"/>
          </w:tcPr>
          <w:p w14:paraId="1CE92215" w14:textId="263DFEF5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%MNI hypoplasia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50918C0" w14:textId="4047C8A4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U. Incisor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907673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U. Canine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0C10D28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L. Incisor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C68409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  <w:lang w:eastAsia="es-ES_tradnl"/>
              </w:rPr>
              <w:t>L. Canine</w:t>
            </w:r>
          </w:p>
        </w:tc>
      </w:tr>
      <w:tr w:rsidR="006839C6" w:rsidRPr="00DE5445" w14:paraId="414D3019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662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Upper Valdarno (various sites)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6F1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Italy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F902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1.9-1.7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72E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43.535076, 11.559804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B58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54AF3A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F73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72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916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38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2C232A01" w14:textId="243BA781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BF74467" w14:textId="6115549E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64.3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124DD" w14:textId="36CD45B0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033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E8B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790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16</w:t>
            </w:r>
          </w:p>
        </w:tc>
      </w:tr>
      <w:tr w:rsidR="006839C6" w:rsidRPr="00DE5445" w14:paraId="3CD6437C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F7E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Venta Micena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94C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E4F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1.6-1.4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5AA5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37.716250, -2.460861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525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078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E4B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F5D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4FC1FE31" w14:textId="1F95C4BA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D4B057D" w14:textId="0A5C149B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1AC71" w14:textId="580830F5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508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3C7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14F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53893D96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AF0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Monte Argentario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AE9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Italy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05A7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ca. 1.5-1.3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FA2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42.425471, 11.118390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CB6E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00A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EC9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9E2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4C77AAA7" w14:textId="4FA8C446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38D53B0" w14:textId="098F44AB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C9BD" w14:textId="521E681F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23A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051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649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65A7F28E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C94E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Barranco León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A6ED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012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1.4-1.3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C62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37.724167, -2.450833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CD55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690BC3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C63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772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4FE103AA" w14:textId="187E8DD2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9DB1012" w14:textId="3B6EA090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3.33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1133" w14:textId="0FD06C65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98F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E6A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BE9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2FF1A6C3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13D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Fuente Nueva 3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17C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7525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1.4-1.3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732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37.718167, -2.405472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8AC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0F37AE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F55C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577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3E01CD35" w14:textId="6E295F9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4A0FAB2" w14:textId="58DAA84E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33.3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45D7" w14:textId="740450E9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475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70C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8D9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30AD1372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61C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Cava Santarelli-Madonna della Strada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E2F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Italy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1FD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1.3-1.1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C20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42.346571, 13.257821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DD4A" w14:textId="3521A81F" w:rsidR="006839C6" w:rsidRPr="00A13E0D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[1</w:t>
            </w:r>
            <w:r w:rsidRPr="00CC5187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]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AC229B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1B8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EF8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00746805" w14:textId="76607B75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9C8C258" w14:textId="6659439F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D8D3" w14:textId="0EBE68D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D4E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130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2E0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</w:tr>
      <w:tr w:rsidR="006839C6" w:rsidRPr="00DE5445" w14:paraId="09989E71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FBFC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Saticula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F41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Italy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CABD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ca. 1.2-1.1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F5C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41.287536, 14.46086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D1D9" w14:textId="4E4B4378" w:rsidR="006839C6" w:rsidRPr="00A13E0D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[2</w:t>
            </w:r>
            <w:r w:rsidRPr="00CC5187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]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10D43A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944F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B09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548D8326" w14:textId="6E6D403F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2590A53" w14:textId="251C5BCD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C9BCD" w14:textId="65D47352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F1B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0F6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1AD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51EFF3BA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18B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Cal Guardiola (Lower Unit)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D8C7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4424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1.2-1.1 Ma (MIS35)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8A1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41.564667, 2.017306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2D7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DBA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DFEF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483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4BA31226" w14:textId="70469DC1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C559A08" w14:textId="584A1D1A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3090" w14:textId="4CEDDD74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FED7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B57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263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18B39C5B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FCCF" w14:textId="3807B061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Bòvila Ordis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940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89B7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1.2-1.1 Ma (MIS35)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EFBA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42.141694, 2.752083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557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871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909D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B68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6721E940" w14:textId="601EF2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1B6803A" w14:textId="2E4B4524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087A" w14:textId="5B031E8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E2F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3C3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773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363965D7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1B30" w14:textId="7F467C9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Vallparadís Estació (Lower Unit)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C8E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C577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 Ma (MIS31)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62F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41.563333, 2.018500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47F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EE60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8A7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E55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21C1B519" w14:textId="1E48BB1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613434D" w14:textId="18A82FA0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64826" w14:textId="7161F57A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91D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2CF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DDB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1C03FDEC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4BC3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Untermassfeld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DB3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Germany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0CB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 Ma (MIS31)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E82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50.530164, 10.403096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DFD02" w14:textId="131266BF" w:rsidR="006839C6" w:rsidRPr="00A13E0D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[3</w:t>
            </w:r>
            <w:r w:rsidRPr="00CC5187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]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4BFEB3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DE1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35C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7129F653" w14:textId="673E1E7F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066E028" w14:textId="71930D3C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DF16" w14:textId="3C09D616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551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2FB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4AAA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</w:tr>
      <w:tr w:rsidR="006839C6" w:rsidRPr="00DE5445" w14:paraId="1456FCFC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1091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Collecurti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C18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Italy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2F8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 Ma (MIS31)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A70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42.964540, 12.935889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3B94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0A8233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204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D98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15636F05" w14:textId="5524D05E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6426B79" w14:textId="0CDAD6C6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DD40" w14:textId="65B25A6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B0C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1661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5597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6D0D9BD1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40AA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Fuensanta del Júcar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01A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E8B6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7EF67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39.235611, -2.074083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8003C" w14:textId="4281C273" w:rsidR="006839C6" w:rsidRPr="00A13E0D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[4</w:t>
            </w:r>
            <w:r w:rsidRPr="00CC5187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]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D20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C39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2D2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7481EC5D" w14:textId="005A850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255C983" w14:textId="09841ED4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2A85" w14:textId="3D21BCD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20D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6B0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6327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26680E2E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9A2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Barranc de la Boella (El Forn)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9ECD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B4B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1.07-0.87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3DA2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41.136167, 1.169806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84B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BCF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4BF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227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6852CD18" w14:textId="2BAD75EB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9AC907B" w14:textId="2C9F6C5B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3AB7" w14:textId="40207EC8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6D6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CF1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1AA8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65E14949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CE5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Húescar I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61A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33A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0.9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94F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37.820139, -2.530250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898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FE59F5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CFF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6737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5EC27A5A" w14:textId="38918A32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540C94A" w14:textId="5436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50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934D" w14:textId="2C2F7FA6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E79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2DA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D102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</w:tr>
      <w:tr w:rsidR="006839C6" w:rsidRPr="00DE5445" w14:paraId="4EBC9891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55A7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Valverde de Calatrava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BAF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FFE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0.9-0.8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066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38.964361, -4.037667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9F6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AB5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9F1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0C9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5FC6E415" w14:textId="426F6F8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19BDE2E7" w14:textId="7B0CA184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275E" w14:textId="1176E86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EAF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4A07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629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3E6550DA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5DEC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Cal Guardiola (Upper Unit)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1161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81D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0.86 Ma (MIS21)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CBA7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41.564667, 2.017306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A87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C8B006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66D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817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9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78BDAC4D" w14:textId="4815DC24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5E3CC20" w14:textId="6FDF8875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50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CA1B" w14:textId="24B66F9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752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4E9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32F9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41E23781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A06C" w14:textId="4E26A78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Vallparadís Estació (Middle Unit)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384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155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0.86 Ma (MIS21)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CB9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41.563333, 2.018500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7A2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EED441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FD9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102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FDA7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42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3F36CB8B" w14:textId="06C2893C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A94C7EE" w14:textId="3093650D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47.1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885B" w14:textId="0F1A9A0E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DA5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CF7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6C0E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5</w:t>
            </w:r>
          </w:p>
        </w:tc>
      </w:tr>
      <w:tr w:rsidR="006839C6" w:rsidRPr="00DE5445" w14:paraId="79CAB8AF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198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US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US" w:eastAsia="es-ES_tradnl"/>
              </w:rPr>
              <w:t>Incarcal Complex (IN-I, IN-II, IN-V)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CC0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D6D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0.86 Ma (MIS21)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005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42.193556, 2.772361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1A7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890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279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89D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03055749" w14:textId="701788DA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B203045" w14:textId="2E9D4994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4589" w14:textId="08C6BBD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94B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81A7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A95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60EADDC3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0D5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Atapuerca (TD8)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389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D05A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ca. 0.8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706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42.351778, -3.520111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AA48" w14:textId="304DFAEC" w:rsidR="006839C6" w:rsidRPr="00275E42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[5</w:t>
            </w:r>
            <w:r w:rsidRPr="00CC5187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]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372F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02E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742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2F7E61C5" w14:textId="51EA0D0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2F8FB62" w14:textId="631C79B9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CA4CF" w14:textId="2CE89DC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B7777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B0A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A94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0</w:t>
            </w:r>
          </w:p>
        </w:tc>
      </w:tr>
      <w:tr w:rsidR="006839C6" w:rsidRPr="00DE5445" w14:paraId="45A39E54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5AE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Esparraguera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352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Spain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7DB96" w14:textId="0D2C6702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Early Pleistocene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FD3F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es-ES_tradnl"/>
              </w:rPr>
              <w:t>41.543458, 1.873421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C01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0CC000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val="en-GB"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DAB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A37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35A98A8C" w14:textId="1B02ACDF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92077B0" w14:textId="69C17540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4307" w14:textId="54D0CB9F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2B9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68E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10C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1</w:t>
            </w:r>
          </w:p>
        </w:tc>
      </w:tr>
      <w:tr w:rsidR="006839C6" w:rsidRPr="00DE5445" w14:paraId="57E5A9DD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E125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Chambezon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3201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France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39993" w14:textId="61AC535C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es-ES_tradnl"/>
              </w:rPr>
              <w:t>Early Plei</w:t>
            </w: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stocene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A09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45.371571, 3.243599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111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This paper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825DDC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9C0006"/>
                <w:sz w:val="18"/>
                <w:szCs w:val="18"/>
                <w:lang w:eastAsia="es-ES_tradnl"/>
              </w:rPr>
              <w:t>Yes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9FD8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DC8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3D791341" w14:textId="50AEACFE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1A12BB9C" w14:textId="7603BC6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7254" w14:textId="1D9C8E7B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AABF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456C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230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165EBACF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6E9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Würzburg-Schalksberg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9282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Germany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AB86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ca. 0.8 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0C9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  <w:t>49.816666, 9.95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FA8A" w14:textId="273A8DFC" w:rsidR="006839C6" w:rsidRPr="004053EB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[6</w:t>
            </w:r>
            <w:r w:rsidRPr="00CC5187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vertAlign w:val="superscript"/>
                <w:lang w:eastAsia="es-ES_tradnl"/>
              </w:rPr>
              <w:t>]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F649C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No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A4C4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C2DB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1F52CB25" w14:textId="582F7F23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4BB710A" w14:textId="56768892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0241" w14:textId="5BB4089E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686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395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975F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ES_tradnl"/>
              </w:rPr>
              <w:t>0</w:t>
            </w:r>
          </w:p>
        </w:tc>
      </w:tr>
      <w:tr w:rsidR="006839C6" w:rsidRPr="00DE5445" w14:paraId="050F94F0" w14:textId="77777777" w:rsidTr="00F6264E">
        <w:trPr>
          <w:trHeight w:val="30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668A5" w14:textId="1897BBFE" w:rsidR="006839C6" w:rsidRPr="00DE5445" w:rsidRDefault="006839C6" w:rsidP="006839C6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965F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9C7D0" w14:textId="77777777" w:rsidR="006839C6" w:rsidRPr="00DE5445" w:rsidRDefault="006839C6" w:rsidP="006839C6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365E9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94BFA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46F5E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12FCD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3D6B0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551858B2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143BDA26" w14:textId="46480C9A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00AA8" w14:textId="45EC45BA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5BE61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53FB8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A3D53" w14:textId="77777777" w:rsidR="006839C6" w:rsidRPr="00DE5445" w:rsidRDefault="006839C6" w:rsidP="006839C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s-ES_tradnl"/>
              </w:rPr>
            </w:pPr>
          </w:p>
        </w:tc>
      </w:tr>
    </w:tbl>
    <w:p w14:paraId="7A29160E" w14:textId="52E44A63" w:rsidR="00113EC8" w:rsidRPr="00015D59" w:rsidRDefault="00113EC8" w:rsidP="00F6264E">
      <w:pPr>
        <w:spacing w:after="0" w:line="240" w:lineRule="auto"/>
        <w:jc w:val="both"/>
        <w:rPr>
          <w:rFonts w:ascii="Arial" w:hAnsi="Arial" w:cs="Arial"/>
          <w:lang w:val="en-GB"/>
        </w:rPr>
      </w:pPr>
      <w:r w:rsidRPr="00015D59">
        <w:rPr>
          <w:rFonts w:ascii="Arial" w:hAnsi="Arial" w:cs="Arial"/>
          <w:b/>
          <w:bCs/>
          <w:lang w:val="en-GB"/>
        </w:rPr>
        <w:t>Table S2</w:t>
      </w:r>
      <w:r w:rsidR="00E0269D" w:rsidRPr="00015D59">
        <w:rPr>
          <w:rFonts w:ascii="Arial" w:hAnsi="Arial" w:cs="Arial"/>
          <w:b/>
          <w:bCs/>
          <w:lang w:val="en-GB"/>
        </w:rPr>
        <w:t>.</w:t>
      </w:r>
      <w:r w:rsidRPr="00015D59">
        <w:rPr>
          <w:rFonts w:ascii="Arial" w:hAnsi="Arial" w:cs="Arial"/>
          <w:lang w:val="en-GB"/>
        </w:rPr>
        <w:t xml:space="preserve"> Prevalence</w:t>
      </w:r>
      <w:r w:rsidR="00E0269D" w:rsidRPr="00015D59">
        <w:rPr>
          <w:rFonts w:ascii="Arial" w:hAnsi="Arial" w:cs="Arial"/>
          <w:lang w:val="en-GB"/>
        </w:rPr>
        <w:t xml:space="preserve"> of dental enamel hypoplasia and frequencies among the principal studied sites.</w:t>
      </w:r>
      <w:r w:rsidR="00FE1ABA">
        <w:rPr>
          <w:rFonts w:ascii="Arial" w:hAnsi="Arial" w:cs="Arial"/>
          <w:lang w:val="en-GB"/>
        </w:rPr>
        <w:t xml:space="preserve"> U: Upper, L: Lower, I: Incisor, C: Canine</w:t>
      </w:r>
      <w:r w:rsidR="00223CAA">
        <w:rPr>
          <w:rFonts w:ascii="Arial" w:hAnsi="Arial" w:cs="Arial"/>
          <w:lang w:val="en-GB"/>
        </w:rPr>
        <w:t>.</w:t>
      </w:r>
    </w:p>
    <w:p w14:paraId="1F587485" w14:textId="77777777" w:rsidR="00113EC8" w:rsidRPr="00382D0A" w:rsidRDefault="00113EC8">
      <w:pPr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1"/>
        <w:gridCol w:w="1259"/>
        <w:gridCol w:w="721"/>
        <w:gridCol w:w="1212"/>
        <w:gridCol w:w="588"/>
        <w:gridCol w:w="960"/>
        <w:gridCol w:w="939"/>
        <w:gridCol w:w="799"/>
        <w:gridCol w:w="721"/>
        <w:gridCol w:w="900"/>
        <w:gridCol w:w="721"/>
        <w:gridCol w:w="900"/>
        <w:gridCol w:w="765"/>
      </w:tblGrid>
      <w:tr w:rsidR="00382D0A" w:rsidRPr="00DE5445" w14:paraId="046490A5" w14:textId="77777777" w:rsidTr="00382D0A">
        <w:trPr>
          <w:trHeight w:val="240"/>
        </w:trPr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ADCFD57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Site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AEFD92F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Chronology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E6BAD2E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 xml:space="preserve">Total 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23DF6DAB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Hypoplasia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D7EF630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 xml:space="preserve">% 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AB76AB4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U. incisor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09853803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U. canine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6C27C8B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L. incisor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E30B5D6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L. canine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2DBCCEAD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% UI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F51871C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% UC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5B902DB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% LI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5AF628E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es-ES_tradnl"/>
              </w:rPr>
              <w:t>% LC</w:t>
            </w:r>
          </w:p>
        </w:tc>
      </w:tr>
      <w:tr w:rsidR="00382D0A" w:rsidRPr="00DE5445" w14:paraId="053147E3" w14:textId="77777777" w:rsidTr="00382D0A">
        <w:trPr>
          <w:trHeight w:val="240"/>
        </w:trPr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C01E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Upper Valdarno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FEE4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ca. 1.8 Ma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28F3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72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CDFD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38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4955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52,78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A4DB2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7D69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ECD28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15138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BB72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53,3333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BFAE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80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6A0C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15,3846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47AB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55,17</w:t>
            </w:r>
          </w:p>
        </w:tc>
      </w:tr>
      <w:tr w:rsidR="00382D0A" w:rsidRPr="00DE5445" w14:paraId="041A437E" w14:textId="77777777" w:rsidTr="00382D0A">
        <w:trPr>
          <w:trHeight w:val="240"/>
        </w:trPr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7DFF" w14:textId="48CFC49D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Vallparad</w:t>
            </w:r>
            <w:r w:rsidR="009F34EF"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í</w:t>
            </w: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s Estaci</w:t>
            </w:r>
            <w:r w:rsidR="009F109C"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ó</w:t>
            </w: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 xml:space="preserve"> (Middle Unit)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71C2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ca. 0.86 Ma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FC50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102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64EC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42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A619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41,18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EA4B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1796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3B540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3755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A4FA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68,75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D047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65,217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1C3E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38,4615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C5874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15,15</w:t>
            </w:r>
          </w:p>
        </w:tc>
      </w:tr>
      <w:tr w:rsidR="00382D0A" w:rsidRPr="00DE5445" w14:paraId="11FE8AEB" w14:textId="77777777" w:rsidTr="00382D0A">
        <w:trPr>
          <w:trHeight w:val="240"/>
        </w:trPr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FB3B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Cal Guardiola (Upper Unit 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0B0F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ca. 0.86 Ma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F0569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27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4124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9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0487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33,33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19205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C812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736ED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FA83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5A51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B076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83,333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8934F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25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7FBAB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0</w:t>
            </w:r>
          </w:p>
        </w:tc>
      </w:tr>
      <w:tr w:rsidR="00382D0A" w:rsidRPr="00DE5445" w14:paraId="0A37ABE2" w14:textId="77777777" w:rsidTr="00382D0A">
        <w:trPr>
          <w:trHeight w:val="260"/>
        </w:trPr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421E6" w14:textId="65B68FC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US"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US" w:eastAsia="es-ES_tradnl"/>
              </w:rPr>
              <w:t>Vallparad</w:t>
            </w:r>
            <w:r w:rsidR="009F34EF"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US" w:eastAsia="es-ES_tradnl"/>
              </w:rPr>
              <w:t>í</w:t>
            </w: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US" w:eastAsia="es-ES_tradnl"/>
              </w:rPr>
              <w:t>s Section (post-Jaramillo layers)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6E2A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ca. 0.86 Ma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139C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129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CECB1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51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0EB70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39,53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0DCE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787E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20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E5FBF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2AC1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1E6F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72,2222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4697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68,966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5E685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35,2941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96A16" w14:textId="77777777" w:rsidR="00113EC8" w:rsidRPr="00DE5445" w:rsidRDefault="00113EC8" w:rsidP="00113EC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ES_tradnl"/>
              </w:rPr>
              <w:t>11,36</w:t>
            </w:r>
          </w:p>
        </w:tc>
      </w:tr>
    </w:tbl>
    <w:p w14:paraId="606CD032" w14:textId="77777777" w:rsidR="00113EC8" w:rsidRPr="00382D0A" w:rsidRDefault="00113EC8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184C8278" w14:textId="77777777" w:rsidR="00113EC8" w:rsidRPr="00382D0A" w:rsidRDefault="00113EC8" w:rsidP="00F6264E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38622125" w14:textId="096716D9" w:rsidR="00113EC8" w:rsidRPr="00015D59" w:rsidRDefault="00113EC8" w:rsidP="00F6264E">
      <w:pPr>
        <w:spacing w:after="0" w:line="240" w:lineRule="auto"/>
        <w:jc w:val="both"/>
        <w:rPr>
          <w:rFonts w:ascii="Arial" w:hAnsi="Arial" w:cs="Arial"/>
          <w:lang w:val="en-GB"/>
        </w:rPr>
      </w:pPr>
      <w:r w:rsidRPr="00015D59">
        <w:rPr>
          <w:rFonts w:ascii="Arial" w:hAnsi="Arial" w:cs="Arial"/>
          <w:b/>
          <w:bCs/>
          <w:lang w:val="en-GB"/>
        </w:rPr>
        <w:t>Table S3</w:t>
      </w:r>
      <w:r w:rsidR="00E0269D" w:rsidRPr="00015D59">
        <w:rPr>
          <w:rFonts w:ascii="Arial" w:hAnsi="Arial" w:cs="Arial"/>
          <w:lang w:val="en-GB"/>
        </w:rPr>
        <w:t>. Detailed list of all the specimens studied from the Upper Valdarno and Vallparadís Section the position of the paleopathologies and their</w:t>
      </w:r>
      <w:r w:rsidRPr="00015D59">
        <w:rPr>
          <w:rFonts w:ascii="Arial" w:hAnsi="Arial" w:cs="Arial"/>
          <w:lang w:val="en-GB"/>
        </w:rPr>
        <w:t xml:space="preserve"> LEH </w:t>
      </w:r>
      <w:r w:rsidR="00E0269D" w:rsidRPr="00015D59">
        <w:rPr>
          <w:rFonts w:ascii="Arial" w:hAnsi="Arial" w:cs="Arial"/>
          <w:lang w:val="en-GB"/>
        </w:rPr>
        <w:t>f</w:t>
      </w:r>
      <w:r w:rsidRPr="00015D59">
        <w:rPr>
          <w:rFonts w:ascii="Arial" w:hAnsi="Arial" w:cs="Arial"/>
          <w:lang w:val="en-GB"/>
        </w:rPr>
        <w:t>requency</w:t>
      </w:r>
      <w:r w:rsidR="00E0269D" w:rsidRPr="00015D59">
        <w:rPr>
          <w:rFonts w:ascii="Arial" w:hAnsi="Arial" w:cs="Arial"/>
          <w:lang w:val="en-GB"/>
        </w:rPr>
        <w:t>.</w:t>
      </w:r>
      <w:r w:rsidR="00D17F70">
        <w:rPr>
          <w:rFonts w:ascii="Arial" w:hAnsi="Arial" w:cs="Arial"/>
          <w:lang w:val="en-GB"/>
        </w:rPr>
        <w:t xml:space="preserve"> </w:t>
      </w:r>
      <w:r w:rsidR="00C2521E">
        <w:rPr>
          <w:rFonts w:ascii="Arial" w:hAnsi="Arial" w:cs="Arial"/>
          <w:lang w:val="en-GB"/>
        </w:rPr>
        <w:t xml:space="preserve">No: </w:t>
      </w:r>
      <w:r w:rsidR="00C2521E" w:rsidRPr="00C2521E">
        <w:rPr>
          <w:rFonts w:ascii="Arial" w:hAnsi="Arial" w:cs="Arial"/>
          <w:lang w:val="en-GB"/>
        </w:rPr>
        <w:t>number of each hypoplasia line</w:t>
      </w:r>
      <w:r w:rsidR="00C2521E">
        <w:rPr>
          <w:rFonts w:ascii="Arial" w:hAnsi="Arial" w:cs="Arial"/>
          <w:lang w:val="en-GB"/>
        </w:rPr>
        <w:t xml:space="preserve">. </w:t>
      </w:r>
      <w:r w:rsidR="00D17F70">
        <w:rPr>
          <w:rFonts w:ascii="Arial" w:hAnsi="Arial" w:cs="Arial"/>
          <w:lang w:val="en-GB"/>
        </w:rPr>
        <w:t xml:space="preserve">Position: </w:t>
      </w:r>
      <w:r w:rsidR="00D17F70" w:rsidRPr="00D17F70">
        <w:rPr>
          <w:rFonts w:ascii="Arial" w:hAnsi="Arial" w:cs="Arial"/>
          <w:lang w:val="en-GB"/>
        </w:rPr>
        <w:t>relative placement of each hypoplasia line to the most proximal hypoplasia line of that specimen</w:t>
      </w:r>
      <w:r w:rsidR="00223CAA">
        <w:rPr>
          <w:rFonts w:ascii="Arial" w:hAnsi="Arial" w:cs="Arial"/>
          <w:lang w:val="en-GB"/>
        </w:rPr>
        <w:t>.</w:t>
      </w:r>
    </w:p>
    <w:p w14:paraId="17973E2F" w14:textId="77777777" w:rsidR="00856410" w:rsidRPr="00382D0A" w:rsidRDefault="00856410">
      <w:pPr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W w:w="118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960"/>
        <w:gridCol w:w="3320"/>
        <w:gridCol w:w="1400"/>
        <w:gridCol w:w="1400"/>
        <w:gridCol w:w="2480"/>
      </w:tblGrid>
      <w:tr w:rsidR="00856410" w:rsidRPr="00382D0A" w14:paraId="7D772F8D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802766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184A45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  <w:t>Region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8A2229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  <w:t>Site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2F157AB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  <w:t>Specimen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6113DA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  <w:t>Position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E772FF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s-ES_tradnl"/>
              </w:rPr>
              <w:t>Measurement (mm)</w:t>
            </w:r>
          </w:p>
        </w:tc>
      </w:tr>
      <w:tr w:rsidR="00856410" w:rsidRPr="00382D0A" w14:paraId="045ADD2D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2FD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IGF4059V1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B35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B3D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212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IGF4059V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445A9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1273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19,6</w:t>
            </w:r>
          </w:p>
        </w:tc>
      </w:tr>
      <w:tr w:rsidR="00856410" w:rsidRPr="00382D0A" w14:paraId="1D19F43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B98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IGF4059V2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248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FB6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664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IGF4059V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6CB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6CEF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23,2</w:t>
            </w:r>
          </w:p>
        </w:tc>
      </w:tr>
      <w:tr w:rsidR="00856410" w:rsidRPr="00382D0A" w14:paraId="5A0113F4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2D7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IGF4059V3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D4C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B8AE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3A4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IGF4059V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5DF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3675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22,4</w:t>
            </w:r>
          </w:p>
        </w:tc>
      </w:tr>
      <w:tr w:rsidR="00856410" w:rsidRPr="00382D0A" w14:paraId="3E8183A1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682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A62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7AA6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B86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83B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A2A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12,1</w:t>
            </w:r>
          </w:p>
        </w:tc>
      </w:tr>
      <w:tr w:rsidR="00856410" w:rsidRPr="00382D0A" w14:paraId="602A061D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977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CA9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696D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62DF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BC89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9E19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13,4</w:t>
            </w:r>
          </w:p>
        </w:tc>
      </w:tr>
      <w:tr w:rsidR="00856410" w:rsidRPr="00382D0A" w14:paraId="5F92C04E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68F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A5A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A9A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24C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682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482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13,8</w:t>
            </w:r>
          </w:p>
        </w:tc>
      </w:tr>
      <w:tr w:rsidR="00856410" w:rsidRPr="00382D0A" w14:paraId="4341FCF2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85CC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51F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981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88C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9BF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87D7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14,3</w:t>
            </w:r>
          </w:p>
        </w:tc>
      </w:tr>
      <w:tr w:rsidR="00856410" w:rsidRPr="00382D0A" w14:paraId="0A9F2EB9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AB0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B009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5A8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A7D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IGF774a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D98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84A1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11,7</w:t>
            </w:r>
          </w:p>
        </w:tc>
      </w:tr>
      <w:tr w:rsidR="00856410" w:rsidRPr="00382D0A" w14:paraId="00AE1FF9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24EF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IGF7801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A15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63F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071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45A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6C3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13,9</w:t>
            </w:r>
          </w:p>
        </w:tc>
      </w:tr>
      <w:tr w:rsidR="00856410" w:rsidRPr="00382D0A" w14:paraId="522DFFE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D4A7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IGF7802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E2A6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2DE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4BF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696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8408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14,4</w:t>
            </w:r>
          </w:p>
        </w:tc>
      </w:tr>
      <w:tr w:rsidR="00856410" w:rsidRPr="00382D0A" w14:paraId="06C4BFE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D27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IGF7803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990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0519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6829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09D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3093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</w:t>
            </w:r>
          </w:p>
        </w:tc>
      </w:tr>
      <w:tr w:rsidR="00856410" w:rsidRPr="00382D0A" w14:paraId="608D23A7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384C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IGF7804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50B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A131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ED78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D55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F55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16,7</w:t>
            </w:r>
          </w:p>
        </w:tc>
      </w:tr>
      <w:tr w:rsidR="00856410" w:rsidRPr="00382D0A" w14:paraId="13AF95ED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DA7F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IGF7831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28B7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7BE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9ADBF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630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22FC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10,8</w:t>
            </w:r>
          </w:p>
        </w:tc>
      </w:tr>
      <w:tr w:rsidR="00856410" w:rsidRPr="00382D0A" w14:paraId="4A4A696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543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IGF7832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7189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A1A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3A2B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F87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804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14,3</w:t>
            </w:r>
          </w:p>
        </w:tc>
      </w:tr>
      <w:tr w:rsidR="00856410" w:rsidRPr="00382D0A" w14:paraId="623DDFC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415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lastRenderedPageBreak/>
              <w:t>IGF7833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1F5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0EB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7E1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C70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BB8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9,6</w:t>
            </w:r>
          </w:p>
        </w:tc>
      </w:tr>
      <w:tr w:rsidR="00856410" w:rsidRPr="00382D0A" w14:paraId="70DEA61F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6B3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IGF7834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786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622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943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97A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10EB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15,3</w:t>
            </w:r>
          </w:p>
        </w:tc>
      </w:tr>
      <w:tr w:rsidR="00856410" w:rsidRPr="00382D0A" w14:paraId="1D61AA4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E81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F01A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90C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BFFF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63F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DBC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16,2</w:t>
            </w:r>
          </w:p>
        </w:tc>
      </w:tr>
      <w:tr w:rsidR="00856410" w:rsidRPr="00382D0A" w14:paraId="50E1D0D6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F30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85E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75B5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0F3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795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840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15,4</w:t>
            </w:r>
          </w:p>
        </w:tc>
      </w:tr>
      <w:tr w:rsidR="00856410" w:rsidRPr="00382D0A" w14:paraId="34729C38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57D9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715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7C0E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099F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0559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0D4D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18,8</w:t>
            </w:r>
          </w:p>
        </w:tc>
      </w:tr>
      <w:tr w:rsidR="00856410" w:rsidRPr="00382D0A" w14:paraId="083E96C2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CED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EADF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24B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2C8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566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F8A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15,2</w:t>
            </w:r>
          </w:p>
        </w:tc>
      </w:tr>
      <w:tr w:rsidR="00856410" w:rsidRPr="00382D0A" w14:paraId="7B0E0B67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53C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3E0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526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4A2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77C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334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17,6</w:t>
            </w:r>
          </w:p>
        </w:tc>
      </w:tr>
      <w:tr w:rsidR="00856410" w:rsidRPr="00382D0A" w14:paraId="3FBD393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672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287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4D8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B25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C6D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D6E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17,9</w:t>
            </w:r>
          </w:p>
        </w:tc>
      </w:tr>
      <w:tr w:rsidR="00856410" w:rsidRPr="00382D0A" w14:paraId="7911F6E7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90D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IGF7971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13A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C79B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DE3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B16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CC86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23,7</w:t>
            </w:r>
          </w:p>
        </w:tc>
      </w:tr>
      <w:tr w:rsidR="00856410" w:rsidRPr="00382D0A" w14:paraId="2866A31D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FF0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IGF7972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A1E0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45B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6BE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IGF797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0CC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01C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22,4</w:t>
            </w:r>
          </w:p>
        </w:tc>
      </w:tr>
      <w:tr w:rsidR="00856410" w:rsidRPr="00382D0A" w14:paraId="11825BF5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454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9D7E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C9F2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48B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765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C9B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11,9</w:t>
            </w:r>
          </w:p>
        </w:tc>
      </w:tr>
      <w:tr w:rsidR="00856410" w:rsidRPr="00382D0A" w14:paraId="61769E0F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7DC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0DF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4513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8E8F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ED2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A58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17</w:t>
            </w:r>
          </w:p>
        </w:tc>
      </w:tr>
      <w:tr w:rsidR="00856410" w:rsidRPr="00382D0A" w14:paraId="5EF5CE13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9A4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DD0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089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510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DCF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3AD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12,6</w:t>
            </w:r>
          </w:p>
        </w:tc>
      </w:tr>
      <w:tr w:rsidR="00856410" w:rsidRPr="00382D0A" w14:paraId="0E7DB0D1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A0C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693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F6F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E86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884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722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</w:t>
            </w:r>
          </w:p>
        </w:tc>
      </w:tr>
      <w:tr w:rsidR="00856410" w:rsidRPr="00382D0A" w14:paraId="62C52707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09A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5F2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F43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155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49EB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965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14,7</w:t>
            </w:r>
          </w:p>
        </w:tc>
      </w:tr>
      <w:tr w:rsidR="00856410" w:rsidRPr="00382D0A" w14:paraId="0C38D456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2F0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5121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D1D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2F3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9421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C9F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16,6</w:t>
            </w:r>
          </w:p>
        </w:tc>
      </w:tr>
      <w:tr w:rsidR="00856410" w:rsidRPr="00382D0A" w14:paraId="67D0A190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6A548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A447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320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0DBA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8FB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E54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23,3</w:t>
            </w:r>
          </w:p>
        </w:tc>
      </w:tr>
      <w:tr w:rsidR="00856410" w:rsidRPr="00382D0A" w14:paraId="6D24D7D4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FEEF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E6B3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2CA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00E5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13F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74B68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26,2</w:t>
            </w:r>
          </w:p>
        </w:tc>
      </w:tr>
      <w:tr w:rsidR="00856410" w:rsidRPr="00382D0A" w14:paraId="6D7E184A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D46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6A8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75FE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468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14851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350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25,5</w:t>
            </w:r>
          </w:p>
        </w:tc>
      </w:tr>
      <w:tr w:rsidR="00856410" w:rsidRPr="00382D0A" w14:paraId="28946310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C02D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4A6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E12E8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Upper Valdarno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1ED4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Va.2518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8EF9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A5C6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21,7</w:t>
            </w:r>
          </w:p>
        </w:tc>
      </w:tr>
      <w:tr w:rsidR="00856410" w:rsidRPr="00382D0A" w14:paraId="54765FFE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374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754D" w14:textId="27B6AFD8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</w:t>
            </w:r>
            <w:r w:rsidR="009F34EF"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í</w:t>
            </w: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101E" w14:textId="4B67D630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</w:t>
            </w:r>
            <w:r w:rsidR="009F34EF"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í</w:t>
            </w: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s Estaci</w:t>
            </w:r>
            <w:r w:rsidR="009F34EF"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ó</w:t>
            </w: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 xml:space="preserve">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5468F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0B8DC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B2C0" w14:textId="77777777" w:rsidR="00856410" w:rsidRPr="00DE5445" w:rsidRDefault="00856410" w:rsidP="0085641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11,8</w:t>
            </w:r>
          </w:p>
        </w:tc>
      </w:tr>
      <w:tr w:rsidR="009F34EF" w:rsidRPr="00382D0A" w14:paraId="6452481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710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3C7C" w14:textId="6990C47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23F5" w14:textId="1A7A879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64FB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CCD8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DBF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11,4</w:t>
            </w:r>
          </w:p>
        </w:tc>
      </w:tr>
      <w:tr w:rsidR="009F34EF" w:rsidRPr="00382D0A" w14:paraId="67CEB5F7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533C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8927" w14:textId="69B1951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5C8E" w14:textId="5CB13AE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DA70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E741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966F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10,6</w:t>
            </w:r>
          </w:p>
        </w:tc>
      </w:tr>
      <w:tr w:rsidR="009F34EF" w:rsidRPr="00382D0A" w14:paraId="604D3211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7A81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284A" w14:textId="162E1F9E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5FA0" w14:textId="7623358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73C9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E4F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252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10,7</w:t>
            </w:r>
          </w:p>
        </w:tc>
      </w:tr>
      <w:tr w:rsidR="009F34EF" w:rsidRPr="00382D0A" w14:paraId="5060701D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9B6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4A778" w14:textId="3FC911E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97366" w14:textId="1FC17D2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CA8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5E0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1F27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18,5</w:t>
            </w:r>
          </w:p>
        </w:tc>
      </w:tr>
      <w:tr w:rsidR="009F34EF" w:rsidRPr="00382D0A" w14:paraId="5EC0EB30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E60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2835" w14:textId="5CEB02A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6EE5" w14:textId="0E76CCF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016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F82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D64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19,4</w:t>
            </w:r>
          </w:p>
        </w:tc>
      </w:tr>
      <w:tr w:rsidR="009F34EF" w:rsidRPr="00382D0A" w14:paraId="31969666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788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1EE5" w14:textId="7EA280B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00D8" w14:textId="3B31BE6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4D8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87BC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1250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18,7</w:t>
            </w:r>
          </w:p>
        </w:tc>
      </w:tr>
      <w:tr w:rsidR="009F34EF" w:rsidRPr="00382D0A" w14:paraId="56FD5983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8F8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60DE" w14:textId="7E627D69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FB31" w14:textId="237218F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58C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IPS126549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172D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F132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17,2</w:t>
            </w:r>
          </w:p>
        </w:tc>
      </w:tr>
      <w:tr w:rsidR="009F34EF" w:rsidRPr="00382D0A" w14:paraId="23F7D847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DAD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6BA9" w14:textId="6B354E7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DE80B" w14:textId="7711148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BC9E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AAC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06F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13,2</w:t>
            </w:r>
          </w:p>
        </w:tc>
      </w:tr>
      <w:tr w:rsidR="009F34EF" w:rsidRPr="00382D0A" w14:paraId="46B06FA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D06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lastRenderedPageBreak/>
              <w:t>IPS1266082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79CC" w14:textId="654DA0D0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6F7D" w14:textId="6E1F2BB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C2D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517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BFA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14,9</w:t>
            </w:r>
          </w:p>
        </w:tc>
      </w:tr>
      <w:tr w:rsidR="009F34EF" w:rsidRPr="00382D0A" w14:paraId="49A25A0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8DDD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28DF1" w14:textId="3CDC273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297E" w14:textId="64D9B4B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0C9E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E519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3AB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</w:t>
            </w:r>
          </w:p>
        </w:tc>
      </w:tr>
      <w:tr w:rsidR="009F34EF" w:rsidRPr="00382D0A" w14:paraId="06EB435E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5307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F2BD" w14:textId="0EF67F6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39DE" w14:textId="2181C79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C12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FF3C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8BC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11,2</w:t>
            </w:r>
          </w:p>
        </w:tc>
      </w:tr>
      <w:tr w:rsidR="009F34EF" w:rsidRPr="00382D0A" w14:paraId="4A7D4158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255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83A7" w14:textId="0AD1CDE9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C599C" w14:textId="2DD51B0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9B7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519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206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12,8</w:t>
            </w:r>
          </w:p>
        </w:tc>
      </w:tr>
      <w:tr w:rsidR="009F34EF" w:rsidRPr="00382D0A" w14:paraId="7006ED25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09C7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F76B8" w14:textId="637A4B3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437E" w14:textId="65A4198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F9A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5ADC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8558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13,5</w:t>
            </w:r>
          </w:p>
        </w:tc>
      </w:tr>
      <w:tr w:rsidR="009F34EF" w:rsidRPr="00382D0A" w14:paraId="19721CE4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85F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74A9" w14:textId="637431B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35E2" w14:textId="7BA5673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50BA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A6F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B37A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13,9</w:t>
            </w:r>
          </w:p>
        </w:tc>
      </w:tr>
      <w:tr w:rsidR="009F34EF" w:rsidRPr="00382D0A" w14:paraId="0467A0DA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24F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75F9" w14:textId="7FBD8273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7B31" w14:textId="244283B2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E74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99B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D1E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</w:t>
            </w:r>
          </w:p>
        </w:tc>
      </w:tr>
      <w:tr w:rsidR="009F34EF" w:rsidRPr="00382D0A" w14:paraId="389F0BB9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906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9F82" w14:textId="26C2F85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30602" w14:textId="20BDEFA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550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4F9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7B1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16,3</w:t>
            </w:r>
          </w:p>
        </w:tc>
      </w:tr>
      <w:tr w:rsidR="009F34EF" w:rsidRPr="00382D0A" w14:paraId="60E16044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9C2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B693" w14:textId="31A0CA6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EB8A" w14:textId="0081328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C13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F14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6427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14,8</w:t>
            </w:r>
          </w:p>
        </w:tc>
      </w:tr>
      <w:tr w:rsidR="009F34EF" w:rsidRPr="00382D0A" w14:paraId="61D3E0F6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0D0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ECAD" w14:textId="777D04F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98B7" w14:textId="12355FD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85A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IPS126608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94D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AE6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</w:t>
            </w:r>
          </w:p>
        </w:tc>
      </w:tr>
      <w:tr w:rsidR="009F34EF" w:rsidRPr="00382D0A" w14:paraId="2F67CF8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300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931F" w14:textId="24AA78C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D04C" w14:textId="3AE80A3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BCAC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0B1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DF1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17</w:t>
            </w:r>
          </w:p>
        </w:tc>
      </w:tr>
      <w:tr w:rsidR="009F34EF" w:rsidRPr="00382D0A" w14:paraId="7DC113A7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054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33D6" w14:textId="72DCA1F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82EB" w14:textId="153F681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339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B10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2CC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</w:t>
            </w:r>
          </w:p>
        </w:tc>
      </w:tr>
      <w:tr w:rsidR="009F34EF" w:rsidRPr="00382D0A" w14:paraId="3185E146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D87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B3AC0" w14:textId="3C88F38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872D" w14:textId="6CF34C3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C8B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8595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758C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13,8</w:t>
            </w:r>
          </w:p>
        </w:tc>
      </w:tr>
      <w:tr w:rsidR="009F34EF" w:rsidRPr="00382D0A" w14:paraId="31962740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147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0C5B" w14:textId="4CBFF9C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A5CD" w14:textId="7BDF183E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596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A50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F61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13,1</w:t>
            </w:r>
          </w:p>
        </w:tc>
      </w:tr>
      <w:tr w:rsidR="009F34EF" w:rsidRPr="00382D0A" w14:paraId="12EEF22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99F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73A6" w14:textId="38B1FC82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80FE" w14:textId="1F30D5F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A7A6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702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08E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</w:t>
            </w:r>
          </w:p>
        </w:tc>
      </w:tr>
      <w:tr w:rsidR="009F34EF" w:rsidRPr="00382D0A" w14:paraId="5E51A16E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D2A7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348D" w14:textId="2F8DADF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D6AC" w14:textId="6958986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648F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2CA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003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18,4</w:t>
            </w:r>
          </w:p>
        </w:tc>
      </w:tr>
      <w:tr w:rsidR="009F34EF" w:rsidRPr="00382D0A" w14:paraId="6175BD30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F14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7D683" w14:textId="06DB8AE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3AA0" w14:textId="2F6D61F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009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578A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0DB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14,7</w:t>
            </w:r>
          </w:p>
        </w:tc>
      </w:tr>
      <w:tr w:rsidR="009F34EF" w:rsidRPr="00382D0A" w14:paraId="421DEFA5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7B6B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B532" w14:textId="12541F9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62A17" w14:textId="404CBC0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6F8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3AB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EEED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14,3</w:t>
            </w:r>
          </w:p>
        </w:tc>
      </w:tr>
      <w:tr w:rsidR="009F34EF" w:rsidRPr="00382D0A" w14:paraId="59582998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6D9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6C8F" w14:textId="5AD6EA2E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8BF4" w14:textId="01E2CE0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FFF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3EA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5A49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14,8</w:t>
            </w:r>
          </w:p>
        </w:tc>
      </w:tr>
      <w:tr w:rsidR="009F34EF" w:rsidRPr="00382D0A" w14:paraId="7161605F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85E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0D05" w14:textId="75071B9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3654" w14:textId="2CBB48E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399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201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AC3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10,2</w:t>
            </w:r>
          </w:p>
        </w:tc>
      </w:tr>
      <w:tr w:rsidR="009F34EF" w:rsidRPr="00382D0A" w14:paraId="74A42BB4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0FE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E045" w14:textId="27E8A1D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17841" w14:textId="2296238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F308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850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3D6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11,5</w:t>
            </w:r>
          </w:p>
        </w:tc>
      </w:tr>
      <w:tr w:rsidR="009F34EF" w:rsidRPr="00382D0A" w14:paraId="75D4684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7F9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3BC29" w14:textId="74DDCB2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4C9B" w14:textId="105D586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5BCB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5DD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463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</w:t>
            </w:r>
          </w:p>
        </w:tc>
      </w:tr>
      <w:tr w:rsidR="009F34EF" w:rsidRPr="00382D0A" w14:paraId="287DB93F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0DE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AFD5" w14:textId="6815A50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78E3" w14:textId="216A2663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75B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610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B72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</w:t>
            </w:r>
          </w:p>
        </w:tc>
      </w:tr>
      <w:tr w:rsidR="009F34EF" w:rsidRPr="00382D0A" w14:paraId="4A1FB228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85F3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4C5E" w14:textId="004F7A10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3A35D" w14:textId="1D10BB1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123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4D8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1E8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13,5</w:t>
            </w:r>
          </w:p>
        </w:tc>
      </w:tr>
      <w:tr w:rsidR="009F34EF" w:rsidRPr="00382D0A" w14:paraId="50ACB9D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857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22E2" w14:textId="25E604D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01FB" w14:textId="0455329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9D7C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756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221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14,3</w:t>
            </w:r>
          </w:p>
        </w:tc>
      </w:tr>
      <w:tr w:rsidR="009F34EF" w:rsidRPr="00382D0A" w14:paraId="4194559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E20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B7E2" w14:textId="5383AC8E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248E" w14:textId="7D7F9AE9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C320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0E1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E5B6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13,6</w:t>
            </w:r>
          </w:p>
        </w:tc>
      </w:tr>
      <w:tr w:rsidR="009F34EF" w:rsidRPr="00382D0A" w14:paraId="2FB2226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EC1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1CB21" w14:textId="2366E49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813D" w14:textId="3D5B555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C93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1F5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B77D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</w:t>
            </w:r>
          </w:p>
        </w:tc>
      </w:tr>
      <w:tr w:rsidR="009F34EF" w:rsidRPr="00382D0A" w14:paraId="0EB07D0E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212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1362" w14:textId="73E582B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5E02" w14:textId="46D52C8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6508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C817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A40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12,4</w:t>
            </w:r>
          </w:p>
        </w:tc>
      </w:tr>
      <w:tr w:rsidR="009F34EF" w:rsidRPr="00382D0A" w14:paraId="566628BE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28A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73D3B" w14:textId="7B19325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C5BF" w14:textId="10AD3FE0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E48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45C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576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19,1</w:t>
            </w:r>
          </w:p>
        </w:tc>
      </w:tr>
      <w:tr w:rsidR="009F34EF" w:rsidRPr="00382D0A" w14:paraId="6555E4D0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D37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lastRenderedPageBreak/>
              <w:t>IPS1269982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A5C4" w14:textId="6178290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D1284" w14:textId="59CBA5C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224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CCD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E462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16,5</w:t>
            </w:r>
          </w:p>
        </w:tc>
      </w:tr>
      <w:tr w:rsidR="009F34EF" w:rsidRPr="00382D0A" w14:paraId="69968A78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E4A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42B2" w14:textId="74A46749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5558" w14:textId="621B561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F10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6E2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115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15,8</w:t>
            </w:r>
          </w:p>
        </w:tc>
      </w:tr>
      <w:tr w:rsidR="009F34EF" w:rsidRPr="00382D0A" w14:paraId="5AEBF23F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1E5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0BE1" w14:textId="4DC3039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F7348" w14:textId="4D6D205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6620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99D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2F3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16,3</w:t>
            </w:r>
          </w:p>
        </w:tc>
      </w:tr>
      <w:tr w:rsidR="009F34EF" w:rsidRPr="00382D0A" w14:paraId="5C4B81B0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4D9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EA4E" w14:textId="6E7E0F0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989E" w14:textId="7512870E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68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7F0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222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16,9</w:t>
            </w:r>
          </w:p>
        </w:tc>
      </w:tr>
      <w:tr w:rsidR="009F34EF" w:rsidRPr="00382D0A" w14:paraId="73D8D785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B292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E248" w14:textId="7F0E01C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B155" w14:textId="5768013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E72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A159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A375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19,3</w:t>
            </w:r>
          </w:p>
        </w:tc>
      </w:tr>
      <w:tr w:rsidR="009F34EF" w:rsidRPr="00382D0A" w14:paraId="7BFD9A7E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F2E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2EC1F" w14:textId="4C03A2F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2C31" w14:textId="42901E4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1FD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D60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5AC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18,9</w:t>
            </w:r>
          </w:p>
        </w:tc>
      </w:tr>
      <w:tr w:rsidR="009F34EF" w:rsidRPr="00382D0A" w14:paraId="3F5FF8E1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C1B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8F20" w14:textId="2DE71C6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80B7" w14:textId="1639909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0A7E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IPS126998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FDF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DDA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15,4</w:t>
            </w:r>
          </w:p>
        </w:tc>
      </w:tr>
      <w:tr w:rsidR="009F34EF" w:rsidRPr="00382D0A" w14:paraId="01E54FF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A5D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AAE8" w14:textId="396D6772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478C" w14:textId="352651C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7815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3C1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F91B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11,6</w:t>
            </w:r>
          </w:p>
        </w:tc>
      </w:tr>
      <w:tr w:rsidR="009F34EF" w:rsidRPr="00382D0A" w14:paraId="04492B0E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FC6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689D" w14:textId="1A1C6FE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292C" w14:textId="4FFDA943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E6A8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AC4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48C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9,1</w:t>
            </w:r>
          </w:p>
        </w:tc>
      </w:tr>
      <w:tr w:rsidR="009F34EF" w:rsidRPr="00382D0A" w14:paraId="4F67A0FF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580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E06BE" w14:textId="51535FF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5B79" w14:textId="06951412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107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7BF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C12B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12,3</w:t>
            </w:r>
          </w:p>
        </w:tc>
      </w:tr>
      <w:tr w:rsidR="009F34EF" w:rsidRPr="00382D0A" w14:paraId="7830C8F9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234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EA0C1" w14:textId="202FB6C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9E1E9" w14:textId="6182D723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5A4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E75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6E6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9,6</w:t>
            </w:r>
          </w:p>
        </w:tc>
      </w:tr>
      <w:tr w:rsidR="009F34EF" w:rsidRPr="00382D0A" w14:paraId="31B960DF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EAF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34BD" w14:textId="73844F6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DC93" w14:textId="35E7F02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E0C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776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8CE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8,9</w:t>
            </w:r>
          </w:p>
        </w:tc>
      </w:tr>
      <w:tr w:rsidR="009F34EF" w:rsidRPr="00382D0A" w14:paraId="57DDA02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14A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ACCD" w14:textId="1DF4BCD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15A7" w14:textId="50FD788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980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62F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FB70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8,4</w:t>
            </w:r>
          </w:p>
        </w:tc>
      </w:tr>
      <w:tr w:rsidR="009F34EF" w:rsidRPr="00382D0A" w14:paraId="7F174D5F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691E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FD32" w14:textId="270650A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3C82" w14:textId="3851D11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1CC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823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7C7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12,3</w:t>
            </w:r>
          </w:p>
        </w:tc>
      </w:tr>
      <w:tr w:rsidR="009F34EF" w:rsidRPr="00382D0A" w14:paraId="5A63126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308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2839" w14:textId="35CE594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09D9" w14:textId="48450743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761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1DC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08D8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</w:t>
            </w:r>
          </w:p>
        </w:tc>
      </w:tr>
      <w:tr w:rsidR="009F34EF" w:rsidRPr="00382D0A" w14:paraId="48CF988E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75B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4445" w14:textId="1B346DD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E8A7" w14:textId="45664BB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237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3D9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9E4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15,3</w:t>
            </w:r>
          </w:p>
        </w:tc>
      </w:tr>
      <w:tr w:rsidR="009F34EF" w:rsidRPr="00382D0A" w14:paraId="60286CA2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511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06AA0" w14:textId="00735BF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5297" w14:textId="649BB3D9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85C3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6C9C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A82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16,4</w:t>
            </w:r>
          </w:p>
        </w:tc>
      </w:tr>
      <w:tr w:rsidR="009F34EF" w:rsidRPr="00382D0A" w14:paraId="5493663F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7C1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IPS1271171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2DC8" w14:textId="444F709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5108" w14:textId="336F8D2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980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B1D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42A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23,3</w:t>
            </w:r>
          </w:p>
        </w:tc>
      </w:tr>
      <w:tr w:rsidR="009F34EF" w:rsidRPr="00382D0A" w14:paraId="039CFDD0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6DB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IPS1271172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8509" w14:textId="59879ED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5A4C" w14:textId="42E5470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000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23D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9DF0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28,5</w:t>
            </w:r>
          </w:p>
        </w:tc>
      </w:tr>
      <w:tr w:rsidR="009F34EF" w:rsidRPr="00382D0A" w14:paraId="6B65DA35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BCE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IPS1271381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AC92" w14:textId="70E2450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5D04" w14:textId="352B0EE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459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4AE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8D3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16,6</w:t>
            </w:r>
          </w:p>
        </w:tc>
      </w:tr>
      <w:tr w:rsidR="009F34EF" w:rsidRPr="00382D0A" w14:paraId="58040028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06A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IPS1271382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A42EA" w14:textId="4FE83D50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5CE97" w14:textId="1B850E2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70E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96C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0F7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17,5</w:t>
            </w:r>
          </w:p>
        </w:tc>
      </w:tr>
      <w:tr w:rsidR="009F34EF" w:rsidRPr="00382D0A" w14:paraId="2018F640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F5E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IPS1271383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133A" w14:textId="5A7C3A0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28B62" w14:textId="6ACA9B7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1D5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A4A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022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18,6</w:t>
            </w:r>
          </w:p>
        </w:tc>
      </w:tr>
      <w:tr w:rsidR="009F34EF" w:rsidRPr="00382D0A" w14:paraId="4F135387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CBC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IPS1271384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FCB7" w14:textId="79BB39A2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EDE4" w14:textId="1E9F038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F35F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50F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FB9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20,5</w:t>
            </w:r>
          </w:p>
        </w:tc>
      </w:tr>
      <w:tr w:rsidR="009F34EF" w:rsidRPr="00382D0A" w14:paraId="12803971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381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IPS1271391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B855F" w14:textId="5557E9E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52E6" w14:textId="28B506CE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FCA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A386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090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24,3</w:t>
            </w:r>
          </w:p>
        </w:tc>
      </w:tr>
      <w:tr w:rsidR="009F34EF" w:rsidRPr="00382D0A" w14:paraId="4F6039E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620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IPS1271392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159D" w14:textId="43D2D60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D990" w14:textId="0A6A293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9459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0DC9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B7F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24,8</w:t>
            </w:r>
          </w:p>
        </w:tc>
      </w:tr>
      <w:tr w:rsidR="009F34EF" w:rsidRPr="00382D0A" w14:paraId="572139D5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FF9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B43B" w14:textId="25BC8FF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E385" w14:textId="4DEC57F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45F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476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4F5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14,3</w:t>
            </w:r>
          </w:p>
        </w:tc>
      </w:tr>
      <w:tr w:rsidR="009F34EF" w:rsidRPr="00382D0A" w14:paraId="6B849C57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850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7565" w14:textId="7EF7790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6B1A" w14:textId="76EA89E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47BE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C38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DD6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16,4</w:t>
            </w:r>
          </w:p>
        </w:tc>
      </w:tr>
      <w:tr w:rsidR="009F34EF" w:rsidRPr="00382D0A" w14:paraId="63191C74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EA81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A69F" w14:textId="1EBA7CD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BC594" w14:textId="735487BE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91D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8F9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936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17</w:t>
            </w:r>
          </w:p>
        </w:tc>
      </w:tr>
      <w:tr w:rsidR="009F34EF" w:rsidRPr="00382D0A" w14:paraId="30C665C8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6AE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F4D0" w14:textId="0CE867F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6A1B0" w14:textId="4AE9C7A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936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4FF0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7BDB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14,1</w:t>
            </w:r>
          </w:p>
        </w:tc>
      </w:tr>
      <w:tr w:rsidR="009F34EF" w:rsidRPr="00382D0A" w14:paraId="4D225CD6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81F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lastRenderedPageBreak/>
              <w:t>IPS1271415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F364" w14:textId="72FDD812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48C6" w14:textId="0F570E59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C11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4CED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255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16,9</w:t>
            </w:r>
          </w:p>
        </w:tc>
      </w:tr>
      <w:tr w:rsidR="009F34EF" w:rsidRPr="00382D0A" w14:paraId="12C0B04D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05CA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3802" w14:textId="19CE1DB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726D" w14:textId="13569D7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FA74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F77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3B9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18</w:t>
            </w:r>
          </w:p>
        </w:tc>
      </w:tr>
      <w:tr w:rsidR="009F34EF" w:rsidRPr="00382D0A" w14:paraId="059E4FB8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467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47B41" w14:textId="7CE4C47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94AA5" w14:textId="6F51CCF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9A9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IPS127141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ABF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9870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18,7</w:t>
            </w:r>
          </w:p>
        </w:tc>
      </w:tr>
      <w:tr w:rsidR="009F34EF" w:rsidRPr="00382D0A" w14:paraId="352E9AB4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50B7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3F8A" w14:textId="3031015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4EFD" w14:textId="630E1A5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047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8E13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4D6B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12,1</w:t>
            </w:r>
          </w:p>
        </w:tc>
      </w:tr>
      <w:tr w:rsidR="009F34EF" w:rsidRPr="00382D0A" w14:paraId="303CD701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1ABE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A5D1" w14:textId="2F152F02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2828" w14:textId="5AB92A6E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494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960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2F42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10,6</w:t>
            </w:r>
          </w:p>
        </w:tc>
      </w:tr>
      <w:tr w:rsidR="009F34EF" w:rsidRPr="00382D0A" w14:paraId="12B8E8EA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179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71C6" w14:textId="0C9D9B7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71F3" w14:textId="15623EC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59E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50E7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C8A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12,6</w:t>
            </w:r>
          </w:p>
        </w:tc>
      </w:tr>
      <w:tr w:rsidR="009F34EF" w:rsidRPr="00382D0A" w14:paraId="2EDBB7DC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085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A9D4" w14:textId="75105A7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263F" w14:textId="0F6BB48B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91ED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21EA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33F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15,6</w:t>
            </w:r>
          </w:p>
        </w:tc>
      </w:tr>
      <w:tr w:rsidR="009F34EF" w:rsidRPr="00382D0A" w14:paraId="64793348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50C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DF87" w14:textId="31F9F13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1F12" w14:textId="5CA7B813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FE5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DCF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164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14,7</w:t>
            </w:r>
          </w:p>
        </w:tc>
      </w:tr>
      <w:tr w:rsidR="009F34EF" w:rsidRPr="00382D0A" w14:paraId="0C9ABE02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2A8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0B15" w14:textId="294D9CB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16BE" w14:textId="21824DA9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D695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F5D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6356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15,1</w:t>
            </w:r>
          </w:p>
        </w:tc>
      </w:tr>
      <w:tr w:rsidR="009F34EF" w:rsidRPr="00382D0A" w14:paraId="4C718671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F83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42BF" w14:textId="1EEA07D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7627" w14:textId="133A91F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64B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F92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03A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12,8</w:t>
            </w:r>
          </w:p>
        </w:tc>
      </w:tr>
      <w:tr w:rsidR="009F34EF" w:rsidRPr="00382D0A" w14:paraId="6A444C1B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6B0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AEEF" w14:textId="48FEEE60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5DF2B" w14:textId="770BA872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2E0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2E8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2AD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12,5</w:t>
            </w:r>
          </w:p>
        </w:tc>
      </w:tr>
      <w:tr w:rsidR="009F34EF" w:rsidRPr="00382D0A" w14:paraId="2E2AEF94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8904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15C3" w14:textId="154A19DF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8EE4" w14:textId="56CF4E9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8B6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FE2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ADA7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11,6</w:t>
            </w:r>
          </w:p>
        </w:tc>
      </w:tr>
      <w:tr w:rsidR="009F34EF" w:rsidRPr="00382D0A" w14:paraId="16A41EB9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C20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16866" w14:textId="6A07A544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F36F" w14:textId="425BFF70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DD61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333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713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8,9</w:t>
            </w:r>
          </w:p>
        </w:tc>
      </w:tr>
      <w:tr w:rsidR="009F34EF" w:rsidRPr="00382D0A" w14:paraId="00EE9583" w14:textId="77777777" w:rsidTr="00856410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625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9A37" w14:textId="5E634E7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1E6C" w14:textId="018F07D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Estació Middle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90B6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IPS127259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0CC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845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9,1</w:t>
            </w:r>
          </w:p>
        </w:tc>
      </w:tr>
      <w:tr w:rsidR="009F34EF" w:rsidRPr="00382D0A" w14:paraId="0D4252E3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A73E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CDF99" w14:textId="672D575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D9D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884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6D2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197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15,2</w:t>
            </w:r>
          </w:p>
        </w:tc>
      </w:tr>
      <w:tr w:rsidR="009F34EF" w:rsidRPr="00382D0A" w14:paraId="7FED6423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81C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A0C7A" w14:textId="517D7FD3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AC5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6CF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8C9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213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18,3</w:t>
            </w:r>
          </w:p>
        </w:tc>
      </w:tr>
      <w:tr w:rsidR="009F34EF" w:rsidRPr="00382D0A" w14:paraId="6E610940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7EE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C9592" w14:textId="7782A10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2F59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40C3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EDD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5783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14,3</w:t>
            </w:r>
          </w:p>
        </w:tc>
      </w:tr>
      <w:tr w:rsidR="009F34EF" w:rsidRPr="00382D0A" w14:paraId="01C65C52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CDC7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21FE3" w14:textId="69683599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27D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93C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45A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F3B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11,6</w:t>
            </w:r>
          </w:p>
        </w:tc>
      </w:tr>
      <w:tr w:rsidR="009F34EF" w:rsidRPr="00382D0A" w14:paraId="40AC95DB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690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A87C4" w14:textId="5DDD274A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7409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F19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118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BE7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14,3</w:t>
            </w:r>
          </w:p>
        </w:tc>
      </w:tr>
      <w:tr w:rsidR="009F34EF" w:rsidRPr="00382D0A" w14:paraId="2AADC780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C14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DC9DF" w14:textId="083933A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1F2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8B9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B55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2694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14,4</w:t>
            </w:r>
          </w:p>
        </w:tc>
      </w:tr>
      <w:tr w:rsidR="009F34EF" w:rsidRPr="00382D0A" w14:paraId="747ED8DC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32E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C5A46" w14:textId="157E50A0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01C8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32C8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12F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6D61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12,7</w:t>
            </w:r>
          </w:p>
        </w:tc>
      </w:tr>
      <w:tr w:rsidR="009F34EF" w:rsidRPr="00382D0A" w14:paraId="7C771ED7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60D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9E7C2" w14:textId="29E7D940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CB42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ECC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F69B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C91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16,9</w:t>
            </w:r>
          </w:p>
        </w:tc>
      </w:tr>
      <w:tr w:rsidR="009F34EF" w:rsidRPr="00382D0A" w14:paraId="7D0ACD04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713B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D40C2" w14:textId="3E863EE5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191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3DC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A3C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265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19,3</w:t>
            </w:r>
          </w:p>
        </w:tc>
      </w:tr>
      <w:tr w:rsidR="009F34EF" w:rsidRPr="00382D0A" w14:paraId="49314D09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047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1414D" w14:textId="3F27BE71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CD2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6765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C19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C3E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11,3</w:t>
            </w:r>
          </w:p>
        </w:tc>
      </w:tr>
      <w:tr w:rsidR="009F34EF" w:rsidRPr="00382D0A" w14:paraId="46E0F817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51D2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B19B5" w14:textId="72C1DA6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620B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4F9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453C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15A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</w:t>
            </w:r>
          </w:p>
        </w:tc>
      </w:tr>
      <w:tr w:rsidR="009F34EF" w:rsidRPr="00382D0A" w14:paraId="161A162D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571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B9A78" w14:textId="11E57E96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BF4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36D1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FFF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B2A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13,8</w:t>
            </w:r>
          </w:p>
        </w:tc>
      </w:tr>
      <w:tr w:rsidR="009F34EF" w:rsidRPr="00382D0A" w14:paraId="06CBF8FA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7DE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82B02" w14:textId="2C36050E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E3F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3FD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20B3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6E2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12,6</w:t>
            </w:r>
          </w:p>
        </w:tc>
      </w:tr>
      <w:tr w:rsidR="009F34EF" w:rsidRPr="00382D0A" w14:paraId="7488A733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548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5AFDA" w14:textId="2F6CA54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39F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085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716A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A7A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15,2</w:t>
            </w:r>
          </w:p>
        </w:tc>
      </w:tr>
      <w:tr w:rsidR="009F34EF" w:rsidRPr="00382D0A" w14:paraId="37FA2203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4CF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C2F89" w14:textId="760D81A9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A77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1EAE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IPS13531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E2D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F01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13,8</w:t>
            </w:r>
          </w:p>
        </w:tc>
      </w:tr>
      <w:tr w:rsidR="009F34EF" w:rsidRPr="00382D0A" w14:paraId="683CA255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9DA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lastRenderedPageBreak/>
              <w:t>IPS136551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75A2B" w14:textId="7F342DA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B094D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951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IPS13655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073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DEF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15,4</w:t>
            </w:r>
          </w:p>
        </w:tc>
      </w:tr>
      <w:tr w:rsidR="009F34EF" w:rsidRPr="00382D0A" w14:paraId="0EB332B0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8E7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IPS136552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2412C" w14:textId="0FC9144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1C0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6F91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IPS13655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C472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4126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15,6</w:t>
            </w:r>
          </w:p>
        </w:tc>
      </w:tr>
      <w:tr w:rsidR="009F34EF" w:rsidRPr="00382D0A" w14:paraId="61E1F1B6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424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IPS136553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7B4C5" w14:textId="301C8858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E9F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39BD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IPS13655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C73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DA50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14,7</w:t>
            </w:r>
          </w:p>
        </w:tc>
      </w:tr>
      <w:tr w:rsidR="009F34EF" w:rsidRPr="00382D0A" w14:paraId="75924CB2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B4F9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IPS136554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596D6" w14:textId="51A75E8D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7C8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8A1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IPS13655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41A3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F6D0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15,5</w:t>
            </w:r>
          </w:p>
        </w:tc>
      </w:tr>
      <w:tr w:rsidR="009F34EF" w:rsidRPr="00382D0A" w14:paraId="1359F8EF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4AC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IPS136555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2740E" w14:textId="1CE3251C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2D07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B4D9F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IPS13655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8BC8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821EB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17,1</w:t>
            </w:r>
          </w:p>
        </w:tc>
      </w:tr>
      <w:tr w:rsidR="009F34EF" w:rsidRPr="00382D0A" w14:paraId="3CF3030B" w14:textId="77777777" w:rsidTr="00E46062">
        <w:trPr>
          <w:trHeight w:val="30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A404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IPS230611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41A53" w14:textId="51136D80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Vallparadís Section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B92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Cal Guardiola Upper Unit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595D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IPS23061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F575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F6FDC" w14:textId="77777777" w:rsidR="009F34EF" w:rsidRPr="00DE5445" w:rsidRDefault="009F34EF" w:rsidP="009F34E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</w:pPr>
            <w:r w:rsidRPr="00DE5445">
              <w:rPr>
                <w:rFonts w:asciiTheme="majorHAnsi" w:eastAsia="Times New Roman" w:hAnsiTheme="majorHAnsi" w:cstheme="majorHAnsi"/>
                <w:color w:val="000000"/>
                <w:lang w:eastAsia="es-ES_tradnl"/>
              </w:rPr>
              <w:t>20,3</w:t>
            </w:r>
          </w:p>
        </w:tc>
      </w:tr>
    </w:tbl>
    <w:p w14:paraId="160383BB" w14:textId="77777777" w:rsidR="00856410" w:rsidRPr="00382D0A" w:rsidRDefault="00856410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1D139F8" w14:textId="77777777" w:rsidR="00113EC8" w:rsidRPr="00382D0A" w:rsidRDefault="00113EC8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71D3610E" w14:textId="279E5FE2" w:rsidR="00113EC8" w:rsidRPr="00382D0A" w:rsidRDefault="00113EC8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382D0A">
        <w:rPr>
          <w:rFonts w:ascii="Times New Roman" w:hAnsi="Times New Roman" w:cs="Times New Roman"/>
          <w:lang w:val="en-GB"/>
        </w:rPr>
        <w:br w:type="page"/>
      </w:r>
    </w:p>
    <w:p w14:paraId="2C94F911" w14:textId="39904834" w:rsidR="00894A78" w:rsidRPr="00382D0A" w:rsidRDefault="004E707B" w:rsidP="00894A78">
      <w:pPr>
        <w:spacing w:after="0" w:line="24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eastAsia="es-ES"/>
        </w:rPr>
        <w:lastRenderedPageBreak/>
        <w:drawing>
          <wp:inline distT="0" distB="0" distL="0" distR="0" wp14:anchorId="6F2ECC81" wp14:editId="3B7BEF3D">
            <wp:extent cx="7077456" cy="5271410"/>
            <wp:effectExtent l="0" t="0" r="0" b="0"/>
            <wp:docPr id="1" name="Imagen 1" descr="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Mapa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3316" cy="527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16643" w14:textId="7769E340" w:rsidR="0064559C" w:rsidRPr="00015D59" w:rsidRDefault="00894A78" w:rsidP="00F6264E">
      <w:pPr>
        <w:spacing w:after="0" w:line="240" w:lineRule="auto"/>
        <w:jc w:val="both"/>
        <w:rPr>
          <w:rFonts w:ascii="Arial" w:hAnsi="Arial" w:cs="Arial"/>
          <w:lang w:val="en-GB"/>
        </w:rPr>
        <w:sectPr w:rsidR="0064559C" w:rsidRPr="00015D59" w:rsidSect="0074423A">
          <w:pgSz w:w="15840" w:h="12240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015D59">
        <w:rPr>
          <w:rFonts w:ascii="Arial" w:hAnsi="Arial" w:cs="Arial"/>
          <w:b/>
          <w:lang w:val="en-GB"/>
        </w:rPr>
        <w:t>Figure S1.</w:t>
      </w:r>
      <w:r w:rsidRPr="00015D59">
        <w:rPr>
          <w:rFonts w:ascii="Arial" w:hAnsi="Arial" w:cs="Arial"/>
          <w:lang w:val="en-GB"/>
        </w:rPr>
        <w:t xml:space="preserve"> Geographical location of the specimens included in this study</w:t>
      </w:r>
      <w:r w:rsidR="008A2627" w:rsidRPr="00015D59">
        <w:rPr>
          <w:rFonts w:ascii="Arial" w:hAnsi="Arial" w:cs="Arial"/>
          <w:lang w:val="en-GB"/>
        </w:rPr>
        <w:t>.</w:t>
      </w:r>
      <w:r w:rsidR="003D16DB">
        <w:rPr>
          <w:rFonts w:ascii="Arial" w:hAnsi="Arial" w:cs="Arial"/>
          <w:lang w:val="en-GB"/>
        </w:rPr>
        <w:t xml:space="preserve"> S</w:t>
      </w:r>
      <w:r w:rsidR="003D16DB" w:rsidRPr="003D16DB">
        <w:rPr>
          <w:rFonts w:ascii="Arial" w:hAnsi="Arial" w:cs="Arial"/>
          <w:lang w:val="en-GB"/>
        </w:rPr>
        <w:t>ites with documented hypoplasia are marked in orange; in blue, sites where it was not detected.</w:t>
      </w:r>
    </w:p>
    <w:p w14:paraId="5BB34B8B" w14:textId="0F55E2F4" w:rsidR="008A2627" w:rsidRPr="00382D0A" w:rsidRDefault="00F6264E" w:rsidP="00A96A24">
      <w:pPr>
        <w:spacing w:line="480" w:lineRule="auto"/>
        <w:ind w:firstLine="284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pict w14:anchorId="4FEE3B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5pt;height:282.5pt">
            <v:imagedata r:id="rId8" o:title="Fidalgo_et_al_Fig_S2"/>
          </v:shape>
        </w:pict>
      </w:r>
    </w:p>
    <w:p w14:paraId="36A9BFF0" w14:textId="106E0203" w:rsidR="00BB3E14" w:rsidRDefault="00A96A24" w:rsidP="00F6264E">
      <w:pPr>
        <w:spacing w:line="360" w:lineRule="auto"/>
        <w:jc w:val="both"/>
        <w:rPr>
          <w:rFonts w:ascii="Arial" w:hAnsi="Arial" w:cs="Arial"/>
          <w:lang w:val="en-GB"/>
        </w:rPr>
      </w:pPr>
      <w:r w:rsidRPr="00015D59">
        <w:rPr>
          <w:rFonts w:ascii="Arial" w:hAnsi="Arial" w:cs="Arial"/>
          <w:b/>
          <w:lang w:val="en-GB"/>
        </w:rPr>
        <w:t>Figure S</w:t>
      </w:r>
      <w:r w:rsidR="00395340" w:rsidRPr="00015D59">
        <w:rPr>
          <w:rFonts w:ascii="Arial" w:hAnsi="Arial" w:cs="Arial"/>
          <w:b/>
          <w:lang w:val="en-GB"/>
        </w:rPr>
        <w:t>2</w:t>
      </w:r>
      <w:r w:rsidR="00E2091B" w:rsidRPr="00015D59">
        <w:rPr>
          <w:rFonts w:ascii="Arial" w:hAnsi="Arial" w:cs="Arial"/>
          <w:b/>
          <w:lang w:val="en-GB"/>
        </w:rPr>
        <w:t>.</w:t>
      </w:r>
      <w:r w:rsidR="008A2627" w:rsidRPr="00015D59">
        <w:rPr>
          <w:rFonts w:ascii="Arial" w:hAnsi="Arial" w:cs="Arial"/>
          <w:lang w:val="en-GB"/>
        </w:rPr>
        <w:t xml:space="preserve"> </w:t>
      </w:r>
      <w:r w:rsidR="00332F2D" w:rsidRPr="00332F2D">
        <w:rPr>
          <w:rFonts w:ascii="Arial" w:hAnsi="Arial" w:cs="Arial"/>
          <w:lang w:val="en-GB"/>
        </w:rPr>
        <w:t xml:space="preserve">Schematic representation of the methodology used in the frequency measurement of the Lineal Enamel Hypoplasia events in the upper canines. Specimen: IPS127141. </w:t>
      </w:r>
      <w:r w:rsidR="00AA449F">
        <w:rPr>
          <w:rFonts w:ascii="Arial" w:hAnsi="Arial" w:cs="Arial"/>
          <w:lang w:val="en-GB"/>
        </w:rPr>
        <w:t>Three i</w:t>
      </w:r>
      <w:r w:rsidR="00332F2D" w:rsidRPr="00332F2D">
        <w:rPr>
          <w:rFonts w:ascii="Arial" w:hAnsi="Arial" w:cs="Arial"/>
          <w:lang w:val="en-GB"/>
        </w:rPr>
        <w:t>nferred years estimated</w:t>
      </w:r>
      <w:r w:rsidR="008C24C9">
        <w:rPr>
          <w:rFonts w:ascii="Arial" w:hAnsi="Arial" w:cs="Arial"/>
          <w:lang w:val="en-GB"/>
        </w:rPr>
        <w:t>,</w:t>
      </w:r>
      <w:r w:rsidR="00332F2D" w:rsidRPr="00332F2D">
        <w:rPr>
          <w:rFonts w:ascii="Arial" w:hAnsi="Arial" w:cs="Arial"/>
          <w:lang w:val="en-GB"/>
        </w:rPr>
        <w:t xml:space="preserve"> </w:t>
      </w:r>
      <w:r w:rsidR="00AA449F">
        <w:rPr>
          <w:rFonts w:ascii="Arial" w:hAnsi="Arial" w:cs="Arial"/>
          <w:lang w:val="en-GB"/>
        </w:rPr>
        <w:t xml:space="preserve">in </w:t>
      </w:r>
      <w:r w:rsidR="00AA449F" w:rsidRPr="00AA449F">
        <w:rPr>
          <w:rFonts w:ascii="Arial" w:hAnsi="Arial" w:cs="Arial"/>
          <w:lang w:val="en-GB"/>
        </w:rPr>
        <w:t>the white and black bar at the bottom</w:t>
      </w:r>
      <w:r w:rsidR="008C24C9">
        <w:rPr>
          <w:rFonts w:ascii="Arial" w:hAnsi="Arial" w:cs="Arial"/>
          <w:lang w:val="en-GB"/>
        </w:rPr>
        <w:t>,</w:t>
      </w:r>
      <w:r w:rsidR="00AA449F" w:rsidRPr="00AA449F">
        <w:rPr>
          <w:rFonts w:ascii="Arial" w:hAnsi="Arial" w:cs="Arial"/>
          <w:lang w:val="en-GB"/>
        </w:rPr>
        <w:t xml:space="preserve"> </w:t>
      </w:r>
      <w:r w:rsidR="00332F2D" w:rsidRPr="00332F2D">
        <w:rPr>
          <w:rFonts w:ascii="Arial" w:hAnsi="Arial" w:cs="Arial"/>
          <w:lang w:val="en-GB"/>
        </w:rPr>
        <w:t>following Harris et al.</w:t>
      </w:r>
      <w:r w:rsidR="00332F2D" w:rsidRPr="00F6264E">
        <w:rPr>
          <w:rFonts w:ascii="Arial" w:hAnsi="Arial" w:cs="Arial"/>
          <w:vertAlign w:val="superscript"/>
          <w:lang w:val="en-GB"/>
        </w:rPr>
        <w:t>[7]</w:t>
      </w:r>
      <w:r w:rsidR="00332F2D" w:rsidRPr="00332F2D">
        <w:rPr>
          <w:rFonts w:ascii="Arial" w:hAnsi="Arial" w:cs="Arial"/>
          <w:lang w:val="en-GB"/>
        </w:rPr>
        <w:t>. For more information, see Discussion.</w:t>
      </w:r>
    </w:p>
    <w:p w14:paraId="24BDFAF4" w14:textId="2751386F" w:rsidR="00332F2D" w:rsidRDefault="00332F2D" w:rsidP="00F6264E">
      <w:pPr>
        <w:spacing w:line="360" w:lineRule="auto"/>
        <w:jc w:val="both"/>
        <w:rPr>
          <w:rFonts w:ascii="Arial" w:hAnsi="Arial" w:cs="Arial"/>
          <w:lang w:val="en-GB"/>
        </w:rPr>
      </w:pPr>
    </w:p>
    <w:p w14:paraId="71EED356" w14:textId="38A93043" w:rsidR="00332F2D" w:rsidRPr="00015D59" w:rsidRDefault="00F6264E" w:rsidP="00F6264E">
      <w:p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pict w14:anchorId="6B4C73C3">
          <v:shape id="_x0000_i1026" type="#_x0000_t75" style="width:441pt;height:239.5pt">
            <v:imagedata r:id="rId9" o:title="Fidalgo_et_al_Fig_S3"/>
          </v:shape>
        </w:pict>
      </w:r>
    </w:p>
    <w:p w14:paraId="2DFACE3C" w14:textId="7DB7341C" w:rsidR="00332F2D" w:rsidRPr="00A35321" w:rsidRDefault="00332F2D" w:rsidP="00332F2D">
      <w:pPr>
        <w:spacing w:line="360" w:lineRule="auto"/>
        <w:jc w:val="both"/>
        <w:rPr>
          <w:rFonts w:ascii="Arial" w:hAnsi="Arial" w:cs="Arial"/>
          <w:lang w:val="en-GB"/>
        </w:rPr>
      </w:pPr>
      <w:r w:rsidRPr="00015D59">
        <w:rPr>
          <w:rFonts w:ascii="Arial" w:hAnsi="Arial" w:cs="Arial"/>
          <w:b/>
          <w:lang w:val="en-GB"/>
        </w:rPr>
        <w:t>Figure S</w:t>
      </w:r>
      <w:r>
        <w:rPr>
          <w:rFonts w:ascii="Arial" w:hAnsi="Arial" w:cs="Arial"/>
          <w:b/>
          <w:lang w:val="en-GB"/>
        </w:rPr>
        <w:t>3</w:t>
      </w:r>
      <w:r w:rsidRPr="00015D59">
        <w:rPr>
          <w:rFonts w:ascii="Arial" w:hAnsi="Arial" w:cs="Arial"/>
          <w:b/>
          <w:lang w:val="en-GB"/>
        </w:rPr>
        <w:t>.</w:t>
      </w:r>
      <w:r w:rsidRPr="00015D59">
        <w:rPr>
          <w:rFonts w:ascii="Arial" w:hAnsi="Arial" w:cs="Arial"/>
          <w:lang w:val="en-GB"/>
        </w:rPr>
        <w:t xml:space="preserve"> </w:t>
      </w:r>
      <w:r w:rsidR="00F17807">
        <w:rPr>
          <w:rFonts w:ascii="Arial" w:hAnsi="Arial" w:cs="Arial"/>
          <w:lang w:val="en-GB"/>
        </w:rPr>
        <w:t>S</w:t>
      </w:r>
      <w:r w:rsidR="00F17807" w:rsidRPr="00F17807">
        <w:rPr>
          <w:rFonts w:ascii="Arial" w:hAnsi="Arial" w:cs="Arial"/>
          <w:lang w:val="en-GB"/>
        </w:rPr>
        <w:t xml:space="preserve">ample of </w:t>
      </w:r>
      <w:r w:rsidR="00F17807">
        <w:rPr>
          <w:rFonts w:ascii="Arial" w:hAnsi="Arial" w:cs="Arial"/>
          <w:lang w:val="en-GB"/>
        </w:rPr>
        <w:t xml:space="preserve">specimens of </w:t>
      </w:r>
      <w:r w:rsidR="00F17807" w:rsidRPr="00F6264E">
        <w:rPr>
          <w:rFonts w:ascii="Arial" w:hAnsi="Arial" w:cs="Arial"/>
          <w:i/>
          <w:lang w:val="en-GB"/>
        </w:rPr>
        <w:t xml:space="preserve">Hippopotamus </w:t>
      </w:r>
      <w:r w:rsidR="005C246E" w:rsidRPr="00F6264E">
        <w:rPr>
          <w:rFonts w:ascii="Arial" w:hAnsi="Arial" w:cs="Arial"/>
          <w:i/>
          <w:lang w:val="en-GB"/>
        </w:rPr>
        <w:t>amphibi</w:t>
      </w:r>
      <w:r w:rsidR="00F17807" w:rsidRPr="00F6264E">
        <w:rPr>
          <w:rFonts w:ascii="Arial" w:hAnsi="Arial" w:cs="Arial"/>
          <w:i/>
          <w:lang w:val="en-GB"/>
        </w:rPr>
        <w:t>us</w:t>
      </w:r>
      <w:r w:rsidR="00F17807">
        <w:rPr>
          <w:rFonts w:ascii="Arial" w:hAnsi="Arial" w:cs="Arial"/>
          <w:lang w:val="en-GB"/>
        </w:rPr>
        <w:t xml:space="preserve"> with pathologies in the anterior dentition</w:t>
      </w:r>
      <w:r w:rsidRPr="00332F2D">
        <w:rPr>
          <w:rFonts w:ascii="Arial" w:hAnsi="Arial" w:cs="Arial"/>
          <w:lang w:val="en-GB"/>
        </w:rPr>
        <w:t>.</w:t>
      </w:r>
      <w:r w:rsidR="00F17807">
        <w:rPr>
          <w:rFonts w:ascii="Arial" w:hAnsi="Arial" w:cs="Arial"/>
          <w:lang w:val="en-GB"/>
        </w:rPr>
        <w:t xml:space="preserve"> </w:t>
      </w:r>
      <w:r w:rsidR="005C246E">
        <w:rPr>
          <w:rFonts w:ascii="Arial" w:hAnsi="Arial" w:cs="Arial"/>
          <w:lang w:val="en-GB"/>
        </w:rPr>
        <w:t xml:space="preserve">a-f) specimen </w:t>
      </w:r>
      <w:r w:rsidR="005C246E" w:rsidRPr="005C246E">
        <w:rPr>
          <w:rFonts w:ascii="Arial" w:hAnsi="Arial" w:cs="Arial"/>
          <w:lang w:val="en-GB"/>
        </w:rPr>
        <w:t>MNCN_M22039</w:t>
      </w:r>
      <w:r w:rsidR="005C246E">
        <w:rPr>
          <w:rFonts w:ascii="Arial" w:hAnsi="Arial" w:cs="Arial"/>
          <w:lang w:val="en-GB"/>
        </w:rPr>
        <w:t xml:space="preserve"> (Museo Nacional de Ciencias Naturales), skull and jaw of a female from a zoo in Spain. a)</w:t>
      </w:r>
      <w:r w:rsidR="00D0617F">
        <w:rPr>
          <w:rFonts w:ascii="Arial" w:hAnsi="Arial" w:cs="Arial"/>
          <w:lang w:val="en-GB"/>
        </w:rPr>
        <w:t xml:space="preserve"> Upper left canine with LEH</w:t>
      </w:r>
      <w:r w:rsidR="005C246E">
        <w:rPr>
          <w:rFonts w:ascii="Arial" w:hAnsi="Arial" w:cs="Arial"/>
          <w:lang w:val="en-GB"/>
        </w:rPr>
        <w:t xml:space="preserve">, b) </w:t>
      </w:r>
      <w:r w:rsidR="00090FE3">
        <w:rPr>
          <w:rFonts w:ascii="Arial" w:hAnsi="Arial" w:cs="Arial"/>
          <w:lang w:val="en-GB"/>
        </w:rPr>
        <w:t>upper left second incisor with LEH</w:t>
      </w:r>
      <w:r w:rsidR="005C246E">
        <w:rPr>
          <w:rFonts w:ascii="Arial" w:hAnsi="Arial" w:cs="Arial"/>
          <w:lang w:val="en-GB"/>
        </w:rPr>
        <w:t xml:space="preserve">, c) </w:t>
      </w:r>
      <w:r w:rsidR="00090FE3">
        <w:rPr>
          <w:rFonts w:ascii="Arial" w:hAnsi="Arial" w:cs="Arial"/>
          <w:lang w:val="en-GB"/>
        </w:rPr>
        <w:t>upper left first incisor with LEH</w:t>
      </w:r>
      <w:r w:rsidR="005C246E">
        <w:rPr>
          <w:rFonts w:ascii="Arial" w:hAnsi="Arial" w:cs="Arial"/>
          <w:lang w:val="en-GB"/>
        </w:rPr>
        <w:t xml:space="preserve">, d) </w:t>
      </w:r>
      <w:r w:rsidR="00090FE3">
        <w:rPr>
          <w:rFonts w:ascii="Arial" w:hAnsi="Arial" w:cs="Arial"/>
          <w:lang w:val="en-GB"/>
        </w:rPr>
        <w:t>lower first incisor with LEH</w:t>
      </w:r>
      <w:r w:rsidR="005C246E">
        <w:rPr>
          <w:rFonts w:ascii="Arial" w:hAnsi="Arial" w:cs="Arial"/>
          <w:lang w:val="en-GB"/>
        </w:rPr>
        <w:t xml:space="preserve">, e) </w:t>
      </w:r>
      <w:r w:rsidR="00090FE3">
        <w:rPr>
          <w:rFonts w:ascii="Arial" w:hAnsi="Arial" w:cs="Arial"/>
          <w:lang w:val="en-GB"/>
        </w:rPr>
        <w:t xml:space="preserve">lower left second incisor with </w:t>
      </w:r>
      <w:r w:rsidR="00B44E9F">
        <w:rPr>
          <w:rFonts w:ascii="Arial" w:hAnsi="Arial" w:cs="Arial"/>
          <w:lang w:val="en-GB"/>
        </w:rPr>
        <w:t>PEH</w:t>
      </w:r>
      <w:r w:rsidR="00090FE3">
        <w:rPr>
          <w:rFonts w:ascii="Arial" w:hAnsi="Arial" w:cs="Arial"/>
          <w:lang w:val="en-GB"/>
        </w:rPr>
        <w:t xml:space="preserve"> and LEH</w:t>
      </w:r>
      <w:r w:rsidR="005C246E">
        <w:rPr>
          <w:rFonts w:ascii="Arial" w:hAnsi="Arial" w:cs="Arial"/>
          <w:lang w:val="en-GB"/>
        </w:rPr>
        <w:t xml:space="preserve">, f) </w:t>
      </w:r>
      <w:r w:rsidR="00090FE3">
        <w:rPr>
          <w:rFonts w:ascii="Arial" w:hAnsi="Arial" w:cs="Arial"/>
          <w:lang w:val="en-GB"/>
        </w:rPr>
        <w:t>lower left canine with LEH</w:t>
      </w:r>
      <w:r w:rsidR="005C246E">
        <w:rPr>
          <w:rFonts w:ascii="Arial" w:hAnsi="Arial" w:cs="Arial"/>
          <w:lang w:val="en-GB"/>
        </w:rPr>
        <w:t>. g</w:t>
      </w:r>
      <w:r w:rsidR="003822AB">
        <w:rPr>
          <w:rFonts w:ascii="Arial" w:hAnsi="Arial" w:cs="Arial"/>
          <w:lang w:val="en-GB"/>
        </w:rPr>
        <w:t xml:space="preserve">  and i</w:t>
      </w:r>
      <w:r w:rsidR="00A35321">
        <w:rPr>
          <w:rFonts w:ascii="Arial" w:hAnsi="Arial" w:cs="Arial"/>
          <w:lang w:val="en-GB"/>
        </w:rPr>
        <w:t>) S</w:t>
      </w:r>
      <w:r w:rsidR="005C246E">
        <w:rPr>
          <w:rFonts w:ascii="Arial" w:hAnsi="Arial" w:cs="Arial"/>
          <w:lang w:val="en-GB"/>
        </w:rPr>
        <w:t>pecimen ZD_1984_519 (Natural History Museum UK</w:t>
      </w:r>
      <w:r w:rsidR="00A35321">
        <w:rPr>
          <w:rFonts w:ascii="Arial" w:hAnsi="Arial" w:cs="Arial"/>
          <w:lang w:val="en-GB"/>
        </w:rPr>
        <w:t>: NHMUK</w:t>
      </w:r>
      <w:r w:rsidR="005C246E">
        <w:rPr>
          <w:rFonts w:ascii="Arial" w:hAnsi="Arial" w:cs="Arial"/>
          <w:lang w:val="en-GB"/>
        </w:rPr>
        <w:t xml:space="preserve">), jaw </w:t>
      </w:r>
      <w:r w:rsidR="003822AB">
        <w:rPr>
          <w:rFonts w:ascii="Arial" w:hAnsi="Arial" w:cs="Arial"/>
          <w:lang w:val="en-GB"/>
        </w:rPr>
        <w:t xml:space="preserve">and upper canine </w:t>
      </w:r>
      <w:r w:rsidR="005C246E">
        <w:rPr>
          <w:rFonts w:ascii="Arial" w:hAnsi="Arial" w:cs="Arial"/>
          <w:lang w:val="en-GB"/>
        </w:rPr>
        <w:t>of an individual from Kenya</w:t>
      </w:r>
      <w:r w:rsidR="005C246E" w:rsidRPr="00F6264E">
        <w:rPr>
          <w:lang w:val="en-GB"/>
        </w:rPr>
        <w:t xml:space="preserve"> </w:t>
      </w:r>
      <w:r w:rsidR="005C246E" w:rsidRPr="005C246E">
        <w:rPr>
          <w:rFonts w:ascii="Arial" w:hAnsi="Arial" w:cs="Arial"/>
          <w:lang w:val="en-GB"/>
        </w:rPr>
        <w:t>with an extreme case of malocclusion and overgrowth of the right</w:t>
      </w:r>
      <w:r w:rsidR="003822AB">
        <w:rPr>
          <w:rFonts w:ascii="Arial" w:hAnsi="Arial" w:cs="Arial"/>
          <w:lang w:val="en-GB"/>
        </w:rPr>
        <w:t xml:space="preserve"> upper and lower</w:t>
      </w:r>
      <w:r w:rsidR="005C246E" w:rsidRPr="005C246E">
        <w:rPr>
          <w:rFonts w:ascii="Arial" w:hAnsi="Arial" w:cs="Arial"/>
          <w:lang w:val="en-GB"/>
        </w:rPr>
        <w:t xml:space="preserve"> canine</w:t>
      </w:r>
      <w:r w:rsidR="003822AB">
        <w:rPr>
          <w:rFonts w:ascii="Arial" w:hAnsi="Arial" w:cs="Arial"/>
          <w:lang w:val="en-GB"/>
        </w:rPr>
        <w:t>s</w:t>
      </w:r>
      <w:r w:rsidR="005C246E" w:rsidRPr="005C246E">
        <w:rPr>
          <w:rFonts w:ascii="Arial" w:hAnsi="Arial" w:cs="Arial"/>
          <w:lang w:val="en-GB"/>
        </w:rPr>
        <w:t xml:space="preserve"> with </w:t>
      </w:r>
      <w:r w:rsidR="00D0617F">
        <w:rPr>
          <w:rFonts w:ascii="Arial" w:hAnsi="Arial" w:cs="Arial"/>
          <w:lang w:val="en-GB"/>
        </w:rPr>
        <w:t>LEH</w:t>
      </w:r>
      <w:r w:rsidR="005C246E" w:rsidRPr="005C246E">
        <w:rPr>
          <w:rFonts w:ascii="Arial" w:hAnsi="Arial" w:cs="Arial"/>
          <w:lang w:val="en-GB"/>
        </w:rPr>
        <w:t>.</w:t>
      </w:r>
      <w:r w:rsidR="00D0617F">
        <w:rPr>
          <w:rFonts w:ascii="Arial" w:hAnsi="Arial" w:cs="Arial"/>
          <w:lang w:val="en-GB"/>
        </w:rPr>
        <w:t xml:space="preserve"> </w:t>
      </w:r>
      <w:r w:rsidR="00A35321" w:rsidRPr="00A35321">
        <w:rPr>
          <w:rFonts w:ascii="Arial" w:hAnsi="Arial" w:cs="Arial"/>
          <w:lang w:val="en-GB"/>
        </w:rPr>
        <w:t xml:space="preserve">H) Specimen UVa_6134 </w:t>
      </w:r>
      <w:r w:rsidR="00A35321" w:rsidRPr="00F6264E">
        <w:rPr>
          <w:rFonts w:ascii="Arial" w:hAnsi="Arial" w:cs="Arial"/>
          <w:lang w:val="en-GB"/>
        </w:rPr>
        <w:t>(</w:t>
      </w:r>
      <w:r w:rsidR="00F6264E">
        <w:rPr>
          <w:rFonts w:ascii="Arial" w:hAnsi="Arial" w:cs="Arial"/>
          <w:lang w:val="en-GB"/>
        </w:rPr>
        <w:t>Museo Anatómico</w:t>
      </w:r>
      <w:bookmarkStart w:id="0" w:name="_GoBack"/>
      <w:bookmarkEnd w:id="0"/>
      <w:r w:rsidR="00A35321" w:rsidRPr="00A35321">
        <w:rPr>
          <w:rFonts w:ascii="Arial" w:hAnsi="Arial" w:cs="Arial"/>
          <w:lang w:val="en-GB"/>
        </w:rPr>
        <w:t xml:space="preserve"> de la Universidad de Valladolid</w:t>
      </w:r>
      <w:r w:rsidR="00A35321" w:rsidRPr="00F6264E">
        <w:rPr>
          <w:rFonts w:ascii="Arial" w:hAnsi="Arial" w:cs="Arial"/>
          <w:lang w:val="en-GB"/>
        </w:rPr>
        <w:t>)</w:t>
      </w:r>
      <w:r w:rsidR="00A35321" w:rsidRPr="00A35321">
        <w:rPr>
          <w:rFonts w:ascii="Arial" w:hAnsi="Arial" w:cs="Arial"/>
          <w:lang w:val="en-GB"/>
        </w:rPr>
        <w:t xml:space="preserve">, skull and jaw </w:t>
      </w:r>
      <w:r w:rsidR="00A35321">
        <w:rPr>
          <w:rFonts w:ascii="Arial" w:hAnsi="Arial" w:cs="Arial"/>
          <w:lang w:val="en-GB"/>
        </w:rPr>
        <w:t>of a female from the zoo S</w:t>
      </w:r>
      <w:r w:rsidR="00A35321" w:rsidRPr="00F6264E">
        <w:rPr>
          <w:rFonts w:ascii="Arial" w:hAnsi="Arial" w:cs="Arial"/>
          <w:lang w:val="en-GB"/>
        </w:rPr>
        <w:t>afari M</w:t>
      </w:r>
      <w:r w:rsidR="00A35321">
        <w:rPr>
          <w:rFonts w:ascii="Arial" w:hAnsi="Arial" w:cs="Arial"/>
          <w:lang w:val="en-GB"/>
        </w:rPr>
        <w:t>adrid in Spain with LEH in the lower canines. j)</w:t>
      </w:r>
      <w:r w:rsidR="00183C79">
        <w:rPr>
          <w:rFonts w:ascii="Arial" w:hAnsi="Arial" w:cs="Arial"/>
          <w:lang w:val="en-GB"/>
        </w:rPr>
        <w:t xml:space="preserve"> S</w:t>
      </w:r>
      <w:r w:rsidR="00A35321">
        <w:rPr>
          <w:rFonts w:ascii="Arial" w:hAnsi="Arial" w:cs="Arial"/>
          <w:lang w:val="en-GB"/>
        </w:rPr>
        <w:t>pecimen 2017_1178 (</w:t>
      </w:r>
      <w:r w:rsidR="00A35321" w:rsidRPr="00A35321">
        <w:rPr>
          <w:rFonts w:ascii="Arial" w:hAnsi="Arial" w:cs="Arial"/>
          <w:lang w:val="en-GB"/>
        </w:rPr>
        <w:t>Muséum National d'Histoire Naturelle</w:t>
      </w:r>
      <w:r w:rsidR="00A35321">
        <w:rPr>
          <w:rFonts w:ascii="Arial" w:hAnsi="Arial" w:cs="Arial"/>
          <w:lang w:val="en-GB"/>
        </w:rPr>
        <w:t>: MNHN), lower right canine with malocclusion,</w:t>
      </w:r>
      <w:r w:rsidR="00A35321" w:rsidRPr="00A35321">
        <w:rPr>
          <w:rFonts w:ascii="Arial" w:hAnsi="Arial" w:cs="Arial"/>
          <w:lang w:val="en-GB"/>
        </w:rPr>
        <w:t xml:space="preserve"> overgrowth</w:t>
      </w:r>
      <w:r w:rsidR="00A35321">
        <w:rPr>
          <w:rFonts w:ascii="Arial" w:hAnsi="Arial" w:cs="Arial"/>
          <w:lang w:val="en-GB"/>
        </w:rPr>
        <w:t xml:space="preserve"> and LEH. </w:t>
      </w:r>
      <w:r w:rsidR="00183C79">
        <w:rPr>
          <w:rFonts w:ascii="Arial" w:hAnsi="Arial" w:cs="Arial"/>
          <w:lang w:val="en-GB"/>
        </w:rPr>
        <w:t xml:space="preserve">k) Specimen </w:t>
      </w:r>
      <w:r w:rsidR="00183C79" w:rsidRPr="00183C79">
        <w:rPr>
          <w:rFonts w:ascii="Arial" w:hAnsi="Arial" w:cs="Arial"/>
          <w:lang w:val="en-GB"/>
        </w:rPr>
        <w:t>AC_1895_431</w:t>
      </w:r>
      <w:r w:rsidR="00183C79">
        <w:rPr>
          <w:rFonts w:ascii="Arial" w:hAnsi="Arial" w:cs="Arial"/>
          <w:lang w:val="en-GB"/>
        </w:rPr>
        <w:t xml:space="preserve"> (MNHN), upper right canine of an individual from </w:t>
      </w:r>
      <w:r w:rsidR="00183C79" w:rsidRPr="00183C79">
        <w:rPr>
          <w:rFonts w:ascii="Arial" w:hAnsi="Arial" w:cs="Arial"/>
          <w:lang w:val="en-GB"/>
        </w:rPr>
        <w:t>Republic of Guinea</w:t>
      </w:r>
      <w:r w:rsidR="00183C79">
        <w:rPr>
          <w:rFonts w:ascii="Arial" w:hAnsi="Arial" w:cs="Arial"/>
          <w:lang w:val="en-GB"/>
        </w:rPr>
        <w:t xml:space="preserve"> with malocclusion and LEH. </w:t>
      </w:r>
      <w:r w:rsidR="00B44E9F">
        <w:rPr>
          <w:rFonts w:ascii="Arial" w:hAnsi="Arial" w:cs="Arial"/>
          <w:lang w:val="en-GB"/>
        </w:rPr>
        <w:t xml:space="preserve">l) Specimen </w:t>
      </w:r>
      <w:r w:rsidR="00B44E9F" w:rsidRPr="00B44E9F">
        <w:rPr>
          <w:rFonts w:ascii="Arial" w:hAnsi="Arial" w:cs="Arial"/>
          <w:lang w:val="en-GB"/>
        </w:rPr>
        <w:t>ZD_1863_11_12_51</w:t>
      </w:r>
      <w:r w:rsidR="00B44E9F">
        <w:rPr>
          <w:rFonts w:ascii="Arial" w:hAnsi="Arial" w:cs="Arial"/>
          <w:lang w:val="en-GB"/>
        </w:rPr>
        <w:t xml:space="preserve"> (NHMUK), upper left second incisor of a male from South Africa with PEH. m) Specimen </w:t>
      </w:r>
      <w:r w:rsidR="00B44E9F" w:rsidRPr="00B44E9F">
        <w:rPr>
          <w:rFonts w:ascii="Arial" w:hAnsi="Arial" w:cs="Arial"/>
          <w:lang w:val="en-GB"/>
        </w:rPr>
        <w:t>ZE_1958_8_14_4</w:t>
      </w:r>
      <w:r w:rsidR="00B44E9F">
        <w:rPr>
          <w:rFonts w:ascii="Arial" w:hAnsi="Arial" w:cs="Arial"/>
          <w:lang w:val="en-GB"/>
        </w:rPr>
        <w:t xml:space="preserve"> (NHMUK), upper left first incisor of a male with malformation. n) Specimen 1882_293 (NHMUK), upper canine with extreme malformation. o) Specimen </w:t>
      </w:r>
      <w:r w:rsidR="00B44E9F" w:rsidRPr="00B44E9F">
        <w:rPr>
          <w:rFonts w:ascii="Arial" w:hAnsi="Arial" w:cs="Arial"/>
          <w:lang w:val="en-GB"/>
        </w:rPr>
        <w:t>ZE_1962_2_14_10</w:t>
      </w:r>
      <w:r w:rsidR="00B44E9F">
        <w:rPr>
          <w:rFonts w:ascii="Arial" w:hAnsi="Arial" w:cs="Arial"/>
          <w:lang w:val="en-GB"/>
        </w:rPr>
        <w:t xml:space="preserve"> (NHMUK), upper right second incisor of an individual from Zimbawe with LEH-Plane Enamel Hypoplasia. p, q and r) Specimen AC_1897_33 (MNHN), lower right canine, upper right first incisor and upper left canine of a female individual from Egypt with LEH</w:t>
      </w:r>
      <w:r w:rsidR="00CD6FE3">
        <w:rPr>
          <w:rFonts w:ascii="Arial" w:hAnsi="Arial" w:cs="Arial"/>
          <w:lang w:val="en-GB"/>
        </w:rPr>
        <w:t xml:space="preserve"> and </w:t>
      </w:r>
      <w:r w:rsidR="00CD6FE3" w:rsidRPr="00CD6FE3">
        <w:rPr>
          <w:rFonts w:ascii="Arial" w:hAnsi="Arial" w:cs="Arial"/>
          <w:lang w:val="en-GB"/>
        </w:rPr>
        <w:t xml:space="preserve">infections </w:t>
      </w:r>
      <w:r w:rsidR="00CD6FE3">
        <w:rPr>
          <w:rFonts w:ascii="Arial" w:hAnsi="Arial" w:cs="Arial"/>
          <w:lang w:val="en-GB"/>
        </w:rPr>
        <w:t>in</w:t>
      </w:r>
      <w:r w:rsidR="00CD6FE3" w:rsidRPr="00CD6FE3">
        <w:rPr>
          <w:rFonts w:ascii="Arial" w:hAnsi="Arial" w:cs="Arial"/>
          <w:lang w:val="en-GB"/>
        </w:rPr>
        <w:t xml:space="preserve"> the entire dental series</w:t>
      </w:r>
      <w:r w:rsidR="00B44E9F">
        <w:rPr>
          <w:rFonts w:ascii="Arial" w:hAnsi="Arial" w:cs="Arial"/>
          <w:lang w:val="en-GB"/>
        </w:rPr>
        <w:t>. LEH: Linear Enamel Hypoplasia</w:t>
      </w:r>
      <w:r w:rsidR="00B44E9F" w:rsidRPr="00433B75">
        <w:rPr>
          <w:rFonts w:ascii="Arial" w:hAnsi="Arial" w:cs="Arial"/>
          <w:lang w:val="en-GB"/>
        </w:rPr>
        <w:t>; PEH:</w:t>
      </w:r>
      <w:r w:rsidR="00B44E9F">
        <w:rPr>
          <w:rFonts w:ascii="Arial" w:hAnsi="Arial" w:cs="Arial"/>
          <w:lang w:val="en-GB"/>
        </w:rPr>
        <w:t xml:space="preserve"> </w:t>
      </w:r>
      <w:r w:rsidR="00B44E9F" w:rsidRPr="00B44E9F">
        <w:rPr>
          <w:rFonts w:ascii="Arial" w:hAnsi="Arial" w:cs="Arial"/>
          <w:lang w:val="en-GB"/>
        </w:rPr>
        <w:t>Pit Enamel Hypoplasia</w:t>
      </w:r>
      <w:r w:rsidR="00B44E9F">
        <w:rPr>
          <w:rFonts w:ascii="Arial" w:hAnsi="Arial" w:cs="Arial"/>
          <w:lang w:val="en-GB"/>
        </w:rPr>
        <w:t>.</w:t>
      </w:r>
    </w:p>
    <w:p w14:paraId="2FB07E53" w14:textId="77777777" w:rsidR="00DC7163" w:rsidRPr="00A35321" w:rsidRDefault="00DC7163" w:rsidP="00E46062">
      <w:pPr>
        <w:spacing w:line="360" w:lineRule="auto"/>
        <w:ind w:firstLine="284"/>
        <w:jc w:val="both"/>
        <w:rPr>
          <w:rFonts w:ascii="Arial" w:hAnsi="Arial" w:cs="Arial"/>
          <w:b/>
          <w:bCs/>
          <w:lang w:val="en-GB"/>
        </w:rPr>
      </w:pPr>
    </w:p>
    <w:p w14:paraId="404C37D1" w14:textId="2FD5948C" w:rsidR="00F60855" w:rsidRPr="00A07A51" w:rsidRDefault="00F60855" w:rsidP="00E46062">
      <w:pPr>
        <w:spacing w:line="360" w:lineRule="auto"/>
        <w:ind w:firstLine="284"/>
        <w:jc w:val="both"/>
        <w:rPr>
          <w:rFonts w:ascii="Arial" w:hAnsi="Arial" w:cs="Arial"/>
          <w:b/>
          <w:bCs/>
          <w:lang w:val="en-GB"/>
        </w:rPr>
      </w:pPr>
      <w:r w:rsidRPr="00A07A51">
        <w:rPr>
          <w:rFonts w:ascii="Arial" w:hAnsi="Arial" w:cs="Arial"/>
          <w:b/>
          <w:bCs/>
          <w:lang w:val="en-GB"/>
        </w:rPr>
        <w:t>References</w:t>
      </w:r>
    </w:p>
    <w:p w14:paraId="5CA1FBD4" w14:textId="77777777" w:rsidR="00050AC5" w:rsidRPr="007530B1" w:rsidRDefault="00050AC5" w:rsidP="00050AC5">
      <w:pPr>
        <w:spacing w:after="0" w:line="480" w:lineRule="auto"/>
        <w:ind w:left="284" w:hanging="284"/>
        <w:jc w:val="both"/>
        <w:rPr>
          <w:rFonts w:ascii="Arial" w:hAnsi="Arial" w:cs="Arial"/>
          <w:lang w:val="en-GB"/>
        </w:rPr>
      </w:pPr>
      <w:r w:rsidRPr="00050AC5">
        <w:rPr>
          <w:rFonts w:ascii="Arial" w:hAnsi="Arial" w:cs="Arial"/>
          <w:lang w:val="en-GB"/>
        </w:rPr>
        <w:t xml:space="preserve">1. Mancini, M. </w:t>
      </w:r>
      <w:r w:rsidRPr="00050AC5">
        <w:rPr>
          <w:rFonts w:ascii="Arial" w:hAnsi="Arial" w:cs="Arial"/>
          <w:i/>
          <w:lang w:val="en-GB"/>
        </w:rPr>
        <w:t>et al.</w:t>
      </w:r>
      <w:r w:rsidRPr="00050AC5">
        <w:rPr>
          <w:rFonts w:ascii="Arial" w:hAnsi="Arial" w:cs="Arial"/>
          <w:lang w:val="en-GB"/>
        </w:rPr>
        <w:t xml:space="preserve"> Coupling basin infill history and mammal biochronology in a Pleistocene intramontane basin: The case of western L’Aquila Basin (central Apennines, Italy). </w:t>
      </w:r>
      <w:r w:rsidRPr="007530B1">
        <w:rPr>
          <w:rFonts w:ascii="Arial" w:hAnsi="Arial" w:cs="Arial"/>
          <w:i/>
          <w:lang w:val="en-GB"/>
        </w:rPr>
        <w:t>Quat. Int.</w:t>
      </w:r>
      <w:r w:rsidRPr="007530B1">
        <w:rPr>
          <w:rFonts w:ascii="Arial" w:hAnsi="Arial" w:cs="Arial"/>
          <w:lang w:val="en-GB"/>
        </w:rPr>
        <w:t xml:space="preserve"> </w:t>
      </w:r>
      <w:r w:rsidRPr="007530B1">
        <w:rPr>
          <w:rFonts w:ascii="Arial" w:hAnsi="Arial" w:cs="Arial"/>
          <w:b/>
          <w:lang w:val="en-GB"/>
        </w:rPr>
        <w:t>267</w:t>
      </w:r>
      <w:r w:rsidRPr="007530B1">
        <w:rPr>
          <w:rFonts w:ascii="Arial" w:hAnsi="Arial" w:cs="Arial"/>
          <w:lang w:val="en-GB"/>
        </w:rPr>
        <w:t>, 62-77 (2012).</w:t>
      </w:r>
    </w:p>
    <w:p w14:paraId="4D46EAED" w14:textId="77777777" w:rsidR="00050AC5" w:rsidRPr="00050AC5" w:rsidRDefault="00050AC5" w:rsidP="00050AC5">
      <w:pPr>
        <w:spacing w:after="0" w:line="480" w:lineRule="auto"/>
        <w:ind w:left="284" w:hanging="284"/>
        <w:jc w:val="both"/>
        <w:rPr>
          <w:rFonts w:ascii="Arial" w:hAnsi="Arial" w:cs="Arial"/>
        </w:rPr>
      </w:pPr>
      <w:r w:rsidRPr="007530B1">
        <w:rPr>
          <w:rFonts w:ascii="Arial" w:hAnsi="Arial" w:cs="Arial"/>
          <w:lang w:val="en-GB"/>
        </w:rPr>
        <w:t xml:space="preserve">2. Cicia, V. </w:t>
      </w:r>
      <w:r w:rsidRPr="007530B1">
        <w:rPr>
          <w:rFonts w:ascii="Arial" w:hAnsi="Arial" w:cs="Arial"/>
          <w:i/>
          <w:lang w:val="en-GB"/>
        </w:rPr>
        <w:t>et al.</w:t>
      </w:r>
      <w:r w:rsidRPr="007530B1">
        <w:rPr>
          <w:rFonts w:ascii="Arial" w:hAnsi="Arial" w:cs="Arial"/>
          <w:lang w:val="en-GB"/>
        </w:rPr>
        <w:t xml:space="preserve"> </w:t>
      </w:r>
      <w:r w:rsidRPr="00050AC5">
        <w:rPr>
          <w:rFonts w:ascii="Arial" w:hAnsi="Arial" w:cs="Arial"/>
        </w:rPr>
        <w:t xml:space="preserve">Nuove segnalazioni di </w:t>
      </w:r>
      <w:r w:rsidRPr="00050AC5">
        <w:rPr>
          <w:rFonts w:ascii="Arial" w:hAnsi="Arial" w:cs="Arial"/>
          <w:i/>
        </w:rPr>
        <w:t xml:space="preserve">Hippopotamus </w:t>
      </w:r>
      <w:r w:rsidRPr="00050AC5">
        <w:rPr>
          <w:rFonts w:ascii="Arial" w:hAnsi="Arial" w:cs="Arial"/>
        </w:rPr>
        <w:t xml:space="preserve">Linnaeus, 1758 nel Pleistocene inferiore e medio dell'Italia peninsulare. </w:t>
      </w:r>
      <w:r w:rsidRPr="00050AC5">
        <w:rPr>
          <w:rFonts w:ascii="Arial" w:hAnsi="Arial" w:cs="Arial"/>
          <w:i/>
        </w:rPr>
        <w:t>XVI Edizione delle Giornate di Paleontologia</w:t>
      </w:r>
      <w:r w:rsidRPr="00050AC5">
        <w:rPr>
          <w:rFonts w:ascii="Arial" w:hAnsi="Arial" w:cs="Arial"/>
        </w:rPr>
        <w:t>, Faenza, 25-27 May (2016).</w:t>
      </w:r>
    </w:p>
    <w:p w14:paraId="34AF6A0E" w14:textId="77777777" w:rsidR="00050AC5" w:rsidRPr="00F6264E" w:rsidRDefault="00050AC5" w:rsidP="00050AC5">
      <w:pPr>
        <w:spacing w:line="480" w:lineRule="auto"/>
        <w:ind w:left="284" w:hanging="284"/>
        <w:jc w:val="both"/>
        <w:rPr>
          <w:rFonts w:ascii="Arial" w:hAnsi="Arial" w:cs="Arial"/>
        </w:rPr>
      </w:pPr>
      <w:r w:rsidRPr="006839C6">
        <w:rPr>
          <w:rFonts w:ascii="Arial" w:hAnsi="Arial" w:cs="Arial"/>
        </w:rPr>
        <w:t xml:space="preserve">3. Kierdorf, U., &amp; Kahlke, R. D. (2022). </w:t>
      </w:r>
      <w:r w:rsidRPr="00050AC5">
        <w:rPr>
          <w:rFonts w:ascii="Arial" w:hAnsi="Arial" w:cs="Arial"/>
          <w:lang w:val="en-GB"/>
        </w:rPr>
        <w:t xml:space="preserve">Pathological findings on remains of hippopotamids from the Early Pleistocene site of Untermassfeld in </w:t>
      </w:r>
      <w:r w:rsidRPr="00050AC5">
        <w:rPr>
          <w:rFonts w:ascii="Arial" w:hAnsi="Arial" w:cs="Arial"/>
          <w:i/>
          <w:lang w:val="en-GB"/>
        </w:rPr>
        <w:t>The Pleistocene of Untermassfeld near Meiningen (Thüringen, Germany)</w:t>
      </w:r>
      <w:r w:rsidRPr="00050AC5">
        <w:rPr>
          <w:rFonts w:ascii="Arial" w:hAnsi="Arial" w:cs="Arial"/>
          <w:lang w:val="en-GB"/>
        </w:rPr>
        <w:t xml:space="preserve"> (ed. </w:t>
      </w:r>
      <w:r w:rsidRPr="00F6264E">
        <w:rPr>
          <w:rFonts w:ascii="Arial" w:hAnsi="Arial" w:cs="Arial"/>
        </w:rPr>
        <w:t>Kahlke, R. D.)</w:t>
      </w:r>
      <w:r w:rsidRPr="00F6264E">
        <w:t xml:space="preserve"> </w:t>
      </w:r>
      <w:r w:rsidRPr="00F6264E">
        <w:rPr>
          <w:rFonts w:ascii="Arial" w:hAnsi="Arial" w:cs="Arial"/>
        </w:rPr>
        <w:t>1251-1272 (Monographien des RGZM Band 40, 4, 2020).</w:t>
      </w:r>
    </w:p>
    <w:p w14:paraId="48845A66" w14:textId="77777777" w:rsidR="00050AC5" w:rsidRPr="006839C6" w:rsidRDefault="00050AC5" w:rsidP="00050AC5">
      <w:pPr>
        <w:spacing w:after="0" w:line="480" w:lineRule="auto"/>
        <w:ind w:left="284" w:hanging="284"/>
        <w:jc w:val="both"/>
        <w:rPr>
          <w:rFonts w:ascii="Arial" w:hAnsi="Arial" w:cs="Arial"/>
          <w:lang w:val="en-GB"/>
        </w:rPr>
      </w:pPr>
      <w:r w:rsidRPr="00050AC5">
        <w:rPr>
          <w:rFonts w:ascii="Arial" w:hAnsi="Arial" w:cs="Arial"/>
        </w:rPr>
        <w:t xml:space="preserve">4. Mazo, A. V., Perez-Gonzalez, A., Aguirre, E. Las faunas pleistocenas de Fuensanta del Jucar y El Provencio y su significado en la evolución del Cuaternario de la Llanura manchega. </w:t>
      </w:r>
      <w:r w:rsidRPr="006839C6">
        <w:rPr>
          <w:rFonts w:ascii="Arial" w:hAnsi="Arial" w:cs="Arial"/>
          <w:i/>
          <w:lang w:val="en-GB"/>
        </w:rPr>
        <w:t>Bol. Geol. Min.</w:t>
      </w:r>
      <w:r w:rsidRPr="006839C6">
        <w:rPr>
          <w:rFonts w:ascii="Arial" w:hAnsi="Arial" w:cs="Arial"/>
          <w:lang w:val="en-GB"/>
        </w:rPr>
        <w:t xml:space="preserve"> </w:t>
      </w:r>
      <w:r w:rsidRPr="006839C6">
        <w:rPr>
          <w:rFonts w:ascii="Arial" w:hAnsi="Arial" w:cs="Arial"/>
          <w:b/>
          <w:lang w:val="en-GB"/>
        </w:rPr>
        <w:t>101(3)</w:t>
      </w:r>
      <w:r w:rsidRPr="006839C6">
        <w:rPr>
          <w:rFonts w:ascii="Arial" w:hAnsi="Arial" w:cs="Arial"/>
          <w:lang w:val="en-GB"/>
        </w:rPr>
        <w:t>, 404–418 (1990).</w:t>
      </w:r>
    </w:p>
    <w:p w14:paraId="188CE78E" w14:textId="77777777" w:rsidR="00050AC5" w:rsidRPr="00050AC5" w:rsidRDefault="00050AC5" w:rsidP="00050AC5">
      <w:pPr>
        <w:spacing w:after="0" w:line="480" w:lineRule="auto"/>
        <w:ind w:left="284" w:hanging="284"/>
        <w:jc w:val="both"/>
        <w:rPr>
          <w:rFonts w:ascii="Arial" w:hAnsi="Arial" w:cs="Arial"/>
          <w:lang w:val="en-GB"/>
        </w:rPr>
      </w:pPr>
      <w:r w:rsidRPr="00050AC5">
        <w:rPr>
          <w:rFonts w:ascii="Arial" w:hAnsi="Arial" w:cs="Arial"/>
          <w:lang w:val="en-GB"/>
        </w:rPr>
        <w:t xml:space="preserve">5. van der Made, J., Rosell, J., Blasco, R. Faunas from Atapuerca at the Early–Middle Pleistocene limit: The ungulates from level TD8 in the context of climatic change. </w:t>
      </w:r>
      <w:r w:rsidRPr="00050AC5">
        <w:rPr>
          <w:rFonts w:ascii="Arial" w:hAnsi="Arial" w:cs="Arial"/>
          <w:i/>
          <w:lang w:val="en-GB"/>
        </w:rPr>
        <w:t>Quat. Int.</w:t>
      </w:r>
      <w:r w:rsidRPr="00050AC5">
        <w:rPr>
          <w:rFonts w:ascii="Arial" w:hAnsi="Arial" w:cs="Arial"/>
          <w:lang w:val="en-GB"/>
        </w:rPr>
        <w:t xml:space="preserve"> </w:t>
      </w:r>
      <w:r w:rsidRPr="00050AC5">
        <w:rPr>
          <w:rFonts w:ascii="Arial" w:hAnsi="Arial" w:cs="Arial"/>
          <w:b/>
          <w:lang w:val="en-GB"/>
        </w:rPr>
        <w:t>433</w:t>
      </w:r>
      <w:r w:rsidRPr="00050AC5">
        <w:rPr>
          <w:rFonts w:ascii="Arial" w:hAnsi="Arial" w:cs="Arial"/>
          <w:lang w:val="en-GB"/>
        </w:rPr>
        <w:t>, 296-346 (2017).</w:t>
      </w:r>
    </w:p>
    <w:p w14:paraId="709BE6A9" w14:textId="77777777" w:rsidR="00050AC5" w:rsidRPr="00050AC5" w:rsidRDefault="00050AC5" w:rsidP="00050AC5">
      <w:pPr>
        <w:spacing w:after="0" w:line="480" w:lineRule="auto"/>
        <w:ind w:left="284" w:hanging="284"/>
        <w:jc w:val="both"/>
        <w:rPr>
          <w:rFonts w:ascii="Arial" w:hAnsi="Arial" w:cs="Arial"/>
          <w:lang w:val="en-GB"/>
        </w:rPr>
      </w:pPr>
      <w:r w:rsidRPr="00050AC5">
        <w:rPr>
          <w:rFonts w:ascii="Arial" w:hAnsi="Arial" w:cs="Arial"/>
          <w:lang w:val="en-GB"/>
        </w:rPr>
        <w:t xml:space="preserve">6. Kahlke, R. D. Die unterpleistozänen Hippopotamus-Reste von Würzburg-Schalksberg. </w:t>
      </w:r>
      <w:r w:rsidRPr="00050AC5">
        <w:rPr>
          <w:rFonts w:ascii="Arial" w:hAnsi="Arial" w:cs="Arial"/>
          <w:i/>
          <w:lang w:val="en-GB"/>
        </w:rPr>
        <w:t>Quartär–Internationales Jahrbuch zur Erforschung des Eiszeitalters und der Steinzeit</w:t>
      </w:r>
      <w:r w:rsidRPr="00050AC5">
        <w:rPr>
          <w:rFonts w:ascii="Arial" w:hAnsi="Arial" w:cs="Arial"/>
          <w:lang w:val="en-GB"/>
        </w:rPr>
        <w:t>, 67-94 (1989).</w:t>
      </w:r>
    </w:p>
    <w:p w14:paraId="27ECC474" w14:textId="41C8D71E" w:rsidR="00050AC5" w:rsidRPr="00050AC5" w:rsidRDefault="00050AC5" w:rsidP="00050AC5">
      <w:pPr>
        <w:spacing w:after="0" w:line="480" w:lineRule="auto"/>
        <w:ind w:left="284" w:hanging="284"/>
        <w:jc w:val="both"/>
        <w:rPr>
          <w:rFonts w:ascii="Arial" w:hAnsi="Arial" w:cs="Arial"/>
        </w:rPr>
      </w:pPr>
      <w:r w:rsidRPr="00F6264E">
        <w:rPr>
          <w:rFonts w:ascii="Arial" w:hAnsi="Arial" w:cs="Arial"/>
          <w:lang w:val="en-GB"/>
        </w:rPr>
        <w:t xml:space="preserve">7. </w:t>
      </w:r>
      <w:r w:rsidR="00332F2D" w:rsidRPr="006A64E8">
        <w:rPr>
          <w:rFonts w:ascii="Arial" w:hAnsi="Arial" w:cs="Arial"/>
          <w:lang w:val="en-GB"/>
        </w:rPr>
        <w:t xml:space="preserve">Harris, J. M., Cerling, T. E., Leakey, M. G., &amp; Passey, B. H. Stable isotope ecology of fossil hippopotamids from the Lake Turkana Basin of East Africa. </w:t>
      </w:r>
      <w:r w:rsidR="00332F2D" w:rsidRPr="006A64E8">
        <w:rPr>
          <w:rFonts w:ascii="Arial" w:hAnsi="Arial" w:cs="Arial"/>
          <w:i/>
          <w:lang w:val="en-GB"/>
        </w:rPr>
        <w:t>J. Zool.</w:t>
      </w:r>
      <w:r w:rsidR="00332F2D" w:rsidRPr="006A64E8">
        <w:rPr>
          <w:rFonts w:ascii="Arial" w:hAnsi="Arial" w:cs="Arial"/>
          <w:lang w:val="en-GB"/>
        </w:rPr>
        <w:t xml:space="preserve"> </w:t>
      </w:r>
      <w:r w:rsidR="00332F2D" w:rsidRPr="006A64E8">
        <w:rPr>
          <w:rFonts w:ascii="Arial" w:hAnsi="Arial" w:cs="Arial"/>
          <w:b/>
          <w:lang w:val="en-GB"/>
        </w:rPr>
        <w:t>275(3)</w:t>
      </w:r>
      <w:r w:rsidR="00332F2D" w:rsidRPr="006A64E8">
        <w:rPr>
          <w:rFonts w:ascii="Arial" w:hAnsi="Arial" w:cs="Arial"/>
          <w:lang w:val="en-GB"/>
        </w:rPr>
        <w:t>, 323-331 (2008).</w:t>
      </w:r>
    </w:p>
    <w:sectPr w:rsidR="00050AC5" w:rsidRPr="00050AC5" w:rsidSect="006455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E2F43" w14:textId="77777777" w:rsidR="003C4664" w:rsidRDefault="003C4664" w:rsidP="00113EC8">
      <w:pPr>
        <w:spacing w:after="0" w:line="240" w:lineRule="auto"/>
      </w:pPr>
      <w:r>
        <w:separator/>
      </w:r>
    </w:p>
  </w:endnote>
  <w:endnote w:type="continuationSeparator" w:id="0">
    <w:p w14:paraId="4F94C638" w14:textId="77777777" w:rsidR="003C4664" w:rsidRDefault="003C4664" w:rsidP="00113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27CB7" w14:textId="77777777" w:rsidR="003C4664" w:rsidRDefault="003C4664" w:rsidP="00113EC8">
      <w:pPr>
        <w:spacing w:after="0" w:line="240" w:lineRule="auto"/>
      </w:pPr>
      <w:r>
        <w:separator/>
      </w:r>
    </w:p>
  </w:footnote>
  <w:footnote w:type="continuationSeparator" w:id="0">
    <w:p w14:paraId="5AA79EF0" w14:textId="77777777" w:rsidR="003C4664" w:rsidRDefault="003C4664" w:rsidP="00113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01DB0"/>
    <w:multiLevelType w:val="hybridMultilevel"/>
    <w:tmpl w:val="5AB8C7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C151BE"/>
    <w:multiLevelType w:val="hybridMultilevel"/>
    <w:tmpl w:val="70247AC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E14"/>
    <w:rsid w:val="00015D59"/>
    <w:rsid w:val="00026BC7"/>
    <w:rsid w:val="00050AC5"/>
    <w:rsid w:val="00090FE3"/>
    <w:rsid w:val="000A217B"/>
    <w:rsid w:val="00113EC8"/>
    <w:rsid w:val="00183C79"/>
    <w:rsid w:val="001F2E72"/>
    <w:rsid w:val="00223CAA"/>
    <w:rsid w:val="00224D25"/>
    <w:rsid w:val="00275E42"/>
    <w:rsid w:val="00283B43"/>
    <w:rsid w:val="002E2D34"/>
    <w:rsid w:val="00300AF7"/>
    <w:rsid w:val="003073FF"/>
    <w:rsid w:val="00332F2D"/>
    <w:rsid w:val="003756B9"/>
    <w:rsid w:val="003822AB"/>
    <w:rsid w:val="00382D0A"/>
    <w:rsid w:val="00395340"/>
    <w:rsid w:val="003C4664"/>
    <w:rsid w:val="003D16DB"/>
    <w:rsid w:val="003D3FD4"/>
    <w:rsid w:val="003F5A13"/>
    <w:rsid w:val="0040328F"/>
    <w:rsid w:val="004053EB"/>
    <w:rsid w:val="00447831"/>
    <w:rsid w:val="004E5071"/>
    <w:rsid w:val="004E707B"/>
    <w:rsid w:val="005862C7"/>
    <w:rsid w:val="005B0664"/>
    <w:rsid w:val="005C246E"/>
    <w:rsid w:val="005C523C"/>
    <w:rsid w:val="00606110"/>
    <w:rsid w:val="006141C5"/>
    <w:rsid w:val="00627953"/>
    <w:rsid w:val="0064559C"/>
    <w:rsid w:val="0066480C"/>
    <w:rsid w:val="006813AC"/>
    <w:rsid w:val="006839C6"/>
    <w:rsid w:val="006D53DE"/>
    <w:rsid w:val="007441DD"/>
    <w:rsid w:val="0074423A"/>
    <w:rsid w:val="007530B1"/>
    <w:rsid w:val="00772B8E"/>
    <w:rsid w:val="007C2501"/>
    <w:rsid w:val="007E7EE2"/>
    <w:rsid w:val="00843CC4"/>
    <w:rsid w:val="00856410"/>
    <w:rsid w:val="00894A78"/>
    <w:rsid w:val="008A2627"/>
    <w:rsid w:val="008C24C9"/>
    <w:rsid w:val="00996989"/>
    <w:rsid w:val="009F109C"/>
    <w:rsid w:val="009F34EF"/>
    <w:rsid w:val="00A07A51"/>
    <w:rsid w:val="00A13E0D"/>
    <w:rsid w:val="00A35321"/>
    <w:rsid w:val="00A40C31"/>
    <w:rsid w:val="00A96A24"/>
    <w:rsid w:val="00AA449F"/>
    <w:rsid w:val="00B129B2"/>
    <w:rsid w:val="00B22AB0"/>
    <w:rsid w:val="00B44E9F"/>
    <w:rsid w:val="00B66A25"/>
    <w:rsid w:val="00B93FDD"/>
    <w:rsid w:val="00BB3E14"/>
    <w:rsid w:val="00BF3A1F"/>
    <w:rsid w:val="00C016ED"/>
    <w:rsid w:val="00C15AA4"/>
    <w:rsid w:val="00C2521E"/>
    <w:rsid w:val="00C27755"/>
    <w:rsid w:val="00C55A55"/>
    <w:rsid w:val="00CC5187"/>
    <w:rsid w:val="00CD1A08"/>
    <w:rsid w:val="00CD30D9"/>
    <w:rsid w:val="00CD6FE3"/>
    <w:rsid w:val="00CE7B0A"/>
    <w:rsid w:val="00D03568"/>
    <w:rsid w:val="00D0617F"/>
    <w:rsid w:val="00D17F70"/>
    <w:rsid w:val="00D618F0"/>
    <w:rsid w:val="00D80692"/>
    <w:rsid w:val="00DC7163"/>
    <w:rsid w:val="00DD38A3"/>
    <w:rsid w:val="00DE5445"/>
    <w:rsid w:val="00E0269D"/>
    <w:rsid w:val="00E2091B"/>
    <w:rsid w:val="00E46062"/>
    <w:rsid w:val="00E4727C"/>
    <w:rsid w:val="00E57519"/>
    <w:rsid w:val="00E82CFE"/>
    <w:rsid w:val="00EA757C"/>
    <w:rsid w:val="00F17807"/>
    <w:rsid w:val="00F528CA"/>
    <w:rsid w:val="00F53BC5"/>
    <w:rsid w:val="00F541C5"/>
    <w:rsid w:val="00F60855"/>
    <w:rsid w:val="00F6264E"/>
    <w:rsid w:val="00F96763"/>
    <w:rsid w:val="00FE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EC33"/>
  <w15:chartTrackingRefBased/>
  <w15:docId w15:val="{C6B6C280-7ED7-3544-BD41-35E7AA3C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627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8A26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A262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A2627"/>
    <w:rPr>
      <w:sz w:val="20"/>
      <w:szCs w:val="20"/>
    </w:rPr>
  </w:style>
  <w:style w:type="paragraph" w:customStyle="1" w:styleId="Default">
    <w:name w:val="Default"/>
    <w:rsid w:val="0064559C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NormalWeb">
    <w:name w:val="Normal (Web)"/>
    <w:basedOn w:val="Normal"/>
    <w:uiPriority w:val="99"/>
    <w:unhideWhenUsed/>
    <w:rsid w:val="00645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113E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3EC8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113E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3EC8"/>
    <w:rPr>
      <w:sz w:val="22"/>
      <w:szCs w:val="22"/>
    </w:rPr>
  </w:style>
  <w:style w:type="character" w:styleId="Hipervnculo">
    <w:name w:val="Hyperlink"/>
    <w:basedOn w:val="Fuentedeprrafopredeter"/>
    <w:uiPriority w:val="99"/>
    <w:semiHidden/>
    <w:unhideWhenUsed/>
    <w:rsid w:val="00856410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410"/>
    <w:rPr>
      <w:color w:val="954F72"/>
      <w:u w:val="single"/>
    </w:rPr>
  </w:style>
  <w:style w:type="paragraph" w:customStyle="1" w:styleId="msonormal0">
    <w:name w:val="msonormal"/>
    <w:basedOn w:val="Normal"/>
    <w:rsid w:val="00856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5">
    <w:name w:val="xl65"/>
    <w:basedOn w:val="Normal"/>
    <w:rsid w:val="00856410"/>
    <w:pP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sz w:val="24"/>
      <w:szCs w:val="24"/>
      <w:lang w:eastAsia="es-ES_tradnl"/>
    </w:rPr>
  </w:style>
  <w:style w:type="paragraph" w:customStyle="1" w:styleId="xl66">
    <w:name w:val="xl66"/>
    <w:basedOn w:val="Normal"/>
    <w:rsid w:val="00856410"/>
    <w:pP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sz w:val="24"/>
      <w:szCs w:val="24"/>
      <w:lang w:eastAsia="es-ES_tradnl"/>
    </w:rPr>
  </w:style>
  <w:style w:type="paragraph" w:customStyle="1" w:styleId="xl67">
    <w:name w:val="xl67"/>
    <w:basedOn w:val="Normal"/>
    <w:rsid w:val="00856410"/>
    <w:pP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sz w:val="24"/>
      <w:szCs w:val="24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6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6A25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507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5071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A07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12</Pages>
  <Words>2827</Words>
  <Characters>15554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Madurell Malapeira</dc:creator>
  <cp:keywords/>
  <dc:description/>
  <cp:lastModifiedBy>Darío Fidalgo</cp:lastModifiedBy>
  <cp:revision>71</cp:revision>
  <dcterms:created xsi:type="dcterms:W3CDTF">2023-02-09T13:11:00Z</dcterms:created>
  <dcterms:modified xsi:type="dcterms:W3CDTF">2023-08-01T08:15:00Z</dcterms:modified>
</cp:coreProperties>
</file>