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F0DC9" w14:textId="3ACD5A9A" w:rsidR="00776766" w:rsidRPr="00776766" w:rsidRDefault="00F81D8E" w:rsidP="00776766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Additional file</w:t>
      </w:r>
    </w:p>
    <w:p w14:paraId="4FCD1827" w14:textId="190C9B55" w:rsidR="00AC33C3" w:rsidRPr="00F8439C" w:rsidRDefault="00AC33C3" w:rsidP="00AC33C3">
      <w:pPr>
        <w:pStyle w:val="3"/>
        <w:ind w:leftChars="64" w:left="721"/>
        <w:rPr>
          <w:b/>
          <w:bCs/>
        </w:rPr>
      </w:pPr>
      <w:r>
        <w:rPr>
          <w:b/>
          <w:bCs/>
        </w:rPr>
        <w:t>e</w:t>
      </w:r>
      <w:r w:rsidRPr="00B91663">
        <w:rPr>
          <w:rFonts w:hint="eastAsia"/>
          <w:b/>
          <w:bCs/>
        </w:rPr>
        <w:t>T</w:t>
      </w:r>
      <w:r w:rsidRPr="00B91663">
        <w:rPr>
          <w:b/>
          <w:bCs/>
        </w:rPr>
        <w:t xml:space="preserve">able 1. </w:t>
      </w:r>
      <w:r>
        <w:t>N</w:t>
      </w:r>
      <w:r w:rsidRPr="00B210B5">
        <w:t>ormal ranges of lipid profile</w:t>
      </w:r>
      <w:r w:rsidR="00C22AE7">
        <w:t>s</w:t>
      </w:r>
    </w:p>
    <w:tbl>
      <w:tblPr>
        <w:tblStyle w:val="a8"/>
        <w:tblW w:w="0" w:type="auto"/>
        <w:tblInd w:w="1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3"/>
        <w:gridCol w:w="3938"/>
        <w:tblGridChange w:id="0">
          <w:tblGrid>
            <w:gridCol w:w="3933"/>
            <w:gridCol w:w="3938"/>
          </w:tblGrid>
        </w:tblGridChange>
      </w:tblGrid>
      <w:tr w:rsidR="00AC33C3" w14:paraId="7D9F5768" w14:textId="77777777" w:rsidTr="00AC33C3">
        <w:tc>
          <w:tcPr>
            <w:tcW w:w="3933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A2463DE" w14:textId="77777777" w:rsidR="00AC33C3" w:rsidRPr="00F8439C" w:rsidRDefault="00AC33C3" w:rsidP="00F8439C">
            <w:pPr>
              <w:spacing w:line="240" w:lineRule="auto"/>
              <w:ind w:left="0"/>
              <w:rPr>
                <w:b/>
                <w:bCs/>
                <w:sz w:val="21"/>
                <w:szCs w:val="22"/>
              </w:rPr>
            </w:pPr>
            <w:r w:rsidRPr="00F8439C">
              <w:rPr>
                <w:b/>
                <w:bCs/>
                <w:sz w:val="21"/>
                <w:szCs w:val="22"/>
              </w:rPr>
              <w:t>Lipid profile item</w:t>
            </w:r>
          </w:p>
        </w:tc>
        <w:tc>
          <w:tcPr>
            <w:tcW w:w="393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117EB01" w14:textId="77777777" w:rsidR="00AC33C3" w:rsidRPr="00F8439C" w:rsidRDefault="00AC33C3" w:rsidP="00F8439C">
            <w:pPr>
              <w:spacing w:line="240" w:lineRule="auto"/>
              <w:ind w:left="0"/>
              <w:rPr>
                <w:b/>
                <w:bCs/>
                <w:sz w:val="21"/>
                <w:szCs w:val="22"/>
              </w:rPr>
            </w:pPr>
            <w:r w:rsidRPr="00F8439C">
              <w:rPr>
                <w:b/>
                <w:bCs/>
                <w:sz w:val="21"/>
                <w:szCs w:val="22"/>
              </w:rPr>
              <w:t>Normal range</w:t>
            </w:r>
          </w:p>
        </w:tc>
      </w:tr>
      <w:tr w:rsidR="00AC33C3" w14:paraId="5D8BE245" w14:textId="77777777" w:rsidTr="00AC33C3">
        <w:tc>
          <w:tcPr>
            <w:tcW w:w="3933" w:type="dxa"/>
            <w:tcBorders>
              <w:top w:val="single" w:sz="8" w:space="0" w:color="auto"/>
            </w:tcBorders>
            <w:vAlign w:val="center"/>
          </w:tcPr>
          <w:p w14:paraId="64E92D03" w14:textId="77777777" w:rsidR="00AC33C3" w:rsidRPr="00F8439C" w:rsidRDefault="00AC33C3" w:rsidP="00F8439C">
            <w:pPr>
              <w:spacing w:line="240" w:lineRule="auto"/>
              <w:ind w:left="0"/>
              <w:rPr>
                <w:b/>
                <w:bCs/>
                <w:sz w:val="21"/>
                <w:szCs w:val="22"/>
              </w:rPr>
            </w:pPr>
            <w:r w:rsidRPr="00F8439C">
              <w:rPr>
                <w:b/>
                <w:bCs/>
                <w:sz w:val="21"/>
                <w:szCs w:val="22"/>
              </w:rPr>
              <w:t>TG</w:t>
            </w:r>
          </w:p>
        </w:tc>
        <w:tc>
          <w:tcPr>
            <w:tcW w:w="3938" w:type="dxa"/>
            <w:tcBorders>
              <w:top w:val="single" w:sz="8" w:space="0" w:color="auto"/>
            </w:tcBorders>
            <w:vAlign w:val="center"/>
          </w:tcPr>
          <w:p w14:paraId="6070AC39" w14:textId="77777777" w:rsidR="00AC33C3" w:rsidRPr="00F8439C" w:rsidRDefault="00AC33C3" w:rsidP="00F8439C">
            <w:pPr>
              <w:spacing w:line="240" w:lineRule="auto"/>
              <w:ind w:left="0"/>
              <w:rPr>
                <w:sz w:val="21"/>
                <w:szCs w:val="22"/>
              </w:rPr>
            </w:pPr>
            <w:r w:rsidRPr="00F8439C">
              <w:rPr>
                <w:sz w:val="21"/>
                <w:szCs w:val="22"/>
              </w:rPr>
              <w:t>0.56-1.47 mmol/L</w:t>
            </w:r>
          </w:p>
        </w:tc>
      </w:tr>
      <w:tr w:rsidR="00AC33C3" w14:paraId="609532FF" w14:textId="77777777" w:rsidTr="00AC33C3">
        <w:tc>
          <w:tcPr>
            <w:tcW w:w="3933" w:type="dxa"/>
            <w:vAlign w:val="center"/>
          </w:tcPr>
          <w:p w14:paraId="5A74498E" w14:textId="77777777" w:rsidR="00AC33C3" w:rsidRPr="00F8439C" w:rsidRDefault="00AC33C3" w:rsidP="00F8439C">
            <w:pPr>
              <w:spacing w:line="240" w:lineRule="auto"/>
              <w:ind w:left="0"/>
              <w:rPr>
                <w:b/>
                <w:bCs/>
                <w:sz w:val="21"/>
                <w:szCs w:val="22"/>
              </w:rPr>
            </w:pPr>
            <w:r w:rsidRPr="00F8439C">
              <w:rPr>
                <w:b/>
                <w:bCs/>
                <w:sz w:val="21"/>
                <w:szCs w:val="22"/>
              </w:rPr>
              <w:t>TCHO</w:t>
            </w:r>
          </w:p>
        </w:tc>
        <w:tc>
          <w:tcPr>
            <w:tcW w:w="3938" w:type="dxa"/>
            <w:vAlign w:val="center"/>
          </w:tcPr>
          <w:p w14:paraId="3A36BA48" w14:textId="77777777" w:rsidR="00AC33C3" w:rsidRPr="00F8439C" w:rsidRDefault="00AC33C3" w:rsidP="00F8439C">
            <w:pPr>
              <w:spacing w:line="240" w:lineRule="auto"/>
              <w:ind w:left="0"/>
              <w:rPr>
                <w:sz w:val="21"/>
                <w:szCs w:val="22"/>
              </w:rPr>
            </w:pPr>
            <w:r w:rsidRPr="00F8439C">
              <w:rPr>
                <w:sz w:val="21"/>
                <w:szCs w:val="22"/>
              </w:rPr>
              <w:t>3.10-5.69 mmol/L</w:t>
            </w:r>
          </w:p>
        </w:tc>
      </w:tr>
      <w:tr w:rsidR="00AC33C3" w14:paraId="3C86F978" w14:textId="77777777" w:rsidTr="00AC33C3">
        <w:tc>
          <w:tcPr>
            <w:tcW w:w="3933" w:type="dxa"/>
            <w:vAlign w:val="center"/>
          </w:tcPr>
          <w:p w14:paraId="56D24E7B" w14:textId="77777777" w:rsidR="00AC33C3" w:rsidRPr="00F8439C" w:rsidRDefault="00AC33C3" w:rsidP="00F8439C">
            <w:pPr>
              <w:spacing w:line="240" w:lineRule="auto"/>
              <w:ind w:left="0"/>
              <w:rPr>
                <w:b/>
                <w:bCs/>
                <w:sz w:val="21"/>
                <w:szCs w:val="22"/>
              </w:rPr>
            </w:pPr>
            <w:r w:rsidRPr="00F8439C">
              <w:rPr>
                <w:b/>
                <w:bCs/>
                <w:sz w:val="21"/>
                <w:szCs w:val="22"/>
              </w:rPr>
              <w:t>HDL</w:t>
            </w:r>
          </w:p>
        </w:tc>
        <w:tc>
          <w:tcPr>
            <w:tcW w:w="3938" w:type="dxa"/>
            <w:vAlign w:val="center"/>
          </w:tcPr>
          <w:p w14:paraId="5D19A976" w14:textId="77777777" w:rsidR="00AC33C3" w:rsidRPr="00F8439C" w:rsidRDefault="00AC33C3" w:rsidP="00F8439C">
            <w:pPr>
              <w:spacing w:line="240" w:lineRule="auto"/>
              <w:ind w:left="0"/>
              <w:rPr>
                <w:sz w:val="21"/>
                <w:szCs w:val="22"/>
              </w:rPr>
            </w:pPr>
            <w:r w:rsidRPr="00F8439C">
              <w:rPr>
                <w:sz w:val="21"/>
                <w:szCs w:val="22"/>
              </w:rPr>
              <w:t>0.91-1.96 mmol/L</w:t>
            </w:r>
          </w:p>
        </w:tc>
      </w:tr>
      <w:tr w:rsidR="00AC33C3" w14:paraId="5C8177F8" w14:textId="77777777" w:rsidTr="00AC33C3">
        <w:tc>
          <w:tcPr>
            <w:tcW w:w="3933" w:type="dxa"/>
            <w:vAlign w:val="center"/>
          </w:tcPr>
          <w:p w14:paraId="211D5620" w14:textId="77777777" w:rsidR="00AC33C3" w:rsidRPr="00F8439C" w:rsidRDefault="00AC33C3" w:rsidP="00F8439C">
            <w:pPr>
              <w:spacing w:line="240" w:lineRule="auto"/>
              <w:ind w:left="0"/>
              <w:rPr>
                <w:b/>
                <w:bCs/>
                <w:sz w:val="21"/>
                <w:szCs w:val="22"/>
              </w:rPr>
            </w:pPr>
            <w:r w:rsidRPr="00F8439C">
              <w:rPr>
                <w:b/>
                <w:bCs/>
                <w:sz w:val="21"/>
                <w:szCs w:val="22"/>
              </w:rPr>
              <w:t>LDL</w:t>
            </w:r>
          </w:p>
        </w:tc>
        <w:tc>
          <w:tcPr>
            <w:tcW w:w="3938" w:type="dxa"/>
            <w:vAlign w:val="center"/>
          </w:tcPr>
          <w:p w14:paraId="7D7DC1D1" w14:textId="77777777" w:rsidR="00AC33C3" w:rsidRPr="00F8439C" w:rsidRDefault="00AC33C3" w:rsidP="00F8439C">
            <w:pPr>
              <w:spacing w:line="240" w:lineRule="auto"/>
              <w:ind w:left="0"/>
              <w:rPr>
                <w:sz w:val="21"/>
                <w:szCs w:val="22"/>
              </w:rPr>
            </w:pPr>
            <w:r w:rsidRPr="00F8439C">
              <w:rPr>
                <w:sz w:val="21"/>
                <w:szCs w:val="22"/>
              </w:rPr>
              <w:t>1.67-3.36 mmol/L</w:t>
            </w:r>
          </w:p>
        </w:tc>
      </w:tr>
      <w:tr w:rsidR="00AC33C3" w14:paraId="5B2C910F" w14:textId="77777777" w:rsidTr="00AC33C3">
        <w:tc>
          <w:tcPr>
            <w:tcW w:w="3933" w:type="dxa"/>
            <w:tcBorders>
              <w:bottom w:val="single" w:sz="12" w:space="0" w:color="auto"/>
            </w:tcBorders>
            <w:vAlign w:val="center"/>
          </w:tcPr>
          <w:p w14:paraId="6DE44779" w14:textId="77777777" w:rsidR="00AC33C3" w:rsidRPr="00F8439C" w:rsidRDefault="00AC33C3" w:rsidP="00F8439C">
            <w:pPr>
              <w:spacing w:line="240" w:lineRule="auto"/>
              <w:ind w:left="0"/>
              <w:rPr>
                <w:b/>
                <w:bCs/>
                <w:sz w:val="21"/>
                <w:szCs w:val="22"/>
              </w:rPr>
            </w:pPr>
            <w:r>
              <w:rPr>
                <w:rFonts w:hint="eastAsia"/>
                <w:b/>
                <w:bCs/>
                <w:sz w:val="21"/>
                <w:szCs w:val="22"/>
              </w:rPr>
              <w:t>H</w:t>
            </w:r>
            <w:r>
              <w:rPr>
                <w:b/>
                <w:bCs/>
                <w:sz w:val="21"/>
                <w:szCs w:val="22"/>
              </w:rPr>
              <w:t>CY</w:t>
            </w:r>
          </w:p>
        </w:tc>
        <w:tc>
          <w:tcPr>
            <w:tcW w:w="3938" w:type="dxa"/>
            <w:tcBorders>
              <w:bottom w:val="single" w:sz="12" w:space="0" w:color="auto"/>
            </w:tcBorders>
            <w:vAlign w:val="center"/>
          </w:tcPr>
          <w:p w14:paraId="6996D9C0" w14:textId="77777777" w:rsidR="00AC33C3" w:rsidRPr="00F8439C" w:rsidRDefault="00AC33C3" w:rsidP="00F8439C">
            <w:pPr>
              <w:spacing w:line="240" w:lineRule="auto"/>
              <w:ind w:left="0"/>
              <w:rPr>
                <w:sz w:val="21"/>
                <w:szCs w:val="22"/>
              </w:rPr>
            </w:pPr>
            <w:r>
              <w:rPr>
                <w:rFonts w:hint="eastAsia"/>
                <w:sz w:val="21"/>
                <w:szCs w:val="22"/>
              </w:rPr>
              <w:t>0</w:t>
            </w:r>
            <w:r>
              <w:rPr>
                <w:sz w:val="21"/>
                <w:szCs w:val="22"/>
              </w:rPr>
              <w:t>.00-20.0 umol/L</w:t>
            </w:r>
          </w:p>
        </w:tc>
      </w:tr>
    </w:tbl>
    <w:p w14:paraId="3DD5F65C" w14:textId="254BA11A" w:rsidR="00AC33C3" w:rsidRPr="00AC33C3" w:rsidRDefault="00AC33C3" w:rsidP="00AC33C3">
      <w:pPr>
        <w:widowControl/>
        <w:spacing w:line="240" w:lineRule="auto"/>
        <w:ind w:left="0"/>
        <w:jc w:val="left"/>
        <w:rPr>
          <w:rFonts w:eastAsia="等线" w:hint="eastAsia"/>
          <w:noProof/>
          <w:sz w:val="20"/>
        </w:rPr>
      </w:pPr>
      <w:r>
        <w:br w:type="page"/>
      </w:r>
    </w:p>
    <w:p w14:paraId="33A5081B" w14:textId="765BE10F" w:rsidR="00776766" w:rsidRDefault="00521E2F" w:rsidP="00776766">
      <w:pPr>
        <w:pStyle w:val="3"/>
        <w:ind w:leftChars="64" w:left="721"/>
      </w:pPr>
      <w:r>
        <w:rPr>
          <w:b/>
          <w:bCs/>
        </w:rPr>
        <w:lastRenderedPageBreak/>
        <w:t>e</w:t>
      </w:r>
      <w:r w:rsidR="00776766">
        <w:rPr>
          <w:b/>
          <w:bCs/>
        </w:rPr>
        <w:t xml:space="preserve">Table </w:t>
      </w:r>
      <w:r w:rsidR="0029705B">
        <w:rPr>
          <w:b/>
          <w:bCs/>
        </w:rPr>
        <w:t>2</w:t>
      </w:r>
      <w:r w:rsidR="00776766">
        <w:rPr>
          <w:b/>
          <w:bCs/>
        </w:rPr>
        <w:t>.</w:t>
      </w:r>
      <w:r w:rsidR="00776766">
        <w:t xml:space="preserve"> </w:t>
      </w:r>
      <w:bookmarkStart w:id="1" w:name="_Hlk120146380"/>
      <w:r w:rsidR="00776766">
        <w:t xml:space="preserve">Spearman correlation of sarcopenia and lipid </w:t>
      </w:r>
      <w:r w:rsidR="00A6078F">
        <w:t>metabolism-related</w:t>
      </w:r>
      <w:r w:rsidR="00776766">
        <w:t xml:space="preserve"> parameters</w:t>
      </w:r>
      <w:bookmarkEnd w:id="1"/>
      <w:r w:rsidR="00776766">
        <w:t>. Asterisk means p &lt; 0.05.</w:t>
      </w:r>
    </w:p>
    <w:tbl>
      <w:tblPr>
        <w:tblStyle w:val="a8"/>
        <w:tblW w:w="4700" w:type="pct"/>
        <w:tblInd w:w="208" w:type="dxa"/>
        <w:tblLook w:val="04A0" w:firstRow="1" w:lastRow="0" w:firstColumn="1" w:lastColumn="0" w:noHBand="0" w:noVBand="1"/>
      </w:tblPr>
      <w:tblGrid>
        <w:gridCol w:w="1584"/>
        <w:gridCol w:w="1202"/>
        <w:gridCol w:w="159"/>
        <w:gridCol w:w="990"/>
        <w:gridCol w:w="1808"/>
        <w:gridCol w:w="1059"/>
        <w:gridCol w:w="6"/>
        <w:gridCol w:w="25"/>
        <w:gridCol w:w="928"/>
        <w:gridCol w:w="47"/>
      </w:tblGrid>
      <w:tr w:rsidR="00776766" w14:paraId="64E83CC2" w14:textId="77777777" w:rsidTr="00776766">
        <w:trPr>
          <w:trHeight w:val="280"/>
        </w:trPr>
        <w:tc>
          <w:tcPr>
            <w:tcW w:w="1014" w:type="pct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noWrap/>
            <w:hideMark/>
          </w:tcPr>
          <w:p w14:paraId="5D34CD46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Parameter</w:t>
            </w:r>
          </w:p>
        </w:tc>
        <w:tc>
          <w:tcPr>
            <w:tcW w:w="770" w:type="pct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4DB3CB9F" w14:textId="77777777" w:rsidR="00776766" w:rsidRDefault="00776766" w:rsidP="000876A7">
            <w:pPr>
              <w:pStyle w:val="1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Gait speed</w:t>
            </w:r>
          </w:p>
        </w:tc>
        <w:tc>
          <w:tcPr>
            <w:tcW w:w="736" w:type="pct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noWrap/>
            <w:hideMark/>
          </w:tcPr>
          <w:p w14:paraId="059780C3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sitstand</w:t>
            </w:r>
          </w:p>
        </w:tc>
        <w:tc>
          <w:tcPr>
            <w:tcW w:w="1158" w:type="pct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noWrap/>
            <w:hideMark/>
          </w:tcPr>
          <w:p w14:paraId="20335ED5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Handgrip strength</w:t>
            </w:r>
          </w:p>
        </w:tc>
        <w:tc>
          <w:tcPr>
            <w:tcW w:w="678" w:type="pct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noWrap/>
            <w:hideMark/>
          </w:tcPr>
          <w:p w14:paraId="6DC9C860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RSMI</w:t>
            </w:r>
          </w:p>
        </w:tc>
        <w:tc>
          <w:tcPr>
            <w:tcW w:w="644" w:type="pct"/>
            <w:gridSpan w:val="4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7118F126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 ability</w:t>
            </w:r>
          </w:p>
        </w:tc>
      </w:tr>
      <w:tr w:rsidR="00776766" w14:paraId="4EAD7308" w14:textId="77777777" w:rsidTr="00776766">
        <w:trPr>
          <w:trHeight w:val="280"/>
        </w:trPr>
        <w:tc>
          <w:tcPr>
            <w:tcW w:w="1014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hideMark/>
          </w:tcPr>
          <w:p w14:paraId="3C6FC55B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Female</w:t>
            </w:r>
          </w:p>
        </w:tc>
        <w:tc>
          <w:tcPr>
            <w:tcW w:w="872" w:type="pct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6F2F699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</w:tcPr>
          <w:p w14:paraId="51EB0A72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158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</w:tcPr>
          <w:p w14:paraId="40FCA077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98" w:type="pct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noWrap/>
          </w:tcPr>
          <w:p w14:paraId="36A4C208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9B48DB6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776766" w14:paraId="140BFD1E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22D3AB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TC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F3831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0.093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B6707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-0.036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C2600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0.117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A9928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0.119 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24E1F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0.007 </w:t>
            </w:r>
          </w:p>
        </w:tc>
      </w:tr>
      <w:tr w:rsidR="00776766" w14:paraId="6A7323A1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FA1322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TG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CD1C6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0.004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86B47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0.031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84E2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0.034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BBD7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0.257*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10D2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0.092 </w:t>
            </w:r>
          </w:p>
        </w:tc>
      </w:tr>
      <w:tr w:rsidR="00776766" w14:paraId="2E3EB4D7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2ABEBD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HDL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43E0A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0.087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CD641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-0.058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46689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0.127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E775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-0.074 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4982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-0.130 </w:t>
            </w:r>
          </w:p>
        </w:tc>
      </w:tr>
      <w:tr w:rsidR="00776766" w14:paraId="26895832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C6250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LDL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47879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0.079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E7286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-0.002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C8433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0.074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88CBE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0.133 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C244D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0.027 </w:t>
            </w:r>
          </w:p>
        </w:tc>
      </w:tr>
      <w:tr w:rsidR="00776766" w14:paraId="71F9FB49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092ECE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Height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5A154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0.199*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ADD2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-0.147*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3A9A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0.309*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0BFF0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0.025 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04A9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0.024 </w:t>
            </w:r>
          </w:p>
        </w:tc>
      </w:tr>
      <w:tr w:rsidR="00776766" w14:paraId="36471BC9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2A1276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weight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304EB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0.113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09339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-0.086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CC21B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0.266*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F5BD3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0.558*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29B93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-0.078 </w:t>
            </w:r>
          </w:p>
        </w:tc>
      </w:tr>
      <w:tr w:rsidR="00776766" w14:paraId="46F5BC5B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01CF80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BMI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24768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-0.004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A157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-0.024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5F793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0.127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7CCF2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0.649*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E3436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-0.109 </w:t>
            </w:r>
          </w:p>
        </w:tc>
      </w:tr>
      <w:tr w:rsidR="00776766" w14:paraId="46F681C4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47C680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Fat percentage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6F55D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-0.021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FDAF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0.103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FD19B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0.040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8F0A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0.023 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57CED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0.064 </w:t>
            </w:r>
          </w:p>
        </w:tc>
      </w:tr>
      <w:tr w:rsidR="00776766" w14:paraId="62F19302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DD04BB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HCY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B738B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-0.129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C6DD7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0.164*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EC2D9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-0.108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5CE54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-0.110 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96202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0.145 </w:t>
            </w:r>
          </w:p>
        </w:tc>
      </w:tr>
      <w:tr w:rsidR="00776766" w14:paraId="139503BE" w14:textId="77777777" w:rsidTr="00776766">
        <w:trPr>
          <w:trHeight w:val="7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A19AFA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VitD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359AA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-0.048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3975D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0.043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2A500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0.117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0BF27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0.075 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1FFF3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-0.070 </w:t>
            </w:r>
          </w:p>
        </w:tc>
      </w:tr>
      <w:tr w:rsidR="00776766" w14:paraId="41F22DA6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BD4A3E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IGF-1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60B89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-0.045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54688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-0.035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FBF5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0.090 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CA169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-0.023 </w:t>
            </w:r>
          </w:p>
        </w:tc>
        <w:tc>
          <w:tcPr>
            <w:tcW w:w="644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8F81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-0.094 </w:t>
            </w:r>
          </w:p>
        </w:tc>
      </w:tr>
      <w:tr w:rsidR="00776766" w14:paraId="140C4BA8" w14:textId="77777777" w:rsidTr="00776766">
        <w:trPr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CE0210" w14:textId="77777777" w:rsidR="00776766" w:rsidRDefault="00776766" w:rsidP="000876A7">
            <w:pPr>
              <w:pStyle w:val="1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Male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31E19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78A896D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76B02C18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9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5F987B2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B91FF7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776766" w14:paraId="765ACE79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F2880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TC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18061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0.159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6E6D3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-0.213*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20178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0.189*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F4A1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-0.030 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BAF521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-0.146 </w:t>
            </w:r>
          </w:p>
        </w:tc>
      </w:tr>
      <w:tr w:rsidR="00776766" w14:paraId="65F1431A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AFEFD8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TG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0FCE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0.105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3C034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-0.032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155E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0.210*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90536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0.353*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09CC58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-0.116 </w:t>
            </w:r>
          </w:p>
        </w:tc>
      </w:tr>
      <w:tr w:rsidR="00776766" w14:paraId="34CC4826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A83574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HDL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78A6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0.038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503D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-0.202*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1C71F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0.069 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0ACBB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-0.220*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BF4BD0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-0.032 </w:t>
            </w:r>
          </w:p>
        </w:tc>
      </w:tr>
      <w:tr w:rsidR="00776766" w14:paraId="135D5903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F8AEA0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LDL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FFB48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0.123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7B3C0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-0.185*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7A83D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0.229*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DFDB0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0.058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E9EE06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-0.153 </w:t>
            </w:r>
          </w:p>
        </w:tc>
      </w:tr>
      <w:tr w:rsidR="00776766" w14:paraId="78111927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2C933D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Height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9927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0.086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55453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-0.026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0AD53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0.125 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6135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0.014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F076F9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0.110 </w:t>
            </w:r>
          </w:p>
        </w:tc>
      </w:tr>
      <w:tr w:rsidR="00776766" w14:paraId="08128E40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FEE02F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Weight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B3E0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0.146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72294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-0.012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65CA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0.426*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D918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0.713*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9451C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0.048 </w:t>
            </w:r>
          </w:p>
        </w:tc>
      </w:tr>
      <w:tr w:rsidR="00776766" w14:paraId="64E28201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E7D4E3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BMI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EE5AD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0.116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DF631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-0.002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A6F32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0.396*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8B03F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0.773*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5E4DFB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-0.026 </w:t>
            </w:r>
          </w:p>
        </w:tc>
      </w:tr>
      <w:tr w:rsidR="00776766" w14:paraId="58C75571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A248D0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Fat percentage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03558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-0.052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B4C61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0.190*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E1627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0.089 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34CC1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0.184*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86FDE6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0.041 </w:t>
            </w:r>
          </w:p>
        </w:tc>
      </w:tr>
      <w:tr w:rsidR="00776766" w14:paraId="6329AAAB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25B7AD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HCY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449B5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-0.141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C60E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0.111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F121B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-0.170 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65D84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-0.146 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0E6447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0.015 </w:t>
            </w:r>
          </w:p>
        </w:tc>
      </w:tr>
      <w:tr w:rsidR="00776766" w14:paraId="2F381DC2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8548C6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VitD</w:t>
            </w:r>
          </w:p>
        </w:tc>
        <w:tc>
          <w:tcPr>
            <w:tcW w:w="7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5A7ED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0.122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7FA54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-0.180 </w:t>
            </w:r>
          </w:p>
        </w:tc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B2A14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0.233*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A18A1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0.194*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3FD0BF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-0.136 </w:t>
            </w:r>
          </w:p>
        </w:tc>
      </w:tr>
      <w:tr w:rsidR="00776766" w14:paraId="4228EA18" w14:textId="77777777" w:rsidTr="00776766">
        <w:trPr>
          <w:gridAfter w:val="1"/>
          <w:wAfter w:w="30" w:type="pct"/>
          <w:trHeight w:val="280"/>
        </w:trPr>
        <w:tc>
          <w:tcPr>
            <w:tcW w:w="1014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6DA644F" w14:textId="77777777" w:rsidR="00776766" w:rsidRDefault="00776766" w:rsidP="000876A7">
            <w:pPr>
              <w:pStyle w:val="1"/>
              <w:spacing w:line="240" w:lineRule="auto"/>
              <w:ind w:leftChars="100"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IGF-1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5346F374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0.094 </w:t>
            </w:r>
          </w:p>
        </w:tc>
        <w:tc>
          <w:tcPr>
            <w:tcW w:w="736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63F6914A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0.039 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0530B028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0.163 </w:t>
            </w:r>
          </w:p>
        </w:tc>
        <w:tc>
          <w:tcPr>
            <w:tcW w:w="682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37E2B411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0.172</w:t>
            </w:r>
          </w:p>
        </w:tc>
        <w:tc>
          <w:tcPr>
            <w:tcW w:w="610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F22B93C" w14:textId="77777777" w:rsidR="00776766" w:rsidRDefault="00776766" w:rsidP="000876A7">
            <w:pPr>
              <w:pStyle w:val="1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>
              <w:rPr>
                <w:rFonts w:eastAsia="等线"/>
                <w:b w:val="0"/>
                <w:bCs w:val="0"/>
                <w:color w:val="000000"/>
                <w:sz w:val="20"/>
                <w:szCs w:val="20"/>
              </w:rPr>
              <w:t xml:space="preserve">-0.035 </w:t>
            </w:r>
          </w:p>
        </w:tc>
      </w:tr>
    </w:tbl>
    <w:p w14:paraId="4F421B45" w14:textId="77777777" w:rsidR="001C150A" w:rsidRDefault="001C150A" w:rsidP="00854351">
      <w:pPr>
        <w:pStyle w:val="3"/>
        <w:ind w:leftChars="77" w:left="752"/>
      </w:pPr>
    </w:p>
    <w:sectPr w:rsidR="001C15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2ECC7" w14:textId="77777777" w:rsidR="00811A62" w:rsidRDefault="00811A62" w:rsidP="009C53FF">
      <w:pPr>
        <w:spacing w:line="240" w:lineRule="auto"/>
      </w:pPr>
      <w:r>
        <w:separator/>
      </w:r>
    </w:p>
  </w:endnote>
  <w:endnote w:type="continuationSeparator" w:id="0">
    <w:p w14:paraId="76FCBB46" w14:textId="77777777" w:rsidR="00811A62" w:rsidRDefault="00811A62" w:rsidP="009C53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8B793" w14:textId="77777777" w:rsidR="00811A62" w:rsidRDefault="00811A62" w:rsidP="009C53FF">
      <w:pPr>
        <w:spacing w:line="240" w:lineRule="auto"/>
      </w:pPr>
      <w:r>
        <w:separator/>
      </w:r>
    </w:p>
  </w:footnote>
  <w:footnote w:type="continuationSeparator" w:id="0">
    <w:p w14:paraId="28F3A870" w14:textId="77777777" w:rsidR="00811A62" w:rsidRDefault="00811A62" w:rsidP="009C53F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50A"/>
    <w:rsid w:val="001712B2"/>
    <w:rsid w:val="001C150A"/>
    <w:rsid w:val="0029705B"/>
    <w:rsid w:val="003C5940"/>
    <w:rsid w:val="004C0F1E"/>
    <w:rsid w:val="00521E2F"/>
    <w:rsid w:val="006B689E"/>
    <w:rsid w:val="00776766"/>
    <w:rsid w:val="00786448"/>
    <w:rsid w:val="00811A62"/>
    <w:rsid w:val="00854351"/>
    <w:rsid w:val="009C53FF"/>
    <w:rsid w:val="00A6078F"/>
    <w:rsid w:val="00AC33C3"/>
    <w:rsid w:val="00B92175"/>
    <w:rsid w:val="00C22AE7"/>
    <w:rsid w:val="00F15F6B"/>
    <w:rsid w:val="00F8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B591D"/>
  <w15:chartTrackingRefBased/>
  <w15:docId w15:val="{55681ACE-EB3F-4D94-9B18-D7407571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3FF"/>
    <w:pPr>
      <w:widowControl w:val="0"/>
      <w:spacing w:line="480" w:lineRule="auto"/>
      <w:ind w:left="425"/>
      <w:jc w:val="both"/>
    </w:pPr>
    <w:rPr>
      <w:rFonts w:ascii="Times New Roman" w:eastAsia="宋体" w:hAnsi="Times New Roman" w:cs="Times New Roman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53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left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C53F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C53FF"/>
    <w:pPr>
      <w:tabs>
        <w:tab w:val="center" w:pos="4153"/>
        <w:tab w:val="right" w:pos="8306"/>
      </w:tabs>
      <w:snapToGrid w:val="0"/>
      <w:spacing w:line="240" w:lineRule="auto"/>
      <w:ind w:left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C53FF"/>
    <w:rPr>
      <w:sz w:val="18"/>
      <w:szCs w:val="18"/>
    </w:rPr>
  </w:style>
  <w:style w:type="paragraph" w:customStyle="1" w:styleId="1">
    <w:name w:val="段落1"/>
    <w:basedOn w:val="a7"/>
    <w:link w:val="10"/>
    <w:qFormat/>
    <w:rsid w:val="009C53FF"/>
    <w:pPr>
      <w:ind w:left="0" w:firstLineChars="0" w:firstLine="0"/>
      <w:outlineLvl w:val="0"/>
    </w:pPr>
    <w:rPr>
      <w:b/>
      <w:bCs/>
    </w:rPr>
  </w:style>
  <w:style w:type="character" w:customStyle="1" w:styleId="10">
    <w:name w:val="段落1 字符"/>
    <w:basedOn w:val="a0"/>
    <w:link w:val="1"/>
    <w:rsid w:val="009C53FF"/>
    <w:rPr>
      <w:rFonts w:ascii="Times New Roman" w:eastAsia="宋体" w:hAnsi="Times New Roman" w:cs="Times New Roman"/>
      <w:b/>
      <w:bCs/>
      <w:sz w:val="24"/>
      <w:szCs w:val="28"/>
    </w:rPr>
  </w:style>
  <w:style w:type="paragraph" w:customStyle="1" w:styleId="3">
    <w:name w:val="样式3"/>
    <w:basedOn w:val="a"/>
    <w:link w:val="30"/>
    <w:qFormat/>
    <w:rsid w:val="009C53FF"/>
    <w:pPr>
      <w:ind w:left="992" w:hanging="567"/>
      <w:outlineLvl w:val="0"/>
    </w:pPr>
  </w:style>
  <w:style w:type="character" w:customStyle="1" w:styleId="30">
    <w:name w:val="样式3 字符"/>
    <w:basedOn w:val="a0"/>
    <w:link w:val="3"/>
    <w:rsid w:val="009C53FF"/>
    <w:rPr>
      <w:rFonts w:ascii="Times New Roman" w:eastAsia="宋体" w:hAnsi="Times New Roman" w:cs="Times New Roman"/>
      <w:sz w:val="24"/>
      <w:szCs w:val="28"/>
    </w:rPr>
  </w:style>
  <w:style w:type="table" w:customStyle="1" w:styleId="2">
    <w:name w:val="网格型2"/>
    <w:basedOn w:val="a1"/>
    <w:next w:val="a8"/>
    <w:uiPriority w:val="39"/>
    <w:rsid w:val="009C53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C53FF"/>
    <w:pPr>
      <w:ind w:firstLineChars="200" w:firstLine="420"/>
    </w:pPr>
  </w:style>
  <w:style w:type="table" w:styleId="a8">
    <w:name w:val="Table Grid"/>
    <w:basedOn w:val="a1"/>
    <w:uiPriority w:val="39"/>
    <w:rsid w:val="009C53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455</Words>
  <Characters>912</Characters>
  <Application>Microsoft Office Word</Application>
  <DocSecurity>0</DocSecurity>
  <Lines>456</Lines>
  <Paragraphs>455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 怡雯</dc:creator>
  <cp:keywords/>
  <dc:description/>
  <cp:lastModifiedBy>蒋 怡雯</cp:lastModifiedBy>
  <cp:revision>16</cp:revision>
  <dcterms:created xsi:type="dcterms:W3CDTF">2023-02-04T17:26:00Z</dcterms:created>
  <dcterms:modified xsi:type="dcterms:W3CDTF">2023-09-17T02:33:00Z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084f61f683b508a86b6dc1fc8a1e5c8ad0eeed285b9818b46b837c1e3a501d97</vt:lpwstr>
  </property>
</Properties>
</file>