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CCB0C7" w14:textId="77777777" w:rsidR="005F5C39" w:rsidRDefault="00F45DAB">
      <w:pPr>
        <w:spacing w:line="240" w:lineRule="auto"/>
        <w:jc w:val="center"/>
        <w:rPr>
          <w:rFonts w:ascii="Times New Roman" w:eastAsia="Times New Roman" w:hAnsi="Times New Roman" w:cs="Times New Roman"/>
          <w:b/>
          <w:bCs/>
          <w:color w:val="000000"/>
          <w:kern w:val="0"/>
          <w:sz w:val="20"/>
          <w:szCs w:val="20"/>
          <w:lang w:eastAsia="en-GB"/>
          <w14:ligatures w14:val="none"/>
        </w:rPr>
      </w:pPr>
      <w:r>
        <w:rPr>
          <w:rFonts w:ascii="Times New Roman" w:eastAsia="Times New Roman" w:hAnsi="Times New Roman" w:cs="Times New Roman"/>
          <w:b/>
          <w:bCs/>
          <w:color w:val="000000"/>
          <w:kern w:val="0"/>
          <w:sz w:val="20"/>
          <w:szCs w:val="20"/>
          <w:lang w:eastAsia="en-GB"/>
          <w14:ligatures w14:val="none"/>
        </w:rPr>
        <w:t>SUPPLEMENTARY FILE</w:t>
      </w:r>
    </w:p>
    <w:p w14:paraId="33A6AF8A" w14:textId="77777777" w:rsidR="005F5C39" w:rsidRDefault="005F5C39">
      <w:pPr>
        <w:spacing w:line="240" w:lineRule="auto"/>
        <w:jc w:val="both"/>
        <w:rPr>
          <w:rFonts w:ascii="Times New Roman" w:eastAsia="Times New Roman" w:hAnsi="Times New Roman" w:cs="Times New Roman"/>
          <w:b/>
          <w:bCs/>
          <w:color w:val="000000"/>
          <w:kern w:val="0"/>
          <w:sz w:val="20"/>
          <w:szCs w:val="20"/>
          <w:lang w:eastAsia="en-GB"/>
          <w14:ligatures w14:val="none"/>
        </w:rPr>
      </w:pPr>
    </w:p>
    <w:p w14:paraId="676EBD30" w14:textId="77777777" w:rsidR="001E664C" w:rsidRPr="001E664C" w:rsidRDefault="00F45DAB" w:rsidP="001E664C">
      <w:pPr>
        <w:spacing w:line="240" w:lineRule="auto"/>
        <w:jc w:val="both"/>
        <w:rPr>
          <w:rFonts w:ascii="Times New Roman" w:eastAsia="Times New Roman" w:hAnsi="Times New Roman" w:cs="Times New Roman"/>
          <w:bCs/>
          <w:color w:val="000000"/>
          <w:kern w:val="0"/>
          <w:sz w:val="20"/>
          <w:szCs w:val="20"/>
          <w:lang w:eastAsia="en-GB"/>
          <w14:ligatures w14:val="none"/>
        </w:rPr>
      </w:pPr>
      <w:r>
        <w:rPr>
          <w:rFonts w:ascii="Times New Roman" w:eastAsia="Times New Roman" w:hAnsi="Times New Roman" w:cs="Times New Roman"/>
          <w:b/>
          <w:bCs/>
          <w:color w:val="000000"/>
          <w:kern w:val="0"/>
          <w:sz w:val="20"/>
          <w:szCs w:val="20"/>
          <w:lang w:eastAsia="en-GB"/>
          <w14:ligatures w14:val="none"/>
        </w:rPr>
        <w:t xml:space="preserve">Title : </w:t>
      </w:r>
      <w:r w:rsidR="001E664C" w:rsidRPr="001E664C">
        <w:rPr>
          <w:rFonts w:ascii="Times New Roman" w:eastAsia="Times New Roman" w:hAnsi="Times New Roman" w:cs="Times New Roman"/>
          <w:bCs/>
          <w:color w:val="000000"/>
          <w:kern w:val="0"/>
          <w:sz w:val="20"/>
          <w:szCs w:val="20"/>
          <w:lang w:eastAsia="en-GB"/>
          <w14:ligatures w14:val="none"/>
        </w:rPr>
        <w:t>Warburg-associated acidification represses lactic fermentation independently of lactate, contribution from Real-Time NMR on cell-free systems</w:t>
      </w:r>
    </w:p>
    <w:p w14:paraId="1CA91488" w14:textId="1E5CC716" w:rsidR="005F5C39" w:rsidRDefault="005F5C39">
      <w:pPr>
        <w:spacing w:line="240" w:lineRule="auto"/>
        <w:jc w:val="both"/>
        <w:rPr>
          <w:rFonts w:ascii="Times New Roman" w:eastAsia="Times New Roman" w:hAnsi="Times New Roman" w:cs="Times New Roman"/>
          <w:color w:val="000000"/>
          <w:kern w:val="0"/>
          <w:sz w:val="20"/>
          <w:szCs w:val="20"/>
          <w:lang w:eastAsia="en-GB"/>
          <w14:ligatures w14:val="none"/>
        </w:rPr>
      </w:pPr>
    </w:p>
    <w:p w14:paraId="1D855F41" w14:textId="77777777" w:rsidR="008B3CD1" w:rsidRPr="00D64E5F" w:rsidRDefault="008B3CD1" w:rsidP="008B3CD1">
      <w:pPr>
        <w:keepNext/>
        <w:keepLines/>
        <w:spacing w:after="120" w:line="240" w:lineRule="auto"/>
        <w:jc w:val="both"/>
        <w:outlineLvl w:val="0"/>
        <w:rPr>
          <w:rFonts w:ascii="Times New Roman" w:eastAsia="Arial" w:hAnsi="Times New Roman" w:cs="Times New Roman"/>
          <w:b/>
          <w:bCs/>
          <w:kern w:val="0"/>
          <w:sz w:val="24"/>
          <w:szCs w:val="24"/>
          <w:lang w:eastAsia="en-GB"/>
          <w14:ligatures w14:val="none"/>
        </w:rPr>
      </w:pPr>
    </w:p>
    <w:p w14:paraId="20A3FCC8" w14:textId="77777777" w:rsidR="008B3CD1" w:rsidRPr="008B3CD1" w:rsidRDefault="008B3CD1" w:rsidP="008B3CD1">
      <w:pPr>
        <w:keepNext/>
        <w:keepLines/>
        <w:spacing w:after="120" w:line="240" w:lineRule="auto"/>
        <w:jc w:val="both"/>
        <w:outlineLvl w:val="0"/>
        <w:rPr>
          <w:rFonts w:ascii="Times New Roman" w:eastAsia="Arial" w:hAnsi="Times New Roman" w:cs="Times New Roman"/>
          <w:b/>
          <w:bCs/>
          <w:kern w:val="0"/>
          <w:sz w:val="24"/>
          <w:szCs w:val="24"/>
          <w:lang w:val="fr-BE" w:eastAsia="en-GB"/>
          <w14:ligatures w14:val="none"/>
        </w:rPr>
      </w:pPr>
      <w:proofErr w:type="spellStart"/>
      <w:r w:rsidRPr="008B3CD1">
        <w:rPr>
          <w:rFonts w:ascii="Times New Roman" w:eastAsia="Arial" w:hAnsi="Times New Roman" w:cs="Times New Roman"/>
          <w:b/>
          <w:bCs/>
          <w:kern w:val="0"/>
          <w:sz w:val="24"/>
          <w:szCs w:val="24"/>
          <w:lang w:val="fr-BE" w:eastAsia="en-GB"/>
          <w14:ligatures w14:val="none"/>
        </w:rPr>
        <w:t>Authors</w:t>
      </w:r>
      <w:proofErr w:type="spellEnd"/>
      <w:r w:rsidRPr="008B3CD1">
        <w:rPr>
          <w:rFonts w:ascii="Times New Roman" w:eastAsia="Arial" w:hAnsi="Times New Roman" w:cs="Times New Roman"/>
          <w:b/>
          <w:bCs/>
          <w:kern w:val="0"/>
          <w:sz w:val="24"/>
          <w:szCs w:val="24"/>
          <w:lang w:val="fr-BE" w:eastAsia="en-GB"/>
          <w14:ligatures w14:val="none"/>
        </w:rPr>
        <w:t xml:space="preserve"> &amp; affiliations:</w:t>
      </w:r>
    </w:p>
    <w:p w14:paraId="4E255906" w14:textId="77777777" w:rsidR="008B3CD1" w:rsidRPr="008B3CD1" w:rsidRDefault="008B3CD1" w:rsidP="008B3CD1">
      <w:pPr>
        <w:keepNext/>
        <w:keepLines/>
        <w:spacing w:after="120" w:line="240" w:lineRule="auto"/>
        <w:jc w:val="both"/>
        <w:outlineLvl w:val="0"/>
        <w:rPr>
          <w:rFonts w:ascii="Times New Roman" w:eastAsia="Arial" w:hAnsi="Times New Roman" w:cs="Times New Roman"/>
          <w:bCs/>
          <w:kern w:val="0"/>
          <w:sz w:val="20"/>
          <w:szCs w:val="20"/>
          <w:lang w:val="fr-BE" w:eastAsia="en-GB"/>
          <w14:ligatures w14:val="none"/>
        </w:rPr>
      </w:pPr>
      <w:r w:rsidRPr="008B3CD1">
        <w:rPr>
          <w:rFonts w:ascii="Times New Roman" w:eastAsia="Arial" w:hAnsi="Times New Roman" w:cs="Times New Roman"/>
          <w:bCs/>
          <w:kern w:val="0"/>
          <w:sz w:val="20"/>
          <w:szCs w:val="20"/>
          <w:lang w:val="fr-BE" w:eastAsia="en-GB"/>
          <w14:ligatures w14:val="none"/>
        </w:rPr>
        <w:t>Zoé Daverio</w:t>
      </w:r>
      <w:r w:rsidRPr="008B3CD1">
        <w:rPr>
          <w:rFonts w:ascii="Times New Roman" w:eastAsia="Arial" w:hAnsi="Times New Roman" w:cs="Times New Roman"/>
          <w:bCs/>
          <w:kern w:val="0"/>
          <w:sz w:val="20"/>
          <w:szCs w:val="20"/>
          <w:vertAlign w:val="superscript"/>
          <w:lang w:val="fr-BE" w:eastAsia="en-GB"/>
          <w14:ligatures w14:val="none"/>
        </w:rPr>
        <w:t>1,2,&amp;</w:t>
      </w:r>
      <w:r w:rsidRPr="008B3CD1">
        <w:rPr>
          <w:rFonts w:ascii="Times New Roman" w:eastAsia="Arial" w:hAnsi="Times New Roman" w:cs="Times New Roman"/>
          <w:bCs/>
          <w:kern w:val="0"/>
          <w:sz w:val="20"/>
          <w:szCs w:val="20"/>
          <w:lang w:val="fr-BE" w:eastAsia="en-GB"/>
          <w14:ligatures w14:val="none"/>
        </w:rPr>
        <w:t xml:space="preserve"> , Maxime Kolkman</w:t>
      </w:r>
      <w:r w:rsidRPr="008B3CD1">
        <w:rPr>
          <w:rFonts w:ascii="Times New Roman" w:eastAsia="Arial" w:hAnsi="Times New Roman" w:cs="Times New Roman"/>
          <w:bCs/>
          <w:kern w:val="0"/>
          <w:sz w:val="20"/>
          <w:szCs w:val="20"/>
          <w:vertAlign w:val="superscript"/>
          <w:lang w:val="fr-BE" w:eastAsia="en-GB"/>
          <w14:ligatures w14:val="none"/>
        </w:rPr>
        <w:t>1,3,&amp;</w:t>
      </w:r>
      <w:r w:rsidRPr="008B3CD1">
        <w:rPr>
          <w:rFonts w:ascii="Times New Roman" w:eastAsia="Arial" w:hAnsi="Times New Roman" w:cs="Times New Roman"/>
          <w:bCs/>
          <w:kern w:val="0"/>
          <w:sz w:val="20"/>
          <w:szCs w:val="20"/>
          <w:lang w:val="fr-BE" w:eastAsia="en-GB"/>
          <w14:ligatures w14:val="none"/>
        </w:rPr>
        <w:t>, Johan Perrier</w:t>
      </w:r>
      <w:r w:rsidRPr="008B3CD1">
        <w:rPr>
          <w:rFonts w:ascii="Times New Roman" w:eastAsia="Arial" w:hAnsi="Times New Roman" w:cs="Times New Roman"/>
          <w:bCs/>
          <w:kern w:val="0"/>
          <w:sz w:val="20"/>
          <w:szCs w:val="20"/>
          <w:vertAlign w:val="superscript"/>
          <w:lang w:val="fr-BE" w:eastAsia="en-GB"/>
          <w14:ligatures w14:val="none"/>
        </w:rPr>
        <w:t>1,&amp;</w:t>
      </w:r>
      <w:r w:rsidRPr="008B3CD1">
        <w:rPr>
          <w:rFonts w:ascii="Times New Roman" w:eastAsia="Arial" w:hAnsi="Times New Roman" w:cs="Times New Roman"/>
          <w:bCs/>
          <w:kern w:val="0"/>
          <w:sz w:val="20"/>
          <w:szCs w:val="20"/>
          <w:lang w:val="fr-BE" w:eastAsia="en-GB"/>
          <w14:ligatures w14:val="none"/>
        </w:rPr>
        <w:t xml:space="preserve"> , Lexane Brunet</w:t>
      </w:r>
      <w:r w:rsidRPr="008B3CD1">
        <w:rPr>
          <w:rFonts w:ascii="Times New Roman" w:eastAsia="Arial" w:hAnsi="Times New Roman" w:cs="Times New Roman"/>
          <w:bCs/>
          <w:kern w:val="0"/>
          <w:sz w:val="20"/>
          <w:szCs w:val="20"/>
          <w:vertAlign w:val="superscript"/>
          <w:lang w:val="fr-BE" w:eastAsia="en-GB"/>
          <w14:ligatures w14:val="none"/>
        </w:rPr>
        <w:t>1</w:t>
      </w:r>
      <w:r w:rsidRPr="008B3CD1">
        <w:rPr>
          <w:rFonts w:ascii="Times New Roman" w:eastAsia="Arial" w:hAnsi="Times New Roman" w:cs="Times New Roman"/>
          <w:bCs/>
          <w:kern w:val="0"/>
          <w:sz w:val="20"/>
          <w:szCs w:val="20"/>
          <w:lang w:val="fr-BE" w:eastAsia="en-GB"/>
          <w14:ligatures w14:val="none"/>
        </w:rPr>
        <w:t>, Nadia Bendridi</w:t>
      </w:r>
      <w:r w:rsidRPr="008B3CD1">
        <w:rPr>
          <w:rFonts w:ascii="Times New Roman" w:eastAsia="Arial" w:hAnsi="Times New Roman" w:cs="Times New Roman"/>
          <w:bCs/>
          <w:kern w:val="0"/>
          <w:sz w:val="20"/>
          <w:szCs w:val="20"/>
          <w:vertAlign w:val="superscript"/>
          <w:lang w:val="fr-BE" w:eastAsia="en-GB"/>
          <w14:ligatures w14:val="none"/>
        </w:rPr>
        <w:t>1</w:t>
      </w:r>
      <w:r w:rsidRPr="008B3CD1">
        <w:rPr>
          <w:rFonts w:ascii="Times New Roman" w:eastAsia="Arial" w:hAnsi="Times New Roman" w:cs="Times New Roman"/>
          <w:bCs/>
          <w:kern w:val="0"/>
          <w:sz w:val="20"/>
          <w:szCs w:val="20"/>
          <w:lang w:val="fr-BE" w:eastAsia="en-GB"/>
          <w14:ligatures w14:val="none"/>
        </w:rPr>
        <w:t xml:space="preserve">, Corinne </w:t>
      </w:r>
      <w:r w:rsidRPr="008B3CD1">
        <w:rPr>
          <w:rFonts w:ascii="Times New Roman" w:eastAsia="Times New Roman" w:hAnsi="Times New Roman" w:cs="Times New Roman"/>
          <w:bCs/>
          <w:kern w:val="0"/>
          <w:sz w:val="20"/>
          <w:szCs w:val="20"/>
          <w:lang w:val="fr-BE" w:eastAsia="en-GB"/>
          <w14:ligatures w14:val="none"/>
        </w:rPr>
        <w:t>Sanglar</w:t>
      </w:r>
      <w:r w:rsidRPr="008B3CD1">
        <w:rPr>
          <w:rFonts w:ascii="Times New Roman" w:eastAsia="Times New Roman" w:hAnsi="Times New Roman" w:cs="Times New Roman"/>
          <w:bCs/>
          <w:kern w:val="0"/>
          <w:sz w:val="20"/>
          <w:szCs w:val="20"/>
          <w:vertAlign w:val="superscript"/>
          <w:lang w:val="fr-BE" w:eastAsia="en-GB"/>
          <w14:ligatures w14:val="none"/>
        </w:rPr>
        <w:t>4</w:t>
      </w:r>
      <w:r w:rsidRPr="008B3CD1">
        <w:rPr>
          <w:rFonts w:ascii="Times New Roman" w:eastAsia="Times New Roman" w:hAnsi="Times New Roman" w:cs="Times New Roman"/>
          <w:bCs/>
          <w:kern w:val="0"/>
          <w:sz w:val="20"/>
          <w:szCs w:val="20"/>
          <w:lang w:val="fr-BE" w:eastAsia="en-GB"/>
          <w14:ligatures w14:val="none"/>
        </w:rPr>
        <w:t xml:space="preserve">, </w:t>
      </w:r>
      <w:r w:rsidRPr="008B3CD1">
        <w:rPr>
          <w:rFonts w:ascii="Times New Roman" w:eastAsia="Arial" w:hAnsi="Times New Roman" w:cs="Times New Roman"/>
          <w:bCs/>
          <w:kern w:val="0"/>
          <w:sz w:val="20"/>
          <w:szCs w:val="20"/>
          <w:lang w:val="fr-BE" w:eastAsia="en-GB"/>
          <w14:ligatures w14:val="none"/>
        </w:rPr>
        <w:t>Marie-Agnès Berger</w:t>
      </w:r>
      <w:r w:rsidRPr="008B3CD1">
        <w:rPr>
          <w:rFonts w:ascii="Times New Roman" w:eastAsia="Arial" w:hAnsi="Times New Roman" w:cs="Times New Roman"/>
          <w:bCs/>
          <w:kern w:val="0"/>
          <w:sz w:val="20"/>
          <w:szCs w:val="20"/>
          <w:vertAlign w:val="superscript"/>
          <w:lang w:val="fr-BE" w:eastAsia="en-GB"/>
          <w14:ligatures w14:val="none"/>
        </w:rPr>
        <w:t>1</w:t>
      </w:r>
      <w:r w:rsidRPr="008B3CD1">
        <w:rPr>
          <w:rFonts w:ascii="Times New Roman" w:eastAsia="Arial" w:hAnsi="Times New Roman" w:cs="Times New Roman"/>
          <w:bCs/>
          <w:kern w:val="0"/>
          <w:sz w:val="20"/>
          <w:szCs w:val="20"/>
          <w:lang w:val="fr-BE" w:eastAsia="en-GB"/>
          <w14:ligatures w14:val="none"/>
        </w:rPr>
        <w:t>, Baptiste Panthu</w:t>
      </w:r>
      <w:r w:rsidRPr="008B3CD1">
        <w:rPr>
          <w:rFonts w:ascii="Times New Roman" w:eastAsia="Arial" w:hAnsi="Times New Roman" w:cs="Times New Roman"/>
          <w:bCs/>
          <w:kern w:val="0"/>
          <w:sz w:val="20"/>
          <w:szCs w:val="20"/>
          <w:vertAlign w:val="superscript"/>
          <w:lang w:val="fr-BE" w:eastAsia="en-GB"/>
          <w14:ligatures w14:val="none"/>
        </w:rPr>
        <w:t>1,†,*</w:t>
      </w:r>
      <w:r w:rsidRPr="008B3CD1">
        <w:rPr>
          <w:rFonts w:ascii="Times New Roman" w:eastAsia="Arial" w:hAnsi="Times New Roman" w:cs="Times New Roman"/>
          <w:bCs/>
          <w:kern w:val="0"/>
          <w:sz w:val="20"/>
          <w:szCs w:val="20"/>
          <w:lang w:val="fr-BE" w:eastAsia="en-GB"/>
          <w14:ligatures w14:val="none"/>
        </w:rPr>
        <w:t xml:space="preserve"> and Gilles JP Rautureau</w:t>
      </w:r>
      <w:r w:rsidRPr="008B3CD1">
        <w:rPr>
          <w:rFonts w:ascii="Times New Roman" w:eastAsia="Arial" w:hAnsi="Times New Roman" w:cs="Times New Roman"/>
          <w:bCs/>
          <w:kern w:val="0"/>
          <w:sz w:val="20"/>
          <w:szCs w:val="20"/>
          <w:vertAlign w:val="superscript"/>
          <w:lang w:val="fr-BE" w:eastAsia="en-GB"/>
          <w14:ligatures w14:val="none"/>
        </w:rPr>
        <w:t>3,†,*</w:t>
      </w:r>
    </w:p>
    <w:p w14:paraId="09D52941" w14:textId="77777777" w:rsidR="008B3CD1" w:rsidRPr="008B3CD1" w:rsidRDefault="008B3CD1" w:rsidP="008B3CD1">
      <w:pPr>
        <w:keepNext/>
        <w:keepLines/>
        <w:spacing w:after="120" w:line="240" w:lineRule="auto"/>
        <w:jc w:val="both"/>
        <w:outlineLvl w:val="0"/>
        <w:rPr>
          <w:rFonts w:ascii="Times New Roman" w:eastAsia="Arial" w:hAnsi="Times New Roman" w:cs="Times New Roman"/>
          <w:bCs/>
          <w:kern w:val="0"/>
          <w:sz w:val="20"/>
          <w:szCs w:val="20"/>
          <w:lang w:val="fr-BE" w:eastAsia="en-GB"/>
          <w14:ligatures w14:val="none"/>
        </w:rPr>
      </w:pPr>
      <w:r w:rsidRPr="008B3CD1">
        <w:rPr>
          <w:rFonts w:ascii="Times New Roman" w:eastAsia="Arial" w:hAnsi="Times New Roman" w:cs="Times New Roman"/>
          <w:bCs/>
          <w:kern w:val="0"/>
          <w:sz w:val="20"/>
          <w:szCs w:val="20"/>
          <w:vertAlign w:val="superscript"/>
          <w:lang w:val="fr-BE" w:eastAsia="en-GB"/>
          <w14:ligatures w14:val="none"/>
        </w:rPr>
        <w:t>1</w:t>
      </w:r>
      <w:r w:rsidRPr="008B3CD1">
        <w:rPr>
          <w:rFonts w:ascii="Times New Roman" w:eastAsia="Arial" w:hAnsi="Times New Roman" w:cs="Times New Roman"/>
          <w:bCs/>
          <w:kern w:val="0"/>
          <w:sz w:val="20"/>
          <w:szCs w:val="20"/>
          <w:lang w:val="fr-BE" w:eastAsia="en-GB"/>
          <w14:ligatures w14:val="none"/>
        </w:rPr>
        <w:t xml:space="preserve"> Laboratoire CarMeN, UMR INSERM </w:t>
      </w:r>
      <w:proofErr w:type="spellStart"/>
      <w:r w:rsidRPr="008B3CD1">
        <w:rPr>
          <w:rFonts w:ascii="Times New Roman" w:eastAsia="Arial" w:hAnsi="Times New Roman" w:cs="Times New Roman"/>
          <w:bCs/>
          <w:kern w:val="0"/>
          <w:sz w:val="20"/>
          <w:szCs w:val="20"/>
          <w:lang w:val="fr-BE" w:eastAsia="en-GB"/>
          <w14:ligatures w14:val="none"/>
        </w:rPr>
        <w:t>U1060</w:t>
      </w:r>
      <w:proofErr w:type="spellEnd"/>
      <w:r w:rsidRPr="008B3CD1">
        <w:rPr>
          <w:rFonts w:ascii="Times New Roman" w:eastAsia="Arial" w:hAnsi="Times New Roman" w:cs="Times New Roman"/>
          <w:bCs/>
          <w:kern w:val="0"/>
          <w:sz w:val="20"/>
          <w:szCs w:val="20"/>
          <w:lang w:val="fr-BE" w:eastAsia="en-GB"/>
          <w14:ligatures w14:val="none"/>
        </w:rPr>
        <w:t xml:space="preserve">/INRAE </w:t>
      </w:r>
      <w:proofErr w:type="spellStart"/>
      <w:r w:rsidRPr="008B3CD1">
        <w:rPr>
          <w:rFonts w:ascii="Times New Roman" w:eastAsia="Arial" w:hAnsi="Times New Roman" w:cs="Times New Roman"/>
          <w:bCs/>
          <w:kern w:val="0"/>
          <w:sz w:val="20"/>
          <w:szCs w:val="20"/>
          <w:lang w:val="fr-BE" w:eastAsia="en-GB"/>
          <w14:ligatures w14:val="none"/>
        </w:rPr>
        <w:t>U1397</w:t>
      </w:r>
      <w:proofErr w:type="spellEnd"/>
      <w:r w:rsidRPr="008B3CD1">
        <w:rPr>
          <w:rFonts w:ascii="Times New Roman" w:eastAsia="Arial" w:hAnsi="Times New Roman" w:cs="Times New Roman"/>
          <w:bCs/>
          <w:kern w:val="0"/>
          <w:sz w:val="20"/>
          <w:szCs w:val="20"/>
          <w:lang w:val="fr-BE" w:eastAsia="en-GB"/>
          <w14:ligatures w14:val="none"/>
        </w:rPr>
        <w:t xml:space="preserve">, </w:t>
      </w:r>
      <w:proofErr w:type="spellStart"/>
      <w:r w:rsidRPr="008B3CD1">
        <w:rPr>
          <w:rFonts w:ascii="Times New Roman" w:eastAsia="Arial" w:hAnsi="Times New Roman" w:cs="Times New Roman"/>
          <w:bCs/>
          <w:kern w:val="0"/>
          <w:sz w:val="20"/>
          <w:szCs w:val="20"/>
          <w:lang w:val="fr-BE" w:eastAsia="en-GB"/>
          <w14:ligatures w14:val="none"/>
        </w:rPr>
        <w:t>University</w:t>
      </w:r>
      <w:proofErr w:type="spellEnd"/>
      <w:r w:rsidRPr="008B3CD1">
        <w:rPr>
          <w:rFonts w:ascii="Times New Roman" w:eastAsia="Arial" w:hAnsi="Times New Roman" w:cs="Times New Roman"/>
          <w:bCs/>
          <w:kern w:val="0"/>
          <w:sz w:val="20"/>
          <w:szCs w:val="20"/>
          <w:lang w:val="fr-BE" w:eastAsia="en-GB"/>
          <w14:ligatures w14:val="none"/>
        </w:rPr>
        <w:t xml:space="preserve"> of Lyon, Université Claude Bernard Lyon 1, F-69310 Pierre-Bénite, France</w:t>
      </w:r>
    </w:p>
    <w:p w14:paraId="519C4F92" w14:textId="77777777" w:rsidR="008B3CD1" w:rsidRPr="008B3CD1" w:rsidRDefault="008B3CD1" w:rsidP="008B3CD1">
      <w:pPr>
        <w:keepNext/>
        <w:keepLines/>
        <w:spacing w:after="120" w:line="240" w:lineRule="auto"/>
        <w:jc w:val="both"/>
        <w:outlineLvl w:val="0"/>
        <w:rPr>
          <w:rFonts w:ascii="Times New Roman" w:eastAsia="Arial" w:hAnsi="Times New Roman" w:cs="Times New Roman"/>
          <w:bCs/>
          <w:kern w:val="0"/>
          <w:sz w:val="20"/>
          <w:szCs w:val="20"/>
          <w:lang w:val="fr-BE" w:eastAsia="en-GB"/>
          <w14:ligatures w14:val="none"/>
        </w:rPr>
      </w:pPr>
      <w:r w:rsidRPr="008B3CD1">
        <w:rPr>
          <w:rFonts w:ascii="Times New Roman" w:eastAsia="Arial" w:hAnsi="Times New Roman" w:cs="Times New Roman"/>
          <w:bCs/>
          <w:kern w:val="0"/>
          <w:sz w:val="20"/>
          <w:szCs w:val="20"/>
          <w:vertAlign w:val="superscript"/>
          <w:lang w:val="fr-BE" w:eastAsia="en-GB"/>
          <w14:ligatures w14:val="none"/>
        </w:rPr>
        <w:t>2</w:t>
      </w:r>
      <w:r w:rsidRPr="008B3CD1">
        <w:rPr>
          <w:rFonts w:ascii="Times New Roman" w:eastAsia="Arial" w:hAnsi="Times New Roman" w:cs="Times New Roman"/>
          <w:bCs/>
          <w:kern w:val="0"/>
          <w:sz w:val="20"/>
          <w:szCs w:val="20"/>
          <w:lang w:val="fr-BE" w:eastAsia="en-GB"/>
          <w14:ligatures w14:val="none"/>
        </w:rPr>
        <w:t xml:space="preserve"> Master de Biologie, École Normale Supérieure de Lyon, </w:t>
      </w:r>
      <w:proofErr w:type="spellStart"/>
      <w:r w:rsidRPr="008B3CD1">
        <w:rPr>
          <w:rFonts w:ascii="Times New Roman" w:eastAsia="Arial" w:hAnsi="Times New Roman" w:cs="Times New Roman"/>
          <w:bCs/>
          <w:kern w:val="0"/>
          <w:sz w:val="20"/>
          <w:szCs w:val="20"/>
          <w:lang w:val="fr-BE" w:eastAsia="en-GB"/>
          <w14:ligatures w14:val="none"/>
        </w:rPr>
        <w:t>University</w:t>
      </w:r>
      <w:proofErr w:type="spellEnd"/>
      <w:r w:rsidRPr="008B3CD1">
        <w:rPr>
          <w:rFonts w:ascii="Times New Roman" w:eastAsia="Arial" w:hAnsi="Times New Roman" w:cs="Times New Roman"/>
          <w:bCs/>
          <w:kern w:val="0"/>
          <w:sz w:val="20"/>
          <w:szCs w:val="20"/>
          <w:lang w:val="fr-BE" w:eastAsia="en-GB"/>
          <w14:ligatures w14:val="none"/>
        </w:rPr>
        <w:t xml:space="preserve"> of Lyon, Université Claude Bernard Lyon 1, 69342 Lyon Cedex 07, France</w:t>
      </w:r>
    </w:p>
    <w:p w14:paraId="74A56D47" w14:textId="77777777" w:rsidR="008B3CD1" w:rsidRPr="008B3CD1" w:rsidRDefault="008B3CD1" w:rsidP="008B3CD1">
      <w:pPr>
        <w:keepNext/>
        <w:keepLines/>
        <w:spacing w:after="120" w:line="240" w:lineRule="auto"/>
        <w:jc w:val="both"/>
        <w:outlineLvl w:val="0"/>
        <w:rPr>
          <w:rFonts w:ascii="Times New Roman" w:eastAsia="Arial" w:hAnsi="Times New Roman" w:cs="Times New Roman"/>
          <w:bCs/>
          <w:kern w:val="0"/>
          <w:sz w:val="20"/>
          <w:szCs w:val="20"/>
          <w:lang w:val="fr-BE" w:eastAsia="en-GB"/>
          <w14:ligatures w14:val="none"/>
        </w:rPr>
      </w:pPr>
      <w:r w:rsidRPr="008B3CD1">
        <w:rPr>
          <w:rFonts w:ascii="Times New Roman" w:eastAsia="Arial" w:hAnsi="Times New Roman" w:cs="Times New Roman"/>
          <w:bCs/>
          <w:kern w:val="0"/>
          <w:sz w:val="20"/>
          <w:szCs w:val="20"/>
          <w:vertAlign w:val="superscript"/>
          <w:lang w:val="fr-BE" w:eastAsia="en-GB"/>
          <w14:ligatures w14:val="none"/>
        </w:rPr>
        <w:t>3</w:t>
      </w:r>
      <w:r w:rsidRPr="008B3CD1">
        <w:rPr>
          <w:rFonts w:ascii="Times New Roman" w:eastAsia="Arial" w:hAnsi="Times New Roman" w:cs="Times New Roman"/>
          <w:bCs/>
          <w:kern w:val="0"/>
          <w:sz w:val="20"/>
          <w:szCs w:val="20"/>
          <w:lang w:val="fr-BE" w:eastAsia="en-GB"/>
          <w14:ligatures w14:val="none"/>
        </w:rPr>
        <w:t xml:space="preserve"> Institut de Chimie et Biochimie Moléculaires et Supramoléculaires, ICBMS UMR 5246, </w:t>
      </w:r>
      <w:proofErr w:type="spellStart"/>
      <w:r w:rsidRPr="008B3CD1">
        <w:rPr>
          <w:rFonts w:ascii="Times New Roman" w:eastAsia="Arial" w:hAnsi="Times New Roman" w:cs="Times New Roman"/>
          <w:bCs/>
          <w:kern w:val="0"/>
          <w:sz w:val="20"/>
          <w:szCs w:val="20"/>
          <w:lang w:val="fr-BE" w:eastAsia="en-GB"/>
          <w14:ligatures w14:val="none"/>
        </w:rPr>
        <w:t>University</w:t>
      </w:r>
      <w:proofErr w:type="spellEnd"/>
      <w:r w:rsidRPr="008B3CD1">
        <w:rPr>
          <w:rFonts w:ascii="Times New Roman" w:eastAsia="Arial" w:hAnsi="Times New Roman" w:cs="Times New Roman"/>
          <w:bCs/>
          <w:kern w:val="0"/>
          <w:sz w:val="20"/>
          <w:szCs w:val="20"/>
          <w:lang w:val="fr-BE" w:eastAsia="en-GB"/>
          <w14:ligatures w14:val="none"/>
        </w:rPr>
        <w:t xml:space="preserve"> of Lyon, Université Claude Bernard Lyon 1, 69622 Lyon, France;</w:t>
      </w:r>
    </w:p>
    <w:p w14:paraId="095E2373" w14:textId="77777777" w:rsidR="008B3CD1" w:rsidRPr="008B3CD1" w:rsidRDefault="008B3CD1" w:rsidP="008B3CD1">
      <w:pPr>
        <w:keepNext/>
        <w:keepLines/>
        <w:spacing w:after="120" w:line="240" w:lineRule="auto"/>
        <w:jc w:val="both"/>
        <w:outlineLvl w:val="0"/>
        <w:rPr>
          <w:rFonts w:ascii="Times New Roman" w:eastAsia="Arial" w:hAnsi="Times New Roman" w:cs="Times New Roman"/>
          <w:bCs/>
          <w:kern w:val="0"/>
          <w:sz w:val="20"/>
          <w:szCs w:val="20"/>
          <w:lang w:val="fr-BE" w:eastAsia="en-GB"/>
          <w14:ligatures w14:val="none"/>
        </w:rPr>
      </w:pPr>
      <w:r w:rsidRPr="008B3CD1">
        <w:rPr>
          <w:rFonts w:ascii="Times New Roman" w:eastAsia="Arial" w:hAnsi="Times New Roman" w:cs="Times New Roman"/>
          <w:bCs/>
          <w:kern w:val="0"/>
          <w:sz w:val="20"/>
          <w:szCs w:val="20"/>
          <w:vertAlign w:val="superscript"/>
          <w:lang w:val="fr-BE" w:eastAsia="en-GB"/>
          <w14:ligatures w14:val="none"/>
        </w:rPr>
        <w:t>4</w:t>
      </w:r>
      <w:r w:rsidRPr="008B3CD1">
        <w:rPr>
          <w:rFonts w:ascii="Times New Roman" w:eastAsia="Arial" w:hAnsi="Times New Roman" w:cs="Times New Roman"/>
          <w:bCs/>
          <w:kern w:val="0"/>
          <w:sz w:val="20"/>
          <w:szCs w:val="20"/>
          <w:lang w:val="fr-BE" w:eastAsia="en-GB"/>
          <w14:ligatures w14:val="none"/>
        </w:rPr>
        <w:t xml:space="preserve"> Institut des Sciences Analytiques, UMR5280 CNRS, </w:t>
      </w:r>
      <w:proofErr w:type="spellStart"/>
      <w:r w:rsidRPr="008B3CD1">
        <w:rPr>
          <w:rFonts w:ascii="Times New Roman" w:eastAsia="Arial" w:hAnsi="Times New Roman" w:cs="Times New Roman"/>
          <w:bCs/>
          <w:kern w:val="0"/>
          <w:sz w:val="20"/>
          <w:szCs w:val="20"/>
          <w:lang w:val="fr-BE" w:eastAsia="en-GB"/>
          <w14:ligatures w14:val="none"/>
        </w:rPr>
        <w:t>University</w:t>
      </w:r>
      <w:proofErr w:type="spellEnd"/>
      <w:r w:rsidRPr="008B3CD1">
        <w:rPr>
          <w:rFonts w:ascii="Times New Roman" w:eastAsia="Arial" w:hAnsi="Times New Roman" w:cs="Times New Roman"/>
          <w:bCs/>
          <w:kern w:val="0"/>
          <w:sz w:val="20"/>
          <w:szCs w:val="20"/>
          <w:lang w:val="fr-BE" w:eastAsia="en-GB"/>
          <w14:ligatures w14:val="none"/>
        </w:rPr>
        <w:t xml:space="preserve"> of Lyon, Université Claude Bernard Lyon 1, 5 rue de la Doua, Villeurbanne 69100, France</w:t>
      </w:r>
    </w:p>
    <w:p w14:paraId="7B82A08E" w14:textId="77777777" w:rsidR="008B3CD1" w:rsidRPr="008B3CD1" w:rsidRDefault="008B3CD1" w:rsidP="008B3CD1">
      <w:pPr>
        <w:keepNext/>
        <w:keepLines/>
        <w:spacing w:after="120" w:line="240" w:lineRule="auto"/>
        <w:jc w:val="both"/>
        <w:outlineLvl w:val="0"/>
        <w:rPr>
          <w:rFonts w:ascii="Times New Roman" w:eastAsia="Arial" w:hAnsi="Times New Roman" w:cs="Times New Roman"/>
          <w:bCs/>
          <w:kern w:val="0"/>
          <w:sz w:val="20"/>
          <w:szCs w:val="20"/>
          <w:lang w:eastAsia="en-GB"/>
          <w14:ligatures w14:val="none"/>
        </w:rPr>
      </w:pPr>
      <w:r w:rsidRPr="008B3CD1">
        <w:rPr>
          <w:rFonts w:ascii="Times New Roman" w:eastAsia="Times New Roman" w:hAnsi="Times New Roman" w:cs="Times New Roman"/>
          <w:bCs/>
          <w:kern w:val="0"/>
          <w:sz w:val="20"/>
          <w:szCs w:val="20"/>
          <w:vertAlign w:val="superscript"/>
          <w:lang w:eastAsia="en-GB"/>
          <w14:ligatures w14:val="none"/>
        </w:rPr>
        <w:t>&amp;</w:t>
      </w:r>
      <w:r w:rsidRPr="008B3CD1">
        <w:rPr>
          <w:rFonts w:ascii="Times New Roman" w:eastAsia="Arial" w:hAnsi="Times New Roman" w:cs="Times New Roman"/>
          <w:bCs/>
          <w:kern w:val="0"/>
          <w:sz w:val="20"/>
          <w:szCs w:val="20"/>
          <w:lang w:eastAsia="en-GB"/>
          <w14:ligatures w14:val="none"/>
        </w:rPr>
        <w:t xml:space="preserve"> First co-authors</w:t>
      </w:r>
    </w:p>
    <w:p w14:paraId="5D56671D" w14:textId="77777777" w:rsidR="008B3CD1" w:rsidRPr="008B3CD1" w:rsidRDefault="008B3CD1" w:rsidP="008B3CD1">
      <w:pPr>
        <w:keepNext/>
        <w:keepLines/>
        <w:spacing w:after="120" w:line="240" w:lineRule="auto"/>
        <w:jc w:val="both"/>
        <w:outlineLvl w:val="0"/>
        <w:rPr>
          <w:rFonts w:ascii="Times New Roman" w:eastAsia="Arial" w:hAnsi="Times New Roman" w:cs="Times New Roman"/>
          <w:bCs/>
          <w:kern w:val="0"/>
          <w:sz w:val="20"/>
          <w:szCs w:val="20"/>
          <w:lang w:eastAsia="en-GB"/>
          <w14:ligatures w14:val="none"/>
        </w:rPr>
      </w:pPr>
      <w:r w:rsidRPr="008B3CD1">
        <w:rPr>
          <w:rFonts w:ascii="Times New Roman" w:eastAsia="Arial" w:hAnsi="Times New Roman" w:cs="Times New Roman"/>
          <w:bCs/>
          <w:kern w:val="0"/>
          <w:sz w:val="20"/>
          <w:szCs w:val="20"/>
          <w:vertAlign w:val="superscript"/>
          <w:lang w:eastAsia="en-GB"/>
          <w14:ligatures w14:val="none"/>
        </w:rPr>
        <w:t>†</w:t>
      </w:r>
      <w:r w:rsidRPr="008B3CD1">
        <w:rPr>
          <w:rFonts w:ascii="Times New Roman" w:eastAsia="Arial" w:hAnsi="Times New Roman" w:cs="Times New Roman"/>
          <w:bCs/>
          <w:kern w:val="0"/>
          <w:sz w:val="20"/>
          <w:szCs w:val="20"/>
          <w:lang w:eastAsia="en-GB"/>
          <w14:ligatures w14:val="none"/>
        </w:rPr>
        <w:t xml:space="preserve"> Last co-authors</w:t>
      </w:r>
      <w:r w:rsidRPr="008B3CD1">
        <w:rPr>
          <w:rFonts w:ascii="Times New Roman" w:eastAsia="Times New Roman" w:hAnsi="Times New Roman" w:cs="Times New Roman"/>
          <w:bCs/>
          <w:kern w:val="0"/>
          <w:sz w:val="20"/>
          <w:szCs w:val="20"/>
          <w:lang w:eastAsia="en-GB"/>
          <w14:ligatures w14:val="none"/>
        </w:rPr>
        <w:t xml:space="preserve"> </w:t>
      </w:r>
    </w:p>
    <w:p w14:paraId="56BEA35E" w14:textId="77777777" w:rsidR="008B3CD1" w:rsidRPr="008B3CD1" w:rsidRDefault="008B3CD1" w:rsidP="008B3CD1">
      <w:pPr>
        <w:keepNext/>
        <w:keepLines/>
        <w:spacing w:after="120" w:line="240" w:lineRule="auto"/>
        <w:jc w:val="both"/>
        <w:outlineLvl w:val="0"/>
        <w:rPr>
          <w:rFonts w:ascii="Times New Roman" w:eastAsia="Times New Roman" w:hAnsi="Times New Roman" w:cs="Times New Roman"/>
          <w:bCs/>
          <w:kern w:val="0"/>
          <w:sz w:val="20"/>
          <w:szCs w:val="20"/>
          <w:lang w:eastAsia="en-GB"/>
          <w14:ligatures w14:val="none"/>
        </w:rPr>
      </w:pPr>
      <w:r w:rsidRPr="008B3CD1">
        <w:rPr>
          <w:rFonts w:ascii="Times New Roman" w:eastAsia="Times New Roman" w:hAnsi="Times New Roman" w:cs="Times New Roman"/>
          <w:bCs/>
          <w:kern w:val="0"/>
          <w:sz w:val="20"/>
          <w:szCs w:val="20"/>
          <w:vertAlign w:val="superscript"/>
          <w:lang w:eastAsia="en-GB"/>
          <w14:ligatures w14:val="none"/>
        </w:rPr>
        <w:t>*</w:t>
      </w:r>
      <w:r w:rsidRPr="008B3CD1">
        <w:rPr>
          <w:rFonts w:ascii="Times New Roman" w:eastAsia="Times New Roman" w:hAnsi="Times New Roman" w:cs="Times New Roman"/>
          <w:bCs/>
          <w:kern w:val="0"/>
          <w:sz w:val="20"/>
          <w:szCs w:val="20"/>
          <w:lang w:eastAsia="en-GB"/>
          <w14:ligatures w14:val="none"/>
        </w:rPr>
        <w:t xml:space="preserve"> Correspondence: </w:t>
      </w:r>
      <w:hyperlink r:id="rId4">
        <w:r w:rsidRPr="008B3CD1">
          <w:rPr>
            <w:rFonts w:ascii="Times New Roman" w:eastAsia="Times New Roman" w:hAnsi="Times New Roman" w:cs="Times New Roman"/>
            <w:bCs/>
            <w:color w:val="1155CC"/>
            <w:kern w:val="0"/>
            <w:sz w:val="20"/>
            <w:szCs w:val="20"/>
            <w:u w:val="single"/>
            <w:lang w:eastAsia="en-GB"/>
            <w14:ligatures w14:val="none"/>
          </w:rPr>
          <w:t>gilles.rautureau@univ-lyon1.fr</w:t>
        </w:r>
      </w:hyperlink>
      <w:r w:rsidRPr="008B3CD1">
        <w:rPr>
          <w:rFonts w:ascii="Times New Roman" w:eastAsia="Times New Roman" w:hAnsi="Times New Roman" w:cs="Times New Roman"/>
          <w:bCs/>
          <w:kern w:val="0"/>
          <w:sz w:val="20"/>
          <w:szCs w:val="20"/>
          <w:lang w:eastAsia="en-GB"/>
          <w14:ligatures w14:val="none"/>
        </w:rPr>
        <w:t xml:space="preserve">; </w:t>
      </w:r>
      <w:hyperlink r:id="rId5">
        <w:r w:rsidRPr="008B3CD1">
          <w:rPr>
            <w:rFonts w:ascii="Times New Roman" w:eastAsia="Times New Roman" w:hAnsi="Times New Roman" w:cs="Times New Roman"/>
            <w:bCs/>
            <w:color w:val="1155CC"/>
            <w:kern w:val="0"/>
            <w:sz w:val="20"/>
            <w:szCs w:val="20"/>
            <w:u w:val="single"/>
            <w:lang w:eastAsia="en-GB"/>
            <w14:ligatures w14:val="none"/>
          </w:rPr>
          <w:t>baptiste.panthu@univ-lyon1.fr</w:t>
        </w:r>
      </w:hyperlink>
      <w:r w:rsidRPr="008B3CD1">
        <w:rPr>
          <w:rFonts w:ascii="Times New Roman" w:eastAsia="Times New Roman" w:hAnsi="Times New Roman" w:cs="Times New Roman"/>
          <w:bCs/>
          <w:kern w:val="0"/>
          <w:sz w:val="20"/>
          <w:szCs w:val="20"/>
          <w:lang w:eastAsia="en-GB"/>
          <w14:ligatures w14:val="none"/>
        </w:rPr>
        <w:t xml:space="preserve"> </w:t>
      </w:r>
    </w:p>
    <w:p w14:paraId="6A8E3333" w14:textId="77777777" w:rsidR="008B3CD1" w:rsidRPr="008B3CD1" w:rsidRDefault="008B3CD1" w:rsidP="008B3CD1">
      <w:pPr>
        <w:keepNext/>
        <w:keepLines/>
        <w:spacing w:after="120" w:line="240" w:lineRule="auto"/>
        <w:jc w:val="both"/>
        <w:outlineLvl w:val="0"/>
        <w:rPr>
          <w:rFonts w:ascii="Times New Roman" w:eastAsia="Arial" w:hAnsi="Times New Roman" w:cs="Times New Roman"/>
          <w:bCs/>
          <w:kern w:val="0"/>
          <w:sz w:val="20"/>
          <w:szCs w:val="20"/>
          <w:lang w:eastAsia="en-GB"/>
          <w14:ligatures w14:val="none"/>
        </w:rPr>
      </w:pPr>
    </w:p>
    <w:p w14:paraId="6C4F1480" w14:textId="77777777" w:rsidR="008B3CD1" w:rsidRPr="008B3CD1" w:rsidRDefault="00F45DAB" w:rsidP="008B3CD1">
      <w:pPr>
        <w:keepNext/>
        <w:keepLines/>
        <w:spacing w:after="0" w:line="240" w:lineRule="auto"/>
        <w:jc w:val="both"/>
        <w:outlineLvl w:val="0"/>
        <w:rPr>
          <w:rFonts w:ascii="Times New Roman" w:eastAsia="Times New Roman" w:hAnsi="Times New Roman" w:cs="Times New Roman"/>
          <w:bCs/>
          <w:color w:val="1155CC"/>
          <w:kern w:val="0"/>
          <w:sz w:val="20"/>
          <w:szCs w:val="20"/>
          <w:u w:val="single"/>
          <w:lang w:eastAsia="en-GB"/>
          <w14:ligatures w14:val="none"/>
        </w:rPr>
      </w:pPr>
      <w:hyperlink r:id="rId6">
        <w:r w:rsidR="008B3CD1" w:rsidRPr="008B3CD1">
          <w:rPr>
            <w:rFonts w:ascii="Times New Roman" w:eastAsia="Times New Roman" w:hAnsi="Times New Roman" w:cs="Times New Roman"/>
            <w:bCs/>
            <w:color w:val="1155CC"/>
            <w:kern w:val="0"/>
            <w:sz w:val="20"/>
            <w:szCs w:val="20"/>
            <w:u w:val="single"/>
            <w:lang w:eastAsia="en-GB"/>
            <w14:ligatures w14:val="none"/>
          </w:rPr>
          <w:t>zoe.daverio-feige@ens-lyon.fr</w:t>
        </w:r>
      </w:hyperlink>
    </w:p>
    <w:p w14:paraId="30D25EB3" w14:textId="77777777" w:rsidR="008B3CD1" w:rsidRPr="008B3CD1" w:rsidRDefault="00F45DAB" w:rsidP="008B3CD1">
      <w:pPr>
        <w:keepNext/>
        <w:keepLines/>
        <w:spacing w:after="0" w:line="240" w:lineRule="auto"/>
        <w:jc w:val="both"/>
        <w:outlineLvl w:val="0"/>
        <w:rPr>
          <w:rFonts w:ascii="Times New Roman" w:eastAsia="Times New Roman" w:hAnsi="Times New Roman" w:cs="Times New Roman"/>
          <w:bCs/>
          <w:color w:val="1155CC"/>
          <w:kern w:val="0"/>
          <w:sz w:val="20"/>
          <w:szCs w:val="20"/>
          <w:u w:val="single"/>
          <w:lang w:eastAsia="en-GB"/>
          <w14:ligatures w14:val="none"/>
        </w:rPr>
      </w:pPr>
      <w:hyperlink r:id="rId7">
        <w:r w:rsidR="008B3CD1" w:rsidRPr="008B3CD1">
          <w:rPr>
            <w:rFonts w:ascii="Times New Roman" w:eastAsia="Times New Roman" w:hAnsi="Times New Roman" w:cs="Times New Roman"/>
            <w:bCs/>
            <w:color w:val="1155CC"/>
            <w:kern w:val="0"/>
            <w:sz w:val="20"/>
            <w:szCs w:val="20"/>
            <w:u w:val="single"/>
            <w:lang w:eastAsia="en-GB"/>
            <w14:ligatures w14:val="none"/>
          </w:rPr>
          <w:t>maxime.kolkman@student.uliege.be</w:t>
        </w:r>
      </w:hyperlink>
    </w:p>
    <w:p w14:paraId="1187B798" w14:textId="77777777" w:rsidR="008B3CD1" w:rsidRPr="008B3CD1" w:rsidRDefault="00F45DAB" w:rsidP="008B3CD1">
      <w:pPr>
        <w:keepNext/>
        <w:keepLines/>
        <w:spacing w:after="0" w:line="240" w:lineRule="auto"/>
        <w:jc w:val="both"/>
        <w:outlineLvl w:val="0"/>
        <w:rPr>
          <w:rFonts w:ascii="Times New Roman" w:eastAsia="Times New Roman" w:hAnsi="Times New Roman" w:cs="Times New Roman"/>
          <w:bCs/>
          <w:color w:val="1155CC"/>
          <w:kern w:val="0"/>
          <w:sz w:val="20"/>
          <w:szCs w:val="20"/>
          <w:u w:val="single"/>
          <w:lang w:eastAsia="en-GB"/>
          <w14:ligatures w14:val="none"/>
        </w:rPr>
      </w:pPr>
      <w:hyperlink r:id="rId8">
        <w:r w:rsidR="008B3CD1" w:rsidRPr="008B3CD1">
          <w:rPr>
            <w:rFonts w:ascii="Times New Roman" w:eastAsia="Times New Roman" w:hAnsi="Times New Roman" w:cs="Times New Roman"/>
            <w:bCs/>
            <w:color w:val="1155CC"/>
            <w:kern w:val="0"/>
            <w:sz w:val="20"/>
            <w:szCs w:val="20"/>
            <w:u w:val="single"/>
            <w:lang w:eastAsia="en-GB"/>
            <w14:ligatures w14:val="none"/>
          </w:rPr>
          <w:t>johan.perrier.mailpro@gmail.com</w:t>
        </w:r>
      </w:hyperlink>
    </w:p>
    <w:p w14:paraId="1E9B0F66" w14:textId="77777777" w:rsidR="008B3CD1" w:rsidRPr="008B3CD1" w:rsidRDefault="00F45DAB" w:rsidP="008B3CD1">
      <w:pPr>
        <w:keepNext/>
        <w:keepLines/>
        <w:spacing w:after="0" w:line="240" w:lineRule="auto"/>
        <w:jc w:val="both"/>
        <w:outlineLvl w:val="0"/>
        <w:rPr>
          <w:rFonts w:ascii="Times New Roman" w:eastAsia="Times New Roman" w:hAnsi="Times New Roman" w:cs="Times New Roman"/>
          <w:bCs/>
          <w:color w:val="1155CC"/>
          <w:kern w:val="0"/>
          <w:sz w:val="20"/>
          <w:szCs w:val="20"/>
          <w:u w:val="single"/>
          <w:lang w:eastAsia="en-GB"/>
          <w14:ligatures w14:val="none"/>
        </w:rPr>
      </w:pPr>
      <w:hyperlink r:id="rId9">
        <w:r w:rsidR="008B3CD1" w:rsidRPr="008B3CD1">
          <w:rPr>
            <w:rFonts w:ascii="Times New Roman" w:eastAsia="Times New Roman" w:hAnsi="Times New Roman" w:cs="Times New Roman"/>
            <w:bCs/>
            <w:color w:val="1155CC"/>
            <w:kern w:val="0"/>
            <w:sz w:val="20"/>
            <w:szCs w:val="20"/>
            <w:u w:val="single"/>
            <w:lang w:eastAsia="en-GB"/>
            <w14:ligatures w14:val="none"/>
          </w:rPr>
          <w:t>lexane.brunet@etu.univ-lyon1.fr</w:t>
        </w:r>
      </w:hyperlink>
    </w:p>
    <w:p w14:paraId="3DAA72FA" w14:textId="77777777" w:rsidR="008B3CD1" w:rsidRPr="008B3CD1" w:rsidRDefault="00F45DAB" w:rsidP="008B3CD1">
      <w:pPr>
        <w:keepNext/>
        <w:keepLines/>
        <w:spacing w:after="0" w:line="240" w:lineRule="auto"/>
        <w:jc w:val="both"/>
        <w:outlineLvl w:val="0"/>
        <w:rPr>
          <w:rFonts w:ascii="Times New Roman" w:eastAsia="Times New Roman" w:hAnsi="Times New Roman" w:cs="Times New Roman"/>
          <w:bCs/>
          <w:color w:val="1155CC"/>
          <w:kern w:val="0"/>
          <w:sz w:val="20"/>
          <w:szCs w:val="20"/>
          <w:u w:val="single"/>
          <w:lang w:eastAsia="en-GB"/>
          <w14:ligatures w14:val="none"/>
        </w:rPr>
      </w:pPr>
      <w:hyperlink r:id="rId10">
        <w:r w:rsidR="008B3CD1" w:rsidRPr="008B3CD1">
          <w:rPr>
            <w:rFonts w:ascii="Times New Roman" w:eastAsia="Times New Roman" w:hAnsi="Times New Roman" w:cs="Times New Roman"/>
            <w:bCs/>
            <w:color w:val="1155CC"/>
            <w:kern w:val="0"/>
            <w:sz w:val="20"/>
            <w:szCs w:val="20"/>
            <w:u w:val="single"/>
            <w:lang w:eastAsia="en-GB"/>
            <w14:ligatures w14:val="none"/>
          </w:rPr>
          <w:t>corinne.sanglar@isa-lyon.fr</w:t>
        </w:r>
      </w:hyperlink>
    </w:p>
    <w:p w14:paraId="4F09C021" w14:textId="77777777" w:rsidR="008B3CD1" w:rsidRPr="008B3CD1" w:rsidRDefault="00F45DAB" w:rsidP="008B3CD1">
      <w:pPr>
        <w:keepNext/>
        <w:keepLines/>
        <w:spacing w:after="0" w:line="240" w:lineRule="auto"/>
        <w:jc w:val="both"/>
        <w:outlineLvl w:val="0"/>
        <w:rPr>
          <w:rFonts w:ascii="Times New Roman" w:eastAsia="Times New Roman" w:hAnsi="Times New Roman" w:cs="Times New Roman"/>
          <w:bCs/>
          <w:color w:val="1155CC"/>
          <w:kern w:val="0"/>
          <w:sz w:val="20"/>
          <w:szCs w:val="20"/>
          <w:u w:val="single"/>
          <w:lang w:eastAsia="en-GB"/>
          <w14:ligatures w14:val="none"/>
        </w:rPr>
      </w:pPr>
      <w:hyperlink r:id="rId11">
        <w:r w:rsidR="008B3CD1" w:rsidRPr="008B3CD1">
          <w:rPr>
            <w:rFonts w:ascii="Times New Roman" w:eastAsia="Arial" w:hAnsi="Times New Roman" w:cs="Times New Roman"/>
            <w:bCs/>
            <w:color w:val="1155CC"/>
            <w:kern w:val="0"/>
            <w:sz w:val="20"/>
            <w:szCs w:val="20"/>
            <w:u w:val="single"/>
            <w:lang w:eastAsia="en-GB"/>
            <w14:ligatures w14:val="none"/>
          </w:rPr>
          <w:t>nadia.bendridi@inserm.fr</w:t>
        </w:r>
      </w:hyperlink>
    </w:p>
    <w:p w14:paraId="441C8DA0" w14:textId="77777777" w:rsidR="008B3CD1" w:rsidRPr="008B3CD1" w:rsidRDefault="00F45DAB" w:rsidP="008B3CD1">
      <w:pPr>
        <w:keepNext/>
        <w:keepLines/>
        <w:spacing w:after="0" w:line="240" w:lineRule="auto"/>
        <w:jc w:val="both"/>
        <w:outlineLvl w:val="0"/>
        <w:rPr>
          <w:rFonts w:ascii="Times New Roman" w:eastAsia="Times New Roman" w:hAnsi="Times New Roman" w:cs="Times New Roman"/>
          <w:bCs/>
          <w:color w:val="1155CC"/>
          <w:kern w:val="0"/>
          <w:sz w:val="20"/>
          <w:szCs w:val="20"/>
          <w:u w:val="single"/>
          <w:lang w:eastAsia="en-GB"/>
          <w14:ligatures w14:val="none"/>
        </w:rPr>
      </w:pPr>
      <w:hyperlink r:id="rId12">
        <w:r w:rsidR="008B3CD1" w:rsidRPr="008B3CD1">
          <w:rPr>
            <w:rFonts w:ascii="Times New Roman" w:eastAsia="Times New Roman" w:hAnsi="Times New Roman" w:cs="Times New Roman"/>
            <w:bCs/>
            <w:color w:val="1155CC"/>
            <w:kern w:val="0"/>
            <w:sz w:val="20"/>
            <w:szCs w:val="20"/>
            <w:u w:val="single"/>
            <w:lang w:eastAsia="en-GB"/>
            <w14:ligatures w14:val="none"/>
          </w:rPr>
          <w:t>marie-agnes.berger@inserm.fr</w:t>
        </w:r>
      </w:hyperlink>
    </w:p>
    <w:p w14:paraId="16721296" w14:textId="77777777" w:rsidR="008B3CD1" w:rsidRPr="008B3CD1" w:rsidRDefault="00F45DAB" w:rsidP="008B3CD1">
      <w:pPr>
        <w:keepNext/>
        <w:keepLines/>
        <w:spacing w:after="0" w:line="240" w:lineRule="auto"/>
        <w:jc w:val="both"/>
        <w:outlineLvl w:val="0"/>
        <w:rPr>
          <w:rFonts w:ascii="Times New Roman" w:eastAsia="Times New Roman" w:hAnsi="Times New Roman" w:cs="Times New Roman"/>
          <w:bCs/>
          <w:color w:val="1155CC"/>
          <w:kern w:val="0"/>
          <w:sz w:val="20"/>
          <w:szCs w:val="20"/>
          <w:u w:val="single"/>
          <w:lang w:eastAsia="en-GB"/>
          <w14:ligatures w14:val="none"/>
        </w:rPr>
      </w:pPr>
      <w:hyperlink r:id="rId13">
        <w:r w:rsidR="008B3CD1" w:rsidRPr="008B3CD1">
          <w:rPr>
            <w:rFonts w:ascii="Times New Roman" w:eastAsia="Times New Roman" w:hAnsi="Times New Roman" w:cs="Times New Roman"/>
            <w:bCs/>
            <w:color w:val="1155CC"/>
            <w:kern w:val="0"/>
            <w:sz w:val="20"/>
            <w:szCs w:val="20"/>
            <w:u w:val="single"/>
            <w:lang w:eastAsia="en-GB"/>
            <w14:ligatures w14:val="none"/>
          </w:rPr>
          <w:t>baptiste.panthu@univ-lyon1.fr</w:t>
        </w:r>
      </w:hyperlink>
      <w:r w:rsidR="008B3CD1" w:rsidRPr="008B3CD1">
        <w:rPr>
          <w:rFonts w:ascii="Times New Roman" w:eastAsia="Times New Roman" w:hAnsi="Times New Roman" w:cs="Times New Roman"/>
          <w:bCs/>
          <w:color w:val="1155CC"/>
          <w:kern w:val="0"/>
          <w:sz w:val="20"/>
          <w:szCs w:val="20"/>
          <w:u w:val="single"/>
          <w:lang w:eastAsia="en-GB"/>
          <w14:ligatures w14:val="none"/>
        </w:rPr>
        <w:t xml:space="preserve"> </w:t>
      </w:r>
    </w:p>
    <w:p w14:paraId="313FC7B4" w14:textId="77777777" w:rsidR="008B3CD1" w:rsidRPr="008B3CD1" w:rsidRDefault="00F45DAB" w:rsidP="008B3CD1">
      <w:pPr>
        <w:keepNext/>
        <w:keepLines/>
        <w:spacing w:after="0" w:line="240" w:lineRule="auto"/>
        <w:jc w:val="both"/>
        <w:outlineLvl w:val="0"/>
        <w:rPr>
          <w:rFonts w:ascii="Times New Roman" w:eastAsia="Times New Roman" w:hAnsi="Times New Roman" w:cs="Times New Roman"/>
          <w:bCs/>
          <w:color w:val="1155CC"/>
          <w:kern w:val="0"/>
          <w:sz w:val="20"/>
          <w:szCs w:val="20"/>
          <w:u w:val="single"/>
          <w:lang w:eastAsia="en-GB"/>
          <w14:ligatures w14:val="none"/>
        </w:rPr>
      </w:pPr>
      <w:hyperlink r:id="rId14">
        <w:r w:rsidR="008B3CD1" w:rsidRPr="008B3CD1">
          <w:rPr>
            <w:rFonts w:ascii="Times New Roman" w:eastAsia="Times New Roman" w:hAnsi="Times New Roman" w:cs="Times New Roman"/>
            <w:bCs/>
            <w:color w:val="1155CC"/>
            <w:kern w:val="0"/>
            <w:sz w:val="20"/>
            <w:szCs w:val="20"/>
            <w:u w:val="single"/>
            <w:lang w:eastAsia="en-GB"/>
            <w14:ligatures w14:val="none"/>
          </w:rPr>
          <w:t>gilles.rautureau@univ-lyon1.f</w:t>
        </w:r>
      </w:hyperlink>
      <w:r w:rsidR="008B3CD1" w:rsidRPr="008B3CD1">
        <w:rPr>
          <w:rFonts w:ascii="Times New Roman" w:eastAsia="Times New Roman" w:hAnsi="Times New Roman" w:cs="Times New Roman"/>
          <w:bCs/>
          <w:color w:val="1155CC"/>
          <w:kern w:val="0"/>
          <w:sz w:val="20"/>
          <w:szCs w:val="20"/>
          <w:u w:val="single"/>
          <w:lang w:eastAsia="en-GB"/>
          <w14:ligatures w14:val="none"/>
        </w:rPr>
        <w:t>r</w:t>
      </w:r>
    </w:p>
    <w:p w14:paraId="76DD1B9B" w14:textId="77777777" w:rsidR="008B3CD1" w:rsidRPr="008B3CD1" w:rsidRDefault="008B3CD1" w:rsidP="008B3CD1">
      <w:pPr>
        <w:keepNext/>
        <w:keepLines/>
        <w:spacing w:after="120" w:line="240" w:lineRule="auto"/>
        <w:jc w:val="both"/>
        <w:outlineLvl w:val="0"/>
        <w:rPr>
          <w:rFonts w:ascii="Times New Roman" w:eastAsia="Arial" w:hAnsi="Times New Roman" w:cs="Times New Roman"/>
          <w:bCs/>
          <w:kern w:val="0"/>
          <w:sz w:val="20"/>
          <w:szCs w:val="20"/>
          <w:lang w:eastAsia="en-GB"/>
          <w14:ligatures w14:val="none"/>
        </w:rPr>
      </w:pPr>
    </w:p>
    <w:p w14:paraId="1B78F3A2" w14:textId="77777777" w:rsidR="008B3CD1" w:rsidRPr="008B3CD1" w:rsidRDefault="008B3CD1" w:rsidP="008B3CD1">
      <w:pPr>
        <w:keepNext/>
        <w:keepLines/>
        <w:spacing w:after="120" w:line="240" w:lineRule="auto"/>
        <w:jc w:val="both"/>
        <w:outlineLvl w:val="0"/>
        <w:rPr>
          <w:rFonts w:ascii="Times New Roman" w:eastAsia="Arial" w:hAnsi="Times New Roman" w:cs="Times New Roman"/>
          <w:bCs/>
          <w:kern w:val="0"/>
          <w:sz w:val="20"/>
          <w:szCs w:val="20"/>
          <w:lang w:eastAsia="en-GB"/>
          <w14:ligatures w14:val="none"/>
        </w:rPr>
      </w:pPr>
      <w:r w:rsidRPr="008B3CD1">
        <w:rPr>
          <w:rFonts w:ascii="Times New Roman" w:eastAsia="Arial" w:hAnsi="Times New Roman" w:cs="Times New Roman"/>
          <w:bCs/>
          <w:kern w:val="0"/>
          <w:sz w:val="20"/>
          <w:szCs w:val="20"/>
          <w:lang w:eastAsia="en-GB"/>
          <w14:ligatures w14:val="none"/>
        </w:rPr>
        <w:t xml:space="preserve">ORCID </w:t>
      </w:r>
      <w:proofErr w:type="spellStart"/>
      <w:r w:rsidRPr="008B3CD1">
        <w:rPr>
          <w:rFonts w:ascii="Times New Roman" w:eastAsia="Arial" w:hAnsi="Times New Roman" w:cs="Times New Roman"/>
          <w:bCs/>
          <w:kern w:val="0"/>
          <w:sz w:val="20"/>
          <w:szCs w:val="20"/>
          <w:lang w:eastAsia="en-GB"/>
          <w14:ligatures w14:val="none"/>
        </w:rPr>
        <w:t>iD</w:t>
      </w:r>
      <w:proofErr w:type="spellEnd"/>
      <w:r w:rsidRPr="008B3CD1">
        <w:rPr>
          <w:rFonts w:ascii="Times New Roman" w:eastAsia="Arial" w:hAnsi="Times New Roman" w:cs="Times New Roman"/>
          <w:bCs/>
          <w:kern w:val="0"/>
          <w:sz w:val="20"/>
          <w:szCs w:val="20"/>
          <w:lang w:eastAsia="en-GB"/>
          <w14:ligatures w14:val="none"/>
        </w:rPr>
        <w:t>:</w:t>
      </w:r>
    </w:p>
    <w:p w14:paraId="0A275E1A" w14:textId="77777777" w:rsidR="008B3CD1" w:rsidRPr="008B3CD1" w:rsidRDefault="008B3CD1" w:rsidP="008B3CD1">
      <w:pPr>
        <w:keepNext/>
        <w:keepLines/>
        <w:spacing w:after="120" w:line="240" w:lineRule="auto"/>
        <w:jc w:val="both"/>
        <w:outlineLvl w:val="0"/>
        <w:rPr>
          <w:rFonts w:ascii="Times New Roman" w:eastAsia="Arial" w:hAnsi="Times New Roman" w:cs="Times New Roman"/>
          <w:bCs/>
          <w:kern w:val="0"/>
          <w:sz w:val="20"/>
          <w:szCs w:val="20"/>
          <w:lang w:eastAsia="en-GB"/>
          <w14:ligatures w14:val="none"/>
        </w:rPr>
      </w:pPr>
      <w:r w:rsidRPr="008B3CD1">
        <w:rPr>
          <w:rFonts w:ascii="Times New Roman" w:eastAsia="Arial" w:hAnsi="Times New Roman" w:cs="Times New Roman"/>
          <w:bCs/>
          <w:kern w:val="0"/>
          <w:sz w:val="20"/>
          <w:szCs w:val="20"/>
          <w:lang w:eastAsia="en-GB"/>
          <w14:ligatures w14:val="none"/>
        </w:rPr>
        <w:t>Rautureau GJP: 0000-0002-1064-0293</w:t>
      </w:r>
    </w:p>
    <w:p w14:paraId="2351D387" w14:textId="77777777" w:rsidR="008B3CD1" w:rsidRPr="008B3CD1" w:rsidRDefault="008B3CD1" w:rsidP="008B3CD1">
      <w:pPr>
        <w:keepNext/>
        <w:keepLines/>
        <w:spacing w:after="120" w:line="240" w:lineRule="auto"/>
        <w:jc w:val="both"/>
        <w:outlineLvl w:val="0"/>
        <w:rPr>
          <w:rFonts w:ascii="Times New Roman" w:eastAsia="Arial" w:hAnsi="Times New Roman" w:cs="Times New Roman"/>
          <w:bCs/>
          <w:kern w:val="0"/>
          <w:sz w:val="20"/>
          <w:szCs w:val="20"/>
          <w:lang w:eastAsia="en-GB"/>
          <w14:ligatures w14:val="none"/>
        </w:rPr>
      </w:pPr>
      <w:r w:rsidRPr="008B3CD1">
        <w:rPr>
          <w:rFonts w:ascii="Times New Roman" w:eastAsia="Arial" w:hAnsi="Times New Roman" w:cs="Times New Roman"/>
          <w:bCs/>
          <w:kern w:val="0"/>
          <w:sz w:val="20"/>
          <w:szCs w:val="20"/>
          <w:lang w:eastAsia="en-GB"/>
          <w14:ligatures w14:val="none"/>
        </w:rPr>
        <w:t>Panthu B: 0000-0001-9430-4061</w:t>
      </w:r>
    </w:p>
    <w:p w14:paraId="152CB1D8" w14:textId="77777777" w:rsidR="008B3CD1" w:rsidRPr="008B3CD1" w:rsidRDefault="008B3CD1" w:rsidP="008B3CD1">
      <w:pPr>
        <w:keepNext/>
        <w:keepLines/>
        <w:spacing w:after="120" w:line="240" w:lineRule="auto"/>
        <w:jc w:val="both"/>
        <w:outlineLvl w:val="0"/>
        <w:rPr>
          <w:rFonts w:ascii="Times New Roman" w:eastAsia="Arial" w:hAnsi="Times New Roman" w:cs="Times New Roman"/>
          <w:bCs/>
          <w:kern w:val="0"/>
          <w:sz w:val="20"/>
          <w:szCs w:val="20"/>
          <w:lang w:eastAsia="en-GB"/>
          <w14:ligatures w14:val="none"/>
        </w:rPr>
      </w:pPr>
    </w:p>
    <w:p w14:paraId="6EAF701A" w14:textId="77777777" w:rsidR="005F5C39" w:rsidRDefault="00F45DAB">
      <w:pPr>
        <w:jc w:val="both"/>
        <w:rPr>
          <w:rFonts w:ascii="Times New Roman" w:eastAsia="Times New Roman" w:hAnsi="Times New Roman" w:cs="Times New Roman"/>
          <w:b/>
          <w:bCs/>
          <w:color w:val="000000"/>
          <w:kern w:val="0"/>
          <w:sz w:val="20"/>
          <w:szCs w:val="20"/>
          <w:lang w:eastAsia="en-GB"/>
          <w14:ligatures w14:val="none"/>
        </w:rPr>
      </w:pPr>
      <w:r>
        <w:br w:type="page"/>
      </w:r>
    </w:p>
    <w:p w14:paraId="5B6C7DF8" w14:textId="77777777" w:rsidR="005F5C39" w:rsidRDefault="00F45DAB">
      <w:pPr>
        <w:spacing w:line="240" w:lineRule="auto"/>
        <w:jc w:val="center"/>
        <w:rPr>
          <w:rFonts w:ascii="Times New Roman" w:eastAsia="Times New Roman" w:hAnsi="Times New Roman" w:cs="Times New Roman"/>
          <w:b/>
          <w:bCs/>
          <w:color w:val="000000"/>
          <w:kern w:val="0"/>
          <w:sz w:val="20"/>
          <w:szCs w:val="20"/>
          <w:lang w:eastAsia="en-GB"/>
          <w14:ligatures w14:val="none"/>
        </w:rPr>
      </w:pPr>
      <w:r>
        <w:rPr>
          <w:rFonts w:ascii="Times New Roman" w:eastAsia="Times New Roman" w:hAnsi="Times New Roman" w:cs="Times New Roman"/>
          <w:b/>
          <w:bCs/>
          <w:color w:val="000000"/>
          <w:kern w:val="0"/>
          <w:sz w:val="20"/>
          <w:szCs w:val="20"/>
          <w:lang w:eastAsia="en-GB"/>
          <w14:ligatures w14:val="none"/>
        </w:rPr>
        <w:lastRenderedPageBreak/>
        <w:t>SUPPLEMENTARY FIGURES</w:t>
      </w:r>
    </w:p>
    <w:p w14:paraId="6C297BEB" w14:textId="77777777" w:rsidR="005F5C39" w:rsidRDefault="00F45DAB">
      <w:pPr>
        <w:pStyle w:val="Standard"/>
        <w:spacing w:line="240" w:lineRule="auto"/>
        <w:jc w:val="both"/>
        <w:rPr>
          <w:rFonts w:ascii="Times New Roman" w:eastAsia="Times New Roman" w:hAnsi="Times New Roman" w:cs="Times New Roman"/>
          <w:b/>
          <w:bCs/>
          <w:color w:val="000000"/>
          <w:kern w:val="0"/>
          <w:sz w:val="20"/>
          <w:szCs w:val="20"/>
          <w:lang w:eastAsia="en-GB"/>
          <w14:ligatures w14:val="none"/>
        </w:rPr>
      </w:pPr>
      <w:r>
        <w:rPr>
          <w:noProof/>
          <w:lang w:val="en-US"/>
        </w:rPr>
        <w:drawing>
          <wp:anchor distT="0" distB="0" distL="0" distR="0" simplePos="0" relativeHeight="19" behindDoc="0" locked="0" layoutInCell="1" allowOverlap="1" wp14:anchorId="710A6B85" wp14:editId="37CBB40B">
            <wp:simplePos x="0" y="0"/>
            <wp:positionH relativeFrom="column">
              <wp:posOffset>0</wp:posOffset>
            </wp:positionH>
            <wp:positionV relativeFrom="paragraph">
              <wp:posOffset>60325</wp:posOffset>
            </wp:positionV>
            <wp:extent cx="5731510" cy="2343150"/>
            <wp:effectExtent l="0" t="0" r="0" b="0"/>
            <wp:wrapSquare wrapText="largest"/>
            <wp:docPr id="1"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pic:cNvPicPr>
                      <a:picLocks noChangeAspect="1" noChangeArrowheads="1"/>
                    </pic:cNvPicPr>
                  </pic:nvPicPr>
                  <pic:blipFill>
                    <a:blip r:embed="rId15"/>
                    <a:srcRect t="5680" b="65413"/>
                    <a:stretch>
                      <a:fillRect/>
                    </a:stretch>
                  </pic:blipFill>
                  <pic:spPr bwMode="auto">
                    <a:xfrm>
                      <a:off x="0" y="0"/>
                      <a:ext cx="5731510" cy="2343150"/>
                    </a:xfrm>
                    <a:prstGeom prst="rect">
                      <a:avLst/>
                    </a:prstGeom>
                  </pic:spPr>
                </pic:pic>
              </a:graphicData>
            </a:graphic>
          </wp:anchor>
        </w:drawing>
      </w:r>
      <w:r>
        <w:rPr>
          <w:rFonts w:ascii="Times New Roman" w:eastAsia="Times New Roman" w:hAnsi="Times New Roman" w:cs="Times New Roman"/>
          <w:b/>
          <w:bCs/>
          <w:i/>
          <w:color w:val="000000"/>
          <w:kern w:val="0"/>
          <w:sz w:val="20"/>
          <w:szCs w:val="20"/>
          <w:lang w:eastAsia="en-GB"/>
          <w14:ligatures w14:val="none"/>
        </w:rPr>
        <w:t>Figure S1: Whole blots corresponding to the data shown in Figure 1a.</w:t>
      </w:r>
      <w:r>
        <w:rPr>
          <w:rFonts w:ascii="Times New Roman" w:hAnsi="Times New Roman"/>
          <w:i/>
          <w:sz w:val="20"/>
        </w:rPr>
        <w:t xml:space="preserve"> The heights of VDAC-1 bands are indicated with a dashed black rectangle </w:t>
      </w:r>
    </w:p>
    <w:p w14:paraId="0E83C4A2" w14:textId="77777777" w:rsidR="005F5C39" w:rsidRDefault="00F45DAB">
      <w:pPr>
        <w:spacing w:line="240" w:lineRule="auto"/>
        <w:jc w:val="center"/>
        <w:rPr>
          <w:rFonts w:ascii="Times New Roman" w:eastAsia="Times New Roman" w:hAnsi="Times New Roman" w:cs="Times New Roman"/>
          <w:b/>
          <w:bCs/>
          <w:color w:val="000000"/>
          <w:kern w:val="0"/>
          <w:sz w:val="20"/>
          <w:szCs w:val="20"/>
          <w:lang w:eastAsia="en-GB"/>
          <w14:ligatures w14:val="none"/>
        </w:rPr>
      </w:pPr>
      <w:r>
        <w:br w:type="page"/>
      </w:r>
    </w:p>
    <w:p w14:paraId="701B41CE" w14:textId="77777777" w:rsidR="005F5C39" w:rsidRDefault="00F45DAB">
      <w:pPr>
        <w:pStyle w:val="Standard"/>
        <w:spacing w:line="240" w:lineRule="auto"/>
        <w:jc w:val="both"/>
        <w:rPr>
          <w:rFonts w:ascii="Times New Roman" w:eastAsia="Times New Roman" w:hAnsi="Times New Roman" w:cs="Times New Roman"/>
          <w:b/>
          <w:bCs/>
          <w:color w:val="000000"/>
          <w:kern w:val="0"/>
          <w:sz w:val="20"/>
          <w:szCs w:val="20"/>
          <w:lang w:eastAsia="en-GB"/>
          <w14:ligatures w14:val="none"/>
        </w:rPr>
      </w:pPr>
      <w:r>
        <w:rPr>
          <w:noProof/>
          <w:lang w:val="en-US"/>
        </w:rPr>
        <w:lastRenderedPageBreak/>
        <w:drawing>
          <wp:anchor distT="0" distB="0" distL="0" distR="0" simplePos="0" relativeHeight="20" behindDoc="0" locked="0" layoutInCell="1" allowOverlap="1" wp14:anchorId="1CC6E509" wp14:editId="154D5859">
            <wp:simplePos x="0" y="0"/>
            <wp:positionH relativeFrom="column">
              <wp:posOffset>0</wp:posOffset>
            </wp:positionH>
            <wp:positionV relativeFrom="paragraph">
              <wp:posOffset>37465</wp:posOffset>
            </wp:positionV>
            <wp:extent cx="5731510" cy="6407150"/>
            <wp:effectExtent l="0" t="0" r="0" b="0"/>
            <wp:wrapSquare wrapText="largest"/>
            <wp:docPr id="2"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
                    <pic:cNvPicPr>
                      <a:picLocks noChangeAspect="1" noChangeArrowheads="1"/>
                    </pic:cNvPicPr>
                  </pic:nvPicPr>
                  <pic:blipFill>
                    <a:blip r:embed="rId16"/>
                    <a:srcRect t="2695" b="18287"/>
                    <a:stretch>
                      <a:fillRect/>
                    </a:stretch>
                  </pic:blipFill>
                  <pic:spPr bwMode="auto">
                    <a:xfrm>
                      <a:off x="0" y="0"/>
                      <a:ext cx="5731510" cy="6407150"/>
                    </a:xfrm>
                    <a:prstGeom prst="rect">
                      <a:avLst/>
                    </a:prstGeom>
                  </pic:spPr>
                </pic:pic>
              </a:graphicData>
            </a:graphic>
          </wp:anchor>
        </w:drawing>
      </w:r>
      <w:r>
        <w:rPr>
          <w:rFonts w:ascii="Times New Roman" w:eastAsia="Times New Roman" w:hAnsi="Times New Roman" w:cs="Times New Roman"/>
          <w:b/>
          <w:bCs/>
          <w:i/>
          <w:color w:val="000000"/>
          <w:kern w:val="0"/>
          <w:sz w:val="20"/>
          <w:szCs w:val="20"/>
          <w:lang w:eastAsia="en-GB"/>
          <w14:ligatures w14:val="none"/>
        </w:rPr>
        <w:t xml:space="preserve">Figure S2: Pictures of whole blots and </w:t>
      </w:r>
      <w:proofErr w:type="spellStart"/>
      <w:r>
        <w:rPr>
          <w:rFonts w:ascii="Times New Roman" w:eastAsia="Times New Roman" w:hAnsi="Times New Roman" w:cs="Times New Roman"/>
          <w:b/>
          <w:bCs/>
          <w:i/>
          <w:color w:val="000000"/>
          <w:kern w:val="0"/>
          <w:sz w:val="20"/>
          <w:szCs w:val="20"/>
          <w:lang w:eastAsia="en-GB"/>
          <w14:ligatures w14:val="none"/>
        </w:rPr>
        <w:t>coomassie</w:t>
      </w:r>
      <w:proofErr w:type="spellEnd"/>
      <w:r>
        <w:rPr>
          <w:rFonts w:ascii="Times New Roman" w:eastAsia="Times New Roman" w:hAnsi="Times New Roman" w:cs="Times New Roman"/>
          <w:b/>
          <w:bCs/>
          <w:i/>
          <w:color w:val="000000"/>
          <w:kern w:val="0"/>
          <w:sz w:val="20"/>
          <w:szCs w:val="20"/>
          <w:lang w:eastAsia="en-GB"/>
          <w14:ligatures w14:val="none"/>
        </w:rPr>
        <w:t xml:space="preserve"> gel corresponding to the data shown in Figure 1b. </w:t>
      </w:r>
      <w:r>
        <w:rPr>
          <w:rFonts w:ascii="Times New Roman" w:hAnsi="Times New Roman"/>
          <w:i/>
          <w:sz w:val="20"/>
        </w:rPr>
        <w:t>Protein names are aligned with their corresponding bands. PFK was revealed on the membrane where aldolase had previously been revealed. Where the reticulocyte’s parasite band (*) prevented the correct dete</w:t>
      </w:r>
      <w:r>
        <w:rPr>
          <w:rFonts w:ascii="Times New Roman" w:hAnsi="Times New Roman"/>
          <w:i/>
          <w:sz w:val="20"/>
        </w:rPr>
        <w:t xml:space="preserve">ction of other proteins (HK4, </w:t>
      </w:r>
      <w:proofErr w:type="spellStart"/>
      <w:r>
        <w:rPr>
          <w:rFonts w:ascii="Times New Roman" w:hAnsi="Times New Roman"/>
          <w:i/>
          <w:sz w:val="20"/>
        </w:rPr>
        <w:t>pPFK</w:t>
      </w:r>
      <w:proofErr w:type="spellEnd"/>
      <w:r>
        <w:rPr>
          <w:rFonts w:ascii="Times New Roman" w:hAnsi="Times New Roman"/>
          <w:i/>
          <w:sz w:val="20"/>
        </w:rPr>
        <w:t>, PKM), it was hidden with a white paper square (**).</w:t>
      </w:r>
    </w:p>
    <w:p w14:paraId="60B87C90" w14:textId="77777777" w:rsidR="005F5C39" w:rsidRDefault="00F45DAB">
      <w:pPr>
        <w:spacing w:line="240" w:lineRule="auto"/>
        <w:jc w:val="center"/>
        <w:rPr>
          <w:rFonts w:ascii="Times New Roman" w:eastAsia="Times New Roman" w:hAnsi="Times New Roman" w:cs="Times New Roman"/>
          <w:b/>
          <w:bCs/>
          <w:color w:val="000000"/>
          <w:kern w:val="0"/>
          <w:sz w:val="20"/>
          <w:szCs w:val="20"/>
          <w:lang w:eastAsia="en-GB"/>
          <w14:ligatures w14:val="none"/>
        </w:rPr>
      </w:pPr>
      <w:r>
        <w:br w:type="page"/>
      </w:r>
    </w:p>
    <w:p w14:paraId="208F7C8D" w14:textId="77777777" w:rsidR="005F5C39" w:rsidRDefault="00F45DAB">
      <w:pPr>
        <w:spacing w:line="240" w:lineRule="auto"/>
        <w:jc w:val="center"/>
        <w:rPr>
          <w:rFonts w:ascii="Times New Roman" w:eastAsia="Times New Roman" w:hAnsi="Times New Roman" w:cs="Times New Roman"/>
          <w:b/>
          <w:bCs/>
          <w:color w:val="000000"/>
          <w:kern w:val="0"/>
          <w:sz w:val="20"/>
          <w:szCs w:val="20"/>
          <w:lang w:eastAsia="en-GB"/>
          <w14:ligatures w14:val="none"/>
        </w:rPr>
      </w:pPr>
      <w:r>
        <w:rPr>
          <w:noProof/>
          <w:lang w:val="en-US"/>
        </w:rPr>
        <w:lastRenderedPageBreak/>
        <w:drawing>
          <wp:anchor distT="0" distB="0" distL="114300" distR="114300" simplePos="0" relativeHeight="2" behindDoc="0" locked="0" layoutInCell="1" allowOverlap="1" wp14:anchorId="53430C26" wp14:editId="4E35E206">
            <wp:simplePos x="0" y="0"/>
            <wp:positionH relativeFrom="column">
              <wp:posOffset>0</wp:posOffset>
            </wp:positionH>
            <wp:positionV relativeFrom="paragraph">
              <wp:posOffset>62230</wp:posOffset>
            </wp:positionV>
            <wp:extent cx="5758815" cy="2398395"/>
            <wp:effectExtent l="0" t="0" r="0" b="0"/>
            <wp:wrapTopAndBottom/>
            <wp:docPr id="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7"/>
                    <pic:cNvPicPr>
                      <a:picLocks noChangeAspect="1" noChangeArrowheads="1"/>
                    </pic:cNvPicPr>
                  </pic:nvPicPr>
                  <pic:blipFill>
                    <a:blip r:embed="rId17"/>
                    <a:srcRect t="2282" r="465" b="66640"/>
                    <a:stretch>
                      <a:fillRect/>
                    </a:stretch>
                  </pic:blipFill>
                  <pic:spPr bwMode="auto">
                    <a:xfrm>
                      <a:off x="0" y="0"/>
                      <a:ext cx="5758815" cy="2398395"/>
                    </a:xfrm>
                    <a:prstGeom prst="rect">
                      <a:avLst/>
                    </a:prstGeom>
                  </pic:spPr>
                </pic:pic>
              </a:graphicData>
            </a:graphic>
          </wp:anchor>
        </w:drawing>
      </w:r>
    </w:p>
    <w:p w14:paraId="3BA9F7B4" w14:textId="77777777" w:rsidR="005F5C39" w:rsidRDefault="00F45DAB">
      <w:pPr>
        <w:spacing w:line="240" w:lineRule="auto"/>
        <w:jc w:val="both"/>
        <w:rPr>
          <w:rFonts w:ascii="Times New Roman" w:eastAsia="Times New Roman" w:hAnsi="Times New Roman" w:cs="Times New Roman"/>
          <w:i/>
          <w:iCs/>
          <w:color w:val="000000"/>
          <w:kern w:val="0"/>
          <w:sz w:val="20"/>
          <w:szCs w:val="20"/>
          <w:lang w:eastAsia="en-GB"/>
          <w14:ligatures w14:val="none"/>
        </w:rPr>
      </w:pPr>
      <w:r>
        <w:rPr>
          <w:rFonts w:ascii="Times New Roman" w:eastAsia="Times New Roman" w:hAnsi="Times New Roman" w:cs="Times New Roman"/>
          <w:b/>
          <w:bCs/>
          <w:i/>
          <w:iCs/>
          <w:color w:val="000000"/>
          <w:kern w:val="0"/>
          <w:sz w:val="20"/>
          <w:szCs w:val="20"/>
          <w:lang w:eastAsia="en-GB"/>
          <w14:ligatures w14:val="none"/>
        </w:rPr>
        <w:t xml:space="preserve">Fig. S3 : Phosphocreatine evolution rate is not affected by pH or lactate concentration in HEK, HeLa, reticulocyte and INS-1E CFS. </w:t>
      </w:r>
      <w:r>
        <w:rPr>
          <w:rFonts w:ascii="Times New Roman" w:eastAsia="Times New Roman" w:hAnsi="Times New Roman" w:cs="Times New Roman"/>
          <w:i/>
          <w:iCs/>
          <w:color w:val="000000"/>
          <w:kern w:val="0"/>
          <w:sz w:val="20"/>
          <w:szCs w:val="20"/>
          <w:lang w:eastAsia="en-GB"/>
          <w14:ligatures w14:val="none"/>
        </w:rPr>
        <w:t>Phosphocreatine evolution rate in</w:t>
      </w:r>
      <w:r>
        <w:rPr>
          <w:rFonts w:ascii="Times New Roman" w:eastAsia="Times New Roman" w:hAnsi="Times New Roman" w:cs="Times New Roman"/>
          <w:i/>
          <w:iCs/>
          <w:color w:val="000000"/>
          <w:kern w:val="0"/>
          <w:sz w:val="20"/>
          <w:szCs w:val="20"/>
          <w:lang w:eastAsia="en-GB"/>
          <w14:ligatures w14:val="none"/>
        </w:rPr>
        <w:t xml:space="preserve"> arbitrary units in HEK, HeLa, reticulocyte and INS-1E CFS at pH 6.4-7.6 (left panel) and at 0 or 40 mM added lactate (right panel).</w:t>
      </w:r>
    </w:p>
    <w:p w14:paraId="02907D00" w14:textId="77777777" w:rsidR="005F5C39" w:rsidRDefault="005F5C39">
      <w:pPr>
        <w:spacing w:line="240" w:lineRule="auto"/>
        <w:jc w:val="both"/>
        <w:rPr>
          <w:rFonts w:ascii="Times New Roman" w:eastAsia="Times New Roman" w:hAnsi="Times New Roman" w:cs="Times New Roman"/>
          <w:i/>
          <w:iCs/>
          <w:color w:val="000000"/>
          <w:kern w:val="0"/>
          <w:sz w:val="20"/>
          <w:szCs w:val="20"/>
          <w:lang w:eastAsia="en-GB"/>
          <w14:ligatures w14:val="none"/>
        </w:rPr>
      </w:pPr>
    </w:p>
    <w:p w14:paraId="7C181CD9" w14:textId="77777777" w:rsidR="005F5C39" w:rsidRDefault="005F5C39">
      <w:pPr>
        <w:spacing w:line="240" w:lineRule="auto"/>
        <w:jc w:val="both"/>
        <w:rPr>
          <w:rFonts w:ascii="Times New Roman" w:eastAsia="Times New Roman" w:hAnsi="Times New Roman" w:cs="Times New Roman"/>
          <w:kern w:val="0"/>
          <w:sz w:val="20"/>
          <w:szCs w:val="20"/>
          <w:lang w:eastAsia="en-GB"/>
          <w14:ligatures w14:val="none"/>
        </w:rPr>
      </w:pPr>
    </w:p>
    <w:p w14:paraId="4417A559" w14:textId="77777777" w:rsidR="005F5C39" w:rsidRDefault="00F45DAB">
      <w:pPr>
        <w:jc w:val="both"/>
        <w:rPr>
          <w:rFonts w:ascii="Times New Roman" w:eastAsia="Times New Roman" w:hAnsi="Times New Roman" w:cs="Times New Roman"/>
          <w:b/>
          <w:bCs/>
          <w:i/>
          <w:iCs/>
          <w:color w:val="000000"/>
          <w:kern w:val="0"/>
          <w:sz w:val="20"/>
          <w:szCs w:val="20"/>
          <w:lang w:eastAsia="en-GB"/>
          <w14:ligatures w14:val="none"/>
        </w:rPr>
      </w:pPr>
      <w:r>
        <w:br w:type="page"/>
      </w:r>
    </w:p>
    <w:p w14:paraId="5A2F231E" w14:textId="77777777" w:rsidR="005F5C39" w:rsidRDefault="00F45DAB">
      <w:pPr>
        <w:spacing w:line="240" w:lineRule="auto"/>
        <w:jc w:val="center"/>
        <w:rPr>
          <w:rFonts w:ascii="Times New Roman" w:eastAsia="Times New Roman" w:hAnsi="Times New Roman" w:cs="Times New Roman"/>
          <w:kern w:val="0"/>
          <w:sz w:val="20"/>
          <w:szCs w:val="20"/>
          <w:lang w:eastAsia="en-GB"/>
          <w14:ligatures w14:val="none"/>
        </w:rPr>
      </w:pPr>
      <w:r>
        <w:rPr>
          <w:noProof/>
          <w:lang w:val="en-US"/>
        </w:rPr>
        <w:lastRenderedPageBreak/>
        <w:drawing>
          <wp:anchor distT="0" distB="0" distL="114300" distR="114300" simplePos="0" relativeHeight="3" behindDoc="0" locked="0" layoutInCell="1" allowOverlap="1" wp14:anchorId="042CE051" wp14:editId="48A638A0">
            <wp:simplePos x="0" y="0"/>
            <wp:positionH relativeFrom="column">
              <wp:posOffset>-7620</wp:posOffset>
            </wp:positionH>
            <wp:positionV relativeFrom="paragraph">
              <wp:posOffset>635</wp:posOffset>
            </wp:positionV>
            <wp:extent cx="5760085" cy="3789680"/>
            <wp:effectExtent l="0" t="0" r="0" b="0"/>
            <wp:wrapTopAndBottom/>
            <wp:docPr id="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6"/>
                    <pic:cNvPicPr>
                      <a:picLocks noChangeAspect="1" noChangeArrowheads="1"/>
                    </pic:cNvPicPr>
                  </pic:nvPicPr>
                  <pic:blipFill>
                    <a:blip r:embed="rId18"/>
                    <a:srcRect r="957" b="51129"/>
                    <a:stretch>
                      <a:fillRect/>
                    </a:stretch>
                  </pic:blipFill>
                  <pic:spPr bwMode="auto">
                    <a:xfrm>
                      <a:off x="0" y="0"/>
                      <a:ext cx="5760085" cy="3789680"/>
                    </a:xfrm>
                    <a:prstGeom prst="rect">
                      <a:avLst/>
                    </a:prstGeom>
                  </pic:spPr>
                </pic:pic>
              </a:graphicData>
            </a:graphic>
          </wp:anchor>
        </w:drawing>
      </w:r>
      <w:r>
        <w:rPr>
          <w:rFonts w:ascii="Times New Roman" w:eastAsia="Times New Roman" w:hAnsi="Times New Roman" w:cs="Times New Roman"/>
          <w:b/>
          <w:bCs/>
          <w:i/>
          <w:iCs/>
          <w:color w:val="000000"/>
          <w:kern w:val="0"/>
          <w:sz w:val="20"/>
          <w:szCs w:val="20"/>
          <w:lang w:eastAsia="en-GB"/>
          <w14:ligatures w14:val="none"/>
        </w:rPr>
        <w:t xml:space="preserve">Figure S4: Combined effects of low pH and lactate supplementation on the glucose catabolism of HEK CFS. </w:t>
      </w:r>
      <w:r>
        <w:rPr>
          <w:rFonts w:ascii="Times New Roman" w:eastAsia="Times New Roman" w:hAnsi="Times New Roman" w:cs="Times New Roman"/>
          <w:i/>
          <w:iCs/>
          <w:color w:val="000000"/>
          <w:kern w:val="0"/>
          <w:sz w:val="20"/>
          <w:szCs w:val="20"/>
          <w:lang w:eastAsia="en-GB"/>
          <w14:ligatures w14:val="none"/>
        </w:rPr>
        <w:t>Simultaneous</w:t>
      </w:r>
      <w:r>
        <w:rPr>
          <w:rFonts w:ascii="Times New Roman" w:eastAsia="Times New Roman" w:hAnsi="Times New Roman" w:cs="Times New Roman"/>
          <w:b/>
          <w:bCs/>
          <w:i/>
          <w:iCs/>
          <w:color w:val="000000"/>
          <w:kern w:val="0"/>
          <w:sz w:val="20"/>
          <w:szCs w:val="20"/>
          <w:lang w:eastAsia="en-GB"/>
          <w14:ligatures w14:val="none"/>
        </w:rPr>
        <w:t xml:space="preserve"> </w:t>
      </w:r>
      <w:r>
        <w:rPr>
          <w:rFonts w:ascii="Times New Roman" w:eastAsia="Times New Roman" w:hAnsi="Times New Roman" w:cs="Times New Roman"/>
          <w:i/>
          <w:iCs/>
          <w:color w:val="000000"/>
          <w:kern w:val="0"/>
          <w:sz w:val="20"/>
          <w:szCs w:val="20"/>
          <w:lang w:eastAsia="en-GB"/>
          <w14:ligatures w14:val="none"/>
        </w:rPr>
        <w:t>evolutions of glucose (</w:t>
      </w:r>
      <w:r>
        <w:rPr>
          <w:noProof/>
          <w:lang w:val="en-US"/>
        </w:rPr>
        <w:drawing>
          <wp:inline distT="0" distB="0" distL="0" distR="0" wp14:anchorId="2BD72A9E" wp14:editId="788AB6BA">
            <wp:extent cx="117475" cy="117475"/>
            <wp:effectExtent l="0" t="0" r="0" b="0"/>
            <wp:docPr id="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5"/>
                    <pic:cNvPicPr>
                      <a:picLocks noChangeAspect="1" noChangeArrowheads="1"/>
                    </pic:cNvPicPr>
                  </pic:nvPicPr>
                  <pic:blipFill>
                    <a:blip r:embed="rId19"/>
                    <a:stretch>
                      <a:fillRect/>
                    </a:stretch>
                  </pic:blipFill>
                  <pic:spPr bwMode="auto">
                    <a:xfrm>
                      <a:off x="0" y="0"/>
                      <a:ext cx="117475" cy="117475"/>
                    </a:xfrm>
                    <a:prstGeom prst="rect">
                      <a:avLst/>
                    </a:prstGeom>
                  </pic:spPr>
                </pic:pic>
              </a:graphicData>
            </a:graphic>
          </wp:inline>
        </w:drawing>
      </w:r>
      <w:r>
        <w:rPr>
          <w:rFonts w:ascii="Times New Roman" w:eastAsia="Times New Roman" w:hAnsi="Times New Roman" w:cs="Times New Roman"/>
          <w:i/>
          <w:iCs/>
          <w:color w:val="000000"/>
          <w:kern w:val="0"/>
          <w:sz w:val="20"/>
          <w:szCs w:val="20"/>
          <w:lang w:eastAsia="en-GB"/>
          <w14:ligatures w14:val="none"/>
        </w:rPr>
        <w:t>), lactate newly produced in the time course of the experiment (</w:t>
      </w:r>
      <w:r>
        <w:rPr>
          <w:noProof/>
          <w:lang w:val="en-US"/>
        </w:rPr>
        <w:drawing>
          <wp:inline distT="0" distB="0" distL="0" distR="0" wp14:anchorId="7C90FAC6" wp14:editId="60F16BD9">
            <wp:extent cx="99695" cy="99695"/>
            <wp:effectExtent l="0" t="0" r="0" b="0"/>
            <wp:docPr id="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4"/>
                    <pic:cNvPicPr>
                      <a:picLocks noChangeAspect="1" noChangeArrowheads="1"/>
                    </pic:cNvPicPr>
                  </pic:nvPicPr>
                  <pic:blipFill>
                    <a:blip r:embed="rId20"/>
                    <a:stretch>
                      <a:fillRect/>
                    </a:stretch>
                  </pic:blipFill>
                  <pic:spPr bwMode="auto">
                    <a:xfrm>
                      <a:off x="0" y="0"/>
                      <a:ext cx="99695" cy="99695"/>
                    </a:xfrm>
                    <a:prstGeom prst="rect">
                      <a:avLst/>
                    </a:prstGeom>
                  </pic:spPr>
                </pic:pic>
              </a:graphicData>
            </a:graphic>
          </wp:inline>
        </w:drawing>
      </w:r>
      <w:r>
        <w:rPr>
          <w:rFonts w:ascii="Times New Roman" w:eastAsia="Times New Roman" w:hAnsi="Times New Roman" w:cs="Times New Roman"/>
          <w:i/>
          <w:iCs/>
          <w:color w:val="000000"/>
          <w:kern w:val="0"/>
          <w:sz w:val="20"/>
          <w:szCs w:val="20"/>
          <w:lang w:eastAsia="en-GB"/>
          <w14:ligatures w14:val="none"/>
        </w:rPr>
        <w:t>) and pyruvate (</w:t>
      </w:r>
      <w:r>
        <w:rPr>
          <w:noProof/>
          <w:lang w:val="en-US"/>
        </w:rPr>
        <w:drawing>
          <wp:inline distT="0" distB="0" distL="0" distR="0" wp14:anchorId="28C34FA8" wp14:editId="67D3A21E">
            <wp:extent cx="153670" cy="153670"/>
            <wp:effectExtent l="0" t="0" r="0" b="0"/>
            <wp:docPr id="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3"/>
                    <pic:cNvPicPr>
                      <a:picLocks noChangeAspect="1" noChangeArrowheads="1"/>
                    </pic:cNvPicPr>
                  </pic:nvPicPr>
                  <pic:blipFill>
                    <a:blip r:embed="rId21"/>
                    <a:stretch>
                      <a:fillRect/>
                    </a:stretch>
                  </pic:blipFill>
                  <pic:spPr bwMode="auto">
                    <a:xfrm>
                      <a:off x="0" y="0"/>
                      <a:ext cx="153670" cy="153670"/>
                    </a:xfrm>
                    <a:prstGeom prst="rect">
                      <a:avLst/>
                    </a:prstGeom>
                  </pic:spPr>
                </pic:pic>
              </a:graphicData>
            </a:graphic>
          </wp:inline>
        </w:drawing>
      </w:r>
      <w:r>
        <w:rPr>
          <w:rFonts w:ascii="Times New Roman" w:eastAsia="Times New Roman" w:hAnsi="Times New Roman" w:cs="Times New Roman"/>
          <w:i/>
          <w:iCs/>
          <w:color w:val="000000"/>
          <w:kern w:val="0"/>
          <w:sz w:val="20"/>
          <w:szCs w:val="20"/>
          <w:lang w:eastAsia="en-GB"/>
          <w14:ligatures w14:val="none"/>
        </w:rPr>
        <w:t xml:space="preserve">) in HEK CFS in the control condition (pH 7.4, 2.5 mM lactate intrinsic to the CFS), low pH conditions (pH 6.5-6.7), 25 mM lactate supplementation at </w:t>
      </w:r>
      <w:r>
        <w:rPr>
          <w:rFonts w:ascii="Times New Roman" w:eastAsia="Times New Roman" w:hAnsi="Times New Roman" w:cs="Times New Roman"/>
          <w:i/>
          <w:iCs/>
          <w:color w:val="000000"/>
          <w:kern w:val="0"/>
          <w:sz w:val="20"/>
          <w:szCs w:val="20"/>
          <w:lang w:eastAsia="en-GB"/>
          <w14:ligatures w14:val="none"/>
        </w:rPr>
        <w:t xml:space="preserve">a control pH of 7.4, and a condition of low pH (pH 6.5-6.7) and 25 mM lactate supplementation for two replicate CFS. For each graph the left axis indicates the concentrations of glucose and newly produced lactate, and the right axis indicates the pyruvate </w:t>
      </w:r>
      <w:r>
        <w:rPr>
          <w:rFonts w:ascii="Times New Roman" w:eastAsia="Times New Roman" w:hAnsi="Times New Roman" w:cs="Times New Roman"/>
          <w:i/>
          <w:iCs/>
          <w:color w:val="000000"/>
          <w:kern w:val="0"/>
          <w:sz w:val="20"/>
          <w:szCs w:val="20"/>
          <w:lang w:eastAsia="en-GB"/>
          <w14:ligatures w14:val="none"/>
        </w:rPr>
        <w:t>concentration.</w:t>
      </w:r>
    </w:p>
    <w:p w14:paraId="5D63234B" w14:textId="77777777" w:rsidR="005F5C39" w:rsidRDefault="00F45DAB">
      <w:pPr>
        <w:jc w:val="both"/>
        <w:rPr>
          <w:rFonts w:ascii="Times New Roman" w:eastAsia="Times New Roman" w:hAnsi="Times New Roman" w:cs="Times New Roman"/>
          <w:i/>
          <w:iCs/>
          <w:color w:val="000000"/>
          <w:kern w:val="0"/>
          <w:sz w:val="20"/>
          <w:szCs w:val="20"/>
          <w:lang w:eastAsia="en-GB"/>
          <w14:ligatures w14:val="none"/>
        </w:rPr>
      </w:pPr>
      <w:r>
        <w:br w:type="page"/>
      </w:r>
    </w:p>
    <w:p w14:paraId="3F4DD594" w14:textId="77777777" w:rsidR="005F5C39" w:rsidRDefault="00F45DAB">
      <w:pPr>
        <w:spacing w:line="240" w:lineRule="auto"/>
        <w:jc w:val="center"/>
        <w:rPr>
          <w:rFonts w:ascii="Times New Roman" w:eastAsia="Times New Roman" w:hAnsi="Times New Roman" w:cs="Times New Roman"/>
          <w:i/>
          <w:iCs/>
          <w:color w:val="000000"/>
          <w:kern w:val="0"/>
          <w:sz w:val="20"/>
          <w:szCs w:val="20"/>
          <w:lang w:eastAsia="en-GB"/>
          <w14:ligatures w14:val="none"/>
        </w:rPr>
      </w:pPr>
      <w:r>
        <w:rPr>
          <w:noProof/>
          <w:lang w:val="en-US"/>
        </w:rPr>
        <w:lastRenderedPageBreak/>
        <w:drawing>
          <wp:anchor distT="0" distB="0" distL="114300" distR="114300" simplePos="0" relativeHeight="6" behindDoc="0" locked="0" layoutInCell="1" allowOverlap="1" wp14:anchorId="3CFF3AAE" wp14:editId="267B00A0">
            <wp:simplePos x="0" y="0"/>
            <wp:positionH relativeFrom="column">
              <wp:posOffset>-43815</wp:posOffset>
            </wp:positionH>
            <wp:positionV relativeFrom="paragraph">
              <wp:posOffset>635</wp:posOffset>
            </wp:positionV>
            <wp:extent cx="5760085" cy="3926205"/>
            <wp:effectExtent l="0" t="0" r="0" b="0"/>
            <wp:wrapTopAndBottom/>
            <wp:docPr id="8" name="Picture 2"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A screenshot of a computer screen&#10;&#10;Description automatically generated"/>
                    <pic:cNvPicPr>
                      <a:picLocks noChangeAspect="1" noChangeArrowheads="1"/>
                    </pic:cNvPicPr>
                  </pic:nvPicPr>
                  <pic:blipFill>
                    <a:blip r:embed="rId22"/>
                    <a:stretch>
                      <a:fillRect/>
                    </a:stretch>
                  </pic:blipFill>
                  <pic:spPr bwMode="auto">
                    <a:xfrm>
                      <a:off x="0" y="0"/>
                      <a:ext cx="5760085" cy="3926205"/>
                    </a:xfrm>
                    <a:prstGeom prst="rect">
                      <a:avLst/>
                    </a:prstGeom>
                  </pic:spPr>
                </pic:pic>
              </a:graphicData>
            </a:graphic>
          </wp:anchor>
        </w:drawing>
      </w:r>
      <w:r>
        <w:rPr>
          <w:rFonts w:ascii="Times New Roman" w:eastAsia="Times New Roman" w:hAnsi="Times New Roman" w:cs="Times New Roman"/>
          <w:b/>
          <w:bCs/>
          <w:i/>
          <w:iCs/>
          <w:color w:val="000000"/>
          <w:kern w:val="0"/>
          <w:sz w:val="20"/>
          <w:szCs w:val="20"/>
          <w:lang w:eastAsia="en-GB"/>
          <w14:ligatures w14:val="none"/>
        </w:rPr>
        <w:t xml:space="preserve">Figure S5: Combined effects of low pH and lactate supplementation on the glucose catabolism of HeLa CFS. </w:t>
      </w:r>
      <w:r>
        <w:rPr>
          <w:rFonts w:ascii="Times New Roman" w:eastAsia="Times New Roman" w:hAnsi="Times New Roman" w:cs="Times New Roman"/>
          <w:i/>
          <w:iCs/>
          <w:color w:val="000000"/>
          <w:kern w:val="0"/>
          <w:sz w:val="20"/>
          <w:szCs w:val="20"/>
          <w:lang w:eastAsia="en-GB"/>
          <w14:ligatures w14:val="none"/>
        </w:rPr>
        <w:t>Simultaneous</w:t>
      </w:r>
      <w:r>
        <w:rPr>
          <w:rFonts w:ascii="Times New Roman" w:eastAsia="Times New Roman" w:hAnsi="Times New Roman" w:cs="Times New Roman"/>
          <w:b/>
          <w:bCs/>
          <w:i/>
          <w:iCs/>
          <w:color w:val="000000"/>
          <w:kern w:val="0"/>
          <w:sz w:val="20"/>
          <w:szCs w:val="20"/>
          <w:lang w:eastAsia="en-GB"/>
          <w14:ligatures w14:val="none"/>
        </w:rPr>
        <w:t xml:space="preserve"> </w:t>
      </w:r>
      <w:r>
        <w:rPr>
          <w:rFonts w:ascii="Times New Roman" w:eastAsia="Times New Roman" w:hAnsi="Times New Roman" w:cs="Times New Roman"/>
          <w:i/>
          <w:iCs/>
          <w:color w:val="000000"/>
          <w:kern w:val="0"/>
          <w:sz w:val="20"/>
          <w:szCs w:val="20"/>
          <w:lang w:eastAsia="en-GB"/>
          <w14:ligatures w14:val="none"/>
        </w:rPr>
        <w:t>evolutions of glucose (</w:t>
      </w:r>
      <w:r>
        <w:rPr>
          <w:noProof/>
          <w:lang w:val="en-US"/>
        </w:rPr>
        <w:drawing>
          <wp:inline distT="0" distB="0" distL="0" distR="0" wp14:anchorId="57D3C4AD" wp14:editId="722D16C8">
            <wp:extent cx="117475" cy="117475"/>
            <wp:effectExtent l="0" t="0" r="0" b="0"/>
            <wp:docPr id="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1"/>
                    <pic:cNvPicPr>
                      <a:picLocks noChangeAspect="1" noChangeArrowheads="1"/>
                    </pic:cNvPicPr>
                  </pic:nvPicPr>
                  <pic:blipFill>
                    <a:blip r:embed="rId19"/>
                    <a:stretch>
                      <a:fillRect/>
                    </a:stretch>
                  </pic:blipFill>
                  <pic:spPr bwMode="auto">
                    <a:xfrm>
                      <a:off x="0" y="0"/>
                      <a:ext cx="117475" cy="117475"/>
                    </a:xfrm>
                    <a:prstGeom prst="rect">
                      <a:avLst/>
                    </a:prstGeom>
                  </pic:spPr>
                </pic:pic>
              </a:graphicData>
            </a:graphic>
          </wp:inline>
        </w:drawing>
      </w:r>
      <w:r>
        <w:rPr>
          <w:rFonts w:ascii="Times New Roman" w:eastAsia="Times New Roman" w:hAnsi="Times New Roman" w:cs="Times New Roman"/>
          <w:i/>
          <w:iCs/>
          <w:color w:val="000000"/>
          <w:kern w:val="0"/>
          <w:sz w:val="20"/>
          <w:szCs w:val="20"/>
          <w:lang w:eastAsia="en-GB"/>
          <w14:ligatures w14:val="none"/>
        </w:rPr>
        <w:t>), lactate newly produced in the time course of the experiment (</w:t>
      </w:r>
      <w:r>
        <w:rPr>
          <w:noProof/>
          <w:lang w:val="en-US"/>
        </w:rPr>
        <w:drawing>
          <wp:inline distT="0" distB="0" distL="0" distR="0" wp14:anchorId="46CFF31D" wp14:editId="32AE6E23">
            <wp:extent cx="99695" cy="9969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20"/>
                    <a:stretch>
                      <a:fillRect/>
                    </a:stretch>
                  </pic:blipFill>
                  <pic:spPr bwMode="auto">
                    <a:xfrm>
                      <a:off x="0" y="0"/>
                      <a:ext cx="99695" cy="99695"/>
                    </a:xfrm>
                    <a:prstGeom prst="rect">
                      <a:avLst/>
                    </a:prstGeom>
                  </pic:spPr>
                </pic:pic>
              </a:graphicData>
            </a:graphic>
          </wp:inline>
        </w:drawing>
      </w:r>
      <w:r>
        <w:rPr>
          <w:rFonts w:ascii="Times New Roman" w:eastAsia="Times New Roman" w:hAnsi="Times New Roman" w:cs="Times New Roman"/>
          <w:i/>
          <w:iCs/>
          <w:color w:val="000000"/>
          <w:kern w:val="0"/>
          <w:sz w:val="20"/>
          <w:szCs w:val="20"/>
          <w:lang w:eastAsia="en-GB"/>
          <w14:ligatures w14:val="none"/>
        </w:rPr>
        <w:t>) and pyruvate (</w:t>
      </w:r>
      <w:r>
        <w:rPr>
          <w:noProof/>
          <w:lang w:val="en-US"/>
        </w:rPr>
        <w:drawing>
          <wp:inline distT="0" distB="0" distL="0" distR="0" wp14:anchorId="68C3FCF2" wp14:editId="41CBADA6">
            <wp:extent cx="153670" cy="153670"/>
            <wp:effectExtent l="0" t="0" r="0" b="0"/>
            <wp:docPr id="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9"/>
                    <pic:cNvPicPr>
                      <a:picLocks noChangeAspect="1" noChangeArrowheads="1"/>
                    </pic:cNvPicPr>
                  </pic:nvPicPr>
                  <pic:blipFill>
                    <a:blip r:embed="rId21"/>
                    <a:stretch>
                      <a:fillRect/>
                    </a:stretch>
                  </pic:blipFill>
                  <pic:spPr bwMode="auto">
                    <a:xfrm>
                      <a:off x="0" y="0"/>
                      <a:ext cx="153670" cy="153670"/>
                    </a:xfrm>
                    <a:prstGeom prst="rect">
                      <a:avLst/>
                    </a:prstGeom>
                  </pic:spPr>
                </pic:pic>
              </a:graphicData>
            </a:graphic>
          </wp:inline>
        </w:drawing>
      </w:r>
      <w:r>
        <w:rPr>
          <w:rFonts w:ascii="Times New Roman" w:eastAsia="Times New Roman" w:hAnsi="Times New Roman" w:cs="Times New Roman"/>
          <w:i/>
          <w:iCs/>
          <w:color w:val="000000"/>
          <w:kern w:val="0"/>
          <w:sz w:val="20"/>
          <w:szCs w:val="20"/>
          <w:lang w:eastAsia="en-GB"/>
          <w14:ligatures w14:val="none"/>
        </w:rPr>
        <w:t xml:space="preserve">) in HeLa CFS </w:t>
      </w:r>
      <w:r>
        <w:rPr>
          <w:rFonts w:ascii="Times New Roman" w:eastAsia="Times New Roman" w:hAnsi="Times New Roman" w:cs="Times New Roman"/>
          <w:i/>
          <w:iCs/>
          <w:color w:val="000000"/>
          <w:kern w:val="0"/>
          <w:sz w:val="20"/>
          <w:szCs w:val="20"/>
          <w:lang w:eastAsia="en-GB"/>
          <w14:ligatures w14:val="none"/>
        </w:rPr>
        <w:t>in the control condition (pH 6.9, 5 mM lactate intrinsic to the CFS), low pH conditions (pH 6.5) in which pyruvate was not detectable, 40 mM lactate supplementation at a control pH of 6.9, and a condition of low pH (pH 6.5) and 40 mM lactate supplementatio</w:t>
      </w:r>
      <w:r>
        <w:rPr>
          <w:rFonts w:ascii="Times New Roman" w:eastAsia="Times New Roman" w:hAnsi="Times New Roman" w:cs="Times New Roman"/>
          <w:i/>
          <w:iCs/>
          <w:color w:val="000000"/>
          <w:kern w:val="0"/>
          <w:sz w:val="20"/>
          <w:szCs w:val="20"/>
          <w:lang w:eastAsia="en-GB"/>
          <w14:ligatures w14:val="none"/>
        </w:rPr>
        <w:t>n. For each graph the left axis indicates the concentrations of glucose and newly produced lactate, and the right axis indicates the pyruvate concentration.</w:t>
      </w:r>
    </w:p>
    <w:p w14:paraId="280766BC" w14:textId="77777777" w:rsidR="005F5C39" w:rsidRDefault="00F45DAB">
      <w:pPr>
        <w:rPr>
          <w:rFonts w:ascii="Times New Roman" w:eastAsia="Times New Roman" w:hAnsi="Times New Roman" w:cs="Times New Roman"/>
          <w:kern w:val="0"/>
          <w:sz w:val="20"/>
          <w:szCs w:val="20"/>
          <w:lang w:eastAsia="en-GB"/>
          <w14:ligatures w14:val="none"/>
        </w:rPr>
      </w:pPr>
      <w:r>
        <w:br w:type="page"/>
      </w:r>
    </w:p>
    <w:p w14:paraId="3EFCF737" w14:textId="77777777" w:rsidR="005F5C39" w:rsidRDefault="00F45DAB">
      <w:pPr>
        <w:spacing w:line="240" w:lineRule="auto"/>
        <w:jc w:val="both"/>
        <w:rPr>
          <w:rFonts w:ascii="Times New Roman" w:eastAsia="Times New Roman" w:hAnsi="Times New Roman" w:cs="Times New Roman"/>
          <w:i/>
          <w:iCs/>
          <w:color w:val="000000"/>
          <w:kern w:val="0"/>
          <w:sz w:val="20"/>
          <w:szCs w:val="20"/>
          <w:lang w:eastAsia="en-GB"/>
          <w14:ligatures w14:val="none"/>
        </w:rPr>
      </w:pPr>
      <w:r>
        <w:rPr>
          <w:noProof/>
          <w:lang w:val="en-US"/>
        </w:rPr>
        <w:lastRenderedPageBreak/>
        <w:drawing>
          <wp:anchor distT="0" distB="0" distL="114300" distR="114300" simplePos="0" relativeHeight="4" behindDoc="0" locked="0" layoutInCell="1" allowOverlap="1" wp14:anchorId="3DD19C10" wp14:editId="2D5CD4BA">
            <wp:simplePos x="0" y="0"/>
            <wp:positionH relativeFrom="column">
              <wp:posOffset>-7620</wp:posOffset>
            </wp:positionH>
            <wp:positionV relativeFrom="paragraph">
              <wp:posOffset>-7620</wp:posOffset>
            </wp:positionV>
            <wp:extent cx="5760085" cy="3815080"/>
            <wp:effectExtent l="0" t="0" r="0" b="0"/>
            <wp:wrapTopAndBottom/>
            <wp:docPr id="1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8"/>
                    <pic:cNvPicPr>
                      <a:picLocks noChangeAspect="1" noChangeArrowheads="1"/>
                    </pic:cNvPicPr>
                  </pic:nvPicPr>
                  <pic:blipFill>
                    <a:blip r:embed="rId23"/>
                    <a:srcRect r="1055" b="50855"/>
                    <a:stretch>
                      <a:fillRect/>
                    </a:stretch>
                  </pic:blipFill>
                  <pic:spPr bwMode="auto">
                    <a:xfrm>
                      <a:off x="0" y="0"/>
                      <a:ext cx="5760085" cy="3815080"/>
                    </a:xfrm>
                    <a:prstGeom prst="rect">
                      <a:avLst/>
                    </a:prstGeom>
                  </pic:spPr>
                </pic:pic>
              </a:graphicData>
            </a:graphic>
          </wp:anchor>
        </w:drawing>
      </w:r>
      <w:r>
        <w:rPr>
          <w:rFonts w:ascii="Times New Roman" w:eastAsia="Times New Roman" w:hAnsi="Times New Roman" w:cs="Times New Roman"/>
          <w:b/>
          <w:bCs/>
          <w:i/>
          <w:iCs/>
          <w:color w:val="000000"/>
          <w:kern w:val="0"/>
          <w:sz w:val="20"/>
          <w:szCs w:val="20"/>
          <w:lang w:eastAsia="en-GB"/>
          <w14:ligatures w14:val="none"/>
        </w:rPr>
        <w:t xml:space="preserve">Figure S6: Combined effects of low pH and lactate supplementation on the glucose catabolism of reticulocyte CFS. </w:t>
      </w:r>
      <w:r>
        <w:rPr>
          <w:rFonts w:ascii="Times New Roman" w:eastAsia="Times New Roman" w:hAnsi="Times New Roman" w:cs="Times New Roman"/>
          <w:i/>
          <w:iCs/>
          <w:color w:val="000000"/>
          <w:kern w:val="0"/>
          <w:sz w:val="20"/>
          <w:szCs w:val="20"/>
          <w:lang w:eastAsia="en-GB"/>
          <w14:ligatures w14:val="none"/>
        </w:rPr>
        <w:t>Simultaneous</w:t>
      </w:r>
      <w:r>
        <w:rPr>
          <w:rFonts w:ascii="Times New Roman" w:eastAsia="Times New Roman" w:hAnsi="Times New Roman" w:cs="Times New Roman"/>
          <w:b/>
          <w:bCs/>
          <w:i/>
          <w:iCs/>
          <w:color w:val="000000"/>
          <w:kern w:val="0"/>
          <w:sz w:val="20"/>
          <w:szCs w:val="20"/>
          <w:lang w:eastAsia="en-GB"/>
          <w14:ligatures w14:val="none"/>
        </w:rPr>
        <w:t xml:space="preserve"> </w:t>
      </w:r>
      <w:r>
        <w:rPr>
          <w:rFonts w:ascii="Times New Roman" w:eastAsia="Times New Roman" w:hAnsi="Times New Roman" w:cs="Times New Roman"/>
          <w:i/>
          <w:iCs/>
          <w:color w:val="000000"/>
          <w:kern w:val="0"/>
          <w:sz w:val="20"/>
          <w:szCs w:val="20"/>
          <w:lang w:eastAsia="en-GB"/>
          <w14:ligatures w14:val="none"/>
        </w:rPr>
        <w:t>evolutions of glucose (</w:t>
      </w:r>
      <w:r>
        <w:rPr>
          <w:noProof/>
          <w:lang w:val="en-US"/>
        </w:rPr>
        <w:drawing>
          <wp:inline distT="0" distB="0" distL="0" distR="0" wp14:anchorId="5D599EE9" wp14:editId="52324B74">
            <wp:extent cx="117475" cy="117475"/>
            <wp:effectExtent l="0" t="0" r="0" b="0"/>
            <wp:docPr id="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7"/>
                    <pic:cNvPicPr>
                      <a:picLocks noChangeAspect="1" noChangeArrowheads="1"/>
                    </pic:cNvPicPr>
                  </pic:nvPicPr>
                  <pic:blipFill>
                    <a:blip r:embed="rId19"/>
                    <a:stretch>
                      <a:fillRect/>
                    </a:stretch>
                  </pic:blipFill>
                  <pic:spPr bwMode="auto">
                    <a:xfrm>
                      <a:off x="0" y="0"/>
                      <a:ext cx="117475" cy="117475"/>
                    </a:xfrm>
                    <a:prstGeom prst="rect">
                      <a:avLst/>
                    </a:prstGeom>
                  </pic:spPr>
                </pic:pic>
              </a:graphicData>
            </a:graphic>
          </wp:inline>
        </w:drawing>
      </w:r>
      <w:r>
        <w:rPr>
          <w:rFonts w:ascii="Times New Roman" w:eastAsia="Times New Roman" w:hAnsi="Times New Roman" w:cs="Times New Roman"/>
          <w:i/>
          <w:iCs/>
          <w:color w:val="000000"/>
          <w:kern w:val="0"/>
          <w:sz w:val="20"/>
          <w:szCs w:val="20"/>
          <w:lang w:eastAsia="en-GB"/>
          <w14:ligatures w14:val="none"/>
        </w:rPr>
        <w:t>), lactate newly produced in the time course of the experiment (</w:t>
      </w:r>
      <w:r>
        <w:rPr>
          <w:noProof/>
          <w:lang w:val="en-US"/>
        </w:rPr>
        <w:drawing>
          <wp:inline distT="0" distB="0" distL="0" distR="0" wp14:anchorId="6E856FD0" wp14:editId="101F7421">
            <wp:extent cx="99695" cy="99695"/>
            <wp:effectExtent l="0" t="0" r="0" b="0"/>
            <wp:docPr id="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6"/>
                    <pic:cNvPicPr>
                      <a:picLocks noChangeAspect="1" noChangeArrowheads="1"/>
                    </pic:cNvPicPr>
                  </pic:nvPicPr>
                  <pic:blipFill>
                    <a:blip r:embed="rId20"/>
                    <a:stretch>
                      <a:fillRect/>
                    </a:stretch>
                  </pic:blipFill>
                  <pic:spPr bwMode="auto">
                    <a:xfrm>
                      <a:off x="0" y="0"/>
                      <a:ext cx="99695" cy="99695"/>
                    </a:xfrm>
                    <a:prstGeom prst="rect">
                      <a:avLst/>
                    </a:prstGeom>
                  </pic:spPr>
                </pic:pic>
              </a:graphicData>
            </a:graphic>
          </wp:inline>
        </w:drawing>
      </w:r>
      <w:r>
        <w:rPr>
          <w:rFonts w:ascii="Times New Roman" w:eastAsia="Times New Roman" w:hAnsi="Times New Roman" w:cs="Times New Roman"/>
          <w:i/>
          <w:iCs/>
          <w:color w:val="000000"/>
          <w:kern w:val="0"/>
          <w:sz w:val="20"/>
          <w:szCs w:val="20"/>
          <w:lang w:eastAsia="en-GB"/>
          <w14:ligatures w14:val="none"/>
        </w:rPr>
        <w:t>) and pyruvate (</w:t>
      </w:r>
      <w:r>
        <w:rPr>
          <w:noProof/>
          <w:lang w:val="en-US"/>
        </w:rPr>
        <w:drawing>
          <wp:inline distT="0" distB="0" distL="0" distR="0" wp14:anchorId="21B6C951" wp14:editId="7C55EC28">
            <wp:extent cx="153670" cy="153670"/>
            <wp:effectExtent l="0" t="0" r="0" b="0"/>
            <wp:docPr id="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5"/>
                    <pic:cNvPicPr>
                      <a:picLocks noChangeAspect="1" noChangeArrowheads="1"/>
                    </pic:cNvPicPr>
                  </pic:nvPicPr>
                  <pic:blipFill>
                    <a:blip r:embed="rId21"/>
                    <a:stretch>
                      <a:fillRect/>
                    </a:stretch>
                  </pic:blipFill>
                  <pic:spPr bwMode="auto">
                    <a:xfrm>
                      <a:off x="0" y="0"/>
                      <a:ext cx="153670" cy="153670"/>
                    </a:xfrm>
                    <a:prstGeom prst="rect">
                      <a:avLst/>
                    </a:prstGeom>
                  </pic:spPr>
                </pic:pic>
              </a:graphicData>
            </a:graphic>
          </wp:inline>
        </w:drawing>
      </w:r>
      <w:r>
        <w:rPr>
          <w:rFonts w:ascii="Times New Roman" w:eastAsia="Times New Roman" w:hAnsi="Times New Roman" w:cs="Times New Roman"/>
          <w:i/>
          <w:iCs/>
          <w:color w:val="000000"/>
          <w:kern w:val="0"/>
          <w:sz w:val="20"/>
          <w:szCs w:val="20"/>
          <w:lang w:eastAsia="en-GB"/>
          <w14:ligatures w14:val="none"/>
        </w:rPr>
        <w:t>) in reticulocyte CFS in</w:t>
      </w:r>
      <w:r>
        <w:rPr>
          <w:rFonts w:ascii="Times New Roman" w:eastAsia="Times New Roman" w:hAnsi="Times New Roman" w:cs="Times New Roman"/>
          <w:i/>
          <w:iCs/>
          <w:color w:val="000000"/>
          <w:kern w:val="0"/>
          <w:sz w:val="20"/>
          <w:szCs w:val="20"/>
          <w:lang w:eastAsia="en-GB"/>
          <w14:ligatures w14:val="none"/>
        </w:rPr>
        <w:t xml:space="preserve"> the control condition (pH 7.3, 0.8 mM lactate intrinsic to the CFS), low pH conditions (pH 6.7-6.8), 40 mM lactate supplementation at a control pH of 7.3, and a condition of low pH (pH 6.7-6.8) and 40 mM lactate supplementation. For each graph the left ax</w:t>
      </w:r>
      <w:r>
        <w:rPr>
          <w:rFonts w:ascii="Times New Roman" w:eastAsia="Times New Roman" w:hAnsi="Times New Roman" w:cs="Times New Roman"/>
          <w:i/>
          <w:iCs/>
          <w:color w:val="000000"/>
          <w:kern w:val="0"/>
          <w:sz w:val="20"/>
          <w:szCs w:val="20"/>
          <w:lang w:eastAsia="en-GB"/>
          <w14:ligatures w14:val="none"/>
        </w:rPr>
        <w:t>is indicates the concentrations of pyruvate and newly produced lactate, and the right axis indicates the glucose concentration.</w:t>
      </w:r>
    </w:p>
    <w:p w14:paraId="09A4C64F" w14:textId="77777777" w:rsidR="005F5C39" w:rsidRDefault="005F5C39">
      <w:pPr>
        <w:spacing w:line="240" w:lineRule="auto"/>
        <w:jc w:val="both"/>
        <w:rPr>
          <w:rFonts w:ascii="Times New Roman" w:eastAsia="Times New Roman" w:hAnsi="Times New Roman" w:cs="Times New Roman"/>
          <w:kern w:val="0"/>
          <w:sz w:val="20"/>
          <w:szCs w:val="20"/>
          <w:lang w:eastAsia="en-GB"/>
          <w14:ligatures w14:val="none"/>
        </w:rPr>
      </w:pPr>
    </w:p>
    <w:p w14:paraId="11588990" w14:textId="77777777" w:rsidR="005F5C39" w:rsidRDefault="00F45DAB">
      <w:pPr>
        <w:jc w:val="both"/>
        <w:rPr>
          <w:rFonts w:ascii="Times New Roman" w:eastAsia="Times New Roman" w:hAnsi="Times New Roman" w:cs="Times New Roman"/>
          <w:b/>
          <w:bCs/>
          <w:i/>
          <w:iCs/>
          <w:color w:val="000000"/>
          <w:kern w:val="0"/>
          <w:sz w:val="20"/>
          <w:szCs w:val="20"/>
          <w:lang w:eastAsia="en-GB"/>
          <w14:ligatures w14:val="none"/>
        </w:rPr>
      </w:pPr>
      <w:r>
        <w:br w:type="page"/>
      </w:r>
    </w:p>
    <w:p w14:paraId="0CA20A05" w14:textId="77777777" w:rsidR="005F5C39" w:rsidRDefault="00F45DAB">
      <w:pPr>
        <w:spacing w:line="240" w:lineRule="auto"/>
        <w:jc w:val="both"/>
        <w:rPr>
          <w:rFonts w:ascii="Times New Roman" w:eastAsia="Times New Roman" w:hAnsi="Times New Roman" w:cs="Times New Roman"/>
          <w:kern w:val="0"/>
          <w:sz w:val="20"/>
          <w:szCs w:val="20"/>
          <w:lang w:eastAsia="en-GB"/>
          <w14:ligatures w14:val="none"/>
        </w:rPr>
      </w:pPr>
      <w:r>
        <w:rPr>
          <w:noProof/>
          <w:lang w:val="en-US"/>
        </w:rPr>
        <w:lastRenderedPageBreak/>
        <w:drawing>
          <wp:anchor distT="0" distB="0" distL="114300" distR="114300" simplePos="0" relativeHeight="5" behindDoc="0" locked="0" layoutInCell="1" allowOverlap="1" wp14:anchorId="0751C288" wp14:editId="66A08297">
            <wp:simplePos x="0" y="0"/>
            <wp:positionH relativeFrom="column">
              <wp:posOffset>0</wp:posOffset>
            </wp:positionH>
            <wp:positionV relativeFrom="paragraph">
              <wp:posOffset>635</wp:posOffset>
            </wp:positionV>
            <wp:extent cx="5760085" cy="3787140"/>
            <wp:effectExtent l="0" t="0" r="0" b="0"/>
            <wp:wrapTopAndBottom/>
            <wp:docPr id="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4"/>
                    <pic:cNvPicPr>
                      <a:picLocks noChangeAspect="1" noChangeArrowheads="1"/>
                    </pic:cNvPicPr>
                  </pic:nvPicPr>
                  <pic:blipFill>
                    <a:blip r:embed="rId24"/>
                    <a:srcRect r="1181" b="51271"/>
                    <a:stretch>
                      <a:fillRect/>
                    </a:stretch>
                  </pic:blipFill>
                  <pic:spPr bwMode="auto">
                    <a:xfrm>
                      <a:off x="0" y="0"/>
                      <a:ext cx="5760085" cy="3787140"/>
                    </a:xfrm>
                    <a:prstGeom prst="rect">
                      <a:avLst/>
                    </a:prstGeom>
                  </pic:spPr>
                </pic:pic>
              </a:graphicData>
            </a:graphic>
          </wp:anchor>
        </w:drawing>
      </w:r>
      <w:r>
        <w:rPr>
          <w:rFonts w:ascii="Times New Roman" w:eastAsia="Times New Roman" w:hAnsi="Times New Roman" w:cs="Times New Roman"/>
          <w:b/>
          <w:bCs/>
          <w:i/>
          <w:iCs/>
          <w:color w:val="000000"/>
          <w:kern w:val="0"/>
          <w:sz w:val="20"/>
          <w:szCs w:val="20"/>
          <w:lang w:eastAsia="en-GB"/>
          <w14:ligatures w14:val="none"/>
        </w:rPr>
        <w:t xml:space="preserve">Figure S7: Combined effects of low pH and lactate supplementation on the glucose catabolism of INS-1E CFS. </w:t>
      </w:r>
      <w:r>
        <w:rPr>
          <w:rFonts w:ascii="Times New Roman" w:eastAsia="Times New Roman" w:hAnsi="Times New Roman" w:cs="Times New Roman"/>
          <w:i/>
          <w:iCs/>
          <w:color w:val="000000"/>
          <w:kern w:val="0"/>
          <w:sz w:val="20"/>
          <w:szCs w:val="20"/>
          <w:lang w:eastAsia="en-GB"/>
          <w14:ligatures w14:val="none"/>
        </w:rPr>
        <w:t>Simultaneous</w:t>
      </w:r>
      <w:r>
        <w:rPr>
          <w:rFonts w:ascii="Times New Roman" w:eastAsia="Times New Roman" w:hAnsi="Times New Roman" w:cs="Times New Roman"/>
          <w:b/>
          <w:bCs/>
          <w:i/>
          <w:iCs/>
          <w:color w:val="000000"/>
          <w:kern w:val="0"/>
          <w:sz w:val="20"/>
          <w:szCs w:val="20"/>
          <w:lang w:eastAsia="en-GB"/>
          <w14:ligatures w14:val="none"/>
        </w:rPr>
        <w:t xml:space="preserve"> </w:t>
      </w:r>
      <w:r>
        <w:rPr>
          <w:rFonts w:ascii="Times New Roman" w:eastAsia="Times New Roman" w:hAnsi="Times New Roman" w:cs="Times New Roman"/>
          <w:i/>
          <w:iCs/>
          <w:color w:val="000000"/>
          <w:kern w:val="0"/>
          <w:sz w:val="20"/>
          <w:szCs w:val="20"/>
          <w:lang w:eastAsia="en-GB"/>
          <w14:ligatures w14:val="none"/>
        </w:rPr>
        <w:t>evol</w:t>
      </w:r>
      <w:r>
        <w:rPr>
          <w:rFonts w:ascii="Times New Roman" w:eastAsia="Times New Roman" w:hAnsi="Times New Roman" w:cs="Times New Roman"/>
          <w:i/>
          <w:iCs/>
          <w:color w:val="000000"/>
          <w:kern w:val="0"/>
          <w:sz w:val="20"/>
          <w:szCs w:val="20"/>
          <w:lang w:eastAsia="en-GB"/>
          <w14:ligatures w14:val="none"/>
        </w:rPr>
        <w:t>utions of glucose (</w:t>
      </w:r>
      <w:r>
        <w:rPr>
          <w:noProof/>
          <w:lang w:val="en-US"/>
        </w:rPr>
        <w:drawing>
          <wp:inline distT="0" distB="0" distL="0" distR="0" wp14:anchorId="36BEDAFC" wp14:editId="52E3C040">
            <wp:extent cx="117475" cy="117475"/>
            <wp:effectExtent l="0" t="0" r="0" b="0"/>
            <wp:docPr id="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3"/>
                    <pic:cNvPicPr>
                      <a:picLocks noChangeAspect="1" noChangeArrowheads="1"/>
                    </pic:cNvPicPr>
                  </pic:nvPicPr>
                  <pic:blipFill>
                    <a:blip r:embed="rId19"/>
                    <a:stretch>
                      <a:fillRect/>
                    </a:stretch>
                  </pic:blipFill>
                  <pic:spPr bwMode="auto">
                    <a:xfrm>
                      <a:off x="0" y="0"/>
                      <a:ext cx="117475" cy="117475"/>
                    </a:xfrm>
                    <a:prstGeom prst="rect">
                      <a:avLst/>
                    </a:prstGeom>
                  </pic:spPr>
                </pic:pic>
              </a:graphicData>
            </a:graphic>
          </wp:inline>
        </w:drawing>
      </w:r>
      <w:r>
        <w:rPr>
          <w:rFonts w:ascii="Times New Roman" w:eastAsia="Times New Roman" w:hAnsi="Times New Roman" w:cs="Times New Roman"/>
          <w:i/>
          <w:iCs/>
          <w:color w:val="000000"/>
          <w:kern w:val="0"/>
          <w:sz w:val="20"/>
          <w:szCs w:val="20"/>
          <w:lang w:eastAsia="en-GB"/>
          <w14:ligatures w14:val="none"/>
        </w:rPr>
        <w:t>), lactate newly produced in the time course of the experiment (</w:t>
      </w:r>
      <w:r>
        <w:rPr>
          <w:noProof/>
          <w:lang w:val="en-US"/>
        </w:rPr>
        <w:drawing>
          <wp:inline distT="0" distB="0" distL="0" distR="0" wp14:anchorId="065334C4" wp14:editId="411BEAB1">
            <wp:extent cx="99695" cy="99695"/>
            <wp:effectExtent l="0" t="0" r="0" b="0"/>
            <wp:docPr id="1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
                    <pic:cNvPicPr>
                      <a:picLocks noChangeAspect="1" noChangeArrowheads="1"/>
                    </pic:cNvPicPr>
                  </pic:nvPicPr>
                  <pic:blipFill>
                    <a:blip r:embed="rId20"/>
                    <a:stretch>
                      <a:fillRect/>
                    </a:stretch>
                  </pic:blipFill>
                  <pic:spPr bwMode="auto">
                    <a:xfrm>
                      <a:off x="0" y="0"/>
                      <a:ext cx="99695" cy="99695"/>
                    </a:xfrm>
                    <a:prstGeom prst="rect">
                      <a:avLst/>
                    </a:prstGeom>
                  </pic:spPr>
                </pic:pic>
              </a:graphicData>
            </a:graphic>
          </wp:inline>
        </w:drawing>
      </w:r>
      <w:r>
        <w:rPr>
          <w:rFonts w:ascii="Times New Roman" w:eastAsia="Times New Roman" w:hAnsi="Times New Roman" w:cs="Times New Roman"/>
          <w:i/>
          <w:iCs/>
          <w:color w:val="000000"/>
          <w:kern w:val="0"/>
          <w:sz w:val="20"/>
          <w:szCs w:val="20"/>
          <w:lang w:eastAsia="en-GB"/>
          <w14:ligatures w14:val="none"/>
        </w:rPr>
        <w:t>) and pyruvate (</w:t>
      </w:r>
      <w:r>
        <w:rPr>
          <w:noProof/>
          <w:lang w:val="en-US"/>
        </w:rPr>
        <w:drawing>
          <wp:inline distT="0" distB="0" distL="0" distR="0" wp14:anchorId="67075793" wp14:editId="1FB782FD">
            <wp:extent cx="153670" cy="153670"/>
            <wp:effectExtent l="0" t="0" r="0" b="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
                    <pic:cNvPicPr>
                      <a:picLocks noChangeAspect="1" noChangeArrowheads="1"/>
                    </pic:cNvPicPr>
                  </pic:nvPicPr>
                  <pic:blipFill>
                    <a:blip r:embed="rId21"/>
                    <a:stretch>
                      <a:fillRect/>
                    </a:stretch>
                  </pic:blipFill>
                  <pic:spPr bwMode="auto">
                    <a:xfrm>
                      <a:off x="0" y="0"/>
                      <a:ext cx="153670" cy="153670"/>
                    </a:xfrm>
                    <a:prstGeom prst="rect">
                      <a:avLst/>
                    </a:prstGeom>
                  </pic:spPr>
                </pic:pic>
              </a:graphicData>
            </a:graphic>
          </wp:inline>
        </w:drawing>
      </w:r>
      <w:r>
        <w:rPr>
          <w:rFonts w:ascii="Times New Roman" w:eastAsia="Times New Roman" w:hAnsi="Times New Roman" w:cs="Times New Roman"/>
          <w:i/>
          <w:iCs/>
          <w:color w:val="000000"/>
          <w:kern w:val="0"/>
          <w:sz w:val="20"/>
          <w:szCs w:val="20"/>
          <w:lang w:eastAsia="en-GB"/>
          <w14:ligatures w14:val="none"/>
        </w:rPr>
        <w:t>) in INS-1E CFS in the control condition (pH 7.5, 0.9 mM lactate intrinsic to the CFS), low pH conditions (pH 6.5-6.6), 40 mM lactate supplementation at a</w:t>
      </w:r>
      <w:r>
        <w:rPr>
          <w:rFonts w:ascii="Times New Roman" w:eastAsia="Times New Roman" w:hAnsi="Times New Roman" w:cs="Times New Roman"/>
          <w:i/>
          <w:iCs/>
          <w:color w:val="000000"/>
          <w:kern w:val="0"/>
          <w:sz w:val="20"/>
          <w:szCs w:val="20"/>
          <w:lang w:eastAsia="en-GB"/>
          <w14:ligatures w14:val="none"/>
        </w:rPr>
        <w:t xml:space="preserve"> control pH of 7.5, and a condition of low pH (pH 6.5-6.6) and 40 mM lactate supplementation. For each graph the left axis indicates the concentrations of glucose and pyruvate, and the right axis indicates the newly produced lactate concentration.</w:t>
      </w:r>
    </w:p>
    <w:p w14:paraId="3F6717D7" w14:textId="04A2868D" w:rsidR="00D64E5F" w:rsidRDefault="00D64E5F">
      <w:pPr>
        <w:spacing w:after="0" w:line="240" w:lineRule="auto"/>
        <w:rPr>
          <w:rFonts w:ascii="Times New Roman" w:eastAsia="Times New Roman" w:hAnsi="Times New Roman" w:cs="Times New Roman"/>
          <w:kern w:val="0"/>
          <w:sz w:val="20"/>
          <w:szCs w:val="20"/>
          <w:lang w:eastAsia="en-GB"/>
          <w14:ligatures w14:val="none"/>
        </w:rPr>
      </w:pPr>
      <w:r>
        <w:rPr>
          <w:rFonts w:ascii="Times New Roman" w:eastAsia="Times New Roman" w:hAnsi="Times New Roman" w:cs="Times New Roman"/>
          <w:kern w:val="0"/>
          <w:sz w:val="20"/>
          <w:szCs w:val="20"/>
          <w:lang w:eastAsia="en-GB"/>
          <w14:ligatures w14:val="none"/>
        </w:rPr>
        <w:br w:type="page"/>
      </w:r>
    </w:p>
    <w:p w14:paraId="1483D41B" w14:textId="7A2D8102" w:rsidR="00D64E5F" w:rsidRDefault="00D64E5F" w:rsidP="00D64E5F">
      <w:pPr>
        <w:spacing w:line="240" w:lineRule="auto"/>
        <w:jc w:val="center"/>
        <w:rPr>
          <w:rFonts w:ascii="Times New Roman" w:eastAsia="Times New Roman" w:hAnsi="Times New Roman" w:cs="Times New Roman"/>
          <w:b/>
          <w:bCs/>
          <w:color w:val="000000"/>
          <w:kern w:val="0"/>
          <w:sz w:val="20"/>
          <w:szCs w:val="20"/>
          <w:lang w:eastAsia="en-GB"/>
          <w14:ligatures w14:val="none"/>
        </w:rPr>
      </w:pPr>
      <w:r>
        <w:rPr>
          <w:rFonts w:ascii="Times New Roman" w:eastAsia="Times New Roman" w:hAnsi="Times New Roman" w:cs="Times New Roman"/>
          <w:b/>
          <w:bCs/>
          <w:color w:val="000000"/>
          <w:kern w:val="0"/>
          <w:sz w:val="20"/>
          <w:szCs w:val="20"/>
          <w:lang w:eastAsia="en-GB"/>
          <w14:ligatures w14:val="none"/>
        </w:rPr>
        <w:lastRenderedPageBreak/>
        <w:t>SUPPLEMENTARY TABLES</w:t>
      </w:r>
    </w:p>
    <w:p w14:paraId="60273926" w14:textId="2F6A08D3" w:rsidR="009434F5" w:rsidRPr="009434F5" w:rsidRDefault="009434F5" w:rsidP="009434F5">
      <w:pPr>
        <w:spacing w:line="240" w:lineRule="auto"/>
        <w:jc w:val="both"/>
        <w:rPr>
          <w:rFonts w:ascii="Times New Roman" w:eastAsia="Times New Roman" w:hAnsi="Times New Roman" w:cs="Times New Roman"/>
          <w:kern w:val="0"/>
          <w:sz w:val="20"/>
          <w:szCs w:val="20"/>
          <w:lang w:eastAsia="en-GB"/>
          <w14:ligatures w14:val="none"/>
        </w:rPr>
      </w:pPr>
      <w:r>
        <w:rPr>
          <w:b/>
        </w:rPr>
        <w:t>Table S1:</w:t>
      </w:r>
      <w:r>
        <w:t xml:space="preserve"> Characteristics of HEK, HeLa, INS-1E and reticulocyte CFS.</w:t>
      </w:r>
    </w:p>
    <w:tbl>
      <w:tblPr>
        <w:tblpPr w:leftFromText="180" w:rightFromText="180" w:vertAnchor="text" w:horzAnchor="page" w:tblpX="871" w:tblpY="272"/>
        <w:tblW w:w="10205" w:type="dxa"/>
        <w:tblCellMar>
          <w:top w:w="100" w:type="dxa"/>
          <w:left w:w="100" w:type="dxa"/>
          <w:bottom w:w="100" w:type="dxa"/>
          <w:right w:w="100" w:type="dxa"/>
        </w:tblCellMar>
        <w:tblLook w:val="0600" w:firstRow="0" w:lastRow="0" w:firstColumn="0" w:lastColumn="0" w:noHBand="1" w:noVBand="1"/>
      </w:tblPr>
      <w:tblGrid>
        <w:gridCol w:w="1648"/>
        <w:gridCol w:w="1645"/>
        <w:gridCol w:w="1186"/>
        <w:gridCol w:w="1649"/>
        <w:gridCol w:w="2098"/>
        <w:gridCol w:w="1979"/>
      </w:tblGrid>
      <w:tr w:rsidR="00D64E5F" w14:paraId="33121761" w14:textId="77777777" w:rsidTr="00C02369">
        <w:trPr>
          <w:trHeight w:val="454"/>
        </w:trPr>
        <w:tc>
          <w:tcPr>
            <w:tcW w:w="1647" w:type="dxa"/>
            <w:tcBorders>
              <w:top w:val="single" w:sz="8" w:space="0" w:color="000000"/>
              <w:left w:val="single" w:sz="8" w:space="0" w:color="000000"/>
              <w:bottom w:val="single" w:sz="8" w:space="0" w:color="000000"/>
              <w:right w:val="single" w:sz="8" w:space="0" w:color="000000"/>
            </w:tcBorders>
            <w:vAlign w:val="bottom"/>
          </w:tcPr>
          <w:p w14:paraId="206CBA12" w14:textId="77777777" w:rsidR="00D64E5F" w:rsidRDefault="00D64E5F" w:rsidP="00C02369">
            <w:pPr>
              <w:spacing w:after="0"/>
              <w:jc w:val="center"/>
            </w:pPr>
            <w:r>
              <w:t>CFS</w:t>
            </w:r>
          </w:p>
        </w:tc>
        <w:tc>
          <w:tcPr>
            <w:tcW w:w="1645" w:type="dxa"/>
            <w:tcBorders>
              <w:top w:val="single" w:sz="8" w:space="0" w:color="000000"/>
              <w:left w:val="single" w:sz="6" w:space="0" w:color="000000"/>
              <w:bottom w:val="single" w:sz="8" w:space="0" w:color="000000"/>
              <w:right w:val="single" w:sz="8" w:space="0" w:color="000000"/>
            </w:tcBorders>
            <w:vAlign w:val="bottom"/>
          </w:tcPr>
          <w:p w14:paraId="062B091A" w14:textId="77777777" w:rsidR="00D64E5F" w:rsidRDefault="00D64E5F" w:rsidP="00C02369">
            <w:pPr>
              <w:spacing w:after="0"/>
              <w:jc w:val="center"/>
            </w:pPr>
            <w:r>
              <w:t>Commercial/ homemade</w:t>
            </w:r>
          </w:p>
        </w:tc>
        <w:tc>
          <w:tcPr>
            <w:tcW w:w="1186" w:type="dxa"/>
            <w:tcBorders>
              <w:top w:val="single" w:sz="8" w:space="0" w:color="000000"/>
              <w:left w:val="single" w:sz="6" w:space="0" w:color="000000"/>
              <w:bottom w:val="single" w:sz="8" w:space="0" w:color="000000"/>
              <w:right w:val="single" w:sz="8" w:space="0" w:color="000000"/>
            </w:tcBorders>
            <w:vAlign w:val="bottom"/>
          </w:tcPr>
          <w:p w14:paraId="3C08E5A4" w14:textId="77777777" w:rsidR="00D64E5F" w:rsidRDefault="00D64E5F" w:rsidP="00C02369">
            <w:pPr>
              <w:spacing w:after="0"/>
              <w:jc w:val="center"/>
            </w:pPr>
            <w:r>
              <w:t>Cancer cell</w:t>
            </w:r>
          </w:p>
        </w:tc>
        <w:tc>
          <w:tcPr>
            <w:tcW w:w="1649" w:type="dxa"/>
            <w:tcBorders>
              <w:top w:val="single" w:sz="8" w:space="0" w:color="000000"/>
              <w:left w:val="single" w:sz="6" w:space="0" w:color="000000"/>
              <w:bottom w:val="single" w:sz="8" w:space="0" w:color="000000"/>
              <w:right w:val="single" w:sz="8" w:space="0" w:color="000000"/>
            </w:tcBorders>
            <w:vAlign w:val="bottom"/>
          </w:tcPr>
          <w:p w14:paraId="3C5E8B16" w14:textId="77777777" w:rsidR="00D64E5F" w:rsidRDefault="00D64E5F" w:rsidP="00C02369">
            <w:pPr>
              <w:spacing w:after="0"/>
              <w:jc w:val="center"/>
            </w:pPr>
            <w:r>
              <w:t>Lactic fermentation</w:t>
            </w:r>
          </w:p>
        </w:tc>
        <w:tc>
          <w:tcPr>
            <w:tcW w:w="2098" w:type="dxa"/>
            <w:tcBorders>
              <w:top w:val="single" w:sz="8" w:space="0" w:color="000000"/>
              <w:left w:val="single" w:sz="6" w:space="0" w:color="000000"/>
              <w:bottom w:val="single" w:sz="8" w:space="0" w:color="000000"/>
              <w:right w:val="single" w:sz="8" w:space="0" w:color="000000"/>
            </w:tcBorders>
            <w:vAlign w:val="bottom"/>
          </w:tcPr>
          <w:p w14:paraId="120AA1EA" w14:textId="77777777" w:rsidR="00D64E5F" w:rsidRDefault="00D64E5F" w:rsidP="00C02369">
            <w:pPr>
              <w:spacing w:after="0"/>
              <w:jc w:val="center"/>
            </w:pPr>
            <w:r>
              <w:t>Initial pH in control conditions</w:t>
            </w:r>
          </w:p>
        </w:tc>
        <w:tc>
          <w:tcPr>
            <w:tcW w:w="1979" w:type="dxa"/>
            <w:tcBorders>
              <w:top w:val="single" w:sz="8" w:space="0" w:color="000000"/>
              <w:left w:val="single" w:sz="6" w:space="0" w:color="000000"/>
              <w:bottom w:val="single" w:sz="8" w:space="0" w:color="000000"/>
              <w:right w:val="single" w:sz="8" w:space="0" w:color="000000"/>
            </w:tcBorders>
            <w:vAlign w:val="bottom"/>
          </w:tcPr>
          <w:p w14:paraId="3CF23618" w14:textId="77777777" w:rsidR="00D64E5F" w:rsidRDefault="00D64E5F" w:rsidP="00C02369">
            <w:pPr>
              <w:spacing w:after="0"/>
              <w:jc w:val="center"/>
            </w:pPr>
            <w:r>
              <w:t>Initial pH in acidic conditions</w:t>
            </w:r>
          </w:p>
        </w:tc>
      </w:tr>
      <w:tr w:rsidR="00D64E5F" w14:paraId="5726F5EB" w14:textId="77777777" w:rsidTr="00C02369">
        <w:trPr>
          <w:trHeight w:val="227"/>
        </w:trPr>
        <w:tc>
          <w:tcPr>
            <w:tcW w:w="1647" w:type="dxa"/>
            <w:tcBorders>
              <w:top w:val="single" w:sz="6" w:space="0" w:color="000000"/>
              <w:left w:val="single" w:sz="8" w:space="0" w:color="000000"/>
              <w:bottom w:val="single" w:sz="8" w:space="0" w:color="000000"/>
              <w:right w:val="single" w:sz="8" w:space="0" w:color="000000"/>
            </w:tcBorders>
            <w:vAlign w:val="center"/>
          </w:tcPr>
          <w:p w14:paraId="5817A3DA" w14:textId="77777777" w:rsidR="00D64E5F" w:rsidRDefault="00D64E5F" w:rsidP="00C02369">
            <w:pPr>
              <w:spacing w:after="0"/>
              <w:jc w:val="center"/>
            </w:pPr>
            <w:r>
              <w:t>HEK</w:t>
            </w:r>
          </w:p>
        </w:tc>
        <w:tc>
          <w:tcPr>
            <w:tcW w:w="1645" w:type="dxa"/>
            <w:tcBorders>
              <w:top w:val="single" w:sz="6" w:space="0" w:color="000000"/>
              <w:left w:val="single" w:sz="6" w:space="0" w:color="000000"/>
              <w:bottom w:val="single" w:sz="8" w:space="0" w:color="000000"/>
              <w:right w:val="single" w:sz="8" w:space="0" w:color="000000"/>
            </w:tcBorders>
            <w:vAlign w:val="center"/>
          </w:tcPr>
          <w:p w14:paraId="1DF5C434" w14:textId="77777777" w:rsidR="00D64E5F" w:rsidRDefault="00D64E5F" w:rsidP="00C02369">
            <w:pPr>
              <w:spacing w:after="0"/>
              <w:jc w:val="center"/>
            </w:pPr>
            <w:r>
              <w:t>Homemade</w:t>
            </w:r>
          </w:p>
        </w:tc>
        <w:tc>
          <w:tcPr>
            <w:tcW w:w="1186" w:type="dxa"/>
            <w:tcBorders>
              <w:top w:val="single" w:sz="6" w:space="0" w:color="000000"/>
              <w:left w:val="single" w:sz="6" w:space="0" w:color="000000"/>
              <w:bottom w:val="single" w:sz="8" w:space="0" w:color="000000"/>
              <w:right w:val="single" w:sz="8" w:space="0" w:color="000000"/>
            </w:tcBorders>
            <w:vAlign w:val="center"/>
          </w:tcPr>
          <w:p w14:paraId="7874C8D7" w14:textId="77777777" w:rsidR="00D64E5F" w:rsidRDefault="00D64E5F" w:rsidP="00C02369">
            <w:pPr>
              <w:spacing w:after="0"/>
              <w:jc w:val="center"/>
            </w:pPr>
            <w:r>
              <w:t>Yes</w:t>
            </w:r>
          </w:p>
        </w:tc>
        <w:tc>
          <w:tcPr>
            <w:tcW w:w="1649" w:type="dxa"/>
            <w:tcBorders>
              <w:top w:val="single" w:sz="6" w:space="0" w:color="000000"/>
              <w:left w:val="single" w:sz="6" w:space="0" w:color="000000"/>
              <w:bottom w:val="single" w:sz="8" w:space="0" w:color="000000"/>
              <w:right w:val="single" w:sz="8" w:space="0" w:color="000000"/>
            </w:tcBorders>
            <w:vAlign w:val="center"/>
          </w:tcPr>
          <w:p w14:paraId="3349EB06" w14:textId="77777777" w:rsidR="00D64E5F" w:rsidRDefault="00D64E5F" w:rsidP="00C02369">
            <w:pPr>
              <w:spacing w:after="0"/>
              <w:jc w:val="center"/>
            </w:pPr>
            <w:r>
              <w:t>Yes</w:t>
            </w:r>
          </w:p>
        </w:tc>
        <w:tc>
          <w:tcPr>
            <w:tcW w:w="2098" w:type="dxa"/>
            <w:tcBorders>
              <w:top w:val="single" w:sz="6" w:space="0" w:color="000000"/>
              <w:left w:val="single" w:sz="6" w:space="0" w:color="000000"/>
              <w:bottom w:val="single" w:sz="8" w:space="0" w:color="000000"/>
              <w:right w:val="single" w:sz="8" w:space="0" w:color="000000"/>
            </w:tcBorders>
            <w:vAlign w:val="center"/>
          </w:tcPr>
          <w:p w14:paraId="35CA1607" w14:textId="77777777" w:rsidR="00D64E5F" w:rsidRDefault="00D64E5F" w:rsidP="00C02369">
            <w:pPr>
              <w:spacing w:after="0"/>
              <w:jc w:val="center"/>
            </w:pPr>
            <w:r>
              <w:t>7.4 – 7.5</w:t>
            </w:r>
          </w:p>
        </w:tc>
        <w:tc>
          <w:tcPr>
            <w:tcW w:w="1979" w:type="dxa"/>
            <w:tcBorders>
              <w:top w:val="single" w:sz="6" w:space="0" w:color="000000"/>
              <w:left w:val="single" w:sz="6" w:space="0" w:color="000000"/>
              <w:bottom w:val="single" w:sz="8" w:space="0" w:color="000000"/>
              <w:right w:val="single" w:sz="8" w:space="0" w:color="000000"/>
            </w:tcBorders>
            <w:vAlign w:val="center"/>
          </w:tcPr>
          <w:p w14:paraId="24BBE402" w14:textId="77777777" w:rsidR="00D64E5F" w:rsidRDefault="00D64E5F" w:rsidP="00C02369">
            <w:pPr>
              <w:spacing w:after="0"/>
              <w:jc w:val="center"/>
            </w:pPr>
            <w:r>
              <w:t>6.5</w:t>
            </w:r>
          </w:p>
        </w:tc>
      </w:tr>
      <w:tr w:rsidR="00D64E5F" w14:paraId="5E9C115D" w14:textId="77777777" w:rsidTr="00C02369">
        <w:trPr>
          <w:trHeight w:val="227"/>
        </w:trPr>
        <w:tc>
          <w:tcPr>
            <w:tcW w:w="1647" w:type="dxa"/>
            <w:tcBorders>
              <w:top w:val="single" w:sz="6" w:space="0" w:color="000000"/>
              <w:left w:val="single" w:sz="8" w:space="0" w:color="000000"/>
              <w:bottom w:val="single" w:sz="8" w:space="0" w:color="000000"/>
              <w:right w:val="single" w:sz="8" w:space="0" w:color="000000"/>
            </w:tcBorders>
            <w:vAlign w:val="center"/>
          </w:tcPr>
          <w:p w14:paraId="0CB5265F" w14:textId="77777777" w:rsidR="00D64E5F" w:rsidRDefault="00D64E5F" w:rsidP="00C02369">
            <w:pPr>
              <w:spacing w:after="0"/>
              <w:jc w:val="center"/>
            </w:pPr>
            <w:r>
              <w:t>HeLa</w:t>
            </w:r>
          </w:p>
        </w:tc>
        <w:tc>
          <w:tcPr>
            <w:tcW w:w="1645" w:type="dxa"/>
            <w:tcBorders>
              <w:top w:val="single" w:sz="6" w:space="0" w:color="000000"/>
              <w:left w:val="single" w:sz="6" w:space="0" w:color="000000"/>
              <w:bottom w:val="single" w:sz="8" w:space="0" w:color="000000"/>
              <w:right w:val="single" w:sz="8" w:space="0" w:color="000000"/>
            </w:tcBorders>
            <w:vAlign w:val="center"/>
          </w:tcPr>
          <w:p w14:paraId="1C8DB081" w14:textId="77777777" w:rsidR="00D64E5F" w:rsidRDefault="00D64E5F" w:rsidP="00C02369">
            <w:pPr>
              <w:spacing w:after="0"/>
              <w:jc w:val="center"/>
            </w:pPr>
            <w:r>
              <w:t>Commercial</w:t>
            </w:r>
          </w:p>
        </w:tc>
        <w:tc>
          <w:tcPr>
            <w:tcW w:w="1186" w:type="dxa"/>
            <w:tcBorders>
              <w:top w:val="single" w:sz="6" w:space="0" w:color="000000"/>
              <w:left w:val="single" w:sz="6" w:space="0" w:color="000000"/>
              <w:bottom w:val="single" w:sz="8" w:space="0" w:color="000000"/>
              <w:right w:val="single" w:sz="8" w:space="0" w:color="000000"/>
            </w:tcBorders>
            <w:vAlign w:val="center"/>
          </w:tcPr>
          <w:p w14:paraId="02B8FBDD" w14:textId="77777777" w:rsidR="00D64E5F" w:rsidRDefault="00D64E5F" w:rsidP="00C02369">
            <w:pPr>
              <w:spacing w:after="0"/>
              <w:jc w:val="center"/>
            </w:pPr>
            <w:r>
              <w:t>Yes</w:t>
            </w:r>
          </w:p>
        </w:tc>
        <w:tc>
          <w:tcPr>
            <w:tcW w:w="1649" w:type="dxa"/>
            <w:tcBorders>
              <w:top w:val="single" w:sz="6" w:space="0" w:color="000000"/>
              <w:left w:val="single" w:sz="6" w:space="0" w:color="000000"/>
              <w:bottom w:val="single" w:sz="8" w:space="0" w:color="000000"/>
              <w:right w:val="single" w:sz="8" w:space="0" w:color="000000"/>
            </w:tcBorders>
            <w:vAlign w:val="center"/>
          </w:tcPr>
          <w:p w14:paraId="0DA30D34" w14:textId="77777777" w:rsidR="00D64E5F" w:rsidRDefault="00D64E5F" w:rsidP="00C02369">
            <w:pPr>
              <w:spacing w:after="0"/>
              <w:jc w:val="center"/>
            </w:pPr>
            <w:r>
              <w:t>Yes</w:t>
            </w:r>
          </w:p>
        </w:tc>
        <w:tc>
          <w:tcPr>
            <w:tcW w:w="2098" w:type="dxa"/>
            <w:tcBorders>
              <w:top w:val="single" w:sz="6" w:space="0" w:color="000000"/>
              <w:left w:val="single" w:sz="6" w:space="0" w:color="000000"/>
              <w:bottom w:val="single" w:sz="8" w:space="0" w:color="000000"/>
              <w:right w:val="single" w:sz="8" w:space="0" w:color="000000"/>
            </w:tcBorders>
            <w:vAlign w:val="center"/>
          </w:tcPr>
          <w:p w14:paraId="433E350C" w14:textId="77777777" w:rsidR="00D64E5F" w:rsidRDefault="00D64E5F" w:rsidP="00C02369">
            <w:pPr>
              <w:spacing w:after="0"/>
              <w:jc w:val="center"/>
            </w:pPr>
            <w:r>
              <w:t>6.9</w:t>
            </w:r>
          </w:p>
        </w:tc>
        <w:tc>
          <w:tcPr>
            <w:tcW w:w="1979" w:type="dxa"/>
            <w:tcBorders>
              <w:top w:val="single" w:sz="6" w:space="0" w:color="000000"/>
              <w:left w:val="single" w:sz="6" w:space="0" w:color="000000"/>
              <w:bottom w:val="single" w:sz="8" w:space="0" w:color="000000"/>
              <w:right w:val="single" w:sz="8" w:space="0" w:color="000000"/>
            </w:tcBorders>
            <w:vAlign w:val="center"/>
          </w:tcPr>
          <w:p w14:paraId="4485DDD5" w14:textId="77777777" w:rsidR="00D64E5F" w:rsidRDefault="00D64E5F" w:rsidP="00C02369">
            <w:pPr>
              <w:spacing w:after="0"/>
              <w:jc w:val="center"/>
            </w:pPr>
            <w:r>
              <w:t>6.5</w:t>
            </w:r>
          </w:p>
        </w:tc>
      </w:tr>
      <w:tr w:rsidR="00D64E5F" w14:paraId="17F968AA" w14:textId="77777777" w:rsidTr="00C02369">
        <w:trPr>
          <w:trHeight w:val="227"/>
        </w:trPr>
        <w:tc>
          <w:tcPr>
            <w:tcW w:w="1647" w:type="dxa"/>
            <w:tcBorders>
              <w:top w:val="single" w:sz="6" w:space="0" w:color="000000"/>
              <w:left w:val="single" w:sz="8" w:space="0" w:color="000000"/>
              <w:bottom w:val="single" w:sz="8" w:space="0" w:color="000000"/>
              <w:right w:val="single" w:sz="8" w:space="0" w:color="000000"/>
            </w:tcBorders>
            <w:vAlign w:val="center"/>
          </w:tcPr>
          <w:p w14:paraId="24530696" w14:textId="77777777" w:rsidR="00D64E5F" w:rsidRDefault="00D64E5F" w:rsidP="00C02369">
            <w:pPr>
              <w:spacing w:after="0"/>
              <w:jc w:val="center"/>
            </w:pPr>
            <w:r>
              <w:t>Reticulocyte</w:t>
            </w:r>
          </w:p>
        </w:tc>
        <w:tc>
          <w:tcPr>
            <w:tcW w:w="1645" w:type="dxa"/>
            <w:tcBorders>
              <w:top w:val="single" w:sz="6" w:space="0" w:color="000000"/>
              <w:left w:val="single" w:sz="6" w:space="0" w:color="000000"/>
              <w:bottom w:val="single" w:sz="8" w:space="0" w:color="000000"/>
              <w:right w:val="single" w:sz="8" w:space="0" w:color="000000"/>
            </w:tcBorders>
            <w:vAlign w:val="center"/>
          </w:tcPr>
          <w:p w14:paraId="20306E41" w14:textId="77777777" w:rsidR="00D64E5F" w:rsidRDefault="00D64E5F" w:rsidP="00C02369">
            <w:pPr>
              <w:spacing w:after="0"/>
              <w:jc w:val="center"/>
            </w:pPr>
            <w:r>
              <w:t>Commercial</w:t>
            </w:r>
          </w:p>
        </w:tc>
        <w:tc>
          <w:tcPr>
            <w:tcW w:w="1186" w:type="dxa"/>
            <w:tcBorders>
              <w:top w:val="single" w:sz="6" w:space="0" w:color="000000"/>
              <w:left w:val="single" w:sz="6" w:space="0" w:color="000000"/>
              <w:bottom w:val="single" w:sz="8" w:space="0" w:color="000000"/>
              <w:right w:val="single" w:sz="8" w:space="0" w:color="000000"/>
            </w:tcBorders>
            <w:vAlign w:val="center"/>
          </w:tcPr>
          <w:p w14:paraId="7D026B35" w14:textId="77777777" w:rsidR="00D64E5F" w:rsidRDefault="00D64E5F" w:rsidP="00C02369">
            <w:pPr>
              <w:spacing w:after="0"/>
              <w:jc w:val="center"/>
            </w:pPr>
            <w:r>
              <w:t>No</w:t>
            </w:r>
          </w:p>
        </w:tc>
        <w:tc>
          <w:tcPr>
            <w:tcW w:w="1649" w:type="dxa"/>
            <w:tcBorders>
              <w:top w:val="single" w:sz="6" w:space="0" w:color="000000"/>
              <w:left w:val="single" w:sz="6" w:space="0" w:color="000000"/>
              <w:bottom w:val="single" w:sz="8" w:space="0" w:color="000000"/>
              <w:right w:val="single" w:sz="8" w:space="0" w:color="000000"/>
            </w:tcBorders>
            <w:vAlign w:val="center"/>
          </w:tcPr>
          <w:p w14:paraId="60D7C7EA" w14:textId="77777777" w:rsidR="00D64E5F" w:rsidRDefault="00D64E5F" w:rsidP="00C02369">
            <w:pPr>
              <w:spacing w:after="0"/>
              <w:jc w:val="center"/>
            </w:pPr>
            <w:r>
              <w:t>Yes</w:t>
            </w:r>
          </w:p>
        </w:tc>
        <w:tc>
          <w:tcPr>
            <w:tcW w:w="2098" w:type="dxa"/>
            <w:tcBorders>
              <w:top w:val="single" w:sz="6" w:space="0" w:color="000000"/>
              <w:left w:val="single" w:sz="6" w:space="0" w:color="000000"/>
              <w:bottom w:val="single" w:sz="8" w:space="0" w:color="000000"/>
              <w:right w:val="single" w:sz="8" w:space="0" w:color="000000"/>
            </w:tcBorders>
            <w:vAlign w:val="center"/>
          </w:tcPr>
          <w:p w14:paraId="511D38FE" w14:textId="77777777" w:rsidR="00D64E5F" w:rsidRDefault="00D64E5F" w:rsidP="00C02369">
            <w:pPr>
              <w:spacing w:after="0"/>
              <w:jc w:val="center"/>
            </w:pPr>
            <w:r>
              <w:t>7.3</w:t>
            </w:r>
          </w:p>
        </w:tc>
        <w:tc>
          <w:tcPr>
            <w:tcW w:w="1979" w:type="dxa"/>
            <w:tcBorders>
              <w:top w:val="single" w:sz="6" w:space="0" w:color="000000"/>
              <w:left w:val="single" w:sz="6" w:space="0" w:color="000000"/>
              <w:bottom w:val="single" w:sz="8" w:space="0" w:color="000000"/>
              <w:right w:val="single" w:sz="8" w:space="0" w:color="000000"/>
            </w:tcBorders>
            <w:vAlign w:val="center"/>
          </w:tcPr>
          <w:p w14:paraId="69205212" w14:textId="77777777" w:rsidR="00D64E5F" w:rsidRDefault="00D64E5F" w:rsidP="00C02369">
            <w:pPr>
              <w:spacing w:after="0"/>
              <w:jc w:val="center"/>
            </w:pPr>
            <w:r>
              <w:t>6.7-6.8</w:t>
            </w:r>
          </w:p>
        </w:tc>
      </w:tr>
      <w:tr w:rsidR="00D64E5F" w14:paraId="75C36D7D" w14:textId="77777777" w:rsidTr="00C02369">
        <w:trPr>
          <w:trHeight w:val="227"/>
        </w:trPr>
        <w:tc>
          <w:tcPr>
            <w:tcW w:w="1647" w:type="dxa"/>
            <w:tcBorders>
              <w:left w:val="single" w:sz="8" w:space="0" w:color="000000"/>
              <w:bottom w:val="single" w:sz="8" w:space="0" w:color="000000"/>
              <w:right w:val="single" w:sz="8" w:space="0" w:color="000000"/>
            </w:tcBorders>
            <w:vAlign w:val="center"/>
          </w:tcPr>
          <w:p w14:paraId="5630F95B" w14:textId="77777777" w:rsidR="00D64E5F" w:rsidRDefault="00D64E5F" w:rsidP="00C02369">
            <w:pPr>
              <w:spacing w:after="0"/>
              <w:jc w:val="center"/>
            </w:pPr>
            <w:r>
              <w:t>INS-1E</w:t>
            </w:r>
          </w:p>
        </w:tc>
        <w:tc>
          <w:tcPr>
            <w:tcW w:w="1645" w:type="dxa"/>
            <w:tcBorders>
              <w:left w:val="single" w:sz="6" w:space="0" w:color="000000"/>
              <w:bottom w:val="single" w:sz="8" w:space="0" w:color="000000"/>
              <w:right w:val="single" w:sz="8" w:space="0" w:color="000000"/>
            </w:tcBorders>
            <w:vAlign w:val="center"/>
          </w:tcPr>
          <w:p w14:paraId="2FDAE95B" w14:textId="77777777" w:rsidR="00D64E5F" w:rsidRDefault="00D64E5F" w:rsidP="00C02369">
            <w:pPr>
              <w:spacing w:after="0"/>
              <w:jc w:val="center"/>
            </w:pPr>
            <w:r>
              <w:t>Homemade</w:t>
            </w:r>
          </w:p>
        </w:tc>
        <w:tc>
          <w:tcPr>
            <w:tcW w:w="1186" w:type="dxa"/>
            <w:tcBorders>
              <w:left w:val="single" w:sz="6" w:space="0" w:color="000000"/>
              <w:bottom w:val="single" w:sz="8" w:space="0" w:color="000000"/>
              <w:right w:val="single" w:sz="8" w:space="0" w:color="000000"/>
            </w:tcBorders>
            <w:vAlign w:val="center"/>
          </w:tcPr>
          <w:p w14:paraId="7C3724F7" w14:textId="77777777" w:rsidR="00D64E5F" w:rsidRDefault="00D64E5F" w:rsidP="00C02369">
            <w:pPr>
              <w:spacing w:after="0"/>
              <w:jc w:val="center"/>
            </w:pPr>
            <w:r>
              <w:t>Yes</w:t>
            </w:r>
          </w:p>
        </w:tc>
        <w:tc>
          <w:tcPr>
            <w:tcW w:w="1649" w:type="dxa"/>
            <w:tcBorders>
              <w:left w:val="single" w:sz="6" w:space="0" w:color="000000"/>
              <w:bottom w:val="single" w:sz="8" w:space="0" w:color="000000"/>
              <w:right w:val="single" w:sz="8" w:space="0" w:color="000000"/>
            </w:tcBorders>
            <w:vAlign w:val="center"/>
          </w:tcPr>
          <w:p w14:paraId="6A9220EC" w14:textId="77777777" w:rsidR="00D64E5F" w:rsidRDefault="00D64E5F" w:rsidP="00C02369">
            <w:pPr>
              <w:spacing w:after="0"/>
              <w:jc w:val="center"/>
            </w:pPr>
            <w:r>
              <w:t>No</w:t>
            </w:r>
          </w:p>
        </w:tc>
        <w:tc>
          <w:tcPr>
            <w:tcW w:w="2098" w:type="dxa"/>
            <w:tcBorders>
              <w:left w:val="single" w:sz="6" w:space="0" w:color="000000"/>
              <w:bottom w:val="single" w:sz="8" w:space="0" w:color="000000"/>
              <w:right w:val="single" w:sz="8" w:space="0" w:color="000000"/>
            </w:tcBorders>
            <w:vAlign w:val="center"/>
          </w:tcPr>
          <w:p w14:paraId="0305EE0E" w14:textId="77777777" w:rsidR="00D64E5F" w:rsidRDefault="00D64E5F" w:rsidP="00C02369">
            <w:pPr>
              <w:spacing w:after="0"/>
              <w:jc w:val="center"/>
            </w:pPr>
            <w:r>
              <w:t>7.5</w:t>
            </w:r>
          </w:p>
        </w:tc>
        <w:tc>
          <w:tcPr>
            <w:tcW w:w="1979" w:type="dxa"/>
            <w:tcBorders>
              <w:left w:val="single" w:sz="6" w:space="0" w:color="000000"/>
              <w:bottom w:val="single" w:sz="8" w:space="0" w:color="000000"/>
              <w:right w:val="single" w:sz="8" w:space="0" w:color="000000"/>
            </w:tcBorders>
            <w:vAlign w:val="center"/>
          </w:tcPr>
          <w:p w14:paraId="158A4D48" w14:textId="77777777" w:rsidR="00D64E5F" w:rsidRDefault="00D64E5F" w:rsidP="00C02369">
            <w:pPr>
              <w:spacing w:after="0"/>
              <w:jc w:val="center"/>
            </w:pPr>
            <w:r>
              <w:t>6.5-6.6</w:t>
            </w:r>
          </w:p>
        </w:tc>
      </w:tr>
    </w:tbl>
    <w:p w14:paraId="36812C0E" w14:textId="65E240E9" w:rsidR="00D64E5F" w:rsidRDefault="00D64E5F" w:rsidP="009434F5">
      <w:pPr>
        <w:spacing w:line="240" w:lineRule="auto"/>
        <w:jc w:val="both"/>
        <w:rPr>
          <w:rFonts w:ascii="Times New Roman" w:eastAsia="Times New Roman" w:hAnsi="Times New Roman" w:cs="Times New Roman"/>
          <w:kern w:val="0"/>
          <w:sz w:val="20"/>
          <w:szCs w:val="20"/>
          <w:lang w:eastAsia="en-GB"/>
          <w14:ligatures w14:val="none"/>
        </w:rPr>
      </w:pPr>
      <w:bookmarkStart w:id="0" w:name="_GoBack"/>
      <w:bookmarkEnd w:id="0"/>
    </w:p>
    <w:sectPr w:rsidR="00D64E5F" w:rsidSect="00F45DAB">
      <w:pgSz w:w="11906" w:h="16838"/>
      <w:pgMar w:top="1440" w:right="1440" w:bottom="1440" w:left="144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Noto Sans">
    <w:altName w:val="Segoe UI"/>
    <w:charset w:val="00"/>
    <w:family w:val="swiss"/>
    <w:pitch w:val="variable"/>
    <w:sig w:usb0="00000001" w:usb1="400078FF" w:usb2="00000021" w:usb3="00000000" w:csb0="0000019F" w:csb1="00000000"/>
  </w:font>
  <w:font w:name="Liberation Serif">
    <w:altName w:val="Times New Roman"/>
    <w:charset w:val="00"/>
    <w:family w:val="roman"/>
    <w:pitch w:val="variabl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defaultTabStop w:val="709"/>
  <w:characterSpacingControl w:val="doNotCompress"/>
  <w:compat>
    <w:compatSetting w:name="compatibilityMode" w:uri="http://schemas.microsoft.com/office/word" w:val="12"/>
  </w:compat>
  <w:rsids>
    <w:rsidRoot w:val="005F5C39"/>
    <w:rsid w:val="001E664C"/>
    <w:rsid w:val="00241F59"/>
    <w:rsid w:val="00266148"/>
    <w:rsid w:val="0037250C"/>
    <w:rsid w:val="005F5C39"/>
    <w:rsid w:val="008B3CD1"/>
    <w:rsid w:val="009434F5"/>
    <w:rsid w:val="00D64E5F"/>
    <w:rsid w:val="00F44DD2"/>
    <w:rsid w:val="00F45DA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219B6"/>
  <w15:docId w15:val="{F03F6D32-9931-4E4A-99B7-C3B473DAD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paragraph" w:styleId="Heading1">
    <w:name w:val="heading 1"/>
    <w:basedOn w:val="Normal"/>
    <w:next w:val="Normal"/>
    <w:link w:val="Heading1Char"/>
    <w:uiPriority w:val="9"/>
    <w:qFormat/>
    <w:rsid w:val="00E10400"/>
    <w:pPr>
      <w:keepNext/>
      <w:keepLines/>
      <w:spacing w:before="240" w:after="0"/>
      <w:outlineLvl w:val="0"/>
    </w:pPr>
    <w:rPr>
      <w:rFonts w:ascii="Arial" w:eastAsiaTheme="majorEastAsia" w:hAnsi="Arial" w:cstheme="majorBidi"/>
      <w:b/>
      <w:color w:val="2F5496" w:themeColor="accent1" w:themeShade="BF"/>
      <w:sz w:val="32"/>
      <w:szCs w:val="32"/>
    </w:rPr>
  </w:style>
  <w:style w:type="paragraph" w:styleId="Heading2">
    <w:name w:val="heading 2"/>
    <w:basedOn w:val="Normal"/>
    <w:next w:val="Normal"/>
    <w:link w:val="Heading2Char"/>
    <w:uiPriority w:val="9"/>
    <w:semiHidden/>
    <w:unhideWhenUsed/>
    <w:qFormat/>
    <w:rsid w:val="002F56D1"/>
    <w:pPr>
      <w:keepNext/>
      <w:keepLines/>
      <w:spacing w:before="40" w:after="0"/>
      <w:outlineLvl w:val="1"/>
    </w:pPr>
    <w:rPr>
      <w:rFonts w:ascii="Arial" w:eastAsiaTheme="majorEastAsia" w:hAnsi="Arial" w:cstheme="majorBidi"/>
      <w:i/>
      <w:color w:val="767171" w:themeColor="background2" w:themeShade="80"/>
      <w:sz w:val="20"/>
      <w:szCs w:val="26"/>
      <w:u w:val="single"/>
    </w:rPr>
  </w:style>
  <w:style w:type="paragraph" w:styleId="Heading3">
    <w:name w:val="heading 3"/>
    <w:basedOn w:val="Normal"/>
    <w:link w:val="Heading3Char"/>
    <w:uiPriority w:val="9"/>
    <w:qFormat/>
    <w:rsid w:val="001E6CAE"/>
    <w:pPr>
      <w:spacing w:beforeAutospacing="1" w:afterAutospacing="1" w:line="240" w:lineRule="auto"/>
      <w:outlineLvl w:val="2"/>
    </w:pPr>
    <w:rPr>
      <w:rFonts w:ascii="Times New Roman" w:eastAsia="Times New Roman" w:hAnsi="Times New Roman" w:cs="Times New Roman"/>
      <w:b/>
      <w:bCs/>
      <w:kern w:val="0"/>
      <w:sz w:val="27"/>
      <w:szCs w:val="27"/>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E10400"/>
    <w:rPr>
      <w:rFonts w:ascii="Arial" w:eastAsiaTheme="majorEastAsia" w:hAnsi="Arial" w:cstheme="majorBidi"/>
      <w:b/>
      <w:color w:val="2F5496" w:themeColor="accent1" w:themeShade="BF"/>
      <w:sz w:val="32"/>
      <w:szCs w:val="32"/>
    </w:rPr>
  </w:style>
  <w:style w:type="character" w:customStyle="1" w:styleId="Heading2Char">
    <w:name w:val="Heading 2 Char"/>
    <w:basedOn w:val="DefaultParagraphFont"/>
    <w:link w:val="Heading2"/>
    <w:uiPriority w:val="9"/>
    <w:semiHidden/>
    <w:qFormat/>
    <w:rsid w:val="002F56D1"/>
    <w:rPr>
      <w:rFonts w:ascii="Arial" w:eastAsiaTheme="majorEastAsia" w:hAnsi="Arial" w:cstheme="majorBidi"/>
      <w:i/>
      <w:color w:val="767171" w:themeColor="background2" w:themeShade="80"/>
      <w:sz w:val="20"/>
      <w:szCs w:val="26"/>
      <w:u w:val="single"/>
    </w:rPr>
  </w:style>
  <w:style w:type="character" w:customStyle="1" w:styleId="Heading3Char">
    <w:name w:val="Heading 3 Char"/>
    <w:basedOn w:val="DefaultParagraphFont"/>
    <w:link w:val="Heading3"/>
    <w:uiPriority w:val="9"/>
    <w:qFormat/>
    <w:rsid w:val="001E6CAE"/>
    <w:rPr>
      <w:rFonts w:ascii="Times New Roman" w:eastAsia="Times New Roman" w:hAnsi="Times New Roman" w:cs="Times New Roman"/>
      <w:b/>
      <w:bCs/>
      <w:kern w:val="0"/>
      <w:sz w:val="27"/>
      <w:szCs w:val="27"/>
      <w:lang w:eastAsia="en-GB"/>
      <w14:ligatures w14:val="none"/>
    </w:rPr>
  </w:style>
  <w:style w:type="character" w:customStyle="1" w:styleId="LienInternet">
    <w:name w:val="Lien Internet"/>
    <w:basedOn w:val="DefaultParagraphFont"/>
    <w:uiPriority w:val="99"/>
    <w:semiHidden/>
    <w:unhideWhenUsed/>
    <w:rsid w:val="001E6CAE"/>
    <w:rPr>
      <w:color w:val="0000FF"/>
      <w:u w:val="single"/>
    </w:rPr>
  </w:style>
  <w:style w:type="character" w:customStyle="1" w:styleId="LienInternetvisit">
    <w:name w:val="Lien Internet visité"/>
    <w:basedOn w:val="DefaultParagraphFont"/>
    <w:uiPriority w:val="99"/>
    <w:semiHidden/>
    <w:unhideWhenUsed/>
    <w:rsid w:val="001E6CAE"/>
    <w:rPr>
      <w:color w:val="800080"/>
      <w:u w:val="single"/>
    </w:rPr>
  </w:style>
  <w:style w:type="character" w:styleId="CommentReference">
    <w:name w:val="annotation reference"/>
    <w:basedOn w:val="DefaultParagraphFont"/>
    <w:uiPriority w:val="99"/>
    <w:semiHidden/>
    <w:unhideWhenUsed/>
    <w:qFormat/>
    <w:rsid w:val="004F4527"/>
    <w:rPr>
      <w:sz w:val="16"/>
      <w:szCs w:val="16"/>
    </w:rPr>
  </w:style>
  <w:style w:type="character" w:customStyle="1" w:styleId="CommentTextChar">
    <w:name w:val="Comment Text Char"/>
    <w:basedOn w:val="DefaultParagraphFont"/>
    <w:link w:val="CommentText"/>
    <w:uiPriority w:val="99"/>
    <w:qFormat/>
    <w:rsid w:val="004F4527"/>
    <w:rPr>
      <w:sz w:val="20"/>
      <w:szCs w:val="20"/>
    </w:rPr>
  </w:style>
  <w:style w:type="character" w:customStyle="1" w:styleId="CommentSubjectChar">
    <w:name w:val="Comment Subject Char"/>
    <w:basedOn w:val="CommentTextChar"/>
    <w:link w:val="CommentSubject"/>
    <w:uiPriority w:val="99"/>
    <w:semiHidden/>
    <w:qFormat/>
    <w:rsid w:val="004F4527"/>
    <w:rPr>
      <w:b/>
      <w:bCs/>
      <w:sz w:val="20"/>
      <w:szCs w:val="20"/>
    </w:rPr>
  </w:style>
  <w:style w:type="paragraph" w:customStyle="1" w:styleId="Titre">
    <w:name w:val="Titre"/>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customStyle="1" w:styleId="msonormal0">
    <w:name w:val="msonormal"/>
    <w:basedOn w:val="Normal"/>
    <w:qFormat/>
    <w:rsid w:val="001E6CAE"/>
    <w:pPr>
      <w:spacing w:beforeAutospacing="1" w:afterAutospacing="1" w:line="240" w:lineRule="auto"/>
    </w:pPr>
    <w:rPr>
      <w:rFonts w:ascii="Times New Roman" w:eastAsia="Times New Roman" w:hAnsi="Times New Roman" w:cs="Times New Roman"/>
      <w:kern w:val="0"/>
      <w:sz w:val="24"/>
      <w:szCs w:val="24"/>
      <w:lang w:eastAsia="en-GB"/>
      <w14:ligatures w14:val="none"/>
    </w:rPr>
  </w:style>
  <w:style w:type="paragraph" w:styleId="NormalWeb">
    <w:name w:val="Normal (Web)"/>
    <w:basedOn w:val="Normal"/>
    <w:uiPriority w:val="99"/>
    <w:semiHidden/>
    <w:unhideWhenUsed/>
    <w:qFormat/>
    <w:rsid w:val="001E6CAE"/>
    <w:pPr>
      <w:spacing w:beforeAutospacing="1" w:afterAutospacing="1" w:line="240" w:lineRule="auto"/>
    </w:pPr>
    <w:rPr>
      <w:rFonts w:ascii="Times New Roman" w:eastAsia="Times New Roman" w:hAnsi="Times New Roman" w:cs="Times New Roman"/>
      <w:kern w:val="0"/>
      <w:sz w:val="24"/>
      <w:szCs w:val="24"/>
      <w:lang w:eastAsia="en-GB"/>
      <w14:ligatures w14:val="none"/>
    </w:rPr>
  </w:style>
  <w:style w:type="paragraph" w:styleId="ListParagraph">
    <w:name w:val="List Paragraph"/>
    <w:basedOn w:val="Normal"/>
    <w:uiPriority w:val="34"/>
    <w:qFormat/>
    <w:rsid w:val="00377346"/>
    <w:pPr>
      <w:ind w:left="720"/>
      <w:contextualSpacing/>
    </w:pPr>
  </w:style>
  <w:style w:type="paragraph" w:styleId="CommentText">
    <w:name w:val="annotation text"/>
    <w:basedOn w:val="Normal"/>
    <w:link w:val="CommentTextChar"/>
    <w:uiPriority w:val="99"/>
    <w:unhideWhenUsed/>
    <w:qFormat/>
    <w:rsid w:val="004F4527"/>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4F4527"/>
    <w:rPr>
      <w:b/>
      <w:bCs/>
    </w:rPr>
  </w:style>
  <w:style w:type="paragraph" w:customStyle="1" w:styleId="Standard">
    <w:name w:val="Standard"/>
    <w:qFormat/>
    <w:pPr>
      <w:spacing w:line="200" w:lineRule="atLeast"/>
    </w:pPr>
    <w:rPr>
      <w:rFonts w:ascii="Arial" w:eastAsia="Tahoma" w:hAnsi="Arial" w:cs="Arial"/>
      <w:sz w:val="36"/>
      <w:szCs w:val="24"/>
    </w:rPr>
  </w:style>
  <w:style w:type="paragraph" w:customStyle="1" w:styleId="Objetsansremplissage">
    <w:name w:val="Objet sans remplissage"/>
    <w:basedOn w:val="Standard"/>
    <w:qFormat/>
  </w:style>
  <w:style w:type="paragraph" w:customStyle="1" w:styleId="Objetsansremplissageetsansligne">
    <w:name w:val="Objet sans remplissage et sans ligne"/>
    <w:basedOn w:val="Standard"/>
    <w:qFormat/>
  </w:style>
  <w:style w:type="paragraph" w:customStyle="1" w:styleId="A4">
    <w:name w:val="A4"/>
    <w:basedOn w:val="Texte"/>
    <w:qFormat/>
    <w:rPr>
      <w:rFonts w:ascii="Noto Sans" w:hAnsi="Noto Sans"/>
      <w:sz w:val="36"/>
    </w:rPr>
  </w:style>
  <w:style w:type="paragraph" w:customStyle="1" w:styleId="Texte">
    <w:name w:val="Texte"/>
    <w:basedOn w:val="Caption"/>
    <w:qFormat/>
  </w:style>
  <w:style w:type="paragraph" w:customStyle="1" w:styleId="TitreA4">
    <w:name w:val="Titre A4"/>
    <w:basedOn w:val="A4"/>
    <w:qFormat/>
    <w:rPr>
      <w:sz w:val="88"/>
    </w:rPr>
  </w:style>
  <w:style w:type="paragraph" w:customStyle="1" w:styleId="En-tteA4">
    <w:name w:val="En-tête A4"/>
    <w:basedOn w:val="A4"/>
    <w:qFormat/>
    <w:rPr>
      <w:sz w:val="48"/>
    </w:rPr>
  </w:style>
  <w:style w:type="paragraph" w:customStyle="1" w:styleId="TexteA4">
    <w:name w:val="Texte A4"/>
    <w:basedOn w:val="A4"/>
    <w:qFormat/>
  </w:style>
  <w:style w:type="paragraph" w:customStyle="1" w:styleId="A0">
    <w:name w:val="A0"/>
    <w:basedOn w:val="Texte"/>
    <w:qFormat/>
    <w:rPr>
      <w:rFonts w:ascii="Noto Sans" w:hAnsi="Noto Sans"/>
      <w:sz w:val="95"/>
    </w:rPr>
  </w:style>
  <w:style w:type="paragraph" w:customStyle="1" w:styleId="TitreA0">
    <w:name w:val="Titre A0"/>
    <w:basedOn w:val="A4"/>
    <w:qFormat/>
    <w:rPr>
      <w:sz w:val="192"/>
    </w:rPr>
  </w:style>
  <w:style w:type="paragraph" w:customStyle="1" w:styleId="En-tteA0">
    <w:name w:val="En-tête A0"/>
    <w:basedOn w:val="A4"/>
    <w:qFormat/>
    <w:rPr>
      <w:sz w:val="144"/>
    </w:rPr>
  </w:style>
  <w:style w:type="paragraph" w:customStyle="1" w:styleId="TexteA0">
    <w:name w:val="Texte A0"/>
    <w:basedOn w:val="A4"/>
    <w:qFormat/>
  </w:style>
  <w:style w:type="paragraph" w:customStyle="1" w:styleId="Image">
    <w:name w:val="Image"/>
    <w:qFormat/>
    <w:pPr>
      <w:spacing w:after="160" w:line="259" w:lineRule="auto"/>
    </w:pPr>
    <w:rPr>
      <w:rFonts w:ascii="Liberation Sans" w:eastAsia="Tahoma" w:hAnsi="Liberation Sans" w:cs="Arial"/>
      <w:sz w:val="36"/>
      <w:szCs w:val="24"/>
    </w:rPr>
  </w:style>
  <w:style w:type="paragraph" w:customStyle="1" w:styleId="Formes">
    <w:name w:val="Formes"/>
    <w:basedOn w:val="Image"/>
    <w:qFormat/>
    <w:rPr>
      <w:b/>
      <w:sz w:val="28"/>
    </w:rPr>
  </w:style>
  <w:style w:type="paragraph" w:customStyle="1" w:styleId="Plein">
    <w:name w:val="Plein"/>
    <w:basedOn w:val="Formes"/>
    <w:qFormat/>
  </w:style>
  <w:style w:type="paragraph" w:customStyle="1" w:styleId="Pleinbleu">
    <w:name w:val="Plein bleu"/>
    <w:basedOn w:val="Plein"/>
    <w:qFormat/>
    <w:rPr>
      <w:color w:val="FFFFFF"/>
    </w:rPr>
  </w:style>
  <w:style w:type="paragraph" w:customStyle="1" w:styleId="Pleinvert">
    <w:name w:val="Plein vert"/>
    <w:basedOn w:val="Plein"/>
    <w:qFormat/>
    <w:rPr>
      <w:color w:val="FFFFFF"/>
    </w:rPr>
  </w:style>
  <w:style w:type="paragraph" w:customStyle="1" w:styleId="Pleinrouge">
    <w:name w:val="Plein rouge"/>
    <w:basedOn w:val="Plein"/>
    <w:qFormat/>
    <w:rPr>
      <w:color w:val="FFFFFF"/>
    </w:rPr>
  </w:style>
  <w:style w:type="paragraph" w:customStyle="1" w:styleId="Pleinjaune">
    <w:name w:val="Plein jaune"/>
    <w:basedOn w:val="Plein"/>
    <w:qFormat/>
    <w:rPr>
      <w:color w:val="FFFFFF"/>
    </w:rPr>
  </w:style>
  <w:style w:type="paragraph" w:customStyle="1" w:styleId="Contour">
    <w:name w:val="Contour"/>
    <w:basedOn w:val="Formes"/>
    <w:qFormat/>
  </w:style>
  <w:style w:type="paragraph" w:customStyle="1" w:styleId="Contourbleu">
    <w:name w:val="Contour bleu"/>
    <w:basedOn w:val="Contour"/>
    <w:qFormat/>
    <w:rPr>
      <w:color w:val="355269"/>
    </w:rPr>
  </w:style>
  <w:style w:type="paragraph" w:customStyle="1" w:styleId="Contourvert">
    <w:name w:val="Contour vert"/>
    <w:basedOn w:val="Contour"/>
    <w:qFormat/>
    <w:rPr>
      <w:color w:val="127622"/>
    </w:rPr>
  </w:style>
  <w:style w:type="paragraph" w:customStyle="1" w:styleId="Contourrouge">
    <w:name w:val="Contour rouge"/>
    <w:basedOn w:val="Contour"/>
    <w:qFormat/>
    <w:rPr>
      <w:color w:val="C9211E"/>
    </w:rPr>
  </w:style>
  <w:style w:type="paragraph" w:customStyle="1" w:styleId="Contourjaune">
    <w:name w:val="Contour jaune"/>
    <w:basedOn w:val="Contour"/>
    <w:qFormat/>
    <w:rPr>
      <w:color w:val="B47804"/>
    </w:rPr>
  </w:style>
  <w:style w:type="paragraph" w:customStyle="1" w:styleId="Lignes">
    <w:name w:val="Lignes"/>
    <w:basedOn w:val="Image"/>
    <w:qFormat/>
  </w:style>
  <w:style w:type="paragraph" w:customStyle="1" w:styleId="Ligneflche">
    <w:name w:val="Ligne fléchée"/>
    <w:basedOn w:val="Lignes"/>
    <w:qFormat/>
  </w:style>
  <w:style w:type="paragraph" w:customStyle="1" w:styleId="Ligneenpointills">
    <w:name w:val="Ligne en pointillés"/>
    <w:basedOn w:val="Lignes"/>
    <w:qFormat/>
  </w:style>
  <w:style w:type="paragraph" w:customStyle="1" w:styleId="StandardLTGliederung1">
    <w:name w:val="Standard~LT~Gliederung 1"/>
    <w:qFormat/>
    <w:pPr>
      <w:spacing w:before="283" w:line="259" w:lineRule="auto"/>
    </w:pPr>
    <w:rPr>
      <w:rFonts w:ascii="Arial" w:eastAsia="Tahoma" w:hAnsi="Arial" w:cs="Arial"/>
      <w:sz w:val="63"/>
      <w:szCs w:val="24"/>
    </w:rPr>
  </w:style>
  <w:style w:type="paragraph" w:customStyle="1" w:styleId="StandardLTGliederung2">
    <w:name w:val="Standard~LT~Gliederung 2"/>
    <w:basedOn w:val="StandardLTGliederung1"/>
    <w:qFormat/>
    <w:pPr>
      <w:spacing w:before="227"/>
    </w:pPr>
    <w:rPr>
      <w:sz w:val="56"/>
    </w:rPr>
  </w:style>
  <w:style w:type="paragraph" w:customStyle="1" w:styleId="StandardLTGliederung3">
    <w:name w:val="Standard~LT~Gliederung 3"/>
    <w:basedOn w:val="StandardLTGliederung2"/>
    <w:qFormat/>
    <w:pPr>
      <w:spacing w:before="170"/>
    </w:pPr>
    <w:rPr>
      <w:sz w:val="48"/>
    </w:rPr>
  </w:style>
  <w:style w:type="paragraph" w:customStyle="1" w:styleId="StandardLTGliederung4">
    <w:name w:val="Standard~LT~Gliederung 4"/>
    <w:basedOn w:val="StandardLTGliederung3"/>
    <w:qFormat/>
    <w:pPr>
      <w:spacing w:before="113"/>
    </w:pPr>
    <w:rPr>
      <w:sz w:val="40"/>
    </w:rPr>
  </w:style>
  <w:style w:type="paragraph" w:customStyle="1" w:styleId="StandardLTGliederung5">
    <w:name w:val="Standard~LT~Gliederung 5"/>
    <w:basedOn w:val="StandardLTGliederung4"/>
    <w:qFormat/>
    <w:pPr>
      <w:spacing w:before="57"/>
    </w:pPr>
  </w:style>
  <w:style w:type="paragraph" w:customStyle="1" w:styleId="StandardLTGliederung6">
    <w:name w:val="Standard~LT~Gliederung 6"/>
    <w:basedOn w:val="StandardLTGliederung5"/>
    <w:qFormat/>
  </w:style>
  <w:style w:type="paragraph" w:customStyle="1" w:styleId="StandardLTGliederung7">
    <w:name w:val="Standard~LT~Gliederung 7"/>
    <w:basedOn w:val="StandardLTGliederung6"/>
    <w:qFormat/>
  </w:style>
  <w:style w:type="paragraph" w:customStyle="1" w:styleId="StandardLTGliederung8">
    <w:name w:val="Standard~LT~Gliederung 8"/>
    <w:basedOn w:val="StandardLTGliederung7"/>
    <w:qFormat/>
  </w:style>
  <w:style w:type="paragraph" w:customStyle="1" w:styleId="StandardLTGliederung9">
    <w:name w:val="Standard~LT~Gliederung 9"/>
    <w:basedOn w:val="StandardLTGliederung8"/>
    <w:qFormat/>
  </w:style>
  <w:style w:type="paragraph" w:customStyle="1" w:styleId="StandardLTTitel">
    <w:name w:val="Standard~LT~Titel"/>
    <w:qFormat/>
    <w:pPr>
      <w:spacing w:after="160" w:line="259" w:lineRule="auto"/>
      <w:jc w:val="center"/>
    </w:pPr>
    <w:rPr>
      <w:rFonts w:ascii="Arial" w:eastAsia="Tahoma" w:hAnsi="Arial" w:cs="Arial"/>
      <w:sz w:val="88"/>
      <w:szCs w:val="24"/>
    </w:rPr>
  </w:style>
  <w:style w:type="paragraph" w:customStyle="1" w:styleId="StandardLTUntertitel">
    <w:name w:val="Standard~LT~Untertitel"/>
    <w:qFormat/>
    <w:pPr>
      <w:spacing w:after="160" w:line="259" w:lineRule="auto"/>
      <w:jc w:val="center"/>
    </w:pPr>
    <w:rPr>
      <w:rFonts w:ascii="Arial" w:eastAsia="Tahoma" w:hAnsi="Arial" w:cs="Arial"/>
      <w:sz w:val="64"/>
      <w:szCs w:val="24"/>
    </w:rPr>
  </w:style>
  <w:style w:type="paragraph" w:customStyle="1" w:styleId="StandardLTNotizen">
    <w:name w:val="Standard~LT~Notizen"/>
    <w:qFormat/>
    <w:pPr>
      <w:spacing w:after="160" w:line="259" w:lineRule="auto"/>
      <w:ind w:left="340" w:hanging="340"/>
    </w:pPr>
    <w:rPr>
      <w:rFonts w:ascii="Arial" w:eastAsia="Tahoma" w:hAnsi="Arial" w:cs="Arial"/>
      <w:sz w:val="40"/>
      <w:szCs w:val="24"/>
    </w:rPr>
  </w:style>
  <w:style w:type="paragraph" w:customStyle="1" w:styleId="StandardLTHintergrundobjekte">
    <w:name w:val="Standard~LT~Hintergrundobjekte"/>
    <w:qFormat/>
    <w:pPr>
      <w:spacing w:after="160" w:line="259" w:lineRule="auto"/>
    </w:pPr>
    <w:rPr>
      <w:rFonts w:ascii="Liberation Serif" w:eastAsia="Tahoma" w:hAnsi="Liberation Serif" w:cs="Arial"/>
      <w:sz w:val="24"/>
      <w:szCs w:val="24"/>
    </w:rPr>
  </w:style>
  <w:style w:type="paragraph" w:customStyle="1" w:styleId="StandardLTHintergrund">
    <w:name w:val="Standard~LT~Hintergrund"/>
    <w:qFormat/>
    <w:pPr>
      <w:spacing w:after="160" w:line="259" w:lineRule="auto"/>
    </w:pPr>
    <w:rPr>
      <w:rFonts w:ascii="Liberation Serif" w:eastAsia="Tahoma" w:hAnsi="Liberation Serif" w:cs="Arial"/>
      <w:sz w:val="24"/>
      <w:szCs w:val="24"/>
    </w:rPr>
  </w:style>
  <w:style w:type="paragraph" w:customStyle="1" w:styleId="default">
    <w:name w:val="default"/>
    <w:qFormat/>
    <w:pPr>
      <w:spacing w:line="200" w:lineRule="atLeast"/>
    </w:pPr>
    <w:rPr>
      <w:rFonts w:ascii="Arial" w:eastAsia="Tahoma" w:hAnsi="Arial" w:cs="Arial"/>
      <w:sz w:val="36"/>
      <w:szCs w:val="24"/>
    </w:rPr>
  </w:style>
  <w:style w:type="paragraph" w:customStyle="1" w:styleId="gray1">
    <w:name w:val="gray1"/>
    <w:basedOn w:val="default"/>
    <w:qFormat/>
  </w:style>
  <w:style w:type="paragraph" w:customStyle="1" w:styleId="gray2">
    <w:name w:val="gray2"/>
    <w:basedOn w:val="default"/>
    <w:qFormat/>
  </w:style>
  <w:style w:type="paragraph" w:customStyle="1" w:styleId="gray3">
    <w:name w:val="gray3"/>
    <w:basedOn w:val="default"/>
    <w:qFormat/>
  </w:style>
  <w:style w:type="paragraph" w:customStyle="1" w:styleId="bw1">
    <w:name w:val="bw1"/>
    <w:basedOn w:val="default"/>
    <w:qFormat/>
  </w:style>
  <w:style w:type="paragraph" w:customStyle="1" w:styleId="bw2">
    <w:name w:val="bw2"/>
    <w:basedOn w:val="default"/>
    <w:qFormat/>
  </w:style>
  <w:style w:type="paragraph" w:customStyle="1" w:styleId="bw3">
    <w:name w:val="bw3"/>
    <w:basedOn w:val="default"/>
    <w:qFormat/>
  </w:style>
  <w:style w:type="paragraph" w:customStyle="1" w:styleId="orange1">
    <w:name w:val="orange1"/>
    <w:basedOn w:val="default"/>
    <w:qFormat/>
  </w:style>
  <w:style w:type="paragraph" w:customStyle="1" w:styleId="orange2">
    <w:name w:val="orange2"/>
    <w:basedOn w:val="default"/>
    <w:qFormat/>
  </w:style>
  <w:style w:type="paragraph" w:customStyle="1" w:styleId="orange3">
    <w:name w:val="orange3"/>
    <w:basedOn w:val="default"/>
    <w:qFormat/>
  </w:style>
  <w:style w:type="paragraph" w:customStyle="1" w:styleId="turquoise1">
    <w:name w:val="turquoise1"/>
    <w:basedOn w:val="default"/>
    <w:qFormat/>
  </w:style>
  <w:style w:type="paragraph" w:customStyle="1" w:styleId="turquoise2">
    <w:name w:val="turquoise2"/>
    <w:basedOn w:val="default"/>
    <w:qFormat/>
  </w:style>
  <w:style w:type="paragraph" w:customStyle="1" w:styleId="turquoise3">
    <w:name w:val="turquoise3"/>
    <w:basedOn w:val="default"/>
    <w:qFormat/>
  </w:style>
  <w:style w:type="paragraph" w:customStyle="1" w:styleId="blue1">
    <w:name w:val="blue1"/>
    <w:basedOn w:val="default"/>
    <w:qFormat/>
  </w:style>
  <w:style w:type="paragraph" w:customStyle="1" w:styleId="blue2">
    <w:name w:val="blue2"/>
    <w:basedOn w:val="default"/>
    <w:qFormat/>
  </w:style>
  <w:style w:type="paragraph" w:customStyle="1" w:styleId="blue3">
    <w:name w:val="blue3"/>
    <w:basedOn w:val="default"/>
    <w:qFormat/>
  </w:style>
  <w:style w:type="paragraph" w:customStyle="1" w:styleId="sun1">
    <w:name w:val="sun1"/>
    <w:basedOn w:val="default"/>
    <w:qFormat/>
  </w:style>
  <w:style w:type="paragraph" w:customStyle="1" w:styleId="sun2">
    <w:name w:val="sun2"/>
    <w:basedOn w:val="default"/>
    <w:qFormat/>
  </w:style>
  <w:style w:type="paragraph" w:customStyle="1" w:styleId="sun3">
    <w:name w:val="sun3"/>
    <w:basedOn w:val="default"/>
    <w:qFormat/>
  </w:style>
  <w:style w:type="paragraph" w:customStyle="1" w:styleId="earth1">
    <w:name w:val="earth1"/>
    <w:basedOn w:val="default"/>
    <w:qFormat/>
  </w:style>
  <w:style w:type="paragraph" w:customStyle="1" w:styleId="earth2">
    <w:name w:val="earth2"/>
    <w:basedOn w:val="default"/>
    <w:qFormat/>
  </w:style>
  <w:style w:type="paragraph" w:customStyle="1" w:styleId="earth3">
    <w:name w:val="earth3"/>
    <w:basedOn w:val="default"/>
    <w:qFormat/>
  </w:style>
  <w:style w:type="paragraph" w:customStyle="1" w:styleId="green1">
    <w:name w:val="green1"/>
    <w:basedOn w:val="default"/>
    <w:qFormat/>
  </w:style>
  <w:style w:type="paragraph" w:customStyle="1" w:styleId="green2">
    <w:name w:val="green2"/>
    <w:basedOn w:val="default"/>
    <w:qFormat/>
  </w:style>
  <w:style w:type="paragraph" w:customStyle="1" w:styleId="green3">
    <w:name w:val="green3"/>
    <w:basedOn w:val="default"/>
    <w:qFormat/>
  </w:style>
  <w:style w:type="paragraph" w:customStyle="1" w:styleId="seetang1">
    <w:name w:val="seetang1"/>
    <w:basedOn w:val="default"/>
    <w:qFormat/>
  </w:style>
  <w:style w:type="paragraph" w:customStyle="1" w:styleId="seetang2">
    <w:name w:val="seetang2"/>
    <w:basedOn w:val="default"/>
    <w:qFormat/>
  </w:style>
  <w:style w:type="paragraph" w:customStyle="1" w:styleId="seetang3">
    <w:name w:val="seetang3"/>
    <w:basedOn w:val="default"/>
    <w:qFormat/>
  </w:style>
  <w:style w:type="paragraph" w:customStyle="1" w:styleId="lightblue1">
    <w:name w:val="lightblue1"/>
    <w:basedOn w:val="default"/>
    <w:qFormat/>
  </w:style>
  <w:style w:type="paragraph" w:customStyle="1" w:styleId="lightblue2">
    <w:name w:val="lightblue2"/>
    <w:basedOn w:val="default"/>
    <w:qFormat/>
  </w:style>
  <w:style w:type="paragraph" w:customStyle="1" w:styleId="lightblue3">
    <w:name w:val="lightblue3"/>
    <w:basedOn w:val="default"/>
    <w:qFormat/>
  </w:style>
  <w:style w:type="paragraph" w:customStyle="1" w:styleId="yellow1">
    <w:name w:val="yellow1"/>
    <w:basedOn w:val="default"/>
    <w:qFormat/>
  </w:style>
  <w:style w:type="paragraph" w:customStyle="1" w:styleId="yellow2">
    <w:name w:val="yellow2"/>
    <w:basedOn w:val="default"/>
    <w:qFormat/>
  </w:style>
  <w:style w:type="paragraph" w:customStyle="1" w:styleId="yellow3">
    <w:name w:val="yellow3"/>
    <w:basedOn w:val="default"/>
    <w:qFormat/>
  </w:style>
  <w:style w:type="paragraph" w:customStyle="1" w:styleId="Objetsdarrire-plan">
    <w:name w:val="Objets d'arrière-plan"/>
    <w:qFormat/>
    <w:pPr>
      <w:spacing w:after="160" w:line="259" w:lineRule="auto"/>
    </w:pPr>
    <w:rPr>
      <w:rFonts w:ascii="Liberation Serif" w:eastAsia="Tahoma" w:hAnsi="Liberation Serif" w:cs="Arial"/>
      <w:sz w:val="24"/>
      <w:szCs w:val="24"/>
    </w:rPr>
  </w:style>
  <w:style w:type="paragraph" w:customStyle="1" w:styleId="Arrire-plan">
    <w:name w:val="Arrière-plan"/>
    <w:qFormat/>
    <w:pPr>
      <w:spacing w:after="160" w:line="259" w:lineRule="auto"/>
    </w:pPr>
    <w:rPr>
      <w:rFonts w:ascii="Liberation Serif" w:eastAsia="Tahoma" w:hAnsi="Liberation Serif" w:cs="Arial"/>
      <w:sz w:val="24"/>
      <w:szCs w:val="24"/>
    </w:rPr>
  </w:style>
  <w:style w:type="paragraph" w:customStyle="1" w:styleId="Notes">
    <w:name w:val="Notes"/>
    <w:qFormat/>
    <w:pPr>
      <w:spacing w:after="160" w:line="259" w:lineRule="auto"/>
      <w:ind w:left="340" w:hanging="340"/>
    </w:pPr>
    <w:rPr>
      <w:rFonts w:ascii="Arial" w:eastAsia="Tahoma" w:hAnsi="Arial" w:cs="Arial"/>
      <w:sz w:val="40"/>
      <w:szCs w:val="24"/>
    </w:rPr>
  </w:style>
  <w:style w:type="paragraph" w:customStyle="1" w:styleId="Plan1">
    <w:name w:val="Plan 1"/>
    <w:qFormat/>
    <w:pPr>
      <w:spacing w:before="283" w:line="259" w:lineRule="auto"/>
    </w:pPr>
    <w:rPr>
      <w:rFonts w:ascii="Arial" w:eastAsia="Tahoma" w:hAnsi="Arial" w:cs="Arial"/>
      <w:sz w:val="63"/>
      <w:szCs w:val="24"/>
    </w:rPr>
  </w:style>
  <w:style w:type="paragraph" w:customStyle="1" w:styleId="Plan2">
    <w:name w:val="Plan 2"/>
    <w:basedOn w:val="Plan1"/>
    <w:qFormat/>
    <w:pPr>
      <w:spacing w:before="227"/>
    </w:pPr>
    <w:rPr>
      <w:sz w:val="56"/>
    </w:rPr>
  </w:style>
  <w:style w:type="paragraph" w:customStyle="1" w:styleId="Plan3">
    <w:name w:val="Plan 3"/>
    <w:basedOn w:val="Plan2"/>
    <w:qFormat/>
    <w:pPr>
      <w:spacing w:before="170"/>
    </w:pPr>
    <w:rPr>
      <w:sz w:val="48"/>
    </w:rPr>
  </w:style>
  <w:style w:type="paragraph" w:customStyle="1" w:styleId="Plan4">
    <w:name w:val="Plan 4"/>
    <w:basedOn w:val="Plan3"/>
    <w:qFormat/>
    <w:pPr>
      <w:spacing w:before="113"/>
    </w:pPr>
    <w:rPr>
      <w:sz w:val="40"/>
    </w:rPr>
  </w:style>
  <w:style w:type="paragraph" w:customStyle="1" w:styleId="Plan5">
    <w:name w:val="Plan 5"/>
    <w:basedOn w:val="Plan4"/>
    <w:qFormat/>
    <w:pPr>
      <w:spacing w:before="57"/>
    </w:pPr>
  </w:style>
  <w:style w:type="paragraph" w:customStyle="1" w:styleId="Plan6">
    <w:name w:val="Plan 6"/>
    <w:basedOn w:val="Plan5"/>
    <w:qFormat/>
  </w:style>
  <w:style w:type="paragraph" w:customStyle="1" w:styleId="Plan7">
    <w:name w:val="Plan 7"/>
    <w:basedOn w:val="Plan6"/>
    <w:qFormat/>
  </w:style>
  <w:style w:type="paragraph" w:customStyle="1" w:styleId="Plan8">
    <w:name w:val="Plan 8"/>
    <w:basedOn w:val="Plan7"/>
    <w:qFormat/>
  </w:style>
  <w:style w:type="paragraph" w:customStyle="1" w:styleId="Plan9">
    <w:name w:val="Plan 9"/>
    <w:basedOn w:val="Plan8"/>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johan.perrier.mailpro@gmail.com" TargetMode="External"/><Relationship Id="rId13" Type="http://schemas.openxmlformats.org/officeDocument/2006/relationships/hyperlink" Target="mailto:baptiste.panthu@univ-lyon1.fr" TargetMode="External"/><Relationship Id="rId18" Type="http://schemas.openxmlformats.org/officeDocument/2006/relationships/image" Target="media/image4.jpe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7.png"/><Relationship Id="rId7" Type="http://schemas.openxmlformats.org/officeDocument/2006/relationships/hyperlink" Target="mailto:Maxime.Kolkman@student.uliege.be" TargetMode="External"/><Relationship Id="rId12" Type="http://schemas.openxmlformats.org/officeDocument/2006/relationships/hyperlink" Target="mailto:marie-agnes.berger@inserm.fr" TargetMode="External"/><Relationship Id="rId17" Type="http://schemas.openxmlformats.org/officeDocument/2006/relationships/image" Target="media/image3.jpe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styles" Target="styles.xml"/><Relationship Id="rId6" Type="http://schemas.openxmlformats.org/officeDocument/2006/relationships/hyperlink" Target="mailto:zoe.daverio-feige@ens-lyon.fr" TargetMode="External"/><Relationship Id="rId11" Type="http://schemas.openxmlformats.org/officeDocument/2006/relationships/hyperlink" Target="mailto:nadia.bendridi@inserm.fr" TargetMode="External"/><Relationship Id="rId24" Type="http://schemas.openxmlformats.org/officeDocument/2006/relationships/image" Target="media/image10.jpeg"/><Relationship Id="rId5" Type="http://schemas.openxmlformats.org/officeDocument/2006/relationships/hyperlink" Target="mailto:baptiste.panthu@univ-lyon1.fr" TargetMode="External"/><Relationship Id="rId15" Type="http://schemas.openxmlformats.org/officeDocument/2006/relationships/image" Target="media/image1.png"/><Relationship Id="rId23" Type="http://schemas.openxmlformats.org/officeDocument/2006/relationships/image" Target="media/image9.jpeg"/><Relationship Id="rId10" Type="http://schemas.openxmlformats.org/officeDocument/2006/relationships/hyperlink" Target="mailto:corinne.sanglar@isa-lyon.fr" TargetMode="External"/><Relationship Id="rId19" Type="http://schemas.openxmlformats.org/officeDocument/2006/relationships/image" Target="media/image5.png"/><Relationship Id="rId4" Type="http://schemas.openxmlformats.org/officeDocument/2006/relationships/hyperlink" Target="mailto:gilles.rautureau@univ-lyon1.fr" TargetMode="External"/><Relationship Id="rId9" Type="http://schemas.openxmlformats.org/officeDocument/2006/relationships/hyperlink" Target="mailto:lexane.brunet@etu.univ-lyon1.fr" TargetMode="External"/><Relationship Id="rId14" Type="http://schemas.openxmlformats.org/officeDocument/2006/relationships/hyperlink" Target="mailto:gilles.rautureau@univ-lyon1.fr" TargetMode="External"/><Relationship Id="rId22"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873</Words>
  <Characters>4978</Characters>
  <Application>Microsoft Office Word</Application>
  <DocSecurity>0</DocSecurity>
  <Lines>41</Lines>
  <Paragraphs>11</Paragraphs>
  <ScaleCrop>false</ScaleCrop>
  <Company/>
  <LinksUpToDate>false</LinksUpToDate>
  <CharactersWithSpaces>5840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Maxime Kolkman</dc:creator>
  <dc:description/>
  <cp:lastModifiedBy>Megala Priya J.</cp:lastModifiedBy>
  <cp:revision>4</cp:revision>
  <cp:lastPrinted>2023-07-17T12:54:00Z</cp:lastPrinted>
  <dcterms:created xsi:type="dcterms:W3CDTF">2023-09-24T12:14:00Z</dcterms:created>
  <dcterms:modified xsi:type="dcterms:W3CDTF">2023-10-12T09:10:00Z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