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83AEF" w14:textId="77777777" w:rsidR="00B10533" w:rsidRPr="00EC4142" w:rsidRDefault="00B10533" w:rsidP="00B10533">
      <w:pPr>
        <w:rPr>
          <w:rFonts w:eastAsia="宋体" w:cs="Times New Roman"/>
          <w:b/>
          <w:bCs/>
          <w:szCs w:val="24"/>
          <w:lang w:eastAsia="zh-CN"/>
        </w:rPr>
      </w:pPr>
      <w:bookmarkStart w:id="0" w:name="OLE_LINK70"/>
      <w:r w:rsidRPr="00EC4142">
        <w:rPr>
          <w:rFonts w:eastAsia="宋体" w:cs="Times New Roman"/>
          <w:b/>
          <w:bCs/>
          <w:szCs w:val="24"/>
          <w:lang w:eastAsia="zh-CN"/>
        </w:rPr>
        <w:t xml:space="preserve">Supplementary </w:t>
      </w:r>
      <w:bookmarkEnd w:id="0"/>
      <w:r w:rsidRPr="00EC4142">
        <w:rPr>
          <w:rFonts w:eastAsia="宋体" w:cs="Times New Roman"/>
          <w:b/>
          <w:bCs/>
          <w:szCs w:val="24"/>
          <w:lang w:eastAsia="zh-CN"/>
        </w:rPr>
        <w:t>Table 2</w:t>
      </w:r>
    </w:p>
    <w:p w14:paraId="1A59E56D" w14:textId="77777777" w:rsidR="00B10533" w:rsidRPr="00EC4142" w:rsidRDefault="00B10533" w:rsidP="00B10533">
      <w:pPr>
        <w:jc w:val="center"/>
        <w:rPr>
          <w:rFonts w:eastAsia="宋体" w:cs="Times New Roman"/>
          <w:b/>
          <w:bCs/>
          <w:szCs w:val="24"/>
          <w:lang w:eastAsia="zh-CN"/>
        </w:rPr>
      </w:pPr>
      <w:r w:rsidRPr="00EC4142">
        <w:rPr>
          <w:rFonts w:eastAsia="宋体" w:cs="Times New Roman"/>
          <w:b/>
          <w:bCs/>
          <w:szCs w:val="24"/>
          <w:lang w:eastAsia="zh-CN"/>
        </w:rPr>
        <w:t>The details of candidate hub genes</w:t>
      </w:r>
    </w:p>
    <w:tbl>
      <w:tblPr>
        <w:tblW w:w="8080" w:type="dxa"/>
        <w:tblLook w:val="04A0" w:firstRow="1" w:lastRow="0" w:firstColumn="1" w:lastColumn="0" w:noHBand="0" w:noVBand="1"/>
      </w:tblPr>
      <w:tblGrid>
        <w:gridCol w:w="805"/>
        <w:gridCol w:w="1747"/>
        <w:gridCol w:w="5528"/>
      </w:tblGrid>
      <w:tr w:rsidR="00B10533" w:rsidRPr="00EC4142" w14:paraId="31D5B46D" w14:textId="77777777" w:rsidTr="00326F69">
        <w:trPr>
          <w:trHeight w:val="336"/>
        </w:trPr>
        <w:tc>
          <w:tcPr>
            <w:tcW w:w="80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5C35128" w14:textId="77777777" w:rsidR="00B10533" w:rsidRPr="00EC4142" w:rsidRDefault="00B10533" w:rsidP="00326F69">
            <w:pPr>
              <w:spacing w:before="0" w:after="0"/>
              <w:jc w:val="both"/>
              <w:rPr>
                <w:rFonts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>Gene</w:t>
            </w:r>
          </w:p>
        </w:tc>
        <w:tc>
          <w:tcPr>
            <w:tcW w:w="17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10D14BE" w14:textId="77777777" w:rsidR="00B10533" w:rsidRPr="00EC4142" w:rsidRDefault="00B10533" w:rsidP="00326F69">
            <w:pPr>
              <w:spacing w:before="0" w:after="0"/>
              <w:jc w:val="both"/>
              <w:rPr>
                <w:rFonts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>Full name</w:t>
            </w:r>
          </w:p>
        </w:tc>
        <w:tc>
          <w:tcPr>
            <w:tcW w:w="55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5DE1931D" w14:textId="77777777" w:rsidR="00B10533" w:rsidRPr="00EC4142" w:rsidRDefault="00B10533" w:rsidP="00326F69">
            <w:pPr>
              <w:spacing w:before="0" w:after="0"/>
              <w:jc w:val="both"/>
              <w:rPr>
                <w:rFonts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b/>
                <w:bCs/>
                <w:color w:val="000000"/>
                <w:sz w:val="18"/>
                <w:szCs w:val="18"/>
                <w:lang w:eastAsia="zh-CN"/>
              </w:rPr>
              <w:t>Function</w:t>
            </w:r>
          </w:p>
        </w:tc>
      </w:tr>
      <w:tr w:rsidR="00B10533" w:rsidRPr="00EC4142" w14:paraId="75419A18" w14:textId="77777777" w:rsidTr="00326F69">
        <w:trPr>
          <w:trHeight w:val="737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77ADC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CD2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12BC6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CD2 molecule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953D3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The protein encoded by this gene is a surface antigen found on all peripheral blood T-cells and interacts with LFA3 (CD58) on antigen presenting cells to optimize immune recognition.</w:t>
            </w:r>
          </w:p>
        </w:tc>
      </w:tr>
      <w:tr w:rsidR="00B10533" w:rsidRPr="00EC4142" w14:paraId="402657A6" w14:textId="77777777" w:rsidTr="00326F69">
        <w:trPr>
          <w:trHeight w:val="1365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17FC1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CD8A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F04D3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CD8 subunit alpha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78FA47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The CD8 antigen is a cell surface glycoprotein found on most cytotoxic T lymphocytes that mediates efficient cell-cell interactions within the immune system. The CD8 antigen acts as a coreceptor with the T-cell receptor on the T lymphocyte to recognize antigens displayed by an antigen presenting cell in the context of class I MHC molecules. This gene encodes the CD8 alpha chain.</w:t>
            </w:r>
          </w:p>
        </w:tc>
      </w:tr>
      <w:tr w:rsidR="00B10533" w:rsidRPr="00EC4142" w14:paraId="241F8471" w14:textId="77777777" w:rsidTr="00326F69">
        <w:trPr>
          <w:trHeight w:val="758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D5DB0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IL2RB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FEF5F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interleukin 2 receptor subunit beta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EDF76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The interleukin 2 receptor, which is involved in T cell-mediated immune responses. The protein encoded by this gene represents the beta subunit and is a type I membrane protein.</w:t>
            </w:r>
          </w:p>
        </w:tc>
      </w:tr>
      <w:tr w:rsidR="00B10533" w:rsidRPr="00EC4142" w14:paraId="157995C1" w14:textId="77777777" w:rsidTr="00326F69">
        <w:trPr>
          <w:trHeight w:val="1138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289CF8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bookmarkStart w:id="1" w:name="OLE_LINK61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LCK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ABF97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 xml:space="preserve">LCK proto-oncogene, </w:t>
            </w:r>
            <w:proofErr w:type="spellStart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Src</w:t>
            </w:r>
            <w:proofErr w:type="spellEnd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 xml:space="preserve"> family tyrosine kinase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34FA78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 xml:space="preserve">This gene is a member of the </w:t>
            </w:r>
            <w:proofErr w:type="spellStart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Src</w:t>
            </w:r>
            <w:proofErr w:type="spellEnd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 xml:space="preserve"> family of protein tyrosine kinases (PTKs). The encoded protein is a key signaling molecule in the selection and maturation of developing T-cells. The protein localizes to the plasma membrane and pericentrosomal vesicles, and binds to cell surface receptors, including CD4 and CD8, and other signaling molecules.</w:t>
            </w:r>
          </w:p>
        </w:tc>
      </w:tr>
      <w:bookmarkEnd w:id="1"/>
      <w:tr w:rsidR="00B10533" w:rsidRPr="00EC4142" w14:paraId="0C1FFE2F" w14:textId="77777777" w:rsidTr="00326F69">
        <w:trPr>
          <w:trHeight w:val="1268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2BD84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CD3D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D57D4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CD3 delta subunit of T-cell receptor complex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F48FD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The protein encoded by this gene is part of the T-cell receptor/CD3 complex (TCR/CD3 complex) and is involved in T-cell development and signal transduction. The encoded membrane protein represents the delta subunit of the CD3 complex. Defects in this gene are a cause of severe combined immunodeficiency autosomal recessive T-cell-negative/B-cell-positive/NK-cell-positive (SCIDBNK).</w:t>
            </w:r>
          </w:p>
        </w:tc>
      </w:tr>
      <w:tr w:rsidR="00B10533" w:rsidRPr="00EC4142" w14:paraId="18194B6D" w14:textId="77777777" w:rsidTr="00326F69">
        <w:trPr>
          <w:trHeight w:val="1286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6716AF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CD3G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E079A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CD3 gamma subunit of T-cell receptor complex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6521E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The protein encoded by this gene is the CD3-gamma polypeptide, which together with CD3-epsilon, -delta and -zeta, and the T-cell receptor alpha/beta and gamma/delta heterodimers, forms the T-cell receptor-CD3 complex. This complex plays an important role in coupling antigen recognition to several intracellular signal-transduction pathways. Defects in this gene are associated with T cell immunodeficiency.</w:t>
            </w:r>
          </w:p>
        </w:tc>
      </w:tr>
      <w:tr w:rsidR="00B10533" w:rsidRPr="00EC4142" w14:paraId="6DB527C4" w14:textId="77777777" w:rsidTr="00326F69">
        <w:trPr>
          <w:trHeight w:val="992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F5843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PRF1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9B6A4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perforin 1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00832D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This gene encodes a protein with structural similarities to complement component C9 that is important in immunity. This protein forms membrane pores that allow the release of granzymes and subsequent cytolysis of target cells.</w:t>
            </w:r>
          </w:p>
        </w:tc>
      </w:tr>
      <w:tr w:rsidR="00B10533" w:rsidRPr="00EC4142" w14:paraId="734F453E" w14:textId="77777777" w:rsidTr="00326F69">
        <w:trPr>
          <w:trHeight w:val="992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382E9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GNLY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21676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granulysin</w:t>
            </w:r>
            <w:proofErr w:type="spellEnd"/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A48355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 xml:space="preserve">The product of this gene is a member of the </w:t>
            </w:r>
            <w:proofErr w:type="spellStart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saposin</w:t>
            </w:r>
            <w:proofErr w:type="spellEnd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-like protein (SAPLIP) family and is located in the cytotoxic granules of T cells, which are released upon antigen stimulation. This protein is present in cytotoxic granules of cytotoxic T lymphocytes and natural killer cells.</w:t>
            </w:r>
          </w:p>
        </w:tc>
      </w:tr>
      <w:tr w:rsidR="00B10533" w:rsidRPr="00EC4142" w14:paraId="13A5D3C9" w14:textId="77777777" w:rsidTr="00326F69">
        <w:trPr>
          <w:trHeight w:val="567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2054E8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NKG7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62C03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natural killer cell granule protein 7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33FDD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Predicted to be integral component of plasma membrane and to be active in plasma membrane.</w:t>
            </w:r>
          </w:p>
        </w:tc>
      </w:tr>
      <w:tr w:rsidR="00B10533" w:rsidRPr="00EC4142" w14:paraId="5053A1A9" w14:textId="77777777" w:rsidTr="00326F69">
        <w:trPr>
          <w:trHeight w:val="575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A78F8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lastRenderedPageBreak/>
              <w:t>IFI44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FAFB7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interferon induced protein 44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C4CF5B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Predicted to be involved in immune response and to act upstream of or within response to bacterium.</w:t>
            </w:r>
          </w:p>
        </w:tc>
      </w:tr>
      <w:tr w:rsidR="00B10533" w:rsidRPr="00EC4142" w14:paraId="74CC9B5C" w14:textId="77777777" w:rsidTr="00326F69">
        <w:trPr>
          <w:trHeight w:val="1573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DB4CD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OAS2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DDF3D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2'-5'-oligoadenylate synthetase 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29D492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 xml:space="preserve">This gene encodes a member of the 2-5A synthetase family, essential proteins involved in the innate immune response to viral infection. The encoded protein is induced by interferons and uses adenosine triphosphate in 2'-specific </w:t>
            </w:r>
            <w:proofErr w:type="spellStart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nucleotidyl</w:t>
            </w:r>
            <w:proofErr w:type="spellEnd"/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 xml:space="preserve"> transfer reactions to synthesize 2',5'-oligoadenylates (2-5As). These molecules activate latent RNase L, which results in viral RNA degradation and the inhibition of viral replication.</w:t>
            </w:r>
          </w:p>
        </w:tc>
      </w:tr>
      <w:tr w:rsidR="00B10533" w:rsidRPr="00EC4142" w14:paraId="7B19E67B" w14:textId="77777777" w:rsidTr="00326F69">
        <w:trPr>
          <w:trHeight w:val="859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10CB5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IFIT3</w:t>
            </w: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01785C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interferon induced protein with tetratricopeptide repeats 3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733DE2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Enables identical protein binding activity. Involved in negative regulation of apoptotic process; negative regulation of cell population proliferation; and response to virus.</w:t>
            </w:r>
          </w:p>
        </w:tc>
      </w:tr>
      <w:tr w:rsidR="00B10533" w:rsidRPr="00EC4142" w14:paraId="23142BC3" w14:textId="77777777" w:rsidTr="00326F69">
        <w:trPr>
          <w:trHeight w:val="1152"/>
        </w:trPr>
        <w:tc>
          <w:tcPr>
            <w:tcW w:w="80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2BAC05A7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GZMH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0161B302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granzyme H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1C1D1750" w14:textId="77777777" w:rsidR="00B10533" w:rsidRPr="00EC4142" w:rsidRDefault="00B10533" w:rsidP="00326F69">
            <w:pPr>
              <w:spacing w:before="0" w:after="0"/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</w:pPr>
            <w:r w:rsidRPr="00EC4142">
              <w:rPr>
                <w:rFonts w:eastAsia="宋体" w:cs="Times New Roman"/>
                <w:color w:val="000000"/>
                <w:sz w:val="18"/>
                <w:szCs w:val="18"/>
                <w:lang w:eastAsia="zh-CN"/>
              </w:rPr>
              <w:t>This gene encodes a member of the peptidase S1 family of serine proteases. This protein is reported to be constitutively expressed in the NK (natural killer) cells of the immune system and may play a role in the cytotoxic arm of the innate immune response by inducing target cell death and by directly cleaving substrates in pathogen-infected cells.</w:t>
            </w:r>
          </w:p>
        </w:tc>
      </w:tr>
    </w:tbl>
    <w:p w14:paraId="57DF92B2" w14:textId="77777777" w:rsidR="00B10533" w:rsidRDefault="00B10533" w:rsidP="00B10533"/>
    <w:p w14:paraId="6122A48B" w14:textId="77777777" w:rsidR="00156969" w:rsidRDefault="00156969"/>
    <w:sectPr w:rsidR="001569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533"/>
    <w:rsid w:val="000000FA"/>
    <w:rsid w:val="00001CFB"/>
    <w:rsid w:val="0000732C"/>
    <w:rsid w:val="00011563"/>
    <w:rsid w:val="000123D1"/>
    <w:rsid w:val="00023483"/>
    <w:rsid w:val="0002767C"/>
    <w:rsid w:val="0003488F"/>
    <w:rsid w:val="0004059E"/>
    <w:rsid w:val="000449BD"/>
    <w:rsid w:val="00050FDC"/>
    <w:rsid w:val="000528A5"/>
    <w:rsid w:val="000676BB"/>
    <w:rsid w:val="00070B00"/>
    <w:rsid w:val="000778F0"/>
    <w:rsid w:val="00081015"/>
    <w:rsid w:val="00081640"/>
    <w:rsid w:val="0008235B"/>
    <w:rsid w:val="000837AC"/>
    <w:rsid w:val="00091870"/>
    <w:rsid w:val="000A3AFC"/>
    <w:rsid w:val="000A495A"/>
    <w:rsid w:val="000C05BB"/>
    <w:rsid w:val="000C6AD6"/>
    <w:rsid w:val="00105BA7"/>
    <w:rsid w:val="001069FF"/>
    <w:rsid w:val="00111702"/>
    <w:rsid w:val="0013125D"/>
    <w:rsid w:val="0015091D"/>
    <w:rsid w:val="001514DF"/>
    <w:rsid w:val="001531CE"/>
    <w:rsid w:val="00156969"/>
    <w:rsid w:val="00194B6B"/>
    <w:rsid w:val="001A0B9C"/>
    <w:rsid w:val="001D6102"/>
    <w:rsid w:val="001E0F85"/>
    <w:rsid w:val="001F0BA2"/>
    <w:rsid w:val="00200E38"/>
    <w:rsid w:val="0020112D"/>
    <w:rsid w:val="00201B87"/>
    <w:rsid w:val="002064C4"/>
    <w:rsid w:val="002152D2"/>
    <w:rsid w:val="00216FDE"/>
    <w:rsid w:val="00236EF1"/>
    <w:rsid w:val="0024295A"/>
    <w:rsid w:val="00243424"/>
    <w:rsid w:val="00254CD5"/>
    <w:rsid w:val="00267650"/>
    <w:rsid w:val="002708C1"/>
    <w:rsid w:val="0027375B"/>
    <w:rsid w:val="002A12B5"/>
    <w:rsid w:val="002B62CE"/>
    <w:rsid w:val="002C0C08"/>
    <w:rsid w:val="002D2A2D"/>
    <w:rsid w:val="002E3751"/>
    <w:rsid w:val="002F22F6"/>
    <w:rsid w:val="003033F1"/>
    <w:rsid w:val="00307F67"/>
    <w:rsid w:val="003109FA"/>
    <w:rsid w:val="00316E08"/>
    <w:rsid w:val="0032192E"/>
    <w:rsid w:val="00327131"/>
    <w:rsid w:val="00337CDF"/>
    <w:rsid w:val="003635FA"/>
    <w:rsid w:val="003665DD"/>
    <w:rsid w:val="00370702"/>
    <w:rsid w:val="00371BF6"/>
    <w:rsid w:val="003728B2"/>
    <w:rsid w:val="00372D00"/>
    <w:rsid w:val="00380188"/>
    <w:rsid w:val="0038395B"/>
    <w:rsid w:val="0039266D"/>
    <w:rsid w:val="003A7EE8"/>
    <w:rsid w:val="003C12A2"/>
    <w:rsid w:val="003D1BA9"/>
    <w:rsid w:val="003D445F"/>
    <w:rsid w:val="003D44D3"/>
    <w:rsid w:val="003D6ED3"/>
    <w:rsid w:val="003E0665"/>
    <w:rsid w:val="003E27C2"/>
    <w:rsid w:val="003E5498"/>
    <w:rsid w:val="003E55CE"/>
    <w:rsid w:val="003E6C0F"/>
    <w:rsid w:val="003F2074"/>
    <w:rsid w:val="003F2130"/>
    <w:rsid w:val="003F5AB5"/>
    <w:rsid w:val="003F7B8A"/>
    <w:rsid w:val="004066AC"/>
    <w:rsid w:val="00411D41"/>
    <w:rsid w:val="00411F4E"/>
    <w:rsid w:val="00422683"/>
    <w:rsid w:val="00423917"/>
    <w:rsid w:val="00434888"/>
    <w:rsid w:val="00436582"/>
    <w:rsid w:val="00437B2F"/>
    <w:rsid w:val="00443184"/>
    <w:rsid w:val="004622F4"/>
    <w:rsid w:val="00465D40"/>
    <w:rsid w:val="00473994"/>
    <w:rsid w:val="00476530"/>
    <w:rsid w:val="00493154"/>
    <w:rsid w:val="00493EDB"/>
    <w:rsid w:val="004A47BC"/>
    <w:rsid w:val="004A4AC1"/>
    <w:rsid w:val="004C5F77"/>
    <w:rsid w:val="004C6480"/>
    <w:rsid w:val="004E146D"/>
    <w:rsid w:val="004E5A76"/>
    <w:rsid w:val="004E6C20"/>
    <w:rsid w:val="004F5D87"/>
    <w:rsid w:val="005046C7"/>
    <w:rsid w:val="00511DF0"/>
    <w:rsid w:val="005133D3"/>
    <w:rsid w:val="005179F3"/>
    <w:rsid w:val="005234F8"/>
    <w:rsid w:val="00525253"/>
    <w:rsid w:val="00534634"/>
    <w:rsid w:val="00537FDF"/>
    <w:rsid w:val="00540936"/>
    <w:rsid w:val="00557790"/>
    <w:rsid w:val="005707BA"/>
    <w:rsid w:val="00572825"/>
    <w:rsid w:val="00572D06"/>
    <w:rsid w:val="00575DA9"/>
    <w:rsid w:val="0059393F"/>
    <w:rsid w:val="005A166F"/>
    <w:rsid w:val="005C0408"/>
    <w:rsid w:val="005C1C8A"/>
    <w:rsid w:val="005D2FC9"/>
    <w:rsid w:val="005D6FAD"/>
    <w:rsid w:val="005E670B"/>
    <w:rsid w:val="005F536E"/>
    <w:rsid w:val="005F746C"/>
    <w:rsid w:val="00606B57"/>
    <w:rsid w:val="006472D2"/>
    <w:rsid w:val="00651F2B"/>
    <w:rsid w:val="00661F5E"/>
    <w:rsid w:val="00662775"/>
    <w:rsid w:val="00664F4C"/>
    <w:rsid w:val="0068179F"/>
    <w:rsid w:val="006A1C09"/>
    <w:rsid w:val="006B591E"/>
    <w:rsid w:val="006D3078"/>
    <w:rsid w:val="006F3C47"/>
    <w:rsid w:val="00714757"/>
    <w:rsid w:val="00726695"/>
    <w:rsid w:val="00727877"/>
    <w:rsid w:val="007379EE"/>
    <w:rsid w:val="00750D8B"/>
    <w:rsid w:val="00754A51"/>
    <w:rsid w:val="0075756E"/>
    <w:rsid w:val="007628EB"/>
    <w:rsid w:val="007628F4"/>
    <w:rsid w:val="00762FCC"/>
    <w:rsid w:val="00766ED8"/>
    <w:rsid w:val="00791A7E"/>
    <w:rsid w:val="00791DEC"/>
    <w:rsid w:val="0079658D"/>
    <w:rsid w:val="007A77D4"/>
    <w:rsid w:val="007B2D3A"/>
    <w:rsid w:val="007D4DD7"/>
    <w:rsid w:val="007E10A4"/>
    <w:rsid w:val="007E2685"/>
    <w:rsid w:val="007E358B"/>
    <w:rsid w:val="007E4D84"/>
    <w:rsid w:val="007E73CB"/>
    <w:rsid w:val="00801FAF"/>
    <w:rsid w:val="008056CC"/>
    <w:rsid w:val="00821F7C"/>
    <w:rsid w:val="00825198"/>
    <w:rsid w:val="008407CF"/>
    <w:rsid w:val="00840E5F"/>
    <w:rsid w:val="008429C1"/>
    <w:rsid w:val="00843F1E"/>
    <w:rsid w:val="00861CCE"/>
    <w:rsid w:val="008709E5"/>
    <w:rsid w:val="00895B52"/>
    <w:rsid w:val="008A09B4"/>
    <w:rsid w:val="008A3660"/>
    <w:rsid w:val="008A3FF3"/>
    <w:rsid w:val="008B00BB"/>
    <w:rsid w:val="008B4894"/>
    <w:rsid w:val="008C2B6D"/>
    <w:rsid w:val="008C4C76"/>
    <w:rsid w:val="008D0B48"/>
    <w:rsid w:val="008E0174"/>
    <w:rsid w:val="008F3EFC"/>
    <w:rsid w:val="008F575E"/>
    <w:rsid w:val="009003C5"/>
    <w:rsid w:val="00932702"/>
    <w:rsid w:val="009739E0"/>
    <w:rsid w:val="00974556"/>
    <w:rsid w:val="009C15BB"/>
    <w:rsid w:val="009D5D13"/>
    <w:rsid w:val="009E4A1A"/>
    <w:rsid w:val="00A00909"/>
    <w:rsid w:val="00A037DC"/>
    <w:rsid w:val="00A05A86"/>
    <w:rsid w:val="00A114DF"/>
    <w:rsid w:val="00A14AAD"/>
    <w:rsid w:val="00A26D94"/>
    <w:rsid w:val="00A30C1D"/>
    <w:rsid w:val="00A45272"/>
    <w:rsid w:val="00A5073A"/>
    <w:rsid w:val="00A51F30"/>
    <w:rsid w:val="00A7256E"/>
    <w:rsid w:val="00A7799F"/>
    <w:rsid w:val="00A853F4"/>
    <w:rsid w:val="00A947FE"/>
    <w:rsid w:val="00AB14AA"/>
    <w:rsid w:val="00AC17B5"/>
    <w:rsid w:val="00AC58A8"/>
    <w:rsid w:val="00AD3104"/>
    <w:rsid w:val="00AE1444"/>
    <w:rsid w:val="00AF78C1"/>
    <w:rsid w:val="00B10533"/>
    <w:rsid w:val="00B319B5"/>
    <w:rsid w:val="00B339D5"/>
    <w:rsid w:val="00B36F76"/>
    <w:rsid w:val="00B53A24"/>
    <w:rsid w:val="00B61FEF"/>
    <w:rsid w:val="00B81E6B"/>
    <w:rsid w:val="00B8735B"/>
    <w:rsid w:val="00B91DF9"/>
    <w:rsid w:val="00B9489F"/>
    <w:rsid w:val="00B953F8"/>
    <w:rsid w:val="00BA45FE"/>
    <w:rsid w:val="00BB6787"/>
    <w:rsid w:val="00BC47BD"/>
    <w:rsid w:val="00BC6D19"/>
    <w:rsid w:val="00BD7370"/>
    <w:rsid w:val="00BE370A"/>
    <w:rsid w:val="00BE4FB5"/>
    <w:rsid w:val="00BE5637"/>
    <w:rsid w:val="00BF1EF7"/>
    <w:rsid w:val="00BF5442"/>
    <w:rsid w:val="00C349C1"/>
    <w:rsid w:val="00C513C2"/>
    <w:rsid w:val="00C5380B"/>
    <w:rsid w:val="00C55B33"/>
    <w:rsid w:val="00C56D41"/>
    <w:rsid w:val="00C71E98"/>
    <w:rsid w:val="00C8089A"/>
    <w:rsid w:val="00C80E05"/>
    <w:rsid w:val="00C82EBE"/>
    <w:rsid w:val="00C90253"/>
    <w:rsid w:val="00C92ACD"/>
    <w:rsid w:val="00C974CD"/>
    <w:rsid w:val="00CA037B"/>
    <w:rsid w:val="00CA5974"/>
    <w:rsid w:val="00CA645D"/>
    <w:rsid w:val="00CB04D8"/>
    <w:rsid w:val="00CB7B44"/>
    <w:rsid w:val="00CC1B5D"/>
    <w:rsid w:val="00CC50E3"/>
    <w:rsid w:val="00CE13B9"/>
    <w:rsid w:val="00CE625D"/>
    <w:rsid w:val="00CF1496"/>
    <w:rsid w:val="00CF5398"/>
    <w:rsid w:val="00D0675F"/>
    <w:rsid w:val="00D108AA"/>
    <w:rsid w:val="00D132F6"/>
    <w:rsid w:val="00D27604"/>
    <w:rsid w:val="00D30171"/>
    <w:rsid w:val="00D31DDD"/>
    <w:rsid w:val="00D31DF5"/>
    <w:rsid w:val="00D3568F"/>
    <w:rsid w:val="00D42D2F"/>
    <w:rsid w:val="00D441CF"/>
    <w:rsid w:val="00D60CF5"/>
    <w:rsid w:val="00D66953"/>
    <w:rsid w:val="00D73830"/>
    <w:rsid w:val="00D87113"/>
    <w:rsid w:val="00D9123A"/>
    <w:rsid w:val="00D95C8E"/>
    <w:rsid w:val="00DB7411"/>
    <w:rsid w:val="00DC041F"/>
    <w:rsid w:val="00DC0764"/>
    <w:rsid w:val="00DC0F84"/>
    <w:rsid w:val="00DC2153"/>
    <w:rsid w:val="00DC6FB2"/>
    <w:rsid w:val="00DD4D66"/>
    <w:rsid w:val="00DE4A50"/>
    <w:rsid w:val="00DE4B96"/>
    <w:rsid w:val="00DE6FA5"/>
    <w:rsid w:val="00E05C9C"/>
    <w:rsid w:val="00E250D9"/>
    <w:rsid w:val="00E4653B"/>
    <w:rsid w:val="00E47229"/>
    <w:rsid w:val="00E533BF"/>
    <w:rsid w:val="00E548A6"/>
    <w:rsid w:val="00E62198"/>
    <w:rsid w:val="00E62F59"/>
    <w:rsid w:val="00E653B5"/>
    <w:rsid w:val="00E65A6F"/>
    <w:rsid w:val="00E83CDE"/>
    <w:rsid w:val="00E95D25"/>
    <w:rsid w:val="00E9606B"/>
    <w:rsid w:val="00EA1839"/>
    <w:rsid w:val="00EA3BF5"/>
    <w:rsid w:val="00EA563C"/>
    <w:rsid w:val="00EB2A1B"/>
    <w:rsid w:val="00EB5ABC"/>
    <w:rsid w:val="00ED1EC4"/>
    <w:rsid w:val="00EE265B"/>
    <w:rsid w:val="00EF04FF"/>
    <w:rsid w:val="00F0226F"/>
    <w:rsid w:val="00F068E5"/>
    <w:rsid w:val="00F06DC9"/>
    <w:rsid w:val="00F07F44"/>
    <w:rsid w:val="00F15BF3"/>
    <w:rsid w:val="00F2171B"/>
    <w:rsid w:val="00F2259C"/>
    <w:rsid w:val="00F24BAB"/>
    <w:rsid w:val="00F27867"/>
    <w:rsid w:val="00F73FEA"/>
    <w:rsid w:val="00F90A0A"/>
    <w:rsid w:val="00F92D3B"/>
    <w:rsid w:val="00F96EBF"/>
    <w:rsid w:val="00F97C83"/>
    <w:rsid w:val="00FB222B"/>
    <w:rsid w:val="00FB2B23"/>
    <w:rsid w:val="00FC0EE6"/>
    <w:rsid w:val="00FC445F"/>
    <w:rsid w:val="00FD242D"/>
    <w:rsid w:val="00FD5FF4"/>
    <w:rsid w:val="00FE1F90"/>
    <w:rsid w:val="00FE2973"/>
    <w:rsid w:val="00FE44C6"/>
    <w:rsid w:val="00FE7CE3"/>
    <w:rsid w:val="00FF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A46C96"/>
  <w15:chartTrackingRefBased/>
  <w15:docId w15:val="{F1C9A211-B1FD-A84B-B806-6E2D4031B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533"/>
    <w:pPr>
      <w:spacing w:before="120" w:after="240"/>
    </w:pPr>
    <w:rPr>
      <w:rFonts w:ascii="Times New Roman" w:hAnsi="Times New Roman"/>
      <w:kern w:val="0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wwx</dc:creator>
  <cp:keywords/>
  <dc:description/>
  <cp:lastModifiedBy>wwx</cp:lastModifiedBy>
  <cp:revision>1</cp:revision>
  <dcterms:created xsi:type="dcterms:W3CDTF">2023-01-18T16:02:00Z</dcterms:created>
  <dcterms:modified xsi:type="dcterms:W3CDTF">2023-01-18T16:02:00Z</dcterms:modified>
</cp:coreProperties>
</file>