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673" w:rsidRDefault="00A22673">
      <w:pPr>
        <w:rPr>
          <w:rFonts w:ascii="Times New Roman" w:hAnsi="Times New Roman" w:cs="Times New Roman"/>
          <w:sz w:val="24"/>
          <w:szCs w:val="24"/>
        </w:rPr>
      </w:pPr>
    </w:p>
    <w:p w:rsidR="008F51DA" w:rsidRPr="00433344" w:rsidRDefault="008F51DA" w:rsidP="008F51D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34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</w:t>
      </w:r>
      <w:r w:rsidRPr="00433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igure S1 </w:t>
      </w:r>
      <w:r w:rsidRPr="00433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Results of correlation analysis between all variables in diagnostic </w:t>
      </w:r>
      <w:r w:rsidRPr="00433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(A)</w:t>
      </w:r>
      <w:r w:rsidRPr="00433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prognostic model </w:t>
      </w:r>
      <w:r w:rsidRPr="00433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(B)</w:t>
      </w:r>
      <w:r w:rsidRPr="00433344">
        <w:rPr>
          <w:rFonts w:ascii="Times New Roman" w:hAnsi="Times New Roman" w:cs="Times New Roman"/>
          <w:color w:val="000000" w:themeColor="text1"/>
          <w:sz w:val="24"/>
          <w:szCs w:val="24"/>
        </w:rPr>
        <w:t>. The heat map shows the correlation between the variables.</w:t>
      </w:r>
    </w:p>
    <w:p w:rsidR="008F51DA" w:rsidRPr="00433344" w:rsidRDefault="008F51DA" w:rsidP="008F51D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51DA" w:rsidRPr="00433344" w:rsidRDefault="008F51DA" w:rsidP="008F51D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334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F</w:t>
      </w:r>
      <w:r w:rsidRPr="0043334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igure S2 </w:t>
      </w:r>
      <w:r w:rsidRPr="00433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proofErr w:type="spellStart"/>
      <w:r w:rsidRPr="00433344">
        <w:rPr>
          <w:rFonts w:ascii="Times New Roman" w:hAnsi="Times New Roman" w:cs="Times New Roman"/>
          <w:color w:val="000000" w:themeColor="text1"/>
          <w:sz w:val="24"/>
          <w:szCs w:val="24"/>
        </w:rPr>
        <w:t>heatmaps</w:t>
      </w:r>
      <w:proofErr w:type="spellEnd"/>
      <w:r w:rsidRPr="00433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shows the prediction results of all machine learning algorithm of the prognostic model and the actual situation of the training set and the verification set. Each column in the </w:t>
      </w:r>
      <w:proofErr w:type="spellStart"/>
      <w:r w:rsidRPr="00433344">
        <w:rPr>
          <w:rFonts w:ascii="Times New Roman" w:hAnsi="Times New Roman" w:cs="Times New Roman"/>
          <w:color w:val="000000" w:themeColor="text1"/>
          <w:sz w:val="24"/>
          <w:szCs w:val="24"/>
        </w:rPr>
        <w:t>heatmap</w:t>
      </w:r>
      <w:proofErr w:type="spellEnd"/>
      <w:r w:rsidRPr="00433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represents the model’s prediction of bone metastases for all patients in the dataset. Purple </w:t>
      </w:r>
      <w:proofErr w:type="spellStart"/>
      <w:r w:rsidRPr="00433344">
        <w:rPr>
          <w:rFonts w:ascii="Times New Roman" w:hAnsi="Times New Roman" w:cs="Times New Roman"/>
          <w:color w:val="000000" w:themeColor="text1"/>
          <w:sz w:val="24"/>
          <w:szCs w:val="24"/>
        </w:rPr>
        <w:t>colors</w:t>
      </w:r>
      <w:proofErr w:type="spellEnd"/>
      <w:r w:rsidRPr="00433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represent bone metastasis cases, whereas blue </w:t>
      </w:r>
      <w:proofErr w:type="spellStart"/>
      <w:r w:rsidRPr="00433344">
        <w:rPr>
          <w:rFonts w:ascii="Times New Roman" w:hAnsi="Times New Roman" w:cs="Times New Roman"/>
          <w:color w:val="000000" w:themeColor="text1"/>
          <w:sz w:val="24"/>
          <w:szCs w:val="24"/>
        </w:rPr>
        <w:t>colors</w:t>
      </w:r>
      <w:proofErr w:type="spellEnd"/>
      <w:r w:rsidRPr="004333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represent non-bone metastasis cases.</w:t>
      </w:r>
    </w:p>
    <w:p w:rsidR="008F51DA" w:rsidRPr="008F51DA" w:rsidRDefault="008F51D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F51DA" w:rsidRPr="008F51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681"/>
    <w:rsid w:val="00004DD1"/>
    <w:rsid w:val="00012D88"/>
    <w:rsid w:val="00023332"/>
    <w:rsid w:val="000B5D4F"/>
    <w:rsid w:val="001172FD"/>
    <w:rsid w:val="00124D66"/>
    <w:rsid w:val="00140428"/>
    <w:rsid w:val="00170914"/>
    <w:rsid w:val="001A3F68"/>
    <w:rsid w:val="001D7FE0"/>
    <w:rsid w:val="001F5B65"/>
    <w:rsid w:val="002178F6"/>
    <w:rsid w:val="0023477A"/>
    <w:rsid w:val="00243CB3"/>
    <w:rsid w:val="002510F5"/>
    <w:rsid w:val="00303F74"/>
    <w:rsid w:val="00305431"/>
    <w:rsid w:val="00324B40"/>
    <w:rsid w:val="003272F9"/>
    <w:rsid w:val="0034128A"/>
    <w:rsid w:val="00384543"/>
    <w:rsid w:val="00391D05"/>
    <w:rsid w:val="003D1FC8"/>
    <w:rsid w:val="00403FB4"/>
    <w:rsid w:val="00430CB9"/>
    <w:rsid w:val="004362D2"/>
    <w:rsid w:val="0046027C"/>
    <w:rsid w:val="00481F40"/>
    <w:rsid w:val="00487FA2"/>
    <w:rsid w:val="004A48A2"/>
    <w:rsid w:val="004B4FD4"/>
    <w:rsid w:val="004C5FE1"/>
    <w:rsid w:val="004E6419"/>
    <w:rsid w:val="004F5661"/>
    <w:rsid w:val="005403ED"/>
    <w:rsid w:val="00541DE4"/>
    <w:rsid w:val="00542B7F"/>
    <w:rsid w:val="005664EA"/>
    <w:rsid w:val="005957D1"/>
    <w:rsid w:val="005E33F6"/>
    <w:rsid w:val="006375CB"/>
    <w:rsid w:val="00641E94"/>
    <w:rsid w:val="006839D7"/>
    <w:rsid w:val="006953EE"/>
    <w:rsid w:val="006A32FD"/>
    <w:rsid w:val="006A4AE1"/>
    <w:rsid w:val="006B7549"/>
    <w:rsid w:val="0070754A"/>
    <w:rsid w:val="0074224F"/>
    <w:rsid w:val="0074773F"/>
    <w:rsid w:val="007561BC"/>
    <w:rsid w:val="00756FC0"/>
    <w:rsid w:val="007622A5"/>
    <w:rsid w:val="007635A0"/>
    <w:rsid w:val="007B21D7"/>
    <w:rsid w:val="007F3F03"/>
    <w:rsid w:val="00806C72"/>
    <w:rsid w:val="00871101"/>
    <w:rsid w:val="00886184"/>
    <w:rsid w:val="008A72D1"/>
    <w:rsid w:val="008E070B"/>
    <w:rsid w:val="008F51DA"/>
    <w:rsid w:val="0091114F"/>
    <w:rsid w:val="00942C46"/>
    <w:rsid w:val="009539A7"/>
    <w:rsid w:val="00984527"/>
    <w:rsid w:val="009948C7"/>
    <w:rsid w:val="009F44B1"/>
    <w:rsid w:val="00A019B9"/>
    <w:rsid w:val="00A0728F"/>
    <w:rsid w:val="00A22673"/>
    <w:rsid w:val="00A27249"/>
    <w:rsid w:val="00A6518C"/>
    <w:rsid w:val="00A772E8"/>
    <w:rsid w:val="00AD65EF"/>
    <w:rsid w:val="00AE6BFF"/>
    <w:rsid w:val="00B105E1"/>
    <w:rsid w:val="00B140FD"/>
    <w:rsid w:val="00B42ED0"/>
    <w:rsid w:val="00B51689"/>
    <w:rsid w:val="00B65349"/>
    <w:rsid w:val="00B66E6D"/>
    <w:rsid w:val="00B7601E"/>
    <w:rsid w:val="00BE5C01"/>
    <w:rsid w:val="00BF32E0"/>
    <w:rsid w:val="00C014EF"/>
    <w:rsid w:val="00C13806"/>
    <w:rsid w:val="00C14DDF"/>
    <w:rsid w:val="00C477BC"/>
    <w:rsid w:val="00C51EA4"/>
    <w:rsid w:val="00C64A8B"/>
    <w:rsid w:val="00C72FE7"/>
    <w:rsid w:val="00C809FC"/>
    <w:rsid w:val="00CD74E7"/>
    <w:rsid w:val="00CE3B8D"/>
    <w:rsid w:val="00DB0866"/>
    <w:rsid w:val="00DC6625"/>
    <w:rsid w:val="00DE0055"/>
    <w:rsid w:val="00DE3225"/>
    <w:rsid w:val="00E2572E"/>
    <w:rsid w:val="00E266A2"/>
    <w:rsid w:val="00E55C38"/>
    <w:rsid w:val="00EB06E4"/>
    <w:rsid w:val="00EB530F"/>
    <w:rsid w:val="00EC3D07"/>
    <w:rsid w:val="00EC6681"/>
    <w:rsid w:val="00ED014A"/>
    <w:rsid w:val="00F03CC9"/>
    <w:rsid w:val="00F40EBF"/>
    <w:rsid w:val="00F53637"/>
    <w:rsid w:val="00F653C9"/>
    <w:rsid w:val="00F73FDF"/>
    <w:rsid w:val="00F87148"/>
    <w:rsid w:val="00FB311A"/>
    <w:rsid w:val="00FB3B24"/>
    <w:rsid w:val="00FD49C7"/>
    <w:rsid w:val="00FD544B"/>
    <w:rsid w:val="00FE1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F20E95-EC19-4C6A-A67B-B9479E34E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>HP Inc.</Company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Kasthuri V.K.</dc:creator>
  <cp:keywords/>
  <dc:description/>
  <cp:lastModifiedBy>Kasthuri V.K.</cp:lastModifiedBy>
  <cp:revision>2</cp:revision>
  <dcterms:created xsi:type="dcterms:W3CDTF">2023-10-21T13:00:00Z</dcterms:created>
  <dcterms:modified xsi:type="dcterms:W3CDTF">2023-10-21T13:00:00Z</dcterms:modified>
</cp:coreProperties>
</file>