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A43AAA" w14:textId="73587DCE" w:rsidR="002B1D18" w:rsidRPr="004B68B8" w:rsidRDefault="002B1D18">
      <w:pPr>
        <w:rPr>
          <w:rFonts w:ascii="Times New Roman" w:hAnsi="Times New Roman" w:cs="Times New Roman"/>
        </w:rPr>
      </w:pPr>
      <w:bookmarkStart w:id="0" w:name="_GoBack"/>
      <w:r w:rsidRPr="004B68B8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3424507B" wp14:editId="2F38CF66">
            <wp:extent cx="5858215" cy="4678078"/>
            <wp:effectExtent l="0" t="0" r="9525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223" cy="4690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A8FFDE" w14:textId="1D3ED5E3" w:rsidR="002B1D18" w:rsidRPr="004B68B8" w:rsidRDefault="002B1D18" w:rsidP="00D75BFD">
      <w:pPr>
        <w:jc w:val="both"/>
        <w:rPr>
          <w:rFonts w:ascii="Times New Roman" w:hAnsi="Times New Roman" w:cs="Times New Roman"/>
        </w:rPr>
      </w:pPr>
      <w:r w:rsidRPr="004B68B8">
        <w:rPr>
          <w:rFonts w:ascii="Times New Roman" w:hAnsi="Times New Roman" w:cs="Times New Roman"/>
          <w:b/>
          <w:bCs/>
        </w:rPr>
        <w:t>S-Figure 1.</w:t>
      </w:r>
      <w:r w:rsidRPr="004B68B8">
        <w:rPr>
          <w:rFonts w:ascii="Times New Roman" w:hAnsi="Times New Roman" w:cs="Times New Roman"/>
        </w:rPr>
        <w:t xml:space="preserve"> Expression of differentially </w:t>
      </w:r>
      <w:r w:rsidRPr="00812480">
        <w:rPr>
          <w:rFonts w:ascii="Times New Roman" w:hAnsi="Times New Roman" w:cs="Times New Roman"/>
        </w:rPr>
        <w:t>expressed MAPK signaling pathway genes in glioma.</w:t>
      </w:r>
      <w:r w:rsidR="00D75BFD" w:rsidRPr="00812480">
        <w:rPr>
          <w:rFonts w:ascii="Times New Roman" w:hAnsi="Times New Roman" w:cs="Times New Roman"/>
        </w:rPr>
        <w:t xml:space="preserve"> The “ggplot2” package was utilized to plot the figures </w:t>
      </w:r>
      <w:r w:rsidR="00D75BFD" w:rsidRPr="00812480">
        <w:rPr>
          <w:rFonts w:ascii="Times New Roman" w:hAnsi="Times New Roman" w:cs="Times New Roman" w:hint="eastAsia"/>
        </w:rPr>
        <w:t>with</w:t>
      </w:r>
      <w:r w:rsidR="00D75BFD" w:rsidRPr="00812480">
        <w:rPr>
          <w:rFonts w:ascii="Times New Roman" w:hAnsi="Times New Roman" w:cs="Times New Roman"/>
        </w:rPr>
        <w:t xml:space="preserve"> </w:t>
      </w:r>
      <w:r w:rsidR="00D75BFD" w:rsidRPr="00812480">
        <w:rPr>
          <w:rFonts w:ascii="Times New Roman" w:hAnsi="Times New Roman" w:cs="Times New Roman" w:hint="eastAsia"/>
        </w:rPr>
        <w:t>R</w:t>
      </w:r>
      <w:r w:rsidR="00D75BFD" w:rsidRPr="00812480">
        <w:rPr>
          <w:rFonts w:ascii="Times New Roman" w:hAnsi="Times New Roman" w:cs="Times New Roman"/>
        </w:rPr>
        <w:t xml:space="preserve"> software.</w:t>
      </w:r>
    </w:p>
    <w:p w14:paraId="18430C26" w14:textId="2AEE51A5" w:rsidR="0061407F" w:rsidRPr="004B68B8" w:rsidRDefault="005033C0">
      <w:pPr>
        <w:rPr>
          <w:rFonts w:ascii="Times New Roman" w:hAnsi="Times New Roman" w:cs="Times New Roman"/>
        </w:rPr>
      </w:pPr>
      <w:r w:rsidRPr="004B68B8">
        <w:rPr>
          <w:rFonts w:ascii="Times New Roman" w:hAnsi="Times New Roman" w:cs="Times New Roman"/>
          <w:noProof/>
          <w:lang w:val="en-IN" w:eastAsia="en-IN"/>
        </w:rPr>
        <w:lastRenderedPageBreak/>
        <w:drawing>
          <wp:inline distT="0" distB="0" distL="0" distR="0" wp14:anchorId="5FD98DBE" wp14:editId="2A3B9E76">
            <wp:extent cx="5773399" cy="82127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676" cy="82657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B53B5B" w14:textId="0FFE8FCC" w:rsidR="0061407F" w:rsidRPr="004B68B8" w:rsidRDefault="0061407F" w:rsidP="0061407F">
      <w:pPr>
        <w:jc w:val="both"/>
        <w:rPr>
          <w:rFonts w:ascii="Times New Roman" w:hAnsi="Times New Roman" w:cs="Times New Roman"/>
        </w:rPr>
      </w:pPr>
      <w:r w:rsidRPr="004B68B8">
        <w:rPr>
          <w:rFonts w:ascii="Times New Roman" w:hAnsi="Times New Roman" w:cs="Times New Roman"/>
          <w:b/>
          <w:bCs/>
        </w:rPr>
        <w:t>S-Figure 2.</w:t>
      </w:r>
      <w:r w:rsidRPr="004B68B8">
        <w:rPr>
          <w:rFonts w:ascii="Times New Roman" w:hAnsi="Times New Roman" w:cs="Times New Roman"/>
        </w:rPr>
        <w:t xml:space="preserve"> Glioma subtype based on the glioma up-regulated MAPK signaling pathway gene set (Clustering to 4 subtypes). </w:t>
      </w:r>
      <w:r w:rsidRPr="004B68B8">
        <w:rPr>
          <w:rFonts w:ascii="Times New Roman" w:hAnsi="Times New Roman" w:cs="Times New Roman"/>
          <w:b/>
          <w:bCs/>
        </w:rPr>
        <w:t>A.</w:t>
      </w:r>
      <w:r w:rsidRPr="004B68B8">
        <w:rPr>
          <w:rFonts w:ascii="Times New Roman" w:hAnsi="Times New Roman" w:cs="Times New Roman"/>
        </w:rPr>
        <w:t xml:space="preserve"> Consensus matrix and cluster trees of subtypes. </w:t>
      </w:r>
      <w:r w:rsidRPr="004B68B8">
        <w:rPr>
          <w:rFonts w:ascii="Times New Roman" w:hAnsi="Times New Roman" w:cs="Times New Roman"/>
          <w:b/>
          <w:bCs/>
        </w:rPr>
        <w:t>B.</w:t>
      </w:r>
      <w:r w:rsidRPr="004B68B8">
        <w:rPr>
          <w:rFonts w:ascii="Times New Roman" w:hAnsi="Times New Roman" w:cs="Times New Roman"/>
        </w:rPr>
        <w:t xml:space="preserve"> expression heatmap of subtypes. </w:t>
      </w:r>
      <w:r w:rsidRPr="004B68B8">
        <w:rPr>
          <w:rFonts w:ascii="Times New Roman" w:hAnsi="Times New Roman" w:cs="Times New Roman"/>
          <w:b/>
          <w:bCs/>
        </w:rPr>
        <w:t>C.</w:t>
      </w:r>
      <w:r w:rsidRPr="004B68B8">
        <w:rPr>
          <w:rFonts w:ascii="Times New Roman" w:hAnsi="Times New Roman" w:cs="Times New Roman"/>
        </w:rPr>
        <w:t xml:space="preserve"> Overall survival of subtypes. </w:t>
      </w:r>
      <w:r w:rsidRPr="004B68B8">
        <w:rPr>
          <w:rFonts w:ascii="Times New Roman" w:hAnsi="Times New Roman" w:cs="Times New Roman"/>
          <w:b/>
          <w:bCs/>
        </w:rPr>
        <w:t>D.</w:t>
      </w:r>
      <w:r w:rsidRPr="004B68B8">
        <w:rPr>
          <w:rFonts w:ascii="Times New Roman" w:hAnsi="Times New Roman" w:cs="Times New Roman"/>
        </w:rPr>
        <w:t xml:space="preserve"> Subtype difference in TP53 mutation.</w:t>
      </w:r>
      <w:r w:rsidR="005033C0" w:rsidRPr="004B68B8">
        <w:rPr>
          <w:rFonts w:ascii="Times New Roman" w:hAnsi="Times New Roman" w:cs="Times New Roman"/>
          <w:b/>
          <w:bCs/>
        </w:rPr>
        <w:t xml:space="preserve"> E.</w:t>
      </w:r>
      <w:r w:rsidR="005033C0" w:rsidRPr="004B68B8">
        <w:rPr>
          <w:rFonts w:ascii="Times New Roman" w:hAnsi="Times New Roman" w:cs="Times New Roman"/>
        </w:rPr>
        <w:t xml:space="preserve"> Subtype difference in IDH1 </w:t>
      </w:r>
      <w:r w:rsidR="005033C0" w:rsidRPr="00812480">
        <w:rPr>
          <w:rFonts w:ascii="Times New Roman" w:hAnsi="Times New Roman" w:cs="Times New Roman"/>
        </w:rPr>
        <w:t>mutation.</w:t>
      </w:r>
      <w:r w:rsidR="00D75BFD" w:rsidRPr="00812480">
        <w:rPr>
          <w:rFonts w:ascii="Times New Roman" w:hAnsi="Times New Roman" w:cs="Times New Roman"/>
        </w:rPr>
        <w:t xml:space="preserve"> The “ggplot2” package and “pheatmap” package were utilized to plot the figures </w:t>
      </w:r>
      <w:r w:rsidR="00D75BFD" w:rsidRPr="00812480">
        <w:rPr>
          <w:rFonts w:ascii="Times New Roman" w:hAnsi="Times New Roman" w:cs="Times New Roman" w:hint="eastAsia"/>
        </w:rPr>
        <w:t>with</w:t>
      </w:r>
      <w:r w:rsidR="00D75BFD" w:rsidRPr="00812480">
        <w:rPr>
          <w:rFonts w:ascii="Times New Roman" w:hAnsi="Times New Roman" w:cs="Times New Roman"/>
        </w:rPr>
        <w:t xml:space="preserve"> </w:t>
      </w:r>
      <w:r w:rsidR="00D75BFD" w:rsidRPr="00812480">
        <w:rPr>
          <w:rFonts w:ascii="Times New Roman" w:hAnsi="Times New Roman" w:cs="Times New Roman" w:hint="eastAsia"/>
        </w:rPr>
        <w:t>R</w:t>
      </w:r>
      <w:r w:rsidR="00D75BFD" w:rsidRPr="00812480">
        <w:rPr>
          <w:rFonts w:ascii="Times New Roman" w:hAnsi="Times New Roman" w:cs="Times New Roman"/>
        </w:rPr>
        <w:t xml:space="preserve"> software.</w:t>
      </w:r>
      <w:bookmarkEnd w:id="0"/>
    </w:p>
    <w:sectPr w:rsidR="0061407F" w:rsidRPr="004B68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741C76" w14:textId="77777777" w:rsidR="00242A18" w:rsidRDefault="00242A18" w:rsidP="00DA51B5">
      <w:pPr>
        <w:spacing w:after="0" w:line="240" w:lineRule="auto"/>
      </w:pPr>
      <w:r>
        <w:separator/>
      </w:r>
    </w:p>
  </w:endnote>
  <w:endnote w:type="continuationSeparator" w:id="0">
    <w:p w14:paraId="0E2B4B15" w14:textId="77777777" w:rsidR="00242A18" w:rsidRDefault="00242A18" w:rsidP="00DA5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2EA58A" w14:textId="77777777" w:rsidR="00242A18" w:rsidRDefault="00242A18" w:rsidP="00DA51B5">
      <w:pPr>
        <w:spacing w:after="0" w:line="240" w:lineRule="auto"/>
      </w:pPr>
      <w:r>
        <w:separator/>
      </w:r>
    </w:p>
  </w:footnote>
  <w:footnote w:type="continuationSeparator" w:id="0">
    <w:p w14:paraId="6457029B" w14:textId="77777777" w:rsidR="00242A18" w:rsidRDefault="00242A18" w:rsidP="00DA51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Q0MDc0MjMzMzSzNDZV0lEKTi0uzszPAykwrQUAkHjc4CwAAAA="/>
  </w:docVars>
  <w:rsids>
    <w:rsidRoot w:val="008B3602"/>
    <w:rsid w:val="001C0B8E"/>
    <w:rsid w:val="00242A18"/>
    <w:rsid w:val="002B1D18"/>
    <w:rsid w:val="004B68B8"/>
    <w:rsid w:val="005033C0"/>
    <w:rsid w:val="00606232"/>
    <w:rsid w:val="0061407F"/>
    <w:rsid w:val="0065168E"/>
    <w:rsid w:val="0075186A"/>
    <w:rsid w:val="00812480"/>
    <w:rsid w:val="008B3602"/>
    <w:rsid w:val="00AA3101"/>
    <w:rsid w:val="00BF3F85"/>
    <w:rsid w:val="00CA2F4B"/>
    <w:rsid w:val="00CA66EE"/>
    <w:rsid w:val="00D75BFD"/>
    <w:rsid w:val="00DA51B5"/>
    <w:rsid w:val="00DE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B4FDBB"/>
  <w15:chartTrackingRefBased/>
  <w15:docId w15:val="{E08BF0FD-8125-443C-824D-C7F45883A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51B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51B5"/>
  </w:style>
  <w:style w:type="paragraph" w:styleId="Footer">
    <w:name w:val="footer"/>
    <w:basedOn w:val="Normal"/>
    <w:link w:val="FooterChar"/>
    <w:uiPriority w:val="99"/>
    <w:unhideWhenUsed/>
    <w:rsid w:val="00DA51B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5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numberone golden writer</dc:creator>
  <cp:keywords/>
  <dc:description/>
  <cp:lastModifiedBy>Saravanan R.</cp:lastModifiedBy>
  <cp:revision>12</cp:revision>
  <dcterms:created xsi:type="dcterms:W3CDTF">2022-06-07T20:25:00Z</dcterms:created>
  <dcterms:modified xsi:type="dcterms:W3CDTF">2023-10-24T09:51:00Z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4eecd4e2c1359ac180b7f1a98b55d68fe6e0a2afab029c4adf9e59b95401f217</vt:lpwstr>
  </property>
</Properties>
</file>