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A84F9" w14:textId="4E7F336F" w:rsidR="00913CE4" w:rsidRPr="006F3CCE" w:rsidRDefault="00913CE4" w:rsidP="00913C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F3CCE">
        <w:rPr>
          <w:rFonts w:ascii="Times New Roman" w:hAnsi="Times New Roman" w:cs="Times New Roman"/>
          <w:b/>
          <w:bCs/>
          <w:sz w:val="24"/>
          <w:szCs w:val="24"/>
        </w:rPr>
        <w:t xml:space="preserve">S4 Table. </w:t>
      </w:r>
      <w:r w:rsidRPr="006F3CCE">
        <w:rPr>
          <w:rFonts w:ascii="Times New Roman" w:hAnsi="Times New Roman" w:cs="Times New Roman"/>
          <w:sz w:val="24"/>
          <w:szCs w:val="24"/>
        </w:rPr>
        <w:t xml:space="preserve">The list of proteins with relative abundance changes in response to </w:t>
      </w:r>
      <w:r w:rsidR="006F3CCE" w:rsidRPr="006F3CCE">
        <w:rPr>
          <w:rFonts w:ascii="Times New Roman" w:hAnsi="Times New Roman" w:cs="Times New Roman"/>
          <w:sz w:val="24"/>
          <w:szCs w:val="24"/>
        </w:rPr>
        <w:t>temperature shift</w:t>
      </w:r>
      <w:r w:rsidRPr="006F3CC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10435" w:type="dxa"/>
        <w:tblLayout w:type="fixed"/>
        <w:tblLook w:val="04A0" w:firstRow="1" w:lastRow="0" w:firstColumn="1" w:lastColumn="0" w:noHBand="0" w:noVBand="1"/>
      </w:tblPr>
      <w:tblGrid>
        <w:gridCol w:w="1075"/>
        <w:gridCol w:w="1170"/>
        <w:gridCol w:w="3600"/>
        <w:gridCol w:w="1080"/>
        <w:gridCol w:w="810"/>
        <w:gridCol w:w="1890"/>
        <w:gridCol w:w="810"/>
      </w:tblGrid>
      <w:tr w:rsidR="00963A93" w:rsidRPr="006F3CCE" w14:paraId="0DABFF47" w14:textId="77777777" w:rsidTr="000F5059">
        <w:trPr>
          <w:trHeight w:val="720"/>
        </w:trPr>
        <w:tc>
          <w:tcPr>
            <w:tcW w:w="1075" w:type="dxa"/>
          </w:tcPr>
          <w:p w14:paraId="20ED712E" w14:textId="63EB16B5" w:rsidR="00963A93" w:rsidRPr="00963A93" w:rsidRDefault="00963A93" w:rsidP="00274F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 Names</w:t>
            </w:r>
          </w:p>
        </w:tc>
        <w:tc>
          <w:tcPr>
            <w:tcW w:w="1170" w:type="dxa"/>
          </w:tcPr>
          <w:p w14:paraId="04910B42" w14:textId="2AB29AE8" w:rsidR="00963A93" w:rsidRPr="00963A93" w:rsidRDefault="00963A93" w:rsidP="00274F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 IDs</w:t>
            </w:r>
          </w:p>
        </w:tc>
        <w:tc>
          <w:tcPr>
            <w:tcW w:w="3600" w:type="dxa"/>
          </w:tcPr>
          <w:p w14:paraId="2A3CAEA7" w14:textId="77777777" w:rsidR="00963A93" w:rsidRPr="00963A93" w:rsidRDefault="00963A93" w:rsidP="00274F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 names</w:t>
            </w:r>
          </w:p>
        </w:tc>
        <w:tc>
          <w:tcPr>
            <w:tcW w:w="1080" w:type="dxa"/>
          </w:tcPr>
          <w:p w14:paraId="5EE9EEA6" w14:textId="77777777" w:rsidR="00963A93" w:rsidRPr="00963A93" w:rsidRDefault="00963A93" w:rsidP="00274F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Average log2 ratio</w:t>
            </w:r>
          </w:p>
        </w:tc>
        <w:tc>
          <w:tcPr>
            <w:tcW w:w="810" w:type="dxa"/>
          </w:tcPr>
          <w:p w14:paraId="4F753430" w14:textId="77777777" w:rsidR="00963A93" w:rsidRPr="00963A93" w:rsidRDefault="00963A93" w:rsidP="00274F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 value</w:t>
            </w:r>
          </w:p>
        </w:tc>
        <w:tc>
          <w:tcPr>
            <w:tcW w:w="1890" w:type="dxa"/>
          </w:tcPr>
          <w:p w14:paraId="5E600621" w14:textId="77777777" w:rsidR="00963A93" w:rsidRPr="00963A93" w:rsidRDefault="00963A93" w:rsidP="00274F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Subcellular localization</w:t>
            </w:r>
          </w:p>
        </w:tc>
        <w:tc>
          <w:tcPr>
            <w:tcW w:w="810" w:type="dxa"/>
          </w:tcPr>
          <w:p w14:paraId="24D80106" w14:textId="77777777" w:rsidR="00963A93" w:rsidRPr="00963A93" w:rsidRDefault="00963A93" w:rsidP="00274F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COG</w:t>
            </w:r>
          </w:p>
        </w:tc>
      </w:tr>
      <w:tr w:rsidR="00963A93" w:rsidRPr="006F3CCE" w14:paraId="107E5F88" w14:textId="77777777" w:rsidTr="000F5059">
        <w:trPr>
          <w:trHeight w:val="720"/>
        </w:trPr>
        <w:tc>
          <w:tcPr>
            <w:tcW w:w="1075" w:type="dxa"/>
          </w:tcPr>
          <w:p w14:paraId="51BC3BAA" w14:textId="4CD30E98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tktA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1A6CEDD5" w14:textId="501BB359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Q72TV3</w:t>
            </w:r>
          </w:p>
        </w:tc>
        <w:tc>
          <w:tcPr>
            <w:tcW w:w="3600" w:type="dxa"/>
          </w:tcPr>
          <w:p w14:paraId="1AFC5434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Transketolase alpha subunit protein</w:t>
            </w:r>
          </w:p>
        </w:tc>
        <w:tc>
          <w:tcPr>
            <w:tcW w:w="1080" w:type="dxa"/>
          </w:tcPr>
          <w:p w14:paraId="22D2BCC7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2.967</w:t>
            </w:r>
          </w:p>
        </w:tc>
        <w:tc>
          <w:tcPr>
            <w:tcW w:w="810" w:type="dxa"/>
          </w:tcPr>
          <w:p w14:paraId="09A0F06B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890" w:type="dxa"/>
          </w:tcPr>
          <w:p w14:paraId="7E33EF57" w14:textId="04576572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2971DED5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963A93" w:rsidRPr="006F3CCE" w14:paraId="61DB9B23" w14:textId="77777777" w:rsidTr="000F5059">
        <w:trPr>
          <w:trHeight w:val="720"/>
        </w:trPr>
        <w:tc>
          <w:tcPr>
            <w:tcW w:w="1075" w:type="dxa"/>
          </w:tcPr>
          <w:p w14:paraId="55AC2BDC" w14:textId="57E3CC30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pykF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5B23A930" w14:textId="3D49DCE6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Q75FD0</w:t>
            </w:r>
          </w:p>
        </w:tc>
        <w:tc>
          <w:tcPr>
            <w:tcW w:w="3600" w:type="dxa"/>
          </w:tcPr>
          <w:p w14:paraId="6910340F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Pyruvate kinase</w:t>
            </w:r>
          </w:p>
        </w:tc>
        <w:tc>
          <w:tcPr>
            <w:tcW w:w="1080" w:type="dxa"/>
          </w:tcPr>
          <w:p w14:paraId="72E1A972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2.567</w:t>
            </w:r>
          </w:p>
        </w:tc>
        <w:tc>
          <w:tcPr>
            <w:tcW w:w="810" w:type="dxa"/>
          </w:tcPr>
          <w:p w14:paraId="562E60EA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1890" w:type="dxa"/>
          </w:tcPr>
          <w:p w14:paraId="4C48DD6E" w14:textId="27B80A55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2263986F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963A93" w:rsidRPr="006F3CCE" w14:paraId="462DE04A" w14:textId="77777777" w:rsidTr="000F5059">
        <w:trPr>
          <w:trHeight w:val="720"/>
        </w:trPr>
        <w:tc>
          <w:tcPr>
            <w:tcW w:w="1075" w:type="dxa"/>
          </w:tcPr>
          <w:p w14:paraId="3E6287C3" w14:textId="6FE4BBFD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lic10808</w:t>
            </w:r>
          </w:p>
        </w:tc>
        <w:tc>
          <w:tcPr>
            <w:tcW w:w="1170" w:type="dxa"/>
          </w:tcPr>
          <w:p w14:paraId="40DB6C20" w14:textId="491B7BA0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Q72U56</w:t>
            </w:r>
          </w:p>
        </w:tc>
        <w:tc>
          <w:tcPr>
            <w:tcW w:w="3600" w:type="dxa"/>
          </w:tcPr>
          <w:p w14:paraId="0D45ECB3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4HBT domain-containing protein</w:t>
            </w:r>
          </w:p>
        </w:tc>
        <w:tc>
          <w:tcPr>
            <w:tcW w:w="1080" w:type="dxa"/>
          </w:tcPr>
          <w:p w14:paraId="77314D22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2.523</w:t>
            </w:r>
          </w:p>
        </w:tc>
        <w:tc>
          <w:tcPr>
            <w:tcW w:w="810" w:type="dxa"/>
          </w:tcPr>
          <w:p w14:paraId="39690CC2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890" w:type="dxa"/>
          </w:tcPr>
          <w:p w14:paraId="0E1B4E9D" w14:textId="4260961F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8A3923C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</w:t>
            </w:r>
          </w:p>
        </w:tc>
      </w:tr>
      <w:tr w:rsidR="00963A93" w:rsidRPr="006F3CCE" w14:paraId="68EBC013" w14:textId="77777777" w:rsidTr="000F5059">
        <w:trPr>
          <w:trHeight w:val="720"/>
        </w:trPr>
        <w:tc>
          <w:tcPr>
            <w:tcW w:w="1075" w:type="dxa"/>
          </w:tcPr>
          <w:p w14:paraId="26C134D0" w14:textId="215A06B8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lic20100</w:t>
            </w:r>
          </w:p>
        </w:tc>
        <w:tc>
          <w:tcPr>
            <w:tcW w:w="1170" w:type="dxa"/>
          </w:tcPr>
          <w:p w14:paraId="69023E36" w14:textId="64FF0720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Q75FT1</w:t>
            </w:r>
          </w:p>
        </w:tc>
        <w:tc>
          <w:tcPr>
            <w:tcW w:w="3600" w:type="dxa"/>
          </w:tcPr>
          <w:p w14:paraId="6F555822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HDOD domain-containing protein</w:t>
            </w:r>
          </w:p>
        </w:tc>
        <w:tc>
          <w:tcPr>
            <w:tcW w:w="1080" w:type="dxa"/>
          </w:tcPr>
          <w:p w14:paraId="3022D8AB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2.406</w:t>
            </w:r>
          </w:p>
        </w:tc>
        <w:tc>
          <w:tcPr>
            <w:tcW w:w="810" w:type="dxa"/>
          </w:tcPr>
          <w:p w14:paraId="43DEDE41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0.020</w:t>
            </w:r>
          </w:p>
        </w:tc>
        <w:tc>
          <w:tcPr>
            <w:tcW w:w="1890" w:type="dxa"/>
          </w:tcPr>
          <w:p w14:paraId="58013E0D" w14:textId="0A0E87DC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2B65BC7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2C5AC1E0" w14:textId="77777777" w:rsidTr="000F5059">
        <w:trPr>
          <w:trHeight w:val="720"/>
        </w:trPr>
        <w:tc>
          <w:tcPr>
            <w:tcW w:w="1075" w:type="dxa"/>
          </w:tcPr>
          <w:p w14:paraId="5C0872F7" w14:textId="19114452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lic10984</w:t>
            </w:r>
          </w:p>
        </w:tc>
        <w:tc>
          <w:tcPr>
            <w:tcW w:w="1170" w:type="dxa"/>
          </w:tcPr>
          <w:p w14:paraId="3734907D" w14:textId="5D13CF66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Q72TN3</w:t>
            </w:r>
          </w:p>
        </w:tc>
        <w:tc>
          <w:tcPr>
            <w:tcW w:w="3600" w:type="dxa"/>
          </w:tcPr>
          <w:p w14:paraId="3BAD20A6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FGE-sulfatase domain-containing protein</w:t>
            </w:r>
          </w:p>
        </w:tc>
        <w:tc>
          <w:tcPr>
            <w:tcW w:w="1080" w:type="dxa"/>
          </w:tcPr>
          <w:p w14:paraId="1A842B0D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2.322</w:t>
            </w:r>
          </w:p>
        </w:tc>
        <w:tc>
          <w:tcPr>
            <w:tcW w:w="810" w:type="dxa"/>
          </w:tcPr>
          <w:p w14:paraId="5B744CB1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0.036</w:t>
            </w:r>
          </w:p>
        </w:tc>
        <w:tc>
          <w:tcPr>
            <w:tcW w:w="1890" w:type="dxa"/>
          </w:tcPr>
          <w:p w14:paraId="17AEFA45" w14:textId="1B252D59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2EC3E5FC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101E7FA0" w14:textId="77777777" w:rsidTr="000F5059">
        <w:trPr>
          <w:trHeight w:val="720"/>
        </w:trPr>
        <w:tc>
          <w:tcPr>
            <w:tcW w:w="1075" w:type="dxa"/>
          </w:tcPr>
          <w:p w14:paraId="715D8C40" w14:textId="622FEBE1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lic10138</w:t>
            </w:r>
          </w:p>
        </w:tc>
        <w:tc>
          <w:tcPr>
            <w:tcW w:w="1170" w:type="dxa"/>
          </w:tcPr>
          <w:p w14:paraId="30CC733C" w14:textId="4B2F51AF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Q72W03</w:t>
            </w:r>
          </w:p>
        </w:tc>
        <w:tc>
          <w:tcPr>
            <w:tcW w:w="3600" w:type="dxa"/>
          </w:tcPr>
          <w:p w14:paraId="3E0149AC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HD-GYP hydrolase domain protein</w:t>
            </w:r>
          </w:p>
        </w:tc>
        <w:tc>
          <w:tcPr>
            <w:tcW w:w="1080" w:type="dxa"/>
          </w:tcPr>
          <w:p w14:paraId="4C921548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2.206</w:t>
            </w:r>
          </w:p>
        </w:tc>
        <w:tc>
          <w:tcPr>
            <w:tcW w:w="810" w:type="dxa"/>
          </w:tcPr>
          <w:p w14:paraId="1B47461F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890" w:type="dxa"/>
          </w:tcPr>
          <w:p w14:paraId="1859DA5F" w14:textId="29740D70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A1B3073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7BEF75BA" w14:textId="77777777" w:rsidTr="000F5059">
        <w:trPr>
          <w:trHeight w:val="720"/>
        </w:trPr>
        <w:tc>
          <w:tcPr>
            <w:tcW w:w="1075" w:type="dxa"/>
          </w:tcPr>
          <w:p w14:paraId="5097FCD3" w14:textId="71732581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rpsT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7D12DA6A" w14:textId="2CDA5FBF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Q72V55</w:t>
            </w:r>
          </w:p>
        </w:tc>
        <w:tc>
          <w:tcPr>
            <w:tcW w:w="3600" w:type="dxa"/>
          </w:tcPr>
          <w:p w14:paraId="008A378B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30S ribosomal protein S20</w:t>
            </w:r>
          </w:p>
        </w:tc>
        <w:tc>
          <w:tcPr>
            <w:tcW w:w="1080" w:type="dxa"/>
          </w:tcPr>
          <w:p w14:paraId="717331A7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2.185</w:t>
            </w:r>
          </w:p>
        </w:tc>
        <w:tc>
          <w:tcPr>
            <w:tcW w:w="810" w:type="dxa"/>
          </w:tcPr>
          <w:p w14:paraId="6B44C3FC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890" w:type="dxa"/>
          </w:tcPr>
          <w:p w14:paraId="481F7F2D" w14:textId="4518B933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7B5EB916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963A93" w:rsidRPr="006F3CCE" w14:paraId="19A4E3C3" w14:textId="77777777" w:rsidTr="000F5059">
        <w:trPr>
          <w:trHeight w:val="720"/>
        </w:trPr>
        <w:tc>
          <w:tcPr>
            <w:tcW w:w="1075" w:type="dxa"/>
          </w:tcPr>
          <w:p w14:paraId="15D9B78B" w14:textId="683AEA11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lic13022</w:t>
            </w:r>
          </w:p>
        </w:tc>
        <w:tc>
          <w:tcPr>
            <w:tcW w:w="1170" w:type="dxa"/>
          </w:tcPr>
          <w:p w14:paraId="2C8460C6" w14:textId="71CB0DB4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Q72N16</w:t>
            </w:r>
          </w:p>
        </w:tc>
        <w:tc>
          <w:tcPr>
            <w:tcW w:w="3600" w:type="dxa"/>
          </w:tcPr>
          <w:p w14:paraId="16F39635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PF07075 family protein</w:t>
            </w:r>
          </w:p>
        </w:tc>
        <w:tc>
          <w:tcPr>
            <w:tcW w:w="1080" w:type="dxa"/>
          </w:tcPr>
          <w:p w14:paraId="4A690A4A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2.124</w:t>
            </w:r>
          </w:p>
        </w:tc>
        <w:tc>
          <w:tcPr>
            <w:tcW w:w="810" w:type="dxa"/>
          </w:tcPr>
          <w:p w14:paraId="3ABC9F76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1890" w:type="dxa"/>
          </w:tcPr>
          <w:p w14:paraId="713E3EE4" w14:textId="07020F03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7BFFA68A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63A93" w:rsidRPr="006F3CCE" w14:paraId="5D789ECE" w14:textId="77777777" w:rsidTr="000F5059">
        <w:trPr>
          <w:trHeight w:val="720"/>
        </w:trPr>
        <w:tc>
          <w:tcPr>
            <w:tcW w:w="1075" w:type="dxa"/>
          </w:tcPr>
          <w:p w14:paraId="5C2E2ADF" w14:textId="0CED8833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lic12341</w:t>
            </w:r>
          </w:p>
        </w:tc>
        <w:tc>
          <w:tcPr>
            <w:tcW w:w="1170" w:type="dxa"/>
          </w:tcPr>
          <w:p w14:paraId="65C26B68" w14:textId="5C62FA6E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Q72PX6</w:t>
            </w:r>
          </w:p>
        </w:tc>
        <w:tc>
          <w:tcPr>
            <w:tcW w:w="3600" w:type="dxa"/>
          </w:tcPr>
          <w:p w14:paraId="72EB00A9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Toluene tolerance protein</w:t>
            </w:r>
          </w:p>
        </w:tc>
        <w:tc>
          <w:tcPr>
            <w:tcW w:w="1080" w:type="dxa"/>
          </w:tcPr>
          <w:p w14:paraId="607AB69F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1.935</w:t>
            </w:r>
          </w:p>
        </w:tc>
        <w:tc>
          <w:tcPr>
            <w:tcW w:w="810" w:type="dxa"/>
          </w:tcPr>
          <w:p w14:paraId="5EBCE6A6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1890" w:type="dxa"/>
          </w:tcPr>
          <w:p w14:paraId="0FE955EF" w14:textId="03CCD7E1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05926D52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2A19E23B" w14:textId="77777777" w:rsidTr="000F5059">
        <w:trPr>
          <w:trHeight w:val="720"/>
        </w:trPr>
        <w:tc>
          <w:tcPr>
            <w:tcW w:w="1075" w:type="dxa"/>
          </w:tcPr>
          <w:p w14:paraId="25AE1B5A" w14:textId="0607E4D2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lic13240</w:t>
            </w:r>
          </w:p>
        </w:tc>
        <w:tc>
          <w:tcPr>
            <w:tcW w:w="1170" w:type="dxa"/>
          </w:tcPr>
          <w:p w14:paraId="777131A1" w14:textId="722F8FD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Q72ME8</w:t>
            </w:r>
          </w:p>
        </w:tc>
        <w:tc>
          <w:tcPr>
            <w:tcW w:w="3600" w:type="dxa"/>
          </w:tcPr>
          <w:p w14:paraId="60F5021E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Nucleoside triphosphate </w:t>
            </w: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pyrophosphohydrolase</w:t>
            </w:r>
            <w:proofErr w:type="spellEnd"/>
          </w:p>
        </w:tc>
        <w:tc>
          <w:tcPr>
            <w:tcW w:w="1080" w:type="dxa"/>
          </w:tcPr>
          <w:p w14:paraId="06613730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1.872</w:t>
            </w:r>
          </w:p>
        </w:tc>
        <w:tc>
          <w:tcPr>
            <w:tcW w:w="810" w:type="dxa"/>
          </w:tcPr>
          <w:p w14:paraId="5A8ED6B2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0.036</w:t>
            </w:r>
          </w:p>
        </w:tc>
        <w:tc>
          <w:tcPr>
            <w:tcW w:w="1890" w:type="dxa"/>
          </w:tcPr>
          <w:p w14:paraId="34CF5596" w14:textId="16BA3E52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1133D0D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63A93" w:rsidRPr="006F3CCE" w14:paraId="5D112F25" w14:textId="77777777" w:rsidTr="000F5059">
        <w:trPr>
          <w:trHeight w:val="720"/>
        </w:trPr>
        <w:tc>
          <w:tcPr>
            <w:tcW w:w="1075" w:type="dxa"/>
          </w:tcPr>
          <w:p w14:paraId="1BEE85EF" w14:textId="6FF0CCF8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lic12008</w:t>
            </w:r>
          </w:p>
        </w:tc>
        <w:tc>
          <w:tcPr>
            <w:tcW w:w="1170" w:type="dxa"/>
          </w:tcPr>
          <w:p w14:paraId="3E08C85A" w14:textId="235C0312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Q72QV0</w:t>
            </w:r>
          </w:p>
        </w:tc>
        <w:tc>
          <w:tcPr>
            <w:tcW w:w="3600" w:type="dxa"/>
          </w:tcPr>
          <w:p w14:paraId="434EB319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Sugar O-acyltransferase, sialic acid O-acetyltransferase </w:t>
            </w: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NeuD</w:t>
            </w:r>
            <w:proofErr w:type="spell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 family</w:t>
            </w:r>
          </w:p>
        </w:tc>
        <w:tc>
          <w:tcPr>
            <w:tcW w:w="1080" w:type="dxa"/>
          </w:tcPr>
          <w:p w14:paraId="68905D32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1.853</w:t>
            </w:r>
          </w:p>
        </w:tc>
        <w:tc>
          <w:tcPr>
            <w:tcW w:w="810" w:type="dxa"/>
          </w:tcPr>
          <w:p w14:paraId="05542F3E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890" w:type="dxa"/>
          </w:tcPr>
          <w:p w14:paraId="09A51C78" w14:textId="430A15C1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E41CAE3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38DB12D5" w14:textId="77777777" w:rsidTr="000F5059">
        <w:trPr>
          <w:trHeight w:val="720"/>
        </w:trPr>
        <w:tc>
          <w:tcPr>
            <w:tcW w:w="1075" w:type="dxa"/>
          </w:tcPr>
          <w:p w14:paraId="7317E200" w14:textId="2142B0F8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lic12303</w:t>
            </w:r>
          </w:p>
        </w:tc>
        <w:tc>
          <w:tcPr>
            <w:tcW w:w="1170" w:type="dxa"/>
          </w:tcPr>
          <w:p w14:paraId="774A7F9F" w14:textId="2894E4BD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Q72Q11</w:t>
            </w:r>
          </w:p>
        </w:tc>
        <w:tc>
          <w:tcPr>
            <w:tcW w:w="3600" w:type="dxa"/>
          </w:tcPr>
          <w:p w14:paraId="56C6AEB0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Carboxy-terminal processing protease</w:t>
            </w:r>
          </w:p>
        </w:tc>
        <w:tc>
          <w:tcPr>
            <w:tcW w:w="1080" w:type="dxa"/>
          </w:tcPr>
          <w:p w14:paraId="7117F946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1.844</w:t>
            </w:r>
          </w:p>
        </w:tc>
        <w:tc>
          <w:tcPr>
            <w:tcW w:w="810" w:type="dxa"/>
          </w:tcPr>
          <w:p w14:paraId="3FC2F4F5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1890" w:type="dxa"/>
          </w:tcPr>
          <w:p w14:paraId="353C1EAA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5E713A6B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63A93" w:rsidRPr="006F3CCE" w14:paraId="64997E8B" w14:textId="77777777" w:rsidTr="000F5059">
        <w:trPr>
          <w:trHeight w:val="720"/>
        </w:trPr>
        <w:tc>
          <w:tcPr>
            <w:tcW w:w="1075" w:type="dxa"/>
          </w:tcPr>
          <w:p w14:paraId="799917F2" w14:textId="1880B3F4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lic20001</w:t>
            </w:r>
          </w:p>
        </w:tc>
        <w:tc>
          <w:tcPr>
            <w:tcW w:w="1170" w:type="dxa"/>
          </w:tcPr>
          <w:p w14:paraId="476E47CD" w14:textId="764614CE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Q75G12</w:t>
            </w:r>
          </w:p>
        </w:tc>
        <w:tc>
          <w:tcPr>
            <w:tcW w:w="3600" w:type="dxa"/>
          </w:tcPr>
          <w:p w14:paraId="697A24AA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F5/8 type C domain-containing protein</w:t>
            </w:r>
          </w:p>
        </w:tc>
        <w:tc>
          <w:tcPr>
            <w:tcW w:w="1080" w:type="dxa"/>
          </w:tcPr>
          <w:p w14:paraId="0614F9A2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1.837</w:t>
            </w:r>
          </w:p>
        </w:tc>
        <w:tc>
          <w:tcPr>
            <w:tcW w:w="810" w:type="dxa"/>
          </w:tcPr>
          <w:p w14:paraId="6DB95FE4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890" w:type="dxa"/>
          </w:tcPr>
          <w:p w14:paraId="7BA095D3" w14:textId="7B9ADDB9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5AA0C459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64B32587" w14:textId="77777777" w:rsidTr="000F5059">
        <w:trPr>
          <w:trHeight w:val="720"/>
        </w:trPr>
        <w:tc>
          <w:tcPr>
            <w:tcW w:w="1075" w:type="dxa"/>
          </w:tcPr>
          <w:p w14:paraId="73B319DA" w14:textId="49DDAE8A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lic20265</w:t>
            </w:r>
          </w:p>
        </w:tc>
        <w:tc>
          <w:tcPr>
            <w:tcW w:w="1170" w:type="dxa"/>
          </w:tcPr>
          <w:p w14:paraId="6F989022" w14:textId="01389B86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Q75FC9</w:t>
            </w:r>
          </w:p>
        </w:tc>
        <w:tc>
          <w:tcPr>
            <w:tcW w:w="3600" w:type="dxa"/>
          </w:tcPr>
          <w:p w14:paraId="4CA0D7E8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EF-hand domain-containing protein</w:t>
            </w:r>
          </w:p>
        </w:tc>
        <w:tc>
          <w:tcPr>
            <w:tcW w:w="1080" w:type="dxa"/>
          </w:tcPr>
          <w:p w14:paraId="61B86AB2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1.766</w:t>
            </w:r>
          </w:p>
        </w:tc>
        <w:tc>
          <w:tcPr>
            <w:tcW w:w="810" w:type="dxa"/>
          </w:tcPr>
          <w:p w14:paraId="7AE2171C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890" w:type="dxa"/>
          </w:tcPr>
          <w:p w14:paraId="4E9D9551" w14:textId="6BEAC89B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E761FEB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5C9CC6BB" w14:textId="77777777" w:rsidTr="000F5059">
        <w:trPr>
          <w:trHeight w:val="720"/>
        </w:trPr>
        <w:tc>
          <w:tcPr>
            <w:tcW w:w="1075" w:type="dxa"/>
          </w:tcPr>
          <w:p w14:paraId="764932E1" w14:textId="2BD7E48A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murA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47B39DDC" w14:textId="38F3A68D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Q72MD7</w:t>
            </w:r>
          </w:p>
        </w:tc>
        <w:tc>
          <w:tcPr>
            <w:tcW w:w="3600" w:type="dxa"/>
          </w:tcPr>
          <w:p w14:paraId="5142E255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UDP-N-acetylglucosamine 1-carboxyvinyltransferase </w:t>
            </w:r>
          </w:p>
        </w:tc>
        <w:tc>
          <w:tcPr>
            <w:tcW w:w="1080" w:type="dxa"/>
          </w:tcPr>
          <w:p w14:paraId="0B0FC04A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1.689</w:t>
            </w:r>
          </w:p>
        </w:tc>
        <w:tc>
          <w:tcPr>
            <w:tcW w:w="810" w:type="dxa"/>
          </w:tcPr>
          <w:p w14:paraId="7650814A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1890" w:type="dxa"/>
          </w:tcPr>
          <w:p w14:paraId="097CECBF" w14:textId="1FE798B8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8930E6A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63A93" w:rsidRPr="006F3CCE" w14:paraId="6CCBE0A8" w14:textId="77777777" w:rsidTr="000F5059">
        <w:trPr>
          <w:trHeight w:val="720"/>
        </w:trPr>
        <w:tc>
          <w:tcPr>
            <w:tcW w:w="1075" w:type="dxa"/>
          </w:tcPr>
          <w:p w14:paraId="21D54AF4" w14:textId="146754C8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gatA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0580E60E" w14:textId="7131E2C3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Q72SC3</w:t>
            </w:r>
          </w:p>
        </w:tc>
        <w:tc>
          <w:tcPr>
            <w:tcW w:w="3600" w:type="dxa"/>
          </w:tcPr>
          <w:p w14:paraId="35B94FE9" w14:textId="030C6B2C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Glutamyl-</w:t>
            </w:r>
            <w:proofErr w:type="gram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tRNA(</w:t>
            </w:r>
            <w:proofErr w:type="spellStart"/>
            <w:proofErr w:type="gram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Gln</w:t>
            </w:r>
            <w:proofErr w:type="spell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amidotransferase</w:t>
            </w:r>
            <w:proofErr w:type="spell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 subunit A </w:t>
            </w:r>
          </w:p>
        </w:tc>
        <w:tc>
          <w:tcPr>
            <w:tcW w:w="1080" w:type="dxa"/>
          </w:tcPr>
          <w:p w14:paraId="00978AE8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1.556</w:t>
            </w:r>
          </w:p>
        </w:tc>
        <w:tc>
          <w:tcPr>
            <w:tcW w:w="810" w:type="dxa"/>
          </w:tcPr>
          <w:p w14:paraId="50B88AFF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  <w:tc>
          <w:tcPr>
            <w:tcW w:w="1890" w:type="dxa"/>
          </w:tcPr>
          <w:p w14:paraId="52B932A0" w14:textId="66C1D834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25D80F33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963A93" w:rsidRPr="006F3CCE" w14:paraId="47258E7B" w14:textId="77777777" w:rsidTr="000F5059">
        <w:trPr>
          <w:trHeight w:val="720"/>
        </w:trPr>
        <w:tc>
          <w:tcPr>
            <w:tcW w:w="1075" w:type="dxa"/>
          </w:tcPr>
          <w:p w14:paraId="0B251331" w14:textId="6F2F92C7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lic13206</w:t>
            </w:r>
          </w:p>
        </w:tc>
        <w:tc>
          <w:tcPr>
            <w:tcW w:w="1170" w:type="dxa"/>
          </w:tcPr>
          <w:p w14:paraId="647671A8" w14:textId="0EA92CB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Q72MI1</w:t>
            </w:r>
          </w:p>
        </w:tc>
        <w:tc>
          <w:tcPr>
            <w:tcW w:w="3600" w:type="dxa"/>
          </w:tcPr>
          <w:p w14:paraId="43BD6517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4HBT domain-containing protein</w:t>
            </w:r>
          </w:p>
        </w:tc>
        <w:tc>
          <w:tcPr>
            <w:tcW w:w="1080" w:type="dxa"/>
          </w:tcPr>
          <w:p w14:paraId="39877918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1.536</w:t>
            </w:r>
          </w:p>
        </w:tc>
        <w:tc>
          <w:tcPr>
            <w:tcW w:w="810" w:type="dxa"/>
          </w:tcPr>
          <w:p w14:paraId="1D3D6F5A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890" w:type="dxa"/>
          </w:tcPr>
          <w:p w14:paraId="58E59D2C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7BCB73C7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</w:t>
            </w:r>
          </w:p>
        </w:tc>
      </w:tr>
      <w:tr w:rsidR="00963A93" w:rsidRPr="006F3CCE" w14:paraId="261F25AD" w14:textId="77777777" w:rsidTr="000F5059">
        <w:trPr>
          <w:trHeight w:val="720"/>
        </w:trPr>
        <w:tc>
          <w:tcPr>
            <w:tcW w:w="1075" w:type="dxa"/>
          </w:tcPr>
          <w:p w14:paraId="3A37FC08" w14:textId="4B41E2E0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gshA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06D7E1D3" w14:textId="285E06CF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Q72RD4</w:t>
            </w:r>
          </w:p>
        </w:tc>
        <w:tc>
          <w:tcPr>
            <w:tcW w:w="3600" w:type="dxa"/>
          </w:tcPr>
          <w:p w14:paraId="2CAF6547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Glutamate--cysteine ligase </w:t>
            </w:r>
          </w:p>
        </w:tc>
        <w:tc>
          <w:tcPr>
            <w:tcW w:w="1080" w:type="dxa"/>
          </w:tcPr>
          <w:p w14:paraId="587DE855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1.425</w:t>
            </w:r>
          </w:p>
        </w:tc>
        <w:tc>
          <w:tcPr>
            <w:tcW w:w="810" w:type="dxa"/>
          </w:tcPr>
          <w:p w14:paraId="7146DEF1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1890" w:type="dxa"/>
          </w:tcPr>
          <w:p w14:paraId="46E3AA21" w14:textId="78CFB3E2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27028117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963A93" w:rsidRPr="006F3CCE" w14:paraId="59724B0E" w14:textId="77777777" w:rsidTr="000F5059">
        <w:trPr>
          <w:trHeight w:val="720"/>
        </w:trPr>
        <w:tc>
          <w:tcPr>
            <w:tcW w:w="1075" w:type="dxa"/>
          </w:tcPr>
          <w:p w14:paraId="117D468C" w14:textId="74D4EC0B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lic12421</w:t>
            </w:r>
          </w:p>
        </w:tc>
        <w:tc>
          <w:tcPr>
            <w:tcW w:w="1170" w:type="dxa"/>
          </w:tcPr>
          <w:p w14:paraId="13F51AEB" w14:textId="10CC87AA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Q72PP7</w:t>
            </w:r>
          </w:p>
        </w:tc>
        <w:tc>
          <w:tcPr>
            <w:tcW w:w="3600" w:type="dxa"/>
          </w:tcPr>
          <w:p w14:paraId="1E2B600D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ATPase, AAA family</w:t>
            </w:r>
          </w:p>
        </w:tc>
        <w:tc>
          <w:tcPr>
            <w:tcW w:w="1080" w:type="dxa"/>
          </w:tcPr>
          <w:p w14:paraId="71AB87B0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1.423</w:t>
            </w:r>
          </w:p>
        </w:tc>
        <w:tc>
          <w:tcPr>
            <w:tcW w:w="810" w:type="dxa"/>
          </w:tcPr>
          <w:p w14:paraId="5C8166DE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  <w:tc>
          <w:tcPr>
            <w:tcW w:w="1890" w:type="dxa"/>
          </w:tcPr>
          <w:p w14:paraId="6B5448A8" w14:textId="2B907E3A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B745875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6939C0BC" w14:textId="77777777" w:rsidTr="000F5059">
        <w:trPr>
          <w:trHeight w:val="720"/>
        </w:trPr>
        <w:tc>
          <w:tcPr>
            <w:tcW w:w="1075" w:type="dxa"/>
          </w:tcPr>
          <w:p w14:paraId="6AF70119" w14:textId="3606D08F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rimP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10B64E07" w14:textId="0E082EC5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Q72NX1</w:t>
            </w:r>
          </w:p>
        </w:tc>
        <w:tc>
          <w:tcPr>
            <w:tcW w:w="3600" w:type="dxa"/>
          </w:tcPr>
          <w:p w14:paraId="61B5D5F4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Ribosome maturation factor </w:t>
            </w: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RimP</w:t>
            </w:r>
            <w:proofErr w:type="spellEnd"/>
          </w:p>
        </w:tc>
        <w:tc>
          <w:tcPr>
            <w:tcW w:w="1080" w:type="dxa"/>
          </w:tcPr>
          <w:p w14:paraId="34E4E78F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1.414</w:t>
            </w:r>
          </w:p>
        </w:tc>
        <w:tc>
          <w:tcPr>
            <w:tcW w:w="810" w:type="dxa"/>
          </w:tcPr>
          <w:p w14:paraId="4C943B54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1890" w:type="dxa"/>
          </w:tcPr>
          <w:p w14:paraId="6DB4F24F" w14:textId="02ED2663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1C0B703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63A93" w:rsidRPr="006F3CCE" w14:paraId="7357963F" w14:textId="77777777" w:rsidTr="000F5059">
        <w:trPr>
          <w:trHeight w:val="720"/>
        </w:trPr>
        <w:tc>
          <w:tcPr>
            <w:tcW w:w="1075" w:type="dxa"/>
          </w:tcPr>
          <w:p w14:paraId="00B00B3D" w14:textId="23D2CDFC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lic12073</w:t>
            </w:r>
          </w:p>
        </w:tc>
        <w:tc>
          <w:tcPr>
            <w:tcW w:w="1170" w:type="dxa"/>
          </w:tcPr>
          <w:p w14:paraId="67A3D38C" w14:textId="20F20B81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Q72QP0</w:t>
            </w:r>
          </w:p>
        </w:tc>
        <w:tc>
          <w:tcPr>
            <w:tcW w:w="3600" w:type="dxa"/>
          </w:tcPr>
          <w:p w14:paraId="3D0BFFC9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DUF4065 domain-containing protein</w:t>
            </w:r>
          </w:p>
        </w:tc>
        <w:tc>
          <w:tcPr>
            <w:tcW w:w="1080" w:type="dxa"/>
          </w:tcPr>
          <w:p w14:paraId="6217BD52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1.380</w:t>
            </w:r>
          </w:p>
        </w:tc>
        <w:tc>
          <w:tcPr>
            <w:tcW w:w="810" w:type="dxa"/>
          </w:tcPr>
          <w:p w14:paraId="43C6DFA9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1890" w:type="dxa"/>
          </w:tcPr>
          <w:p w14:paraId="3F7F2D50" w14:textId="46FA2D1C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CFA2484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141645DA" w14:textId="77777777" w:rsidTr="000F5059">
        <w:trPr>
          <w:trHeight w:val="720"/>
        </w:trPr>
        <w:tc>
          <w:tcPr>
            <w:tcW w:w="1075" w:type="dxa"/>
          </w:tcPr>
          <w:p w14:paraId="68AC0D7F" w14:textId="194AAF30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lic12796</w:t>
            </w:r>
          </w:p>
        </w:tc>
        <w:tc>
          <w:tcPr>
            <w:tcW w:w="1170" w:type="dxa"/>
          </w:tcPr>
          <w:p w14:paraId="022BD4DE" w14:textId="7CABDF8D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Q72NN6</w:t>
            </w:r>
          </w:p>
        </w:tc>
        <w:tc>
          <w:tcPr>
            <w:tcW w:w="3600" w:type="dxa"/>
          </w:tcPr>
          <w:p w14:paraId="0ABE5B14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Thioesterase</w:t>
            </w:r>
            <w:proofErr w:type="spell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-like family protein</w:t>
            </w:r>
          </w:p>
        </w:tc>
        <w:tc>
          <w:tcPr>
            <w:tcW w:w="1080" w:type="dxa"/>
          </w:tcPr>
          <w:p w14:paraId="209D16D4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1.325</w:t>
            </w:r>
          </w:p>
        </w:tc>
        <w:tc>
          <w:tcPr>
            <w:tcW w:w="810" w:type="dxa"/>
          </w:tcPr>
          <w:p w14:paraId="45818BD9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1890" w:type="dxa"/>
          </w:tcPr>
          <w:p w14:paraId="15DECC97" w14:textId="7B421803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F5B7EA5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27D5BEA3" w14:textId="77777777" w:rsidTr="000F5059">
        <w:trPr>
          <w:trHeight w:val="720"/>
        </w:trPr>
        <w:tc>
          <w:tcPr>
            <w:tcW w:w="1075" w:type="dxa"/>
          </w:tcPr>
          <w:p w14:paraId="1BC798DF" w14:textId="703A9097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lic20067</w:t>
            </w:r>
          </w:p>
        </w:tc>
        <w:tc>
          <w:tcPr>
            <w:tcW w:w="1170" w:type="dxa"/>
          </w:tcPr>
          <w:p w14:paraId="358281BB" w14:textId="2B8EAE75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Q75FW4</w:t>
            </w:r>
          </w:p>
        </w:tc>
        <w:tc>
          <w:tcPr>
            <w:tcW w:w="3600" w:type="dxa"/>
          </w:tcPr>
          <w:p w14:paraId="234DE693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MutT</w:t>
            </w:r>
            <w:proofErr w:type="spell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-like protein</w:t>
            </w:r>
          </w:p>
        </w:tc>
        <w:tc>
          <w:tcPr>
            <w:tcW w:w="1080" w:type="dxa"/>
          </w:tcPr>
          <w:p w14:paraId="73AA6E0B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1.323</w:t>
            </w:r>
          </w:p>
        </w:tc>
        <w:tc>
          <w:tcPr>
            <w:tcW w:w="810" w:type="dxa"/>
          </w:tcPr>
          <w:p w14:paraId="6C4CA3B0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1890" w:type="dxa"/>
          </w:tcPr>
          <w:p w14:paraId="53309557" w14:textId="6A479B5E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9DE14EF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78BBD0F1" w14:textId="77777777" w:rsidTr="000F5059">
        <w:trPr>
          <w:trHeight w:val="720"/>
        </w:trPr>
        <w:tc>
          <w:tcPr>
            <w:tcW w:w="1075" w:type="dxa"/>
          </w:tcPr>
          <w:p w14:paraId="66990733" w14:textId="7660876D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purQ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4DFF3454" w14:textId="534058BC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Q72UH6</w:t>
            </w:r>
          </w:p>
        </w:tc>
        <w:tc>
          <w:tcPr>
            <w:tcW w:w="3600" w:type="dxa"/>
          </w:tcPr>
          <w:p w14:paraId="2BD8E2F3" w14:textId="168EE5A3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Phosphoribosylformylglycinamidine</w:t>
            </w:r>
            <w:proofErr w:type="spell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 synthase subunit </w:t>
            </w: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PurQ</w:t>
            </w:r>
            <w:proofErr w:type="spell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14:paraId="732D395B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1.268</w:t>
            </w:r>
          </w:p>
        </w:tc>
        <w:tc>
          <w:tcPr>
            <w:tcW w:w="810" w:type="dxa"/>
          </w:tcPr>
          <w:p w14:paraId="28FE53D8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0.038</w:t>
            </w:r>
          </w:p>
        </w:tc>
        <w:tc>
          <w:tcPr>
            <w:tcW w:w="1890" w:type="dxa"/>
          </w:tcPr>
          <w:p w14:paraId="3FE33BA4" w14:textId="6C25332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B73E8EF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</w:tr>
      <w:tr w:rsidR="00963A93" w:rsidRPr="006F3CCE" w14:paraId="66AFBDA3" w14:textId="77777777" w:rsidTr="000F5059">
        <w:trPr>
          <w:trHeight w:val="720"/>
        </w:trPr>
        <w:tc>
          <w:tcPr>
            <w:tcW w:w="1075" w:type="dxa"/>
          </w:tcPr>
          <w:p w14:paraId="41F8FA20" w14:textId="7038679E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oppA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584BAFA0" w14:textId="17B626BE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Q72TK6</w:t>
            </w:r>
          </w:p>
        </w:tc>
        <w:tc>
          <w:tcPr>
            <w:tcW w:w="3600" w:type="dxa"/>
          </w:tcPr>
          <w:p w14:paraId="3566CDAD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OppA</w:t>
            </w:r>
            <w:proofErr w:type="spellEnd"/>
          </w:p>
        </w:tc>
        <w:tc>
          <w:tcPr>
            <w:tcW w:w="1080" w:type="dxa"/>
          </w:tcPr>
          <w:p w14:paraId="7F5AD87C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1.217</w:t>
            </w:r>
          </w:p>
        </w:tc>
        <w:tc>
          <w:tcPr>
            <w:tcW w:w="810" w:type="dxa"/>
          </w:tcPr>
          <w:p w14:paraId="5B301557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  <w:tc>
          <w:tcPr>
            <w:tcW w:w="1890" w:type="dxa"/>
          </w:tcPr>
          <w:p w14:paraId="5EAF9407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10CEC030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963A93" w:rsidRPr="006F3CCE" w14:paraId="2FC51FFA" w14:textId="77777777" w:rsidTr="000F5059">
        <w:trPr>
          <w:trHeight w:val="720"/>
        </w:trPr>
        <w:tc>
          <w:tcPr>
            <w:tcW w:w="1075" w:type="dxa"/>
          </w:tcPr>
          <w:p w14:paraId="3161A9EC" w14:textId="3EEBFE87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mtnB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7F0B0C00" w14:textId="07A072D2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Q75FG3</w:t>
            </w:r>
          </w:p>
        </w:tc>
        <w:tc>
          <w:tcPr>
            <w:tcW w:w="3600" w:type="dxa"/>
          </w:tcPr>
          <w:p w14:paraId="35AFA729" w14:textId="0A3BAF6C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Methylthioribulose-1-phosphate dehydratase </w:t>
            </w:r>
          </w:p>
        </w:tc>
        <w:tc>
          <w:tcPr>
            <w:tcW w:w="1080" w:type="dxa"/>
          </w:tcPr>
          <w:p w14:paraId="2E3822A8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1.191</w:t>
            </w:r>
          </w:p>
        </w:tc>
        <w:tc>
          <w:tcPr>
            <w:tcW w:w="810" w:type="dxa"/>
          </w:tcPr>
          <w:p w14:paraId="3A964645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890" w:type="dxa"/>
          </w:tcPr>
          <w:p w14:paraId="3212AA98" w14:textId="268F9756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12767C8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963A93" w:rsidRPr="006F3CCE" w14:paraId="7EFDE7BE" w14:textId="77777777" w:rsidTr="000F5059">
        <w:trPr>
          <w:trHeight w:val="720"/>
        </w:trPr>
        <w:tc>
          <w:tcPr>
            <w:tcW w:w="1075" w:type="dxa"/>
          </w:tcPr>
          <w:p w14:paraId="183E1C5B" w14:textId="118F2CC0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lic11534</w:t>
            </w:r>
          </w:p>
        </w:tc>
        <w:tc>
          <w:tcPr>
            <w:tcW w:w="1170" w:type="dxa"/>
          </w:tcPr>
          <w:p w14:paraId="386875C4" w14:textId="0AC08F1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Q72S52</w:t>
            </w:r>
          </w:p>
        </w:tc>
        <w:tc>
          <w:tcPr>
            <w:tcW w:w="3600" w:type="dxa"/>
          </w:tcPr>
          <w:p w14:paraId="6D4C3730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Corrinoid </w:t>
            </w: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adenosyltransferase</w:t>
            </w:r>
            <w:proofErr w:type="spell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14:paraId="0E0E2E85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1.145</w:t>
            </w:r>
          </w:p>
        </w:tc>
        <w:tc>
          <w:tcPr>
            <w:tcW w:w="810" w:type="dxa"/>
          </w:tcPr>
          <w:p w14:paraId="511B5CA9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890" w:type="dxa"/>
          </w:tcPr>
          <w:p w14:paraId="21BEB004" w14:textId="35D5E4A4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2B733D28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63A93" w:rsidRPr="006F3CCE" w14:paraId="5F008C3C" w14:textId="77777777" w:rsidTr="000F5059">
        <w:trPr>
          <w:trHeight w:val="720"/>
        </w:trPr>
        <w:tc>
          <w:tcPr>
            <w:tcW w:w="1075" w:type="dxa"/>
          </w:tcPr>
          <w:p w14:paraId="25C3BDFA" w14:textId="695FD764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lic10444</w:t>
            </w:r>
          </w:p>
        </w:tc>
        <w:tc>
          <w:tcPr>
            <w:tcW w:w="1170" w:type="dxa"/>
          </w:tcPr>
          <w:p w14:paraId="6DB05769" w14:textId="21D28EF9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Q72V58</w:t>
            </w:r>
          </w:p>
        </w:tc>
        <w:tc>
          <w:tcPr>
            <w:tcW w:w="3600" w:type="dxa"/>
          </w:tcPr>
          <w:p w14:paraId="6F8F552F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Glucose-1-phosphate </w:t>
            </w: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thymidylyltransferase</w:t>
            </w:r>
            <w:proofErr w:type="spellEnd"/>
          </w:p>
        </w:tc>
        <w:tc>
          <w:tcPr>
            <w:tcW w:w="1080" w:type="dxa"/>
          </w:tcPr>
          <w:p w14:paraId="3AC005FE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0.944</w:t>
            </w:r>
          </w:p>
        </w:tc>
        <w:tc>
          <w:tcPr>
            <w:tcW w:w="810" w:type="dxa"/>
          </w:tcPr>
          <w:p w14:paraId="73B2B5A4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0.033</w:t>
            </w:r>
          </w:p>
        </w:tc>
        <w:tc>
          <w:tcPr>
            <w:tcW w:w="1890" w:type="dxa"/>
          </w:tcPr>
          <w:p w14:paraId="29EF42A6" w14:textId="4E83CA6D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ADCADB3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963A93" w:rsidRPr="006F3CCE" w14:paraId="5DE0667C" w14:textId="77777777" w:rsidTr="000F5059">
        <w:trPr>
          <w:trHeight w:val="720"/>
        </w:trPr>
        <w:tc>
          <w:tcPr>
            <w:tcW w:w="1075" w:type="dxa"/>
          </w:tcPr>
          <w:p w14:paraId="1BABD1F0" w14:textId="75796A15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purH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3310BC54" w14:textId="615BD94A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Q72RT5</w:t>
            </w:r>
          </w:p>
        </w:tc>
        <w:tc>
          <w:tcPr>
            <w:tcW w:w="3600" w:type="dxa"/>
          </w:tcPr>
          <w:p w14:paraId="7015EA2B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Bifunctional purine biosynthesis protein </w:t>
            </w: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PurH</w:t>
            </w:r>
            <w:proofErr w:type="spellEnd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</w:tcPr>
          <w:p w14:paraId="17FF2294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-0.841</w:t>
            </w:r>
          </w:p>
        </w:tc>
        <w:tc>
          <w:tcPr>
            <w:tcW w:w="810" w:type="dxa"/>
          </w:tcPr>
          <w:p w14:paraId="31DE480E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890" w:type="dxa"/>
          </w:tcPr>
          <w:p w14:paraId="377F1515" w14:textId="6F6A5D15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215891DC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</w:tr>
      <w:tr w:rsidR="00963A93" w:rsidRPr="006F3CCE" w14:paraId="560E26E1" w14:textId="77777777" w:rsidTr="000F5059">
        <w:trPr>
          <w:trHeight w:val="720"/>
        </w:trPr>
        <w:tc>
          <w:tcPr>
            <w:tcW w:w="1075" w:type="dxa"/>
          </w:tcPr>
          <w:p w14:paraId="3988CC4E" w14:textId="27931985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lic20197</w:t>
            </w:r>
          </w:p>
        </w:tc>
        <w:tc>
          <w:tcPr>
            <w:tcW w:w="1170" w:type="dxa"/>
          </w:tcPr>
          <w:p w14:paraId="04C87A6B" w14:textId="29A1A6CD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Q75FI7</w:t>
            </w:r>
          </w:p>
        </w:tc>
        <w:tc>
          <w:tcPr>
            <w:tcW w:w="3600" w:type="dxa"/>
          </w:tcPr>
          <w:p w14:paraId="00BB8BB7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Cysteine protease</w:t>
            </w:r>
          </w:p>
        </w:tc>
        <w:tc>
          <w:tcPr>
            <w:tcW w:w="1080" w:type="dxa"/>
          </w:tcPr>
          <w:p w14:paraId="2D65D5D9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-0.975</w:t>
            </w:r>
          </w:p>
        </w:tc>
        <w:tc>
          <w:tcPr>
            <w:tcW w:w="810" w:type="dxa"/>
          </w:tcPr>
          <w:p w14:paraId="36C9B2B6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1890" w:type="dxa"/>
          </w:tcPr>
          <w:p w14:paraId="72D9B187" w14:textId="46FC20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247C77D7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</w:tr>
      <w:tr w:rsidR="00963A93" w:rsidRPr="006F3CCE" w14:paraId="699A957C" w14:textId="77777777" w:rsidTr="000F5059">
        <w:trPr>
          <w:trHeight w:val="720"/>
        </w:trPr>
        <w:tc>
          <w:tcPr>
            <w:tcW w:w="1075" w:type="dxa"/>
          </w:tcPr>
          <w:p w14:paraId="78274AE0" w14:textId="6D624545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lic10927</w:t>
            </w:r>
          </w:p>
        </w:tc>
        <w:tc>
          <w:tcPr>
            <w:tcW w:w="1170" w:type="dxa"/>
          </w:tcPr>
          <w:p w14:paraId="77F67348" w14:textId="5012B144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Q72TT9</w:t>
            </w:r>
          </w:p>
        </w:tc>
        <w:tc>
          <w:tcPr>
            <w:tcW w:w="3600" w:type="dxa"/>
          </w:tcPr>
          <w:p w14:paraId="6898A565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080" w:type="dxa"/>
          </w:tcPr>
          <w:p w14:paraId="0AF08E77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-1.088</w:t>
            </w:r>
          </w:p>
        </w:tc>
        <w:tc>
          <w:tcPr>
            <w:tcW w:w="810" w:type="dxa"/>
          </w:tcPr>
          <w:p w14:paraId="49962D9E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1890" w:type="dxa"/>
          </w:tcPr>
          <w:p w14:paraId="2160DDB1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Extracellular</w:t>
            </w:r>
          </w:p>
        </w:tc>
        <w:tc>
          <w:tcPr>
            <w:tcW w:w="810" w:type="dxa"/>
          </w:tcPr>
          <w:p w14:paraId="1C259A3B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5818A661" w14:textId="77777777" w:rsidTr="000F5059">
        <w:trPr>
          <w:trHeight w:val="720"/>
        </w:trPr>
        <w:tc>
          <w:tcPr>
            <w:tcW w:w="1075" w:type="dxa"/>
          </w:tcPr>
          <w:p w14:paraId="73930090" w14:textId="2564E8EE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glnB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6A659DE5" w14:textId="1670770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Q72V62</w:t>
            </w:r>
          </w:p>
        </w:tc>
        <w:tc>
          <w:tcPr>
            <w:tcW w:w="3600" w:type="dxa"/>
          </w:tcPr>
          <w:p w14:paraId="319976A9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 xml:space="preserve">Nitrogen regulatory protein </w:t>
            </w:r>
            <w:proofErr w:type="spellStart"/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pII</w:t>
            </w:r>
            <w:proofErr w:type="spellEnd"/>
          </w:p>
        </w:tc>
        <w:tc>
          <w:tcPr>
            <w:tcW w:w="1080" w:type="dxa"/>
          </w:tcPr>
          <w:p w14:paraId="67806E06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-1.431</w:t>
            </w:r>
          </w:p>
        </w:tc>
        <w:tc>
          <w:tcPr>
            <w:tcW w:w="810" w:type="dxa"/>
          </w:tcPr>
          <w:p w14:paraId="4509BDA9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  <w:tc>
          <w:tcPr>
            <w:tcW w:w="1890" w:type="dxa"/>
          </w:tcPr>
          <w:p w14:paraId="21BDE24D" w14:textId="39E7F0CC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C9F58A7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963A93" w:rsidRPr="006F3CCE" w14:paraId="5E7DE21A" w14:textId="77777777" w:rsidTr="000F5059">
        <w:trPr>
          <w:trHeight w:val="720"/>
        </w:trPr>
        <w:tc>
          <w:tcPr>
            <w:tcW w:w="1075" w:type="dxa"/>
          </w:tcPr>
          <w:p w14:paraId="59A3F0B5" w14:textId="779D6FD7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lic11463</w:t>
            </w:r>
          </w:p>
        </w:tc>
        <w:tc>
          <w:tcPr>
            <w:tcW w:w="1170" w:type="dxa"/>
          </w:tcPr>
          <w:p w14:paraId="44B3BB6B" w14:textId="698976EA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Q72SC1</w:t>
            </w:r>
          </w:p>
        </w:tc>
        <w:tc>
          <w:tcPr>
            <w:tcW w:w="3600" w:type="dxa"/>
          </w:tcPr>
          <w:p w14:paraId="64876E7D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PGAP1-like protein</w:t>
            </w:r>
          </w:p>
        </w:tc>
        <w:tc>
          <w:tcPr>
            <w:tcW w:w="1080" w:type="dxa"/>
          </w:tcPr>
          <w:p w14:paraId="227B04F3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-1.836</w:t>
            </w:r>
          </w:p>
        </w:tc>
        <w:tc>
          <w:tcPr>
            <w:tcW w:w="810" w:type="dxa"/>
          </w:tcPr>
          <w:p w14:paraId="6479A59B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1890" w:type="dxa"/>
          </w:tcPr>
          <w:p w14:paraId="29D32884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24C61770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63405B7B" w14:textId="77777777" w:rsidTr="000F5059">
        <w:trPr>
          <w:trHeight w:val="720"/>
        </w:trPr>
        <w:tc>
          <w:tcPr>
            <w:tcW w:w="1075" w:type="dxa"/>
          </w:tcPr>
          <w:p w14:paraId="63F08215" w14:textId="224E3D98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ligA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1E57E50D" w14:textId="015639B5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G1UB65</w:t>
            </w:r>
          </w:p>
        </w:tc>
        <w:tc>
          <w:tcPr>
            <w:tcW w:w="3600" w:type="dxa"/>
          </w:tcPr>
          <w:p w14:paraId="2FDEFD07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Ig-like repeat domain protein 1</w:t>
            </w:r>
          </w:p>
        </w:tc>
        <w:tc>
          <w:tcPr>
            <w:tcW w:w="1080" w:type="dxa"/>
          </w:tcPr>
          <w:p w14:paraId="74BD273A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-1.861</w:t>
            </w:r>
          </w:p>
        </w:tc>
        <w:tc>
          <w:tcPr>
            <w:tcW w:w="810" w:type="dxa"/>
          </w:tcPr>
          <w:p w14:paraId="1796C1E7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1890" w:type="dxa"/>
          </w:tcPr>
          <w:p w14:paraId="0D9968B4" w14:textId="405D12E3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51527431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63A93" w:rsidRPr="006F3CCE" w14:paraId="48CAF90E" w14:textId="77777777" w:rsidTr="000F5059">
        <w:trPr>
          <w:trHeight w:val="720"/>
        </w:trPr>
        <w:tc>
          <w:tcPr>
            <w:tcW w:w="1075" w:type="dxa"/>
          </w:tcPr>
          <w:p w14:paraId="5ABA32A0" w14:textId="2E9DC75D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ligB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37027C2A" w14:textId="1CBB5BB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Q72V39</w:t>
            </w:r>
          </w:p>
        </w:tc>
        <w:tc>
          <w:tcPr>
            <w:tcW w:w="3600" w:type="dxa"/>
          </w:tcPr>
          <w:p w14:paraId="50C3779E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Ig-like repeat domain protein 3</w:t>
            </w:r>
          </w:p>
        </w:tc>
        <w:tc>
          <w:tcPr>
            <w:tcW w:w="1080" w:type="dxa"/>
          </w:tcPr>
          <w:p w14:paraId="6775D046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-1.999</w:t>
            </w:r>
          </w:p>
        </w:tc>
        <w:tc>
          <w:tcPr>
            <w:tcW w:w="810" w:type="dxa"/>
          </w:tcPr>
          <w:p w14:paraId="2DC4053E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</w:p>
        </w:tc>
        <w:tc>
          <w:tcPr>
            <w:tcW w:w="1890" w:type="dxa"/>
          </w:tcPr>
          <w:p w14:paraId="5409E002" w14:textId="1D4DCB90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19E38751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63A93" w:rsidRPr="006F3CCE" w14:paraId="5130DC5A" w14:textId="77777777" w:rsidTr="000F5059">
        <w:trPr>
          <w:trHeight w:val="720"/>
        </w:trPr>
        <w:tc>
          <w:tcPr>
            <w:tcW w:w="1075" w:type="dxa"/>
          </w:tcPr>
          <w:p w14:paraId="73F390E0" w14:textId="75F5F7C6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flaB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2DC164A1" w14:textId="3435185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Q72R58</w:t>
            </w:r>
          </w:p>
        </w:tc>
        <w:tc>
          <w:tcPr>
            <w:tcW w:w="3600" w:type="dxa"/>
          </w:tcPr>
          <w:p w14:paraId="4321EBC4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Flagellin</w:t>
            </w:r>
          </w:p>
        </w:tc>
        <w:tc>
          <w:tcPr>
            <w:tcW w:w="1080" w:type="dxa"/>
          </w:tcPr>
          <w:p w14:paraId="54885DD2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-2.006</w:t>
            </w:r>
          </w:p>
        </w:tc>
        <w:tc>
          <w:tcPr>
            <w:tcW w:w="810" w:type="dxa"/>
          </w:tcPr>
          <w:p w14:paraId="0E84216D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890" w:type="dxa"/>
          </w:tcPr>
          <w:p w14:paraId="7E0307CB" w14:textId="30805B4D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54EF599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963A93" w:rsidRPr="006F3CCE" w14:paraId="05F6C7E0" w14:textId="77777777" w:rsidTr="000F5059">
        <w:trPr>
          <w:trHeight w:val="720"/>
        </w:trPr>
        <w:tc>
          <w:tcPr>
            <w:tcW w:w="1075" w:type="dxa"/>
          </w:tcPr>
          <w:p w14:paraId="312270E0" w14:textId="782F6196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ompL47 </w:t>
            </w:r>
          </w:p>
        </w:tc>
        <w:tc>
          <w:tcPr>
            <w:tcW w:w="1170" w:type="dxa"/>
          </w:tcPr>
          <w:p w14:paraId="5A824681" w14:textId="6209E852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Q72MY9</w:t>
            </w:r>
          </w:p>
        </w:tc>
        <w:tc>
          <w:tcPr>
            <w:tcW w:w="3600" w:type="dxa"/>
          </w:tcPr>
          <w:p w14:paraId="3704DBA5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Bacterial group 3 Ig-like protein</w:t>
            </w:r>
          </w:p>
        </w:tc>
        <w:tc>
          <w:tcPr>
            <w:tcW w:w="1080" w:type="dxa"/>
          </w:tcPr>
          <w:p w14:paraId="3A5E561A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-2.013</w:t>
            </w:r>
          </w:p>
        </w:tc>
        <w:tc>
          <w:tcPr>
            <w:tcW w:w="810" w:type="dxa"/>
          </w:tcPr>
          <w:p w14:paraId="501A03E1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1890" w:type="dxa"/>
          </w:tcPr>
          <w:p w14:paraId="11139FD0" w14:textId="74B472B0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38E6B692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71A9BECE" w14:textId="77777777" w:rsidTr="000F5059">
        <w:trPr>
          <w:trHeight w:val="720"/>
        </w:trPr>
        <w:tc>
          <w:tcPr>
            <w:tcW w:w="1075" w:type="dxa"/>
          </w:tcPr>
          <w:p w14:paraId="6CB0DFA1" w14:textId="275545C4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lic11499</w:t>
            </w:r>
          </w:p>
        </w:tc>
        <w:tc>
          <w:tcPr>
            <w:tcW w:w="1170" w:type="dxa"/>
          </w:tcPr>
          <w:p w14:paraId="675E7EC4" w14:textId="1151081C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Q72S85</w:t>
            </w:r>
          </w:p>
        </w:tc>
        <w:tc>
          <w:tcPr>
            <w:tcW w:w="3600" w:type="dxa"/>
          </w:tcPr>
          <w:p w14:paraId="2E3721F8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DUF1931 domain-containing protein</w:t>
            </w:r>
          </w:p>
        </w:tc>
        <w:tc>
          <w:tcPr>
            <w:tcW w:w="1080" w:type="dxa"/>
          </w:tcPr>
          <w:p w14:paraId="0168A58C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-2.415</w:t>
            </w:r>
          </w:p>
        </w:tc>
        <w:tc>
          <w:tcPr>
            <w:tcW w:w="810" w:type="dxa"/>
          </w:tcPr>
          <w:p w14:paraId="26A3A329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1890" w:type="dxa"/>
          </w:tcPr>
          <w:p w14:paraId="6EB71151" w14:textId="4EA207E1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0204954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63A93" w:rsidRPr="006F3CCE" w14:paraId="4347389E" w14:textId="77777777" w:rsidTr="000F5059">
        <w:trPr>
          <w:trHeight w:val="720"/>
        </w:trPr>
        <w:tc>
          <w:tcPr>
            <w:tcW w:w="1075" w:type="dxa"/>
          </w:tcPr>
          <w:p w14:paraId="4356D81E" w14:textId="6E36E49A" w:rsidR="00963A93" w:rsidRPr="00963A93" w:rsidRDefault="00963A93" w:rsidP="000F505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rplL</w:t>
            </w:r>
            <w:proofErr w:type="spellEnd"/>
            <w:r w:rsidRPr="00963A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1809D3E2" w14:textId="58800BF0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Q72UA9</w:t>
            </w:r>
          </w:p>
        </w:tc>
        <w:tc>
          <w:tcPr>
            <w:tcW w:w="3600" w:type="dxa"/>
          </w:tcPr>
          <w:p w14:paraId="7552F1EE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50S ribosomal protein L7/L12</w:t>
            </w:r>
          </w:p>
        </w:tc>
        <w:tc>
          <w:tcPr>
            <w:tcW w:w="1080" w:type="dxa"/>
          </w:tcPr>
          <w:p w14:paraId="5D2AD15E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-3.584</w:t>
            </w:r>
          </w:p>
        </w:tc>
        <w:tc>
          <w:tcPr>
            <w:tcW w:w="810" w:type="dxa"/>
          </w:tcPr>
          <w:p w14:paraId="4EAEE468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1890" w:type="dxa"/>
          </w:tcPr>
          <w:p w14:paraId="267D3AC8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2D44CBB2" w14:textId="77777777" w:rsidR="00963A93" w:rsidRPr="006F3CCE" w:rsidRDefault="00963A93" w:rsidP="000F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CCE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</w:tbl>
    <w:p w14:paraId="57BB53B8" w14:textId="4A68F1F6" w:rsidR="006F3CCE" w:rsidRDefault="006F3CCE">
      <w:pPr>
        <w:rPr>
          <w:rFonts w:ascii="Times New Roman" w:hAnsi="Times New Roman" w:cs="Times New Roman"/>
          <w:sz w:val="24"/>
          <w:szCs w:val="24"/>
        </w:rPr>
      </w:pPr>
    </w:p>
    <w:p w14:paraId="371734EC" w14:textId="29CA0F46" w:rsidR="00963A93" w:rsidRDefault="00963A93">
      <w:pPr>
        <w:rPr>
          <w:rFonts w:ascii="Times New Roman" w:hAnsi="Times New Roman" w:cs="Times New Roman"/>
          <w:sz w:val="24"/>
          <w:szCs w:val="24"/>
        </w:rPr>
      </w:pPr>
    </w:p>
    <w:p w14:paraId="47B8B1B1" w14:textId="77777777" w:rsidR="00963A93" w:rsidRPr="006F3CCE" w:rsidRDefault="00963A93">
      <w:pPr>
        <w:rPr>
          <w:rFonts w:ascii="Times New Roman" w:hAnsi="Times New Roman" w:cs="Times New Roman"/>
          <w:sz w:val="24"/>
          <w:szCs w:val="24"/>
        </w:rPr>
      </w:pPr>
    </w:p>
    <w:bookmarkEnd w:id="0"/>
    <w:p w14:paraId="27041C71" w14:textId="72773594" w:rsidR="006F3CCE" w:rsidRPr="006F3CCE" w:rsidRDefault="006F3CCE">
      <w:pPr>
        <w:rPr>
          <w:rFonts w:ascii="Times New Roman" w:hAnsi="Times New Roman" w:cs="Times New Roman"/>
          <w:sz w:val="24"/>
          <w:szCs w:val="24"/>
        </w:rPr>
      </w:pPr>
    </w:p>
    <w:sectPr w:rsidR="006F3CCE" w:rsidRPr="006F3CCE" w:rsidSect="00A936E5">
      <w:pgSz w:w="12240" w:h="15840" w:code="1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D4"/>
    <w:rsid w:val="00002EE9"/>
    <w:rsid w:val="00010DD2"/>
    <w:rsid w:val="0001166A"/>
    <w:rsid w:val="000169D9"/>
    <w:rsid w:val="00020C28"/>
    <w:rsid w:val="00031079"/>
    <w:rsid w:val="00033A19"/>
    <w:rsid w:val="000369D7"/>
    <w:rsid w:val="00071E2E"/>
    <w:rsid w:val="000813D3"/>
    <w:rsid w:val="00087C32"/>
    <w:rsid w:val="00096FD6"/>
    <w:rsid w:val="000A59B7"/>
    <w:rsid w:val="000B5DA3"/>
    <w:rsid w:val="000C6A9C"/>
    <w:rsid w:val="000D1A54"/>
    <w:rsid w:val="000D2DF5"/>
    <w:rsid w:val="000D6BA1"/>
    <w:rsid w:val="000E276B"/>
    <w:rsid w:val="000F5059"/>
    <w:rsid w:val="000F6E2D"/>
    <w:rsid w:val="001218BD"/>
    <w:rsid w:val="00124CCA"/>
    <w:rsid w:val="00135850"/>
    <w:rsid w:val="00144710"/>
    <w:rsid w:val="001541D7"/>
    <w:rsid w:val="00155E2B"/>
    <w:rsid w:val="001603B4"/>
    <w:rsid w:val="0017636D"/>
    <w:rsid w:val="0018529D"/>
    <w:rsid w:val="00193975"/>
    <w:rsid w:val="001C0156"/>
    <w:rsid w:val="001C0525"/>
    <w:rsid w:val="001C32B2"/>
    <w:rsid w:val="001F76AB"/>
    <w:rsid w:val="001F7E5D"/>
    <w:rsid w:val="002012E0"/>
    <w:rsid w:val="00212D62"/>
    <w:rsid w:val="00221510"/>
    <w:rsid w:val="00223197"/>
    <w:rsid w:val="0022782E"/>
    <w:rsid w:val="00227BB8"/>
    <w:rsid w:val="00235778"/>
    <w:rsid w:val="00255E73"/>
    <w:rsid w:val="00262DB7"/>
    <w:rsid w:val="00267D5D"/>
    <w:rsid w:val="00270EA5"/>
    <w:rsid w:val="00274F38"/>
    <w:rsid w:val="002815D3"/>
    <w:rsid w:val="002C0895"/>
    <w:rsid w:val="002E64E5"/>
    <w:rsid w:val="0030307A"/>
    <w:rsid w:val="00305641"/>
    <w:rsid w:val="0030687C"/>
    <w:rsid w:val="00313CBB"/>
    <w:rsid w:val="003324B2"/>
    <w:rsid w:val="00357A9F"/>
    <w:rsid w:val="003731B1"/>
    <w:rsid w:val="003A422C"/>
    <w:rsid w:val="003A7CD5"/>
    <w:rsid w:val="003C7142"/>
    <w:rsid w:val="003E1013"/>
    <w:rsid w:val="003F7D5C"/>
    <w:rsid w:val="00400972"/>
    <w:rsid w:val="004210F2"/>
    <w:rsid w:val="00422172"/>
    <w:rsid w:val="0043075E"/>
    <w:rsid w:val="00455339"/>
    <w:rsid w:val="00482902"/>
    <w:rsid w:val="004859A4"/>
    <w:rsid w:val="00486842"/>
    <w:rsid w:val="004912A7"/>
    <w:rsid w:val="004D0381"/>
    <w:rsid w:val="004E283F"/>
    <w:rsid w:val="004E405B"/>
    <w:rsid w:val="004E7E3E"/>
    <w:rsid w:val="004F036C"/>
    <w:rsid w:val="00511165"/>
    <w:rsid w:val="005140D6"/>
    <w:rsid w:val="00517EFF"/>
    <w:rsid w:val="0053284F"/>
    <w:rsid w:val="00540CBE"/>
    <w:rsid w:val="00543158"/>
    <w:rsid w:val="00544DB0"/>
    <w:rsid w:val="005512D5"/>
    <w:rsid w:val="005602AF"/>
    <w:rsid w:val="00567B72"/>
    <w:rsid w:val="00571352"/>
    <w:rsid w:val="00576168"/>
    <w:rsid w:val="0058581F"/>
    <w:rsid w:val="005927D9"/>
    <w:rsid w:val="005964CD"/>
    <w:rsid w:val="005A2513"/>
    <w:rsid w:val="005A4B4E"/>
    <w:rsid w:val="005B125E"/>
    <w:rsid w:val="005B45C2"/>
    <w:rsid w:val="005D0806"/>
    <w:rsid w:val="005E4A22"/>
    <w:rsid w:val="005E6B9C"/>
    <w:rsid w:val="005F227D"/>
    <w:rsid w:val="00603B6C"/>
    <w:rsid w:val="00603E2E"/>
    <w:rsid w:val="00636BDB"/>
    <w:rsid w:val="006457AE"/>
    <w:rsid w:val="006701A0"/>
    <w:rsid w:val="00670450"/>
    <w:rsid w:val="00671F66"/>
    <w:rsid w:val="00697224"/>
    <w:rsid w:val="006A0E1E"/>
    <w:rsid w:val="006A195A"/>
    <w:rsid w:val="006B56B6"/>
    <w:rsid w:val="006C3E60"/>
    <w:rsid w:val="006E3AF4"/>
    <w:rsid w:val="006E495B"/>
    <w:rsid w:val="006E751E"/>
    <w:rsid w:val="006F3CCE"/>
    <w:rsid w:val="006F5317"/>
    <w:rsid w:val="006F59C3"/>
    <w:rsid w:val="0070523B"/>
    <w:rsid w:val="00705A5F"/>
    <w:rsid w:val="00710C13"/>
    <w:rsid w:val="00722C98"/>
    <w:rsid w:val="007300AC"/>
    <w:rsid w:val="00736F76"/>
    <w:rsid w:val="00746693"/>
    <w:rsid w:val="007543C8"/>
    <w:rsid w:val="00783590"/>
    <w:rsid w:val="00787C67"/>
    <w:rsid w:val="00791755"/>
    <w:rsid w:val="007A11A8"/>
    <w:rsid w:val="007D3B71"/>
    <w:rsid w:val="007E0F36"/>
    <w:rsid w:val="007F5FE1"/>
    <w:rsid w:val="00801D96"/>
    <w:rsid w:val="00807ED9"/>
    <w:rsid w:val="00820BD4"/>
    <w:rsid w:val="00823763"/>
    <w:rsid w:val="00830D55"/>
    <w:rsid w:val="00833180"/>
    <w:rsid w:val="00842E1F"/>
    <w:rsid w:val="008714D4"/>
    <w:rsid w:val="00873437"/>
    <w:rsid w:val="00873C31"/>
    <w:rsid w:val="00875D1A"/>
    <w:rsid w:val="00877070"/>
    <w:rsid w:val="00885A63"/>
    <w:rsid w:val="008A52A8"/>
    <w:rsid w:val="008B2BFE"/>
    <w:rsid w:val="008B3B2F"/>
    <w:rsid w:val="008B6903"/>
    <w:rsid w:val="008E6D80"/>
    <w:rsid w:val="008F2324"/>
    <w:rsid w:val="00902DC4"/>
    <w:rsid w:val="00913CE4"/>
    <w:rsid w:val="009159D5"/>
    <w:rsid w:val="00935804"/>
    <w:rsid w:val="00941B93"/>
    <w:rsid w:val="00942EE0"/>
    <w:rsid w:val="00946517"/>
    <w:rsid w:val="00950F08"/>
    <w:rsid w:val="00955D62"/>
    <w:rsid w:val="00963A93"/>
    <w:rsid w:val="00965E0F"/>
    <w:rsid w:val="00967210"/>
    <w:rsid w:val="00967232"/>
    <w:rsid w:val="009A005B"/>
    <w:rsid w:val="009A2AB5"/>
    <w:rsid w:val="009A33E8"/>
    <w:rsid w:val="009A5321"/>
    <w:rsid w:val="009A6EFB"/>
    <w:rsid w:val="009C3CF0"/>
    <w:rsid w:val="009D662E"/>
    <w:rsid w:val="009E0682"/>
    <w:rsid w:val="009F50A2"/>
    <w:rsid w:val="00A25A80"/>
    <w:rsid w:val="00A273C0"/>
    <w:rsid w:val="00A46062"/>
    <w:rsid w:val="00A46498"/>
    <w:rsid w:val="00A506A3"/>
    <w:rsid w:val="00A64DB8"/>
    <w:rsid w:val="00A80350"/>
    <w:rsid w:val="00A8640B"/>
    <w:rsid w:val="00A936E5"/>
    <w:rsid w:val="00A96735"/>
    <w:rsid w:val="00A9752F"/>
    <w:rsid w:val="00AA3B2C"/>
    <w:rsid w:val="00AB631B"/>
    <w:rsid w:val="00AC6B4F"/>
    <w:rsid w:val="00AD269F"/>
    <w:rsid w:val="00AD27E0"/>
    <w:rsid w:val="00AE6130"/>
    <w:rsid w:val="00AF1182"/>
    <w:rsid w:val="00AF7E08"/>
    <w:rsid w:val="00B12759"/>
    <w:rsid w:val="00B145B0"/>
    <w:rsid w:val="00B22BE3"/>
    <w:rsid w:val="00B35383"/>
    <w:rsid w:val="00B4558A"/>
    <w:rsid w:val="00B50B64"/>
    <w:rsid w:val="00B52D99"/>
    <w:rsid w:val="00B54E61"/>
    <w:rsid w:val="00B56056"/>
    <w:rsid w:val="00B65ABA"/>
    <w:rsid w:val="00B67755"/>
    <w:rsid w:val="00B744BE"/>
    <w:rsid w:val="00B748AD"/>
    <w:rsid w:val="00B80A35"/>
    <w:rsid w:val="00B90DE5"/>
    <w:rsid w:val="00BA4B89"/>
    <w:rsid w:val="00BC1CF7"/>
    <w:rsid w:val="00BD381C"/>
    <w:rsid w:val="00BE013E"/>
    <w:rsid w:val="00BE5356"/>
    <w:rsid w:val="00BE5BA5"/>
    <w:rsid w:val="00BE6AEB"/>
    <w:rsid w:val="00BF1C8C"/>
    <w:rsid w:val="00C0489D"/>
    <w:rsid w:val="00C07D78"/>
    <w:rsid w:val="00C104EE"/>
    <w:rsid w:val="00C31FBF"/>
    <w:rsid w:val="00C34B6A"/>
    <w:rsid w:val="00C3760D"/>
    <w:rsid w:val="00C429A3"/>
    <w:rsid w:val="00C439CE"/>
    <w:rsid w:val="00C53962"/>
    <w:rsid w:val="00C7455E"/>
    <w:rsid w:val="00C74DD3"/>
    <w:rsid w:val="00C772A8"/>
    <w:rsid w:val="00C90BF4"/>
    <w:rsid w:val="00C9458F"/>
    <w:rsid w:val="00CA432D"/>
    <w:rsid w:val="00CA72BB"/>
    <w:rsid w:val="00CC2F43"/>
    <w:rsid w:val="00CC5ECB"/>
    <w:rsid w:val="00CD018A"/>
    <w:rsid w:val="00CD671F"/>
    <w:rsid w:val="00CE341B"/>
    <w:rsid w:val="00D0459F"/>
    <w:rsid w:val="00D05EC8"/>
    <w:rsid w:val="00D06457"/>
    <w:rsid w:val="00D13174"/>
    <w:rsid w:val="00D13A98"/>
    <w:rsid w:val="00D13AB6"/>
    <w:rsid w:val="00D16BC7"/>
    <w:rsid w:val="00D25C90"/>
    <w:rsid w:val="00D46BEA"/>
    <w:rsid w:val="00D5200D"/>
    <w:rsid w:val="00D5496D"/>
    <w:rsid w:val="00D55F3A"/>
    <w:rsid w:val="00D61D47"/>
    <w:rsid w:val="00D703BC"/>
    <w:rsid w:val="00D808B1"/>
    <w:rsid w:val="00D866A7"/>
    <w:rsid w:val="00D91969"/>
    <w:rsid w:val="00D966CC"/>
    <w:rsid w:val="00DC306D"/>
    <w:rsid w:val="00DE4D27"/>
    <w:rsid w:val="00DE5BE6"/>
    <w:rsid w:val="00DE6C5A"/>
    <w:rsid w:val="00DE7225"/>
    <w:rsid w:val="00E00AE0"/>
    <w:rsid w:val="00E02355"/>
    <w:rsid w:val="00E04305"/>
    <w:rsid w:val="00E04A53"/>
    <w:rsid w:val="00E1163F"/>
    <w:rsid w:val="00E12B9A"/>
    <w:rsid w:val="00E13872"/>
    <w:rsid w:val="00E2346A"/>
    <w:rsid w:val="00E3079B"/>
    <w:rsid w:val="00E34C31"/>
    <w:rsid w:val="00E44613"/>
    <w:rsid w:val="00E52412"/>
    <w:rsid w:val="00E54F0D"/>
    <w:rsid w:val="00E600FF"/>
    <w:rsid w:val="00E61709"/>
    <w:rsid w:val="00E75114"/>
    <w:rsid w:val="00E93967"/>
    <w:rsid w:val="00EA6375"/>
    <w:rsid w:val="00EB54B0"/>
    <w:rsid w:val="00ED4FC8"/>
    <w:rsid w:val="00ED58E7"/>
    <w:rsid w:val="00EE0088"/>
    <w:rsid w:val="00EF1952"/>
    <w:rsid w:val="00EF3637"/>
    <w:rsid w:val="00F506A6"/>
    <w:rsid w:val="00F61676"/>
    <w:rsid w:val="00F67562"/>
    <w:rsid w:val="00F72254"/>
    <w:rsid w:val="00F761F9"/>
    <w:rsid w:val="00F80579"/>
    <w:rsid w:val="00F82BDA"/>
    <w:rsid w:val="00F9258B"/>
    <w:rsid w:val="00F95436"/>
    <w:rsid w:val="00F9637F"/>
    <w:rsid w:val="00FC78A8"/>
    <w:rsid w:val="00FD528F"/>
    <w:rsid w:val="00FE7F4F"/>
    <w:rsid w:val="00FF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0208E"/>
  <w15:chartTrackingRefBased/>
  <w15:docId w15:val="{C126C1A0-D2A4-48E5-9908-007F23847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B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4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3AB6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AB6"/>
    <w:rPr>
      <w:rFonts w:ascii="Segoe UI" w:hAnsi="Segoe UI" w:cs="Angsana New"/>
      <w:sz w:val="18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A936E5"/>
  </w:style>
  <w:style w:type="paragraph" w:styleId="Revision">
    <w:name w:val="Revision"/>
    <w:hidden/>
    <w:uiPriority w:val="99"/>
    <w:semiHidden/>
    <w:rsid w:val="003324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Teerasit Techawiwattanaboon</dc:creator>
  <cp:keywords/>
  <dc:description/>
  <cp:lastModifiedBy>Teerasit Techawiwattanaboon</cp:lastModifiedBy>
  <cp:revision>2</cp:revision>
  <dcterms:created xsi:type="dcterms:W3CDTF">2023-06-25T17:18:00Z</dcterms:created>
  <dcterms:modified xsi:type="dcterms:W3CDTF">2023-06-25T17:18:00Z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bd91800639173334ad24cdb7be6ba28c76ee6d86cca7300c4d55c60d104e6041</vt:lpwstr>
  </property>
</Properties>
</file>