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F66D1" w14:textId="77777777" w:rsidR="004536AC" w:rsidRPr="009E7ACF" w:rsidRDefault="004536AC" w:rsidP="004536AC">
      <w:pPr>
        <w:spacing w:line="480" w:lineRule="auto"/>
        <w:rPr>
          <w:rFonts w:asciiTheme="majorBidi" w:hAnsiTheme="majorBidi" w:cstheme="majorBidi"/>
          <w:sz w:val="24"/>
          <w:szCs w:val="24"/>
        </w:rPr>
      </w:pPr>
      <w:r>
        <w:rPr>
          <w:rFonts w:asciiTheme="majorBidi" w:hAnsiTheme="majorBidi" w:cstheme="majorBidi" w:hint="eastAsia"/>
          <w:noProof/>
          <w:sz w:val="24"/>
          <w:szCs w:val="24"/>
        </w:rPr>
        <w:drawing>
          <wp:inline distT="0" distB="0" distL="0" distR="0" wp14:anchorId="7B16573A" wp14:editId="11D6202A">
            <wp:extent cx="5412740" cy="2623643"/>
            <wp:effectExtent l="0" t="0" r="0" b="5715"/>
            <wp:docPr id="9" name="图片 9" descr="图表,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表, 图示&#10;&#10;描述已自动生成"/>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37943" cy="2635859"/>
                    </a:xfrm>
                    <a:prstGeom prst="rect">
                      <a:avLst/>
                    </a:prstGeom>
                  </pic:spPr>
                </pic:pic>
              </a:graphicData>
            </a:graphic>
          </wp:inline>
        </w:drawing>
      </w:r>
    </w:p>
    <w:p w14:paraId="56284F7E" w14:textId="77777777" w:rsidR="004536AC" w:rsidRPr="009E7ACF" w:rsidRDefault="004536AC" w:rsidP="004536AC">
      <w:pPr>
        <w:spacing w:line="480" w:lineRule="auto"/>
        <w:rPr>
          <w:rFonts w:asciiTheme="majorBidi" w:eastAsia="Times-Roman" w:hAnsiTheme="majorBidi" w:cstheme="majorBidi"/>
          <w:color w:val="231F20"/>
          <w:sz w:val="24"/>
          <w:szCs w:val="24"/>
          <w:lang w:eastAsia="zh-Hans" w:bidi="ar"/>
        </w:rPr>
      </w:pPr>
      <w:r w:rsidRPr="009E7ACF">
        <w:rPr>
          <w:rFonts w:asciiTheme="majorBidi" w:hAnsiTheme="majorBidi" w:cstheme="majorBidi"/>
          <w:sz w:val="24"/>
          <w:szCs w:val="24"/>
        </w:rPr>
        <w:t xml:space="preserve">Figure S1. </w:t>
      </w:r>
      <w:r w:rsidRPr="009E7ACF">
        <w:rPr>
          <w:rFonts w:asciiTheme="majorBidi" w:eastAsia="Times-Roman" w:hAnsiTheme="majorBidi" w:cstheme="majorBidi"/>
          <w:color w:val="231F20"/>
          <w:sz w:val="24"/>
          <w:szCs w:val="24"/>
          <w:lang w:bidi="ar"/>
        </w:rPr>
        <w:t>Cluster analysis of HCC samples and</w:t>
      </w:r>
      <w:r w:rsidRPr="009E7ACF">
        <w:rPr>
          <w:rFonts w:asciiTheme="majorBidi" w:hAnsiTheme="majorBidi" w:cstheme="majorBidi"/>
          <w:color w:val="231F20"/>
          <w:sz w:val="24"/>
          <w:szCs w:val="24"/>
        </w:rPr>
        <w:t xml:space="preserve"> P</w:t>
      </w:r>
      <w:r w:rsidRPr="009E7ACF">
        <w:rPr>
          <w:rFonts w:asciiTheme="majorBidi" w:eastAsia="Times-Roman" w:hAnsiTheme="majorBidi" w:cstheme="majorBidi"/>
          <w:color w:val="231F20"/>
          <w:sz w:val="24"/>
          <w:szCs w:val="24"/>
          <w:lang w:bidi="ar"/>
        </w:rPr>
        <w:t xml:space="preserve">ower value screening of genes in HCC co-expression modules. (A) Clustering dendrogram of the clinical traits and data from 24 HCC samples, the outliers are removed. (B) </w:t>
      </w:r>
      <w:r w:rsidRPr="009E7ACF">
        <w:rPr>
          <w:rFonts w:asciiTheme="majorBidi" w:hAnsiTheme="majorBidi" w:cstheme="majorBidi"/>
          <w:color w:val="000000"/>
          <w:sz w:val="24"/>
          <w:szCs w:val="24"/>
        </w:rPr>
        <w:t xml:space="preserve">Analysis of network topology for various soft-thresholding powers (weighting coefficient, </w:t>
      </w:r>
      <w:r w:rsidRPr="009E7ACF">
        <w:rPr>
          <w:rFonts w:asciiTheme="majorBidi" w:hAnsiTheme="majorBidi" w:cstheme="majorBidi"/>
          <w:i/>
          <w:iCs/>
          <w:color w:val="000000"/>
          <w:sz w:val="24"/>
          <w:szCs w:val="24"/>
        </w:rPr>
        <w:t>β</w:t>
      </w:r>
      <w:r w:rsidRPr="009E7ACF">
        <w:rPr>
          <w:rFonts w:asciiTheme="majorBidi" w:hAnsiTheme="majorBidi" w:cstheme="majorBidi"/>
          <w:color w:val="000000"/>
          <w:sz w:val="24"/>
          <w:szCs w:val="24"/>
        </w:rPr>
        <w:t xml:space="preserve">). </w:t>
      </w:r>
      <w:r w:rsidRPr="009E7ACF">
        <w:rPr>
          <w:rFonts w:asciiTheme="majorBidi" w:eastAsia="Times-Roman" w:hAnsiTheme="majorBidi" w:cstheme="majorBidi"/>
          <w:color w:val="231F20"/>
          <w:sz w:val="24"/>
          <w:szCs w:val="24"/>
          <w:lang w:bidi="ar"/>
        </w:rPr>
        <w:t xml:space="preserve">when the power value was 9, the independence degree was </w:t>
      </w:r>
      <w:r w:rsidRPr="009E7ACF">
        <w:rPr>
          <w:rFonts w:asciiTheme="majorBidi" w:eastAsia="Times-Roman" w:hAnsiTheme="majorBidi" w:cstheme="majorBidi"/>
          <w:color w:val="231F20"/>
          <w:sz w:val="24"/>
          <w:szCs w:val="24"/>
          <w:lang w:eastAsia="zh-Hans" w:bidi="ar"/>
        </w:rPr>
        <w:t>≥0.85.</w:t>
      </w:r>
    </w:p>
    <w:p w14:paraId="637E805E" w14:textId="77777777" w:rsidR="004536AC" w:rsidRPr="009E7ACF" w:rsidRDefault="004536AC" w:rsidP="004536AC">
      <w:pPr>
        <w:spacing w:line="480" w:lineRule="auto"/>
        <w:rPr>
          <w:rFonts w:asciiTheme="majorBidi" w:hAnsiTheme="majorBidi" w:cstheme="majorBidi"/>
          <w:sz w:val="24"/>
          <w:szCs w:val="24"/>
        </w:rPr>
      </w:pPr>
      <w:r>
        <w:rPr>
          <w:rFonts w:asciiTheme="majorBidi" w:hAnsiTheme="majorBidi" w:cstheme="majorBidi" w:hint="eastAsia"/>
          <w:noProof/>
          <w:sz w:val="24"/>
          <w:szCs w:val="24"/>
        </w:rPr>
        <w:drawing>
          <wp:inline distT="0" distB="0" distL="0" distR="0" wp14:anchorId="36152A67" wp14:editId="71C79CC5">
            <wp:extent cx="5412740" cy="1914550"/>
            <wp:effectExtent l="0" t="0" r="0" b="3175"/>
            <wp:docPr id="10" name="图片 1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表&#10;&#10;描述已自动生成"/>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60115" cy="1931307"/>
                    </a:xfrm>
                    <a:prstGeom prst="rect">
                      <a:avLst/>
                    </a:prstGeom>
                  </pic:spPr>
                </pic:pic>
              </a:graphicData>
            </a:graphic>
          </wp:inline>
        </w:drawing>
      </w:r>
    </w:p>
    <w:p w14:paraId="413A68E6" w14:textId="0DEC78D5" w:rsidR="004536AC" w:rsidRDefault="004536AC" w:rsidP="00770C20">
      <w:pPr>
        <w:spacing w:line="480" w:lineRule="auto"/>
        <w:rPr>
          <w:rFonts w:asciiTheme="majorBidi" w:eastAsia="Times-Roman" w:hAnsiTheme="majorBidi" w:cstheme="majorBidi"/>
          <w:color w:val="231F20"/>
          <w:sz w:val="24"/>
          <w:szCs w:val="24"/>
          <w:lang w:eastAsia="zh-Hans" w:bidi="ar"/>
        </w:rPr>
      </w:pPr>
      <w:r w:rsidRPr="009E7ACF">
        <w:rPr>
          <w:rFonts w:asciiTheme="majorBidi" w:hAnsiTheme="majorBidi" w:cstheme="majorBidi"/>
          <w:sz w:val="24"/>
          <w:szCs w:val="24"/>
        </w:rPr>
        <w:t xml:space="preserve">Figure S2. Enrichment analysis of </w:t>
      </w:r>
      <w:r w:rsidRPr="009E7ACF">
        <w:rPr>
          <w:rFonts w:asciiTheme="majorBidi" w:hAnsiTheme="majorBidi" w:cstheme="majorBidi"/>
          <w:color w:val="101010"/>
          <w:sz w:val="24"/>
          <w:szCs w:val="24"/>
        </w:rPr>
        <w:t>immunotherapy-related genes</w:t>
      </w:r>
      <w:r w:rsidRPr="009E7ACF">
        <w:rPr>
          <w:rFonts w:asciiTheme="majorBidi" w:hAnsiTheme="majorBidi" w:cstheme="majorBidi"/>
          <w:sz w:val="24"/>
          <w:szCs w:val="24"/>
        </w:rPr>
        <w:t xml:space="preserve"> </w:t>
      </w:r>
      <w:r w:rsidRPr="009E7ACF">
        <w:rPr>
          <w:rFonts w:asciiTheme="majorBidi" w:eastAsia="Times-Roman" w:hAnsiTheme="majorBidi" w:cstheme="majorBidi"/>
          <w:color w:val="231F20"/>
          <w:sz w:val="24"/>
          <w:szCs w:val="24"/>
          <w:lang w:eastAsia="zh-Hans" w:bidi="ar"/>
        </w:rPr>
        <w:t xml:space="preserve">with </w:t>
      </w:r>
      <w:r w:rsidRPr="009E7ACF">
        <w:rPr>
          <w:rFonts w:asciiTheme="majorBidi" w:eastAsia="Times-Roman" w:hAnsiTheme="majorBidi" w:cstheme="majorBidi"/>
          <w:color w:val="231F20"/>
          <w:sz w:val="24"/>
          <w:szCs w:val="24"/>
          <w:lang w:bidi="ar"/>
        </w:rPr>
        <w:t>d</w:t>
      </w:r>
      <w:r w:rsidRPr="009E7ACF">
        <w:rPr>
          <w:rFonts w:asciiTheme="majorBidi" w:eastAsia="Times-Roman" w:hAnsiTheme="majorBidi" w:cstheme="majorBidi"/>
          <w:color w:val="231F20"/>
          <w:sz w:val="24"/>
          <w:szCs w:val="24"/>
          <w:lang w:eastAsia="zh-Hans" w:bidi="ar"/>
        </w:rPr>
        <w:t>ifferent risk scores.</w:t>
      </w:r>
    </w:p>
    <w:p w14:paraId="43E42BFD" w14:textId="77777777" w:rsidR="00EB19BD" w:rsidRPr="00EB19BD" w:rsidRDefault="00EB19BD" w:rsidP="00770C20">
      <w:pPr>
        <w:spacing w:line="480" w:lineRule="auto"/>
        <w:rPr>
          <w:rFonts w:asciiTheme="majorBidi" w:hAnsiTheme="majorBidi" w:cstheme="majorBidi"/>
          <w:sz w:val="24"/>
          <w:szCs w:val="24"/>
        </w:rPr>
      </w:pPr>
    </w:p>
    <w:p w14:paraId="17884160" w14:textId="77777777" w:rsidR="004536AC" w:rsidRDefault="004536AC" w:rsidP="004536AC">
      <w:pPr>
        <w:spacing w:line="480" w:lineRule="auto"/>
        <w:rPr>
          <w:rFonts w:asciiTheme="majorBidi" w:hAnsiTheme="majorBidi" w:cstheme="majorBidi"/>
          <w:sz w:val="24"/>
          <w:szCs w:val="24"/>
        </w:rPr>
      </w:pPr>
      <w:r>
        <w:rPr>
          <w:rFonts w:asciiTheme="majorBidi" w:hAnsiTheme="majorBidi" w:cstheme="majorBidi" w:hint="eastAsia"/>
          <w:noProof/>
          <w:sz w:val="24"/>
          <w:szCs w:val="24"/>
        </w:rPr>
        <w:lastRenderedPageBreak/>
        <w:drawing>
          <wp:inline distT="0" distB="0" distL="0" distR="0" wp14:anchorId="392F5213" wp14:editId="3D6F4C1C">
            <wp:extent cx="5437414" cy="2727621"/>
            <wp:effectExtent l="0" t="0" r="0" b="3175"/>
            <wp:docPr id="11" name="图片 11" descr="图表, 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表, 地图&#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0913" cy="2734393"/>
                    </a:xfrm>
                    <a:prstGeom prst="rect">
                      <a:avLst/>
                    </a:prstGeom>
                  </pic:spPr>
                </pic:pic>
              </a:graphicData>
            </a:graphic>
          </wp:inline>
        </w:drawing>
      </w:r>
    </w:p>
    <w:p w14:paraId="6140C149" w14:textId="77777777" w:rsidR="004536AC" w:rsidRPr="00B65F7C" w:rsidRDefault="004536AC" w:rsidP="004536AC">
      <w:pPr>
        <w:spacing w:line="480" w:lineRule="auto"/>
        <w:rPr>
          <w:rFonts w:asciiTheme="majorBidi" w:hAnsiTheme="majorBidi" w:cstheme="majorBidi"/>
          <w:sz w:val="24"/>
          <w:szCs w:val="24"/>
        </w:rPr>
      </w:pPr>
      <w:r w:rsidRPr="009E7ACF">
        <w:rPr>
          <w:rFonts w:asciiTheme="majorBidi" w:hAnsiTheme="majorBidi" w:cstheme="majorBidi"/>
          <w:sz w:val="24"/>
          <w:szCs w:val="24"/>
        </w:rPr>
        <w:t xml:space="preserve">Figure </w:t>
      </w:r>
      <w:r>
        <w:rPr>
          <w:rFonts w:asciiTheme="majorBidi" w:hAnsiTheme="majorBidi" w:cstheme="majorBidi" w:hint="eastAsia"/>
          <w:sz w:val="24"/>
          <w:szCs w:val="24"/>
        </w:rPr>
        <w:t>S</w:t>
      </w:r>
      <w:r>
        <w:rPr>
          <w:rFonts w:asciiTheme="majorBidi" w:hAnsiTheme="majorBidi" w:cstheme="majorBidi"/>
          <w:sz w:val="24"/>
          <w:szCs w:val="24"/>
        </w:rPr>
        <w:t>3</w:t>
      </w:r>
      <w:r w:rsidRPr="009E7ACF">
        <w:rPr>
          <w:rFonts w:asciiTheme="majorBidi" w:hAnsiTheme="majorBidi" w:cstheme="majorBidi"/>
          <w:sz w:val="24"/>
          <w:szCs w:val="24"/>
        </w:rPr>
        <w:t xml:space="preserve">. </w:t>
      </w:r>
      <w:r w:rsidRPr="009E7ACF">
        <w:rPr>
          <w:rFonts w:asciiTheme="majorBidi" w:hAnsiTheme="majorBidi" w:cstheme="majorBidi"/>
          <w:color w:val="231F20"/>
          <w:sz w:val="24"/>
          <w:szCs w:val="24"/>
        </w:rPr>
        <w:t>Validation of the signature in ICGC</w:t>
      </w:r>
      <w:r w:rsidRPr="009E7ACF">
        <w:rPr>
          <w:rFonts w:asciiTheme="majorBidi" w:hAnsiTheme="majorBidi" w:cstheme="majorBidi"/>
          <w:sz w:val="24"/>
          <w:szCs w:val="24"/>
        </w:rPr>
        <w:t>. (A)The distribution of risk scores, OS status, and expression profiles in ICGC cohort. (B) Patients with higher risk scores had significantly decreased survival outcomes in the ICGC cohorts. (C) Different risk scores have different TNM stages. (D) Kaplan-Meier survival plot. (E) ROC analysis predicts prognostic value of 1-, 2-, and 3-year OS rates.</w:t>
      </w:r>
    </w:p>
    <w:p w14:paraId="0C43FD51" w14:textId="77C893CB" w:rsidR="004536AC" w:rsidRPr="009E7ACF" w:rsidRDefault="00E629EC" w:rsidP="004536AC">
      <w:pPr>
        <w:spacing w:line="480" w:lineRule="auto"/>
        <w:rPr>
          <w:rFonts w:asciiTheme="majorBidi" w:hAnsiTheme="majorBidi" w:cstheme="majorBidi"/>
          <w:sz w:val="24"/>
          <w:szCs w:val="24"/>
        </w:rPr>
      </w:pPr>
      <w:r>
        <w:rPr>
          <w:noProof/>
        </w:rPr>
        <w:drawing>
          <wp:inline distT="0" distB="0" distL="0" distR="0" wp14:anchorId="1879C690" wp14:editId="6DA065D3">
            <wp:extent cx="5227320" cy="2333267"/>
            <wp:effectExtent l="0" t="0" r="0" b="0"/>
            <wp:docPr id="1585204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6883" cy="2337536"/>
                    </a:xfrm>
                    <a:prstGeom prst="rect">
                      <a:avLst/>
                    </a:prstGeom>
                    <a:noFill/>
                    <a:ln>
                      <a:noFill/>
                    </a:ln>
                  </pic:spPr>
                </pic:pic>
              </a:graphicData>
            </a:graphic>
          </wp:inline>
        </w:drawing>
      </w:r>
    </w:p>
    <w:p w14:paraId="2759C034" w14:textId="77777777" w:rsidR="004536AC" w:rsidRPr="009E7ACF" w:rsidRDefault="004536AC" w:rsidP="004536AC">
      <w:pPr>
        <w:spacing w:line="480" w:lineRule="auto"/>
        <w:rPr>
          <w:rFonts w:asciiTheme="majorBidi" w:hAnsiTheme="majorBidi" w:cstheme="majorBidi"/>
          <w:sz w:val="24"/>
          <w:szCs w:val="24"/>
        </w:rPr>
      </w:pPr>
      <w:r w:rsidRPr="009E7ACF">
        <w:rPr>
          <w:rFonts w:asciiTheme="majorBidi" w:hAnsiTheme="majorBidi" w:cstheme="majorBidi"/>
          <w:sz w:val="24"/>
          <w:szCs w:val="24"/>
        </w:rPr>
        <w:t>Figure S</w:t>
      </w:r>
      <w:r>
        <w:rPr>
          <w:rFonts w:asciiTheme="majorBidi" w:hAnsiTheme="majorBidi" w:cstheme="majorBidi"/>
          <w:sz w:val="24"/>
          <w:szCs w:val="24"/>
        </w:rPr>
        <w:t>4</w:t>
      </w:r>
      <w:r w:rsidRPr="009E7ACF">
        <w:rPr>
          <w:rFonts w:asciiTheme="majorBidi" w:hAnsiTheme="majorBidi" w:cstheme="majorBidi"/>
          <w:sz w:val="24"/>
          <w:szCs w:val="24"/>
        </w:rPr>
        <w:t>. Compared with previous research results.</w:t>
      </w:r>
    </w:p>
    <w:p w14:paraId="2051D0A0" w14:textId="77777777" w:rsidR="004536AC" w:rsidRPr="00E652A9" w:rsidRDefault="004536AC" w:rsidP="00E652A9">
      <w:pPr>
        <w:spacing w:line="480" w:lineRule="auto"/>
        <w:rPr>
          <w:rFonts w:asciiTheme="majorBidi" w:hAnsiTheme="majorBidi" w:cstheme="majorBidi"/>
          <w:color w:val="000000"/>
          <w:sz w:val="24"/>
          <w:szCs w:val="24"/>
          <w:shd w:val="clear" w:color="auto" w:fill="FFFFFF"/>
        </w:rPr>
      </w:pPr>
    </w:p>
    <w:p w14:paraId="61E5381D" w14:textId="77777777" w:rsidR="004536AC" w:rsidRDefault="004536AC" w:rsidP="004536AC">
      <w:pPr>
        <w:spacing w:line="480" w:lineRule="auto"/>
        <w:jc w:val="center"/>
        <w:rPr>
          <w:rFonts w:asciiTheme="majorBidi" w:hAnsiTheme="majorBidi" w:cstheme="majorBidi"/>
          <w:color w:val="000000"/>
          <w:sz w:val="24"/>
          <w:szCs w:val="24"/>
          <w:shd w:val="clear" w:color="auto" w:fill="FFFFFF"/>
        </w:rPr>
      </w:pPr>
    </w:p>
    <w:p w14:paraId="39792693" w14:textId="7DBD4AA3" w:rsidR="004536AC" w:rsidRPr="009E7ACF" w:rsidRDefault="004536AC" w:rsidP="004536AC">
      <w:pPr>
        <w:spacing w:line="480" w:lineRule="auto"/>
        <w:jc w:val="center"/>
        <w:rPr>
          <w:rFonts w:asciiTheme="majorBidi" w:eastAsia="等线" w:hAnsiTheme="majorBidi" w:cstheme="majorBidi"/>
          <w:color w:val="000000"/>
          <w:sz w:val="24"/>
          <w:szCs w:val="24"/>
        </w:rPr>
      </w:pPr>
      <w:r w:rsidRPr="009E7ACF">
        <w:rPr>
          <w:rFonts w:asciiTheme="majorBidi" w:hAnsiTheme="majorBidi" w:cstheme="majorBidi"/>
          <w:color w:val="000000"/>
          <w:sz w:val="24"/>
          <w:szCs w:val="24"/>
          <w:shd w:val="clear" w:color="auto" w:fill="FFFFFF"/>
        </w:rPr>
        <w:t>Table S1 Clinical characteristics of HCC patients involved in the study</w:t>
      </w:r>
    </w:p>
    <w:tbl>
      <w:tblPr>
        <w:tblStyle w:val="41"/>
        <w:tblW w:w="10655" w:type="dxa"/>
        <w:jc w:val="center"/>
        <w:tblInd w:w="0" w:type="dxa"/>
        <w:tblBorders>
          <w:top w:val="single" w:sz="12" w:space="0" w:color="auto"/>
          <w:bottom w:val="single" w:sz="12" w:space="0" w:color="auto"/>
        </w:tblBorders>
        <w:tblLayout w:type="fixed"/>
        <w:tblLook w:val="04A0" w:firstRow="1" w:lastRow="0" w:firstColumn="1" w:lastColumn="0" w:noHBand="0" w:noVBand="1"/>
      </w:tblPr>
      <w:tblGrid>
        <w:gridCol w:w="3731"/>
        <w:gridCol w:w="2308"/>
        <w:gridCol w:w="2308"/>
        <w:gridCol w:w="2308"/>
      </w:tblGrid>
      <w:tr w:rsidR="004536AC" w:rsidRPr="009E7ACF" w14:paraId="1F03D46C" w14:textId="77777777" w:rsidTr="006A2AF0">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single" w:sz="12" w:space="0" w:color="auto"/>
              <w:left w:val="nil"/>
              <w:bottom w:val="nil"/>
              <w:right w:val="nil"/>
            </w:tcBorders>
            <w:noWrap/>
          </w:tcPr>
          <w:p w14:paraId="77C9983C" w14:textId="77777777" w:rsidR="004536AC" w:rsidRPr="009E7ACF" w:rsidRDefault="004536AC" w:rsidP="006A2AF0">
            <w:pPr>
              <w:widowControl/>
              <w:spacing w:line="480" w:lineRule="auto"/>
              <w:jc w:val="left"/>
              <w:rPr>
                <w:rFonts w:asciiTheme="majorBidi" w:eastAsia="等线" w:hAnsiTheme="majorBidi" w:cstheme="majorBidi"/>
                <w:b w:val="0"/>
                <w:bCs w:val="0"/>
                <w:color w:val="000000"/>
                <w:sz w:val="24"/>
                <w:szCs w:val="24"/>
              </w:rPr>
            </w:pPr>
          </w:p>
        </w:tc>
        <w:tc>
          <w:tcPr>
            <w:tcW w:w="2308" w:type="dxa"/>
            <w:tcBorders>
              <w:top w:val="single" w:sz="12" w:space="0" w:color="auto"/>
              <w:left w:val="nil"/>
              <w:bottom w:val="single" w:sz="12" w:space="0" w:color="auto"/>
              <w:right w:val="nil"/>
            </w:tcBorders>
            <w:noWrap/>
          </w:tcPr>
          <w:p w14:paraId="0BE236E7" w14:textId="77777777" w:rsidR="004536AC" w:rsidRPr="009E7ACF" w:rsidRDefault="004536AC" w:rsidP="006A2AF0">
            <w:pPr>
              <w:widowControl/>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b w:val="0"/>
                <w:bCs w:val="0"/>
                <w:color w:val="000000"/>
                <w:sz w:val="24"/>
                <w:szCs w:val="24"/>
              </w:rPr>
              <w:t>TCGA cohort</w:t>
            </w:r>
          </w:p>
          <w:p w14:paraId="0060EE33" w14:textId="77777777" w:rsidR="004536AC" w:rsidRPr="009E7ACF" w:rsidRDefault="004536AC" w:rsidP="006A2AF0">
            <w:pPr>
              <w:widowControl/>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(N=365)</w:t>
            </w:r>
          </w:p>
        </w:tc>
        <w:tc>
          <w:tcPr>
            <w:tcW w:w="2308" w:type="dxa"/>
            <w:tcBorders>
              <w:top w:val="single" w:sz="12" w:space="0" w:color="auto"/>
              <w:left w:val="nil"/>
              <w:bottom w:val="single" w:sz="12" w:space="0" w:color="auto"/>
              <w:right w:val="nil"/>
            </w:tcBorders>
            <w:noWrap/>
          </w:tcPr>
          <w:p w14:paraId="219EC96F" w14:textId="77777777" w:rsidR="004536AC" w:rsidRPr="009E7ACF" w:rsidRDefault="004536AC" w:rsidP="006A2AF0">
            <w:pPr>
              <w:widowControl/>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b w:val="0"/>
                <w:bCs w:val="0"/>
                <w:color w:val="000000"/>
                <w:sz w:val="24"/>
                <w:szCs w:val="24"/>
              </w:rPr>
              <w:t>ICGC cohort</w:t>
            </w:r>
          </w:p>
          <w:p w14:paraId="63A275EC" w14:textId="77777777" w:rsidR="004536AC" w:rsidRPr="009E7ACF" w:rsidRDefault="004536AC" w:rsidP="006A2AF0">
            <w:pPr>
              <w:widowControl/>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(N=227)</w:t>
            </w:r>
          </w:p>
        </w:tc>
        <w:tc>
          <w:tcPr>
            <w:tcW w:w="2308" w:type="dxa"/>
            <w:tcBorders>
              <w:top w:val="single" w:sz="12" w:space="0" w:color="auto"/>
              <w:left w:val="nil"/>
              <w:bottom w:val="single" w:sz="12" w:space="0" w:color="auto"/>
              <w:right w:val="nil"/>
            </w:tcBorders>
            <w:noWrap/>
          </w:tcPr>
          <w:p w14:paraId="6A92DBB6" w14:textId="77777777" w:rsidR="004536AC" w:rsidRPr="009E7ACF" w:rsidRDefault="004536AC" w:rsidP="006A2AF0">
            <w:pPr>
              <w:widowControl/>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b w:val="0"/>
                <w:bCs w:val="0"/>
                <w:color w:val="000000"/>
                <w:sz w:val="24"/>
                <w:szCs w:val="24"/>
              </w:rPr>
              <w:t>Validation cohort</w:t>
            </w:r>
          </w:p>
        </w:tc>
      </w:tr>
      <w:tr w:rsidR="004536AC" w:rsidRPr="009E7ACF" w14:paraId="3DC7F0EF"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single" w:sz="12" w:space="0" w:color="auto"/>
              <w:left w:val="nil"/>
              <w:bottom w:val="nil"/>
              <w:right w:val="nil"/>
            </w:tcBorders>
            <w:shd w:val="clear" w:color="auto" w:fill="F1F1F1"/>
            <w:noWrap/>
          </w:tcPr>
          <w:p w14:paraId="70F8FE03" w14:textId="77777777" w:rsidR="004536AC" w:rsidRPr="009E7ACF" w:rsidRDefault="004536AC" w:rsidP="006A2AF0">
            <w:pPr>
              <w:widowControl/>
              <w:spacing w:line="480" w:lineRule="auto"/>
              <w:jc w:val="left"/>
              <w:rPr>
                <w:rFonts w:asciiTheme="majorBidi" w:hAnsiTheme="majorBidi" w:cstheme="majorBidi"/>
                <w:color w:val="000000"/>
                <w:sz w:val="24"/>
                <w:szCs w:val="24"/>
              </w:rPr>
            </w:pPr>
            <w:r w:rsidRPr="009E7ACF">
              <w:rPr>
                <w:rFonts w:asciiTheme="majorBidi" w:hAnsiTheme="majorBidi" w:cstheme="majorBidi"/>
                <w:b w:val="0"/>
                <w:bCs w:val="0"/>
                <w:color w:val="000000"/>
                <w:sz w:val="24"/>
                <w:szCs w:val="24"/>
              </w:rPr>
              <w:t>Gender      Male</w:t>
            </w:r>
          </w:p>
        </w:tc>
        <w:tc>
          <w:tcPr>
            <w:tcW w:w="2308" w:type="dxa"/>
            <w:tcBorders>
              <w:top w:val="single" w:sz="12" w:space="0" w:color="auto"/>
              <w:left w:val="nil"/>
              <w:bottom w:val="nil"/>
              <w:right w:val="nil"/>
            </w:tcBorders>
            <w:shd w:val="clear" w:color="auto" w:fill="F1F1F1"/>
            <w:noWrap/>
          </w:tcPr>
          <w:p w14:paraId="1B359D92"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119</w:t>
            </w:r>
          </w:p>
        </w:tc>
        <w:tc>
          <w:tcPr>
            <w:tcW w:w="2308" w:type="dxa"/>
            <w:tcBorders>
              <w:top w:val="single" w:sz="12" w:space="0" w:color="auto"/>
              <w:left w:val="nil"/>
              <w:bottom w:val="nil"/>
              <w:right w:val="nil"/>
            </w:tcBorders>
            <w:shd w:val="clear" w:color="auto" w:fill="F1F1F1"/>
            <w:noWrap/>
          </w:tcPr>
          <w:p w14:paraId="72EAB3D7"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61</w:t>
            </w:r>
          </w:p>
        </w:tc>
        <w:tc>
          <w:tcPr>
            <w:tcW w:w="2308" w:type="dxa"/>
            <w:tcBorders>
              <w:top w:val="single" w:sz="12" w:space="0" w:color="auto"/>
              <w:left w:val="nil"/>
              <w:bottom w:val="nil"/>
              <w:right w:val="nil"/>
            </w:tcBorders>
            <w:shd w:val="clear" w:color="auto" w:fill="F1F1F1"/>
            <w:noWrap/>
          </w:tcPr>
          <w:p w14:paraId="31023C16"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23</w:t>
            </w:r>
          </w:p>
        </w:tc>
      </w:tr>
      <w:tr w:rsidR="004536AC" w:rsidRPr="009E7ACF" w14:paraId="740A2051"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noWrap/>
          </w:tcPr>
          <w:p w14:paraId="3A72CB9A" w14:textId="77777777" w:rsidR="004536AC" w:rsidRPr="009E7ACF" w:rsidRDefault="004536AC" w:rsidP="006A2AF0">
            <w:pPr>
              <w:widowControl/>
              <w:spacing w:line="480" w:lineRule="auto"/>
              <w:ind w:firstLineChars="550" w:firstLine="132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Female</w:t>
            </w:r>
          </w:p>
        </w:tc>
        <w:tc>
          <w:tcPr>
            <w:tcW w:w="2308" w:type="dxa"/>
            <w:tcBorders>
              <w:top w:val="nil"/>
              <w:left w:val="nil"/>
              <w:bottom w:val="nil"/>
              <w:right w:val="nil"/>
            </w:tcBorders>
            <w:noWrap/>
          </w:tcPr>
          <w:p w14:paraId="60F9B76C"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246</w:t>
            </w:r>
          </w:p>
        </w:tc>
        <w:tc>
          <w:tcPr>
            <w:tcW w:w="2308" w:type="dxa"/>
            <w:tcBorders>
              <w:top w:val="nil"/>
              <w:left w:val="nil"/>
              <w:bottom w:val="nil"/>
              <w:right w:val="nil"/>
            </w:tcBorders>
            <w:noWrap/>
          </w:tcPr>
          <w:p w14:paraId="66FE9A53"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166</w:t>
            </w:r>
          </w:p>
        </w:tc>
        <w:tc>
          <w:tcPr>
            <w:tcW w:w="2308" w:type="dxa"/>
            <w:tcBorders>
              <w:top w:val="nil"/>
              <w:left w:val="nil"/>
              <w:bottom w:val="nil"/>
              <w:right w:val="nil"/>
            </w:tcBorders>
            <w:noWrap/>
          </w:tcPr>
          <w:p w14:paraId="5073582A"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7</w:t>
            </w:r>
          </w:p>
        </w:tc>
      </w:tr>
      <w:tr w:rsidR="004536AC" w:rsidRPr="009E7ACF" w14:paraId="048ECE55"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shd w:val="clear" w:color="auto" w:fill="F1F1F1"/>
            <w:noWrap/>
          </w:tcPr>
          <w:p w14:paraId="4386B431" w14:textId="77777777" w:rsidR="004536AC" w:rsidRPr="009E7ACF" w:rsidRDefault="004536AC" w:rsidP="006A2AF0">
            <w:pPr>
              <w:widowControl/>
              <w:spacing w:line="480" w:lineRule="auto"/>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Age       ≤60 years</w:t>
            </w:r>
          </w:p>
        </w:tc>
        <w:tc>
          <w:tcPr>
            <w:tcW w:w="2308" w:type="dxa"/>
            <w:tcBorders>
              <w:top w:val="nil"/>
              <w:left w:val="nil"/>
              <w:bottom w:val="nil"/>
              <w:right w:val="nil"/>
            </w:tcBorders>
            <w:shd w:val="clear" w:color="auto" w:fill="F1F1F1"/>
            <w:noWrap/>
          </w:tcPr>
          <w:p w14:paraId="21BBA3E1"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173</w:t>
            </w:r>
          </w:p>
        </w:tc>
        <w:tc>
          <w:tcPr>
            <w:tcW w:w="2308" w:type="dxa"/>
            <w:tcBorders>
              <w:top w:val="nil"/>
              <w:left w:val="nil"/>
              <w:bottom w:val="nil"/>
              <w:right w:val="nil"/>
            </w:tcBorders>
            <w:shd w:val="clear" w:color="auto" w:fill="F1F1F1"/>
            <w:noWrap/>
          </w:tcPr>
          <w:p w14:paraId="368AADAE"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49</w:t>
            </w:r>
          </w:p>
        </w:tc>
        <w:tc>
          <w:tcPr>
            <w:tcW w:w="2308" w:type="dxa"/>
            <w:tcBorders>
              <w:top w:val="nil"/>
              <w:left w:val="nil"/>
              <w:bottom w:val="nil"/>
              <w:right w:val="nil"/>
            </w:tcBorders>
            <w:shd w:val="clear" w:color="auto" w:fill="F1F1F1"/>
            <w:noWrap/>
          </w:tcPr>
          <w:p w14:paraId="0135B5DF"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22</w:t>
            </w:r>
          </w:p>
        </w:tc>
      </w:tr>
      <w:tr w:rsidR="004536AC" w:rsidRPr="009E7ACF" w14:paraId="56C3013A"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noWrap/>
          </w:tcPr>
          <w:p w14:paraId="758E4DB2" w14:textId="77777777" w:rsidR="004536AC" w:rsidRPr="009E7ACF" w:rsidRDefault="004536AC" w:rsidP="006A2AF0">
            <w:pPr>
              <w:widowControl/>
              <w:spacing w:line="480" w:lineRule="auto"/>
              <w:ind w:firstLineChars="500" w:firstLine="120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&gt;60 years</w:t>
            </w:r>
          </w:p>
        </w:tc>
        <w:tc>
          <w:tcPr>
            <w:tcW w:w="2308" w:type="dxa"/>
            <w:tcBorders>
              <w:top w:val="nil"/>
              <w:left w:val="nil"/>
              <w:bottom w:val="nil"/>
              <w:right w:val="nil"/>
            </w:tcBorders>
            <w:noWrap/>
          </w:tcPr>
          <w:p w14:paraId="6F47A18D"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192</w:t>
            </w:r>
          </w:p>
        </w:tc>
        <w:tc>
          <w:tcPr>
            <w:tcW w:w="2308" w:type="dxa"/>
            <w:tcBorders>
              <w:top w:val="nil"/>
              <w:left w:val="nil"/>
              <w:bottom w:val="nil"/>
              <w:right w:val="nil"/>
            </w:tcBorders>
            <w:noWrap/>
          </w:tcPr>
          <w:p w14:paraId="2A0D90CA"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178</w:t>
            </w:r>
          </w:p>
        </w:tc>
        <w:tc>
          <w:tcPr>
            <w:tcW w:w="2308" w:type="dxa"/>
            <w:tcBorders>
              <w:top w:val="nil"/>
              <w:left w:val="nil"/>
              <w:bottom w:val="nil"/>
              <w:right w:val="nil"/>
            </w:tcBorders>
            <w:noWrap/>
          </w:tcPr>
          <w:p w14:paraId="657864E1"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8</w:t>
            </w:r>
          </w:p>
        </w:tc>
      </w:tr>
      <w:tr w:rsidR="004536AC" w:rsidRPr="009E7ACF" w14:paraId="4A647F5E"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shd w:val="clear" w:color="auto" w:fill="F1F1F1"/>
            <w:noWrap/>
          </w:tcPr>
          <w:p w14:paraId="1212E0B8" w14:textId="77777777" w:rsidR="004536AC" w:rsidRPr="009E7ACF" w:rsidRDefault="004536AC" w:rsidP="006A2AF0">
            <w:pPr>
              <w:widowControl/>
              <w:spacing w:line="480" w:lineRule="auto"/>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Grade      G1/2</w:t>
            </w:r>
          </w:p>
        </w:tc>
        <w:tc>
          <w:tcPr>
            <w:tcW w:w="2308" w:type="dxa"/>
            <w:tcBorders>
              <w:top w:val="nil"/>
              <w:left w:val="nil"/>
              <w:bottom w:val="nil"/>
              <w:right w:val="nil"/>
            </w:tcBorders>
            <w:shd w:val="clear" w:color="auto" w:fill="F1F1F1"/>
            <w:noWrap/>
          </w:tcPr>
          <w:p w14:paraId="7943B3BA"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230</w:t>
            </w:r>
          </w:p>
        </w:tc>
        <w:tc>
          <w:tcPr>
            <w:tcW w:w="2308" w:type="dxa"/>
            <w:tcBorders>
              <w:top w:val="nil"/>
              <w:left w:val="nil"/>
              <w:bottom w:val="nil"/>
              <w:right w:val="nil"/>
            </w:tcBorders>
            <w:shd w:val="clear" w:color="auto" w:fill="F1F1F1"/>
            <w:noWrap/>
          </w:tcPr>
          <w:p w14:paraId="3552F250"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shd w:val="clear" w:color="auto" w:fill="F1F1F1"/>
            <w:noWrap/>
          </w:tcPr>
          <w:p w14:paraId="4A26B7C3"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14</w:t>
            </w:r>
          </w:p>
        </w:tc>
      </w:tr>
      <w:tr w:rsidR="004536AC" w:rsidRPr="009E7ACF" w14:paraId="0A76FBF7"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noWrap/>
          </w:tcPr>
          <w:p w14:paraId="0C771696" w14:textId="77777777" w:rsidR="004536AC" w:rsidRPr="009E7ACF" w:rsidRDefault="004536AC" w:rsidP="006A2AF0">
            <w:pPr>
              <w:widowControl/>
              <w:spacing w:line="480" w:lineRule="auto"/>
              <w:ind w:firstLineChars="550" w:firstLine="132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G3/4</w:t>
            </w:r>
          </w:p>
        </w:tc>
        <w:tc>
          <w:tcPr>
            <w:tcW w:w="2308" w:type="dxa"/>
            <w:tcBorders>
              <w:top w:val="nil"/>
              <w:left w:val="nil"/>
              <w:bottom w:val="nil"/>
              <w:right w:val="nil"/>
            </w:tcBorders>
            <w:noWrap/>
          </w:tcPr>
          <w:p w14:paraId="4FAA3F60"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130</w:t>
            </w:r>
          </w:p>
        </w:tc>
        <w:tc>
          <w:tcPr>
            <w:tcW w:w="2308" w:type="dxa"/>
            <w:tcBorders>
              <w:top w:val="nil"/>
              <w:left w:val="nil"/>
              <w:bottom w:val="nil"/>
              <w:right w:val="nil"/>
            </w:tcBorders>
            <w:noWrap/>
          </w:tcPr>
          <w:p w14:paraId="514E1945"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noWrap/>
          </w:tcPr>
          <w:p w14:paraId="3C2C4C46"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16</w:t>
            </w:r>
          </w:p>
        </w:tc>
      </w:tr>
      <w:tr w:rsidR="004536AC" w:rsidRPr="009E7ACF" w14:paraId="145E2909"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shd w:val="clear" w:color="auto" w:fill="F1F1F1"/>
            <w:noWrap/>
          </w:tcPr>
          <w:p w14:paraId="11ACE0BD" w14:textId="77777777" w:rsidR="004536AC" w:rsidRPr="009E7ACF" w:rsidRDefault="004536AC" w:rsidP="006A2AF0">
            <w:pPr>
              <w:widowControl/>
              <w:spacing w:line="480" w:lineRule="auto"/>
              <w:ind w:firstLineChars="500" w:firstLine="120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unknown</w:t>
            </w:r>
          </w:p>
        </w:tc>
        <w:tc>
          <w:tcPr>
            <w:tcW w:w="2308" w:type="dxa"/>
            <w:tcBorders>
              <w:top w:val="nil"/>
              <w:left w:val="nil"/>
              <w:bottom w:val="nil"/>
              <w:right w:val="nil"/>
            </w:tcBorders>
            <w:shd w:val="clear" w:color="auto" w:fill="F1F1F1"/>
            <w:noWrap/>
          </w:tcPr>
          <w:p w14:paraId="30367A5E"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5</w:t>
            </w:r>
          </w:p>
        </w:tc>
        <w:tc>
          <w:tcPr>
            <w:tcW w:w="2308" w:type="dxa"/>
            <w:tcBorders>
              <w:top w:val="nil"/>
              <w:left w:val="nil"/>
              <w:bottom w:val="nil"/>
              <w:right w:val="nil"/>
            </w:tcBorders>
            <w:shd w:val="clear" w:color="auto" w:fill="F1F1F1"/>
            <w:noWrap/>
          </w:tcPr>
          <w:p w14:paraId="35013B78"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shd w:val="clear" w:color="auto" w:fill="F1F1F1"/>
            <w:noWrap/>
          </w:tcPr>
          <w:p w14:paraId="0B5343D6"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536AC" w:rsidRPr="009E7ACF" w14:paraId="1793E5DA"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noWrap/>
          </w:tcPr>
          <w:p w14:paraId="7B58EBE6" w14:textId="77777777" w:rsidR="004536AC" w:rsidRPr="009E7ACF" w:rsidRDefault="004536AC" w:rsidP="006A2AF0">
            <w:pPr>
              <w:widowControl/>
              <w:spacing w:line="480" w:lineRule="auto"/>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TNM Stage   I/II</w:t>
            </w:r>
          </w:p>
        </w:tc>
        <w:tc>
          <w:tcPr>
            <w:tcW w:w="2308" w:type="dxa"/>
            <w:tcBorders>
              <w:top w:val="nil"/>
              <w:left w:val="nil"/>
              <w:bottom w:val="nil"/>
              <w:right w:val="nil"/>
            </w:tcBorders>
            <w:noWrap/>
          </w:tcPr>
          <w:p w14:paraId="1D5EC826"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254</w:t>
            </w:r>
          </w:p>
        </w:tc>
        <w:tc>
          <w:tcPr>
            <w:tcW w:w="2308" w:type="dxa"/>
            <w:tcBorders>
              <w:top w:val="nil"/>
              <w:left w:val="nil"/>
              <w:bottom w:val="nil"/>
              <w:right w:val="nil"/>
            </w:tcBorders>
            <w:noWrap/>
          </w:tcPr>
          <w:p w14:paraId="58311B5E"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140</w:t>
            </w:r>
          </w:p>
        </w:tc>
        <w:tc>
          <w:tcPr>
            <w:tcW w:w="2308" w:type="dxa"/>
            <w:tcBorders>
              <w:top w:val="nil"/>
              <w:left w:val="nil"/>
              <w:bottom w:val="nil"/>
              <w:right w:val="nil"/>
            </w:tcBorders>
            <w:noWrap/>
          </w:tcPr>
          <w:p w14:paraId="6EF3BC83"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11</w:t>
            </w:r>
          </w:p>
        </w:tc>
      </w:tr>
      <w:tr w:rsidR="004536AC" w:rsidRPr="009E7ACF" w14:paraId="0B335161"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shd w:val="clear" w:color="auto" w:fill="F1F1F1"/>
            <w:noWrap/>
          </w:tcPr>
          <w:p w14:paraId="1FE5A434" w14:textId="77777777" w:rsidR="004536AC" w:rsidRPr="009E7ACF" w:rsidRDefault="004536AC" w:rsidP="006A2AF0">
            <w:pPr>
              <w:widowControl/>
              <w:spacing w:line="480" w:lineRule="auto"/>
              <w:ind w:firstLineChars="550" w:firstLine="132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III/IV</w:t>
            </w:r>
          </w:p>
        </w:tc>
        <w:tc>
          <w:tcPr>
            <w:tcW w:w="2308" w:type="dxa"/>
            <w:tcBorders>
              <w:top w:val="nil"/>
              <w:left w:val="nil"/>
              <w:bottom w:val="nil"/>
              <w:right w:val="nil"/>
            </w:tcBorders>
            <w:shd w:val="clear" w:color="auto" w:fill="F1F1F1"/>
            <w:noWrap/>
          </w:tcPr>
          <w:p w14:paraId="47D927B9"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87</w:t>
            </w:r>
          </w:p>
        </w:tc>
        <w:tc>
          <w:tcPr>
            <w:tcW w:w="2308" w:type="dxa"/>
            <w:tcBorders>
              <w:top w:val="nil"/>
              <w:left w:val="nil"/>
              <w:bottom w:val="nil"/>
              <w:right w:val="nil"/>
            </w:tcBorders>
            <w:shd w:val="clear" w:color="auto" w:fill="F1F1F1"/>
            <w:noWrap/>
          </w:tcPr>
          <w:p w14:paraId="70D5ACF6"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87</w:t>
            </w:r>
          </w:p>
        </w:tc>
        <w:tc>
          <w:tcPr>
            <w:tcW w:w="2308" w:type="dxa"/>
            <w:tcBorders>
              <w:top w:val="nil"/>
              <w:left w:val="nil"/>
              <w:bottom w:val="nil"/>
              <w:right w:val="nil"/>
            </w:tcBorders>
            <w:shd w:val="clear" w:color="auto" w:fill="F1F1F1"/>
            <w:noWrap/>
          </w:tcPr>
          <w:p w14:paraId="50594184"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19</w:t>
            </w:r>
          </w:p>
        </w:tc>
      </w:tr>
      <w:tr w:rsidR="004536AC" w:rsidRPr="009E7ACF" w14:paraId="39F4FBBC"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noWrap/>
          </w:tcPr>
          <w:p w14:paraId="4AC5A358" w14:textId="77777777" w:rsidR="004536AC" w:rsidRPr="009E7ACF" w:rsidRDefault="004536AC" w:rsidP="006A2AF0">
            <w:pPr>
              <w:widowControl/>
              <w:spacing w:line="480" w:lineRule="auto"/>
              <w:ind w:firstLineChars="500" w:firstLine="120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unknown</w:t>
            </w:r>
          </w:p>
        </w:tc>
        <w:tc>
          <w:tcPr>
            <w:tcW w:w="2308" w:type="dxa"/>
            <w:tcBorders>
              <w:top w:val="nil"/>
              <w:left w:val="nil"/>
              <w:bottom w:val="nil"/>
              <w:right w:val="nil"/>
            </w:tcBorders>
            <w:noWrap/>
          </w:tcPr>
          <w:p w14:paraId="1B184E26"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24</w:t>
            </w:r>
          </w:p>
        </w:tc>
        <w:tc>
          <w:tcPr>
            <w:tcW w:w="2308" w:type="dxa"/>
            <w:tcBorders>
              <w:top w:val="nil"/>
              <w:left w:val="nil"/>
              <w:bottom w:val="nil"/>
              <w:right w:val="nil"/>
            </w:tcBorders>
            <w:noWrap/>
          </w:tcPr>
          <w:p w14:paraId="0E7ABFDB"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0</w:t>
            </w:r>
          </w:p>
        </w:tc>
        <w:tc>
          <w:tcPr>
            <w:tcW w:w="2308" w:type="dxa"/>
            <w:tcBorders>
              <w:top w:val="nil"/>
              <w:left w:val="nil"/>
              <w:bottom w:val="nil"/>
              <w:right w:val="nil"/>
            </w:tcBorders>
            <w:noWrap/>
          </w:tcPr>
          <w:p w14:paraId="161EE2F1"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536AC" w:rsidRPr="009E7ACF" w14:paraId="7888F69E"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shd w:val="clear" w:color="auto" w:fill="F1F1F1"/>
            <w:noWrap/>
          </w:tcPr>
          <w:p w14:paraId="066A4061" w14:textId="77777777" w:rsidR="004536AC" w:rsidRPr="009E7ACF" w:rsidRDefault="004536AC" w:rsidP="006A2AF0">
            <w:pPr>
              <w:widowControl/>
              <w:spacing w:line="480" w:lineRule="auto"/>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Vascular Invasion Yes</w:t>
            </w:r>
          </w:p>
        </w:tc>
        <w:tc>
          <w:tcPr>
            <w:tcW w:w="2308" w:type="dxa"/>
            <w:tcBorders>
              <w:top w:val="nil"/>
              <w:left w:val="nil"/>
              <w:bottom w:val="nil"/>
              <w:right w:val="nil"/>
            </w:tcBorders>
            <w:shd w:val="clear" w:color="auto" w:fill="F1F1F1"/>
            <w:noWrap/>
          </w:tcPr>
          <w:p w14:paraId="35347DFD"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106</w:t>
            </w:r>
          </w:p>
        </w:tc>
        <w:tc>
          <w:tcPr>
            <w:tcW w:w="2308" w:type="dxa"/>
            <w:tcBorders>
              <w:top w:val="nil"/>
              <w:left w:val="nil"/>
              <w:bottom w:val="nil"/>
              <w:right w:val="nil"/>
            </w:tcBorders>
            <w:shd w:val="clear" w:color="auto" w:fill="F1F1F1"/>
            <w:noWrap/>
          </w:tcPr>
          <w:p w14:paraId="39D227F4"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shd w:val="clear" w:color="auto" w:fill="F1F1F1"/>
            <w:noWrap/>
          </w:tcPr>
          <w:p w14:paraId="4E539BB3"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11</w:t>
            </w:r>
          </w:p>
        </w:tc>
      </w:tr>
      <w:tr w:rsidR="004536AC" w:rsidRPr="009E7ACF" w14:paraId="5011DE14"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noWrap/>
          </w:tcPr>
          <w:p w14:paraId="396A0E60" w14:textId="77777777" w:rsidR="004536AC" w:rsidRPr="009E7ACF" w:rsidRDefault="004536AC" w:rsidP="006A2AF0">
            <w:pPr>
              <w:widowControl/>
              <w:spacing w:line="480" w:lineRule="auto"/>
              <w:ind w:firstLineChars="800" w:firstLine="192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No</w:t>
            </w:r>
          </w:p>
        </w:tc>
        <w:tc>
          <w:tcPr>
            <w:tcW w:w="2308" w:type="dxa"/>
            <w:tcBorders>
              <w:top w:val="nil"/>
              <w:left w:val="nil"/>
              <w:bottom w:val="nil"/>
              <w:right w:val="nil"/>
            </w:tcBorders>
            <w:noWrap/>
          </w:tcPr>
          <w:p w14:paraId="34B63FD5"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205</w:t>
            </w:r>
          </w:p>
        </w:tc>
        <w:tc>
          <w:tcPr>
            <w:tcW w:w="2308" w:type="dxa"/>
            <w:tcBorders>
              <w:top w:val="nil"/>
              <w:left w:val="nil"/>
              <w:bottom w:val="nil"/>
              <w:right w:val="nil"/>
            </w:tcBorders>
            <w:noWrap/>
          </w:tcPr>
          <w:p w14:paraId="4EBBA8BE"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noWrap/>
          </w:tcPr>
          <w:p w14:paraId="10455D1D"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19</w:t>
            </w:r>
          </w:p>
        </w:tc>
      </w:tr>
      <w:tr w:rsidR="004536AC" w:rsidRPr="009E7ACF" w14:paraId="59AEDC55"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shd w:val="clear" w:color="auto" w:fill="F1F1F1"/>
            <w:noWrap/>
          </w:tcPr>
          <w:p w14:paraId="5881761D" w14:textId="77777777" w:rsidR="004536AC" w:rsidRPr="009E7ACF" w:rsidRDefault="004536AC" w:rsidP="006A2AF0">
            <w:pPr>
              <w:widowControl/>
              <w:spacing w:line="480" w:lineRule="auto"/>
              <w:ind w:firstLineChars="650" w:firstLine="156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unknown</w:t>
            </w:r>
          </w:p>
        </w:tc>
        <w:tc>
          <w:tcPr>
            <w:tcW w:w="2308" w:type="dxa"/>
            <w:tcBorders>
              <w:top w:val="nil"/>
              <w:left w:val="nil"/>
              <w:bottom w:val="nil"/>
              <w:right w:val="nil"/>
            </w:tcBorders>
            <w:shd w:val="clear" w:color="auto" w:fill="F1F1F1"/>
            <w:noWrap/>
          </w:tcPr>
          <w:p w14:paraId="799D0FFF"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5</w:t>
            </w:r>
          </w:p>
        </w:tc>
        <w:tc>
          <w:tcPr>
            <w:tcW w:w="2308" w:type="dxa"/>
            <w:tcBorders>
              <w:top w:val="nil"/>
              <w:left w:val="nil"/>
              <w:bottom w:val="nil"/>
              <w:right w:val="nil"/>
            </w:tcBorders>
            <w:shd w:val="clear" w:color="auto" w:fill="F1F1F1"/>
            <w:noWrap/>
          </w:tcPr>
          <w:p w14:paraId="197BA532"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shd w:val="clear" w:color="auto" w:fill="F1F1F1"/>
            <w:noWrap/>
          </w:tcPr>
          <w:p w14:paraId="377D36DF"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536AC" w:rsidRPr="009E7ACF" w14:paraId="424753F7"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noWrap/>
          </w:tcPr>
          <w:p w14:paraId="2447821F" w14:textId="77777777" w:rsidR="004536AC" w:rsidRPr="009E7ACF" w:rsidRDefault="004536AC" w:rsidP="006A2AF0">
            <w:pPr>
              <w:widowControl/>
              <w:spacing w:line="480" w:lineRule="auto"/>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Recurrence With tumor</w:t>
            </w:r>
          </w:p>
        </w:tc>
        <w:tc>
          <w:tcPr>
            <w:tcW w:w="2308" w:type="dxa"/>
            <w:tcBorders>
              <w:top w:val="nil"/>
              <w:left w:val="nil"/>
              <w:bottom w:val="nil"/>
              <w:right w:val="nil"/>
            </w:tcBorders>
            <w:noWrap/>
          </w:tcPr>
          <w:p w14:paraId="66579F8C"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122</w:t>
            </w:r>
          </w:p>
        </w:tc>
        <w:tc>
          <w:tcPr>
            <w:tcW w:w="2308" w:type="dxa"/>
            <w:tcBorders>
              <w:top w:val="nil"/>
              <w:left w:val="nil"/>
              <w:bottom w:val="nil"/>
              <w:right w:val="nil"/>
            </w:tcBorders>
            <w:noWrap/>
          </w:tcPr>
          <w:p w14:paraId="4A90B838"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noWrap/>
          </w:tcPr>
          <w:p w14:paraId="2CF80793"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536AC" w:rsidRPr="009E7ACF" w14:paraId="5BB01BB8"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shd w:val="clear" w:color="auto" w:fill="F1F1F1"/>
            <w:noWrap/>
          </w:tcPr>
          <w:p w14:paraId="456D0219" w14:textId="77777777" w:rsidR="004536AC" w:rsidRPr="009E7ACF" w:rsidRDefault="004536AC" w:rsidP="006A2AF0">
            <w:pPr>
              <w:widowControl/>
              <w:spacing w:line="480" w:lineRule="auto"/>
              <w:ind w:firstLineChars="550" w:firstLine="132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Tumor free</w:t>
            </w:r>
          </w:p>
        </w:tc>
        <w:tc>
          <w:tcPr>
            <w:tcW w:w="2308" w:type="dxa"/>
            <w:tcBorders>
              <w:top w:val="nil"/>
              <w:left w:val="nil"/>
              <w:bottom w:val="nil"/>
              <w:right w:val="nil"/>
            </w:tcBorders>
            <w:shd w:val="clear" w:color="auto" w:fill="F1F1F1"/>
            <w:noWrap/>
          </w:tcPr>
          <w:p w14:paraId="01F64AFC"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161</w:t>
            </w:r>
          </w:p>
        </w:tc>
        <w:tc>
          <w:tcPr>
            <w:tcW w:w="2308" w:type="dxa"/>
            <w:tcBorders>
              <w:top w:val="nil"/>
              <w:left w:val="nil"/>
              <w:bottom w:val="nil"/>
              <w:right w:val="nil"/>
            </w:tcBorders>
            <w:shd w:val="clear" w:color="auto" w:fill="F1F1F1"/>
            <w:noWrap/>
          </w:tcPr>
          <w:p w14:paraId="60A7471D"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shd w:val="clear" w:color="auto" w:fill="F1F1F1"/>
            <w:noWrap/>
          </w:tcPr>
          <w:p w14:paraId="0C600BC4"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536AC" w:rsidRPr="009E7ACF" w14:paraId="2423208E"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noWrap/>
          </w:tcPr>
          <w:p w14:paraId="0E24408E" w14:textId="77777777" w:rsidR="004536AC" w:rsidRPr="009E7ACF" w:rsidRDefault="004536AC" w:rsidP="006A2AF0">
            <w:pPr>
              <w:widowControl/>
              <w:spacing w:line="480" w:lineRule="auto"/>
              <w:ind w:firstLineChars="550" w:firstLine="132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unknown</w:t>
            </w:r>
          </w:p>
        </w:tc>
        <w:tc>
          <w:tcPr>
            <w:tcW w:w="2308" w:type="dxa"/>
            <w:tcBorders>
              <w:top w:val="nil"/>
              <w:left w:val="nil"/>
              <w:bottom w:val="nil"/>
              <w:right w:val="nil"/>
            </w:tcBorders>
            <w:noWrap/>
          </w:tcPr>
          <w:p w14:paraId="1FCD51D8"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82</w:t>
            </w:r>
          </w:p>
        </w:tc>
        <w:tc>
          <w:tcPr>
            <w:tcW w:w="2308" w:type="dxa"/>
            <w:tcBorders>
              <w:top w:val="nil"/>
              <w:left w:val="nil"/>
              <w:bottom w:val="nil"/>
              <w:right w:val="nil"/>
            </w:tcBorders>
            <w:noWrap/>
          </w:tcPr>
          <w:p w14:paraId="22C97F2C"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noWrap/>
          </w:tcPr>
          <w:p w14:paraId="27207B33"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536AC" w:rsidRPr="009E7ACF" w14:paraId="5B601FCF"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shd w:val="clear" w:color="auto" w:fill="F1F1F1"/>
            <w:noWrap/>
          </w:tcPr>
          <w:p w14:paraId="72A4B6EF" w14:textId="77777777" w:rsidR="004536AC" w:rsidRPr="009E7ACF" w:rsidRDefault="004536AC" w:rsidP="006A2AF0">
            <w:pPr>
              <w:widowControl/>
              <w:spacing w:line="480" w:lineRule="auto"/>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Cirrhosis    With</w:t>
            </w:r>
          </w:p>
        </w:tc>
        <w:tc>
          <w:tcPr>
            <w:tcW w:w="2308" w:type="dxa"/>
            <w:tcBorders>
              <w:top w:val="nil"/>
              <w:left w:val="nil"/>
              <w:bottom w:val="nil"/>
              <w:right w:val="nil"/>
            </w:tcBorders>
            <w:shd w:val="clear" w:color="auto" w:fill="F1F1F1"/>
            <w:noWrap/>
          </w:tcPr>
          <w:p w14:paraId="340AD660"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68</w:t>
            </w:r>
          </w:p>
        </w:tc>
        <w:tc>
          <w:tcPr>
            <w:tcW w:w="2308" w:type="dxa"/>
            <w:tcBorders>
              <w:top w:val="nil"/>
              <w:left w:val="nil"/>
              <w:bottom w:val="nil"/>
              <w:right w:val="nil"/>
            </w:tcBorders>
            <w:shd w:val="clear" w:color="auto" w:fill="F1F1F1"/>
            <w:noWrap/>
          </w:tcPr>
          <w:p w14:paraId="1ECEFBEA"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shd w:val="clear" w:color="auto" w:fill="F1F1F1"/>
            <w:noWrap/>
          </w:tcPr>
          <w:p w14:paraId="05A30E16"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536AC" w:rsidRPr="009E7ACF" w14:paraId="1BC40631"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noWrap/>
          </w:tcPr>
          <w:p w14:paraId="11B11C6C" w14:textId="77777777" w:rsidR="004536AC" w:rsidRPr="009E7ACF" w:rsidRDefault="004536AC" w:rsidP="006A2AF0">
            <w:pPr>
              <w:widowControl/>
              <w:spacing w:line="480" w:lineRule="auto"/>
              <w:ind w:firstLineChars="550" w:firstLine="132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 xml:space="preserve"> Without</w:t>
            </w:r>
          </w:p>
        </w:tc>
        <w:tc>
          <w:tcPr>
            <w:tcW w:w="2308" w:type="dxa"/>
            <w:tcBorders>
              <w:top w:val="nil"/>
              <w:left w:val="nil"/>
              <w:bottom w:val="nil"/>
              <w:right w:val="nil"/>
            </w:tcBorders>
            <w:noWrap/>
          </w:tcPr>
          <w:p w14:paraId="529C1501"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141</w:t>
            </w:r>
          </w:p>
        </w:tc>
        <w:tc>
          <w:tcPr>
            <w:tcW w:w="2308" w:type="dxa"/>
            <w:tcBorders>
              <w:top w:val="nil"/>
              <w:left w:val="nil"/>
              <w:bottom w:val="nil"/>
              <w:right w:val="nil"/>
            </w:tcBorders>
            <w:noWrap/>
          </w:tcPr>
          <w:p w14:paraId="48DEA2ED"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noWrap/>
          </w:tcPr>
          <w:p w14:paraId="201D3697"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536AC" w:rsidRPr="009E7ACF" w14:paraId="345AFBE7"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shd w:val="clear" w:color="auto" w:fill="F1F1F1"/>
            <w:noWrap/>
          </w:tcPr>
          <w:p w14:paraId="4A2E3647" w14:textId="77777777" w:rsidR="004536AC" w:rsidRPr="009E7ACF" w:rsidRDefault="004536AC" w:rsidP="006A2AF0">
            <w:pPr>
              <w:widowControl/>
              <w:spacing w:line="480" w:lineRule="auto"/>
              <w:ind w:firstLineChars="550" w:firstLine="132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unknown</w:t>
            </w:r>
          </w:p>
        </w:tc>
        <w:tc>
          <w:tcPr>
            <w:tcW w:w="2308" w:type="dxa"/>
            <w:tcBorders>
              <w:top w:val="nil"/>
              <w:left w:val="nil"/>
              <w:bottom w:val="nil"/>
              <w:right w:val="nil"/>
            </w:tcBorders>
            <w:shd w:val="clear" w:color="auto" w:fill="F1F1F1"/>
            <w:noWrap/>
          </w:tcPr>
          <w:p w14:paraId="69E52FA3"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156</w:t>
            </w:r>
          </w:p>
        </w:tc>
        <w:tc>
          <w:tcPr>
            <w:tcW w:w="2308" w:type="dxa"/>
            <w:tcBorders>
              <w:top w:val="nil"/>
              <w:left w:val="nil"/>
              <w:bottom w:val="nil"/>
              <w:right w:val="nil"/>
            </w:tcBorders>
            <w:shd w:val="clear" w:color="auto" w:fill="F1F1F1"/>
            <w:noWrap/>
          </w:tcPr>
          <w:p w14:paraId="186164FF"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shd w:val="clear" w:color="auto" w:fill="F1F1F1"/>
            <w:noWrap/>
          </w:tcPr>
          <w:p w14:paraId="6B6C49E0"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536AC" w:rsidRPr="009E7ACF" w14:paraId="7F4858B1"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noWrap/>
          </w:tcPr>
          <w:p w14:paraId="217EAB8E" w14:textId="77777777" w:rsidR="004536AC" w:rsidRPr="009E7ACF" w:rsidRDefault="004536AC" w:rsidP="006A2AF0">
            <w:pPr>
              <w:widowControl/>
              <w:spacing w:line="480" w:lineRule="auto"/>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 xml:space="preserve">HBV or HCV Infection   </w:t>
            </w:r>
          </w:p>
        </w:tc>
        <w:tc>
          <w:tcPr>
            <w:tcW w:w="2308" w:type="dxa"/>
            <w:tcBorders>
              <w:top w:val="nil"/>
              <w:left w:val="nil"/>
              <w:bottom w:val="nil"/>
              <w:right w:val="nil"/>
            </w:tcBorders>
            <w:noWrap/>
          </w:tcPr>
          <w:p w14:paraId="138829E0"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noWrap/>
          </w:tcPr>
          <w:p w14:paraId="69BB2E32"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noWrap/>
          </w:tcPr>
          <w:p w14:paraId="4CE81A5E"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536AC" w:rsidRPr="009E7ACF" w14:paraId="275AB03C"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shd w:val="clear" w:color="auto" w:fill="F1F1F1"/>
            <w:noWrap/>
          </w:tcPr>
          <w:p w14:paraId="157F889F" w14:textId="77777777" w:rsidR="004536AC" w:rsidRPr="009E7ACF" w:rsidRDefault="004536AC" w:rsidP="006A2AF0">
            <w:pPr>
              <w:widowControl/>
              <w:spacing w:line="480" w:lineRule="auto"/>
              <w:ind w:firstLineChars="750" w:firstLine="180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lastRenderedPageBreak/>
              <w:t>Yes</w:t>
            </w:r>
          </w:p>
        </w:tc>
        <w:tc>
          <w:tcPr>
            <w:tcW w:w="2308" w:type="dxa"/>
            <w:tcBorders>
              <w:top w:val="nil"/>
              <w:left w:val="nil"/>
              <w:bottom w:val="nil"/>
              <w:right w:val="nil"/>
            </w:tcBorders>
            <w:shd w:val="clear" w:color="auto" w:fill="F1F1F1"/>
            <w:noWrap/>
          </w:tcPr>
          <w:p w14:paraId="58A8FB3A"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149</w:t>
            </w:r>
          </w:p>
        </w:tc>
        <w:tc>
          <w:tcPr>
            <w:tcW w:w="2308" w:type="dxa"/>
            <w:tcBorders>
              <w:top w:val="nil"/>
              <w:left w:val="nil"/>
              <w:bottom w:val="nil"/>
              <w:right w:val="nil"/>
            </w:tcBorders>
            <w:shd w:val="clear" w:color="auto" w:fill="F1F1F1"/>
            <w:noWrap/>
          </w:tcPr>
          <w:p w14:paraId="65BAB423"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shd w:val="clear" w:color="auto" w:fill="F1F1F1"/>
            <w:noWrap/>
          </w:tcPr>
          <w:p w14:paraId="469D9B46"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536AC" w:rsidRPr="009E7ACF" w14:paraId="03695172"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noWrap/>
          </w:tcPr>
          <w:p w14:paraId="5D27C589" w14:textId="77777777" w:rsidR="004536AC" w:rsidRPr="009E7ACF" w:rsidRDefault="004536AC" w:rsidP="006A2AF0">
            <w:pPr>
              <w:widowControl/>
              <w:spacing w:line="480" w:lineRule="auto"/>
              <w:ind w:firstLineChars="750" w:firstLine="180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No</w:t>
            </w:r>
          </w:p>
        </w:tc>
        <w:tc>
          <w:tcPr>
            <w:tcW w:w="2308" w:type="dxa"/>
            <w:tcBorders>
              <w:top w:val="nil"/>
              <w:left w:val="nil"/>
              <w:bottom w:val="nil"/>
              <w:right w:val="nil"/>
            </w:tcBorders>
            <w:noWrap/>
          </w:tcPr>
          <w:p w14:paraId="59D20D82"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203</w:t>
            </w:r>
          </w:p>
        </w:tc>
        <w:tc>
          <w:tcPr>
            <w:tcW w:w="2308" w:type="dxa"/>
            <w:tcBorders>
              <w:top w:val="nil"/>
              <w:left w:val="nil"/>
              <w:bottom w:val="nil"/>
              <w:right w:val="nil"/>
            </w:tcBorders>
            <w:noWrap/>
          </w:tcPr>
          <w:p w14:paraId="6A5D0DEA"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noWrap/>
          </w:tcPr>
          <w:p w14:paraId="0EEBB41C"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536AC" w:rsidRPr="009E7ACF" w14:paraId="6490A3D8"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shd w:val="clear" w:color="auto" w:fill="F1F1F1"/>
            <w:noWrap/>
          </w:tcPr>
          <w:p w14:paraId="7A662986" w14:textId="77777777" w:rsidR="004536AC" w:rsidRPr="009E7ACF" w:rsidRDefault="004536AC" w:rsidP="006A2AF0">
            <w:pPr>
              <w:widowControl/>
              <w:spacing w:line="480" w:lineRule="auto"/>
              <w:ind w:firstLineChars="600" w:firstLine="144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unknown</w:t>
            </w:r>
          </w:p>
        </w:tc>
        <w:tc>
          <w:tcPr>
            <w:tcW w:w="2308" w:type="dxa"/>
            <w:tcBorders>
              <w:top w:val="nil"/>
              <w:left w:val="nil"/>
              <w:bottom w:val="nil"/>
              <w:right w:val="nil"/>
            </w:tcBorders>
            <w:shd w:val="clear" w:color="auto" w:fill="F1F1F1"/>
            <w:noWrap/>
          </w:tcPr>
          <w:p w14:paraId="3C53F2D7"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13</w:t>
            </w:r>
          </w:p>
        </w:tc>
        <w:tc>
          <w:tcPr>
            <w:tcW w:w="2308" w:type="dxa"/>
            <w:tcBorders>
              <w:top w:val="nil"/>
              <w:left w:val="nil"/>
              <w:bottom w:val="nil"/>
              <w:right w:val="nil"/>
            </w:tcBorders>
            <w:shd w:val="clear" w:color="auto" w:fill="F1F1F1"/>
            <w:noWrap/>
          </w:tcPr>
          <w:p w14:paraId="7B97F100"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shd w:val="clear" w:color="auto" w:fill="F1F1F1"/>
            <w:noWrap/>
          </w:tcPr>
          <w:p w14:paraId="0F059779"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536AC" w:rsidRPr="009E7ACF" w14:paraId="5036E77C"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noWrap/>
          </w:tcPr>
          <w:p w14:paraId="1BEA79BA" w14:textId="77777777" w:rsidR="004536AC" w:rsidRPr="009E7ACF" w:rsidRDefault="004536AC" w:rsidP="006A2AF0">
            <w:pPr>
              <w:widowControl/>
              <w:spacing w:line="480" w:lineRule="auto"/>
              <w:jc w:val="left"/>
              <w:rPr>
                <w:rFonts w:asciiTheme="majorBidi" w:hAnsiTheme="majorBidi" w:cstheme="majorBidi"/>
                <w:b w:val="0"/>
                <w:bCs w:val="0"/>
                <w:color w:val="000000"/>
                <w:sz w:val="24"/>
                <w:szCs w:val="24"/>
              </w:rPr>
            </w:pPr>
            <w:r w:rsidRPr="009E7ACF">
              <w:rPr>
                <w:rStyle w:val="15"/>
                <w:rFonts w:asciiTheme="majorBidi" w:hAnsiTheme="majorBidi" w:cstheme="majorBidi" w:hint="default"/>
                <w:color w:val="333333"/>
                <w:sz w:val="24"/>
                <w:szCs w:val="24"/>
                <w:shd w:val="clear" w:color="auto" w:fill="FFFFFF"/>
              </w:rPr>
              <w:t>Child-Pugh      A</w:t>
            </w:r>
          </w:p>
        </w:tc>
        <w:tc>
          <w:tcPr>
            <w:tcW w:w="2308" w:type="dxa"/>
            <w:tcBorders>
              <w:top w:val="nil"/>
              <w:left w:val="nil"/>
              <w:bottom w:val="nil"/>
              <w:right w:val="nil"/>
            </w:tcBorders>
            <w:noWrap/>
          </w:tcPr>
          <w:p w14:paraId="0D4C8966"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216</w:t>
            </w:r>
          </w:p>
        </w:tc>
        <w:tc>
          <w:tcPr>
            <w:tcW w:w="2308" w:type="dxa"/>
            <w:tcBorders>
              <w:top w:val="nil"/>
              <w:left w:val="nil"/>
              <w:bottom w:val="nil"/>
              <w:right w:val="nil"/>
            </w:tcBorders>
            <w:noWrap/>
          </w:tcPr>
          <w:p w14:paraId="4C3FC3B4"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noWrap/>
          </w:tcPr>
          <w:p w14:paraId="4543AC54"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536AC" w:rsidRPr="009E7ACF" w14:paraId="54AD7C34"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shd w:val="clear" w:color="auto" w:fill="F1F1F1"/>
            <w:noWrap/>
          </w:tcPr>
          <w:p w14:paraId="655B5922" w14:textId="77777777" w:rsidR="004536AC" w:rsidRPr="009E7ACF" w:rsidRDefault="004536AC" w:rsidP="006A2AF0">
            <w:pPr>
              <w:widowControl/>
              <w:spacing w:line="480" w:lineRule="auto"/>
              <w:ind w:firstLineChars="750" w:firstLine="180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B</w:t>
            </w:r>
          </w:p>
        </w:tc>
        <w:tc>
          <w:tcPr>
            <w:tcW w:w="2308" w:type="dxa"/>
            <w:tcBorders>
              <w:top w:val="nil"/>
              <w:left w:val="nil"/>
              <w:bottom w:val="nil"/>
              <w:right w:val="nil"/>
            </w:tcBorders>
            <w:shd w:val="clear" w:color="auto" w:fill="F1F1F1"/>
            <w:noWrap/>
          </w:tcPr>
          <w:p w14:paraId="7C776C6D"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21</w:t>
            </w:r>
          </w:p>
        </w:tc>
        <w:tc>
          <w:tcPr>
            <w:tcW w:w="2308" w:type="dxa"/>
            <w:tcBorders>
              <w:top w:val="nil"/>
              <w:left w:val="nil"/>
              <w:bottom w:val="nil"/>
              <w:right w:val="nil"/>
            </w:tcBorders>
            <w:shd w:val="clear" w:color="auto" w:fill="F1F1F1"/>
            <w:noWrap/>
          </w:tcPr>
          <w:p w14:paraId="0C879433"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shd w:val="clear" w:color="auto" w:fill="F1F1F1"/>
            <w:noWrap/>
          </w:tcPr>
          <w:p w14:paraId="484D3315"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536AC" w:rsidRPr="009E7ACF" w14:paraId="4F97C3EA"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nil"/>
              <w:right w:val="nil"/>
            </w:tcBorders>
            <w:noWrap/>
          </w:tcPr>
          <w:p w14:paraId="1E82ACFC" w14:textId="77777777" w:rsidR="004536AC" w:rsidRPr="009E7ACF" w:rsidRDefault="004536AC" w:rsidP="006A2AF0">
            <w:pPr>
              <w:widowControl/>
              <w:spacing w:line="480" w:lineRule="auto"/>
              <w:ind w:firstLineChars="750" w:firstLine="180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C</w:t>
            </w:r>
          </w:p>
        </w:tc>
        <w:tc>
          <w:tcPr>
            <w:tcW w:w="2308" w:type="dxa"/>
            <w:tcBorders>
              <w:top w:val="nil"/>
              <w:left w:val="nil"/>
              <w:bottom w:val="nil"/>
              <w:right w:val="nil"/>
            </w:tcBorders>
            <w:noWrap/>
          </w:tcPr>
          <w:p w14:paraId="16330E13"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w:t>
            </w:r>
          </w:p>
        </w:tc>
        <w:tc>
          <w:tcPr>
            <w:tcW w:w="2308" w:type="dxa"/>
            <w:tcBorders>
              <w:top w:val="nil"/>
              <w:left w:val="nil"/>
              <w:bottom w:val="nil"/>
              <w:right w:val="nil"/>
            </w:tcBorders>
            <w:noWrap/>
          </w:tcPr>
          <w:p w14:paraId="3FAFB02A"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nil"/>
              <w:right w:val="nil"/>
            </w:tcBorders>
            <w:noWrap/>
          </w:tcPr>
          <w:p w14:paraId="52061D1D"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536AC" w:rsidRPr="009E7ACF" w14:paraId="7338B836" w14:textId="77777777" w:rsidTr="006A2AF0">
        <w:trPr>
          <w:trHeight w:val="288"/>
          <w:jc w:val="center"/>
        </w:trPr>
        <w:tc>
          <w:tcPr>
            <w:cnfStyle w:val="001000000000" w:firstRow="0" w:lastRow="0" w:firstColumn="1" w:lastColumn="0" w:oddVBand="0" w:evenVBand="0" w:oddHBand="0" w:evenHBand="0" w:firstRowFirstColumn="0" w:firstRowLastColumn="0" w:lastRowFirstColumn="0" w:lastRowLastColumn="0"/>
            <w:tcW w:w="3731" w:type="dxa"/>
            <w:tcBorders>
              <w:top w:val="nil"/>
              <w:left w:val="nil"/>
              <w:bottom w:val="single" w:sz="12" w:space="0" w:color="auto"/>
              <w:right w:val="nil"/>
            </w:tcBorders>
            <w:shd w:val="clear" w:color="auto" w:fill="F1F1F1"/>
            <w:noWrap/>
          </w:tcPr>
          <w:p w14:paraId="0C43D4CF" w14:textId="77777777" w:rsidR="004536AC" w:rsidRPr="009E7ACF" w:rsidRDefault="004536AC" w:rsidP="006A2AF0">
            <w:pPr>
              <w:widowControl/>
              <w:spacing w:line="480" w:lineRule="auto"/>
              <w:ind w:firstLineChars="650" w:firstLine="1560"/>
              <w:jc w:val="left"/>
              <w:rPr>
                <w:rFonts w:asciiTheme="majorBidi" w:hAnsiTheme="majorBidi" w:cstheme="majorBidi"/>
                <w:b w:val="0"/>
                <w:bCs w:val="0"/>
                <w:color w:val="000000"/>
                <w:sz w:val="24"/>
                <w:szCs w:val="24"/>
              </w:rPr>
            </w:pPr>
            <w:r w:rsidRPr="009E7ACF">
              <w:rPr>
                <w:rFonts w:asciiTheme="majorBidi" w:hAnsiTheme="majorBidi" w:cstheme="majorBidi"/>
                <w:b w:val="0"/>
                <w:bCs w:val="0"/>
                <w:color w:val="000000"/>
                <w:sz w:val="24"/>
                <w:szCs w:val="24"/>
              </w:rPr>
              <w:t>unknown</w:t>
            </w:r>
          </w:p>
        </w:tc>
        <w:tc>
          <w:tcPr>
            <w:tcW w:w="2308" w:type="dxa"/>
            <w:tcBorders>
              <w:top w:val="nil"/>
              <w:left w:val="nil"/>
              <w:bottom w:val="single" w:sz="12" w:space="0" w:color="auto"/>
              <w:right w:val="nil"/>
            </w:tcBorders>
            <w:shd w:val="clear" w:color="auto" w:fill="F1F1F1"/>
            <w:noWrap/>
          </w:tcPr>
          <w:p w14:paraId="2147B2C9"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9E7ACF">
              <w:rPr>
                <w:rFonts w:asciiTheme="majorBidi" w:hAnsiTheme="majorBidi" w:cstheme="majorBidi"/>
                <w:color w:val="000000"/>
                <w:sz w:val="24"/>
                <w:szCs w:val="24"/>
              </w:rPr>
              <w:t>127</w:t>
            </w:r>
          </w:p>
        </w:tc>
        <w:tc>
          <w:tcPr>
            <w:tcW w:w="2308" w:type="dxa"/>
            <w:tcBorders>
              <w:top w:val="nil"/>
              <w:left w:val="nil"/>
              <w:bottom w:val="single" w:sz="12" w:space="0" w:color="auto"/>
              <w:right w:val="nil"/>
            </w:tcBorders>
            <w:shd w:val="clear" w:color="auto" w:fill="F1F1F1"/>
            <w:noWrap/>
          </w:tcPr>
          <w:p w14:paraId="56A29B97"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c>
          <w:tcPr>
            <w:tcW w:w="2308" w:type="dxa"/>
            <w:tcBorders>
              <w:top w:val="nil"/>
              <w:left w:val="nil"/>
              <w:bottom w:val="single" w:sz="12" w:space="0" w:color="auto"/>
              <w:right w:val="nil"/>
            </w:tcBorders>
            <w:shd w:val="clear" w:color="auto" w:fill="F1F1F1"/>
            <w:noWrap/>
          </w:tcPr>
          <w:p w14:paraId="3737D024" w14:textId="77777777" w:rsidR="004536AC" w:rsidRPr="009E7ACF" w:rsidRDefault="004536AC" w:rsidP="006A2AF0">
            <w:pPr>
              <w:widowControl/>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bl>
    <w:p w14:paraId="78C7971E" w14:textId="74C0A87F" w:rsidR="00E652A9" w:rsidRPr="009E7ACF" w:rsidRDefault="00E652A9" w:rsidP="002C40B7">
      <w:pPr>
        <w:spacing w:line="480" w:lineRule="auto"/>
        <w:rPr>
          <w:rFonts w:asciiTheme="majorBidi" w:eastAsia="等线" w:hAnsiTheme="majorBidi" w:cstheme="majorBidi"/>
          <w:color w:val="000000"/>
          <w:sz w:val="24"/>
          <w:szCs w:val="24"/>
        </w:rPr>
      </w:pPr>
      <w:r w:rsidRPr="009E7ACF">
        <w:rPr>
          <w:rFonts w:asciiTheme="majorBidi" w:hAnsiTheme="majorBidi" w:cstheme="majorBidi"/>
          <w:color w:val="000000"/>
          <w:sz w:val="24"/>
          <w:szCs w:val="24"/>
          <w:shd w:val="clear" w:color="auto" w:fill="FFFFFF"/>
        </w:rPr>
        <w:t>Table S</w:t>
      </w:r>
      <w:r>
        <w:rPr>
          <w:rFonts w:asciiTheme="majorBidi" w:hAnsiTheme="majorBidi" w:cstheme="majorBidi"/>
          <w:color w:val="000000"/>
          <w:sz w:val="24"/>
          <w:szCs w:val="24"/>
          <w:shd w:val="clear" w:color="auto" w:fill="FFFFFF"/>
        </w:rPr>
        <w:t xml:space="preserve">2 </w:t>
      </w:r>
      <w:proofErr w:type="spellStart"/>
      <w:r w:rsidR="002C40B7">
        <w:rPr>
          <w:rFonts w:asciiTheme="majorBidi" w:hAnsiTheme="majorBidi" w:cstheme="majorBidi"/>
          <w:color w:val="000000"/>
          <w:sz w:val="24"/>
          <w:szCs w:val="24"/>
          <w:shd w:val="clear" w:color="auto" w:fill="FFFFFF"/>
        </w:rPr>
        <w:t>R</w:t>
      </w:r>
      <w:r>
        <w:rPr>
          <w:rFonts w:asciiTheme="majorBidi" w:hAnsiTheme="majorBidi" w:cstheme="majorBidi"/>
          <w:color w:val="000000"/>
          <w:sz w:val="24"/>
          <w:szCs w:val="24"/>
          <w:shd w:val="clear" w:color="auto" w:fill="FFFFFF"/>
        </w:rPr>
        <w:t>iskScore</w:t>
      </w:r>
      <w:proofErr w:type="spellEnd"/>
      <w:r>
        <w:rPr>
          <w:rFonts w:asciiTheme="majorBidi" w:hAnsiTheme="majorBidi" w:cstheme="majorBidi"/>
          <w:color w:val="000000"/>
          <w:sz w:val="24"/>
          <w:szCs w:val="24"/>
          <w:shd w:val="clear" w:color="auto" w:fill="FFFFFF"/>
        </w:rPr>
        <w:t xml:space="preserve"> of our Nomogram</w:t>
      </w:r>
    </w:p>
    <w:tbl>
      <w:tblPr>
        <w:tblStyle w:val="1"/>
        <w:tblW w:w="11928" w:type="dxa"/>
        <w:jc w:val="center"/>
        <w:tblLook w:val="04A0" w:firstRow="1" w:lastRow="0" w:firstColumn="1" w:lastColumn="0" w:noHBand="0" w:noVBand="1"/>
      </w:tblPr>
      <w:tblGrid>
        <w:gridCol w:w="1172"/>
        <w:gridCol w:w="659"/>
        <w:gridCol w:w="685"/>
        <w:gridCol w:w="1335"/>
        <w:gridCol w:w="1335"/>
        <w:gridCol w:w="1335"/>
        <w:gridCol w:w="1335"/>
        <w:gridCol w:w="1335"/>
        <w:gridCol w:w="1369"/>
        <w:gridCol w:w="1368"/>
      </w:tblGrid>
      <w:tr w:rsidR="002C40B7" w:rsidRPr="002C40B7" w14:paraId="17756854" w14:textId="77777777" w:rsidTr="002C40B7">
        <w:trPr>
          <w:cnfStyle w:val="100000000000" w:firstRow="1" w:lastRow="0" w:firstColumn="0" w:lastColumn="0" w:oddVBand="0" w:evenVBand="0" w:oddHBand="0"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1172" w:type="dxa"/>
            <w:noWrap/>
            <w:hideMark/>
          </w:tcPr>
          <w:p w14:paraId="417F89BE" w14:textId="77777777" w:rsidR="00E652A9" w:rsidRPr="00E652A9" w:rsidRDefault="00E652A9" w:rsidP="00E652A9">
            <w:pPr>
              <w:widowControl/>
              <w:jc w:val="left"/>
              <w:rPr>
                <w:rFonts w:eastAsia="等线"/>
                <w:color w:val="000000"/>
                <w:kern w:val="0"/>
                <w:sz w:val="22"/>
                <w:szCs w:val="22"/>
              </w:rPr>
            </w:pPr>
            <w:r w:rsidRPr="00E652A9">
              <w:rPr>
                <w:rFonts w:eastAsia="等线"/>
                <w:color w:val="000000"/>
                <w:kern w:val="0"/>
                <w:sz w:val="22"/>
                <w:szCs w:val="22"/>
              </w:rPr>
              <w:t>var</w:t>
            </w:r>
          </w:p>
        </w:tc>
        <w:tc>
          <w:tcPr>
            <w:tcW w:w="659" w:type="dxa"/>
            <w:noWrap/>
            <w:hideMark/>
          </w:tcPr>
          <w:p w14:paraId="54D42353" w14:textId="77777777" w:rsidR="00E652A9" w:rsidRPr="00E652A9" w:rsidRDefault="00E652A9" w:rsidP="00E652A9">
            <w:pPr>
              <w:widowControl/>
              <w:jc w:val="left"/>
              <w:cnfStyle w:val="100000000000" w:firstRow="1"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time</w:t>
            </w:r>
          </w:p>
        </w:tc>
        <w:tc>
          <w:tcPr>
            <w:tcW w:w="685" w:type="dxa"/>
            <w:noWrap/>
            <w:hideMark/>
          </w:tcPr>
          <w:p w14:paraId="695C172B" w14:textId="77777777" w:rsidR="00E652A9" w:rsidRPr="00E652A9" w:rsidRDefault="00E652A9" w:rsidP="00E652A9">
            <w:pPr>
              <w:widowControl/>
              <w:jc w:val="left"/>
              <w:cnfStyle w:val="100000000000" w:firstRow="1"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days</w:t>
            </w:r>
          </w:p>
        </w:tc>
        <w:tc>
          <w:tcPr>
            <w:tcW w:w="1335" w:type="dxa"/>
            <w:noWrap/>
            <w:hideMark/>
          </w:tcPr>
          <w:p w14:paraId="0CF1BBAB" w14:textId="77777777" w:rsidR="00E652A9" w:rsidRPr="00E652A9" w:rsidRDefault="00E652A9" w:rsidP="00E652A9">
            <w:pPr>
              <w:widowControl/>
              <w:jc w:val="left"/>
              <w:cnfStyle w:val="100000000000" w:firstRow="1"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cutoff</w:t>
            </w:r>
          </w:p>
        </w:tc>
        <w:tc>
          <w:tcPr>
            <w:tcW w:w="1335" w:type="dxa"/>
            <w:noWrap/>
            <w:hideMark/>
          </w:tcPr>
          <w:p w14:paraId="30B949F1" w14:textId="77777777" w:rsidR="00E652A9" w:rsidRPr="00E652A9" w:rsidRDefault="00E652A9" w:rsidP="00E652A9">
            <w:pPr>
              <w:widowControl/>
              <w:jc w:val="left"/>
              <w:cnfStyle w:val="100000000000" w:firstRow="1" w:lastRow="0" w:firstColumn="0" w:lastColumn="0" w:oddVBand="0" w:evenVBand="0" w:oddHBand="0" w:evenHBand="0" w:firstRowFirstColumn="0" w:firstRowLastColumn="0" w:lastRowFirstColumn="0" w:lastRowLastColumn="0"/>
              <w:rPr>
                <w:rFonts w:eastAsia="等线"/>
                <w:color w:val="000000"/>
                <w:kern w:val="0"/>
                <w:sz w:val="22"/>
                <w:szCs w:val="22"/>
              </w:rPr>
            </w:pPr>
            <w:proofErr w:type="spellStart"/>
            <w:r w:rsidRPr="00E652A9">
              <w:rPr>
                <w:rFonts w:eastAsia="等线"/>
                <w:color w:val="000000"/>
                <w:kern w:val="0"/>
                <w:sz w:val="22"/>
                <w:szCs w:val="22"/>
              </w:rPr>
              <w:t>tp</w:t>
            </w:r>
            <w:proofErr w:type="spellEnd"/>
          </w:p>
        </w:tc>
        <w:tc>
          <w:tcPr>
            <w:tcW w:w="1335" w:type="dxa"/>
            <w:noWrap/>
            <w:hideMark/>
          </w:tcPr>
          <w:p w14:paraId="4F566C94" w14:textId="77777777" w:rsidR="00E652A9" w:rsidRPr="00E652A9" w:rsidRDefault="00E652A9" w:rsidP="00E652A9">
            <w:pPr>
              <w:widowControl/>
              <w:jc w:val="left"/>
              <w:cnfStyle w:val="100000000000" w:firstRow="1" w:lastRow="0" w:firstColumn="0" w:lastColumn="0" w:oddVBand="0" w:evenVBand="0" w:oddHBand="0" w:evenHBand="0" w:firstRowFirstColumn="0" w:firstRowLastColumn="0" w:lastRowFirstColumn="0" w:lastRowLastColumn="0"/>
              <w:rPr>
                <w:rFonts w:eastAsia="等线"/>
                <w:color w:val="000000"/>
                <w:kern w:val="0"/>
                <w:sz w:val="22"/>
                <w:szCs w:val="22"/>
              </w:rPr>
            </w:pPr>
            <w:proofErr w:type="spellStart"/>
            <w:r w:rsidRPr="00E652A9">
              <w:rPr>
                <w:rFonts w:eastAsia="等线"/>
                <w:color w:val="000000"/>
                <w:kern w:val="0"/>
                <w:sz w:val="22"/>
                <w:szCs w:val="22"/>
              </w:rPr>
              <w:t>fp</w:t>
            </w:r>
            <w:proofErr w:type="spellEnd"/>
          </w:p>
        </w:tc>
        <w:tc>
          <w:tcPr>
            <w:tcW w:w="1335" w:type="dxa"/>
            <w:noWrap/>
            <w:hideMark/>
          </w:tcPr>
          <w:p w14:paraId="4190554A" w14:textId="77777777" w:rsidR="00E652A9" w:rsidRPr="00E652A9" w:rsidRDefault="00E652A9" w:rsidP="00E652A9">
            <w:pPr>
              <w:widowControl/>
              <w:jc w:val="left"/>
              <w:cnfStyle w:val="100000000000" w:firstRow="1" w:lastRow="0" w:firstColumn="0" w:lastColumn="0" w:oddVBand="0" w:evenVBand="0" w:oddHBand="0" w:evenHBand="0" w:firstRowFirstColumn="0" w:firstRowLastColumn="0" w:lastRowFirstColumn="0" w:lastRowLastColumn="0"/>
              <w:rPr>
                <w:rFonts w:eastAsia="等线"/>
                <w:color w:val="000000"/>
                <w:kern w:val="0"/>
                <w:sz w:val="22"/>
                <w:szCs w:val="22"/>
              </w:rPr>
            </w:pPr>
            <w:proofErr w:type="spellStart"/>
            <w:r w:rsidRPr="00E652A9">
              <w:rPr>
                <w:rFonts w:eastAsia="等线"/>
                <w:color w:val="000000"/>
                <w:kern w:val="0"/>
                <w:sz w:val="22"/>
                <w:szCs w:val="22"/>
              </w:rPr>
              <w:t>ppv</w:t>
            </w:r>
            <w:proofErr w:type="spellEnd"/>
          </w:p>
        </w:tc>
        <w:tc>
          <w:tcPr>
            <w:tcW w:w="1335" w:type="dxa"/>
            <w:noWrap/>
            <w:hideMark/>
          </w:tcPr>
          <w:p w14:paraId="5924C475" w14:textId="77777777" w:rsidR="00E652A9" w:rsidRPr="00E652A9" w:rsidRDefault="00E652A9" w:rsidP="00E652A9">
            <w:pPr>
              <w:widowControl/>
              <w:jc w:val="left"/>
              <w:cnfStyle w:val="100000000000" w:firstRow="1" w:lastRow="0" w:firstColumn="0" w:lastColumn="0" w:oddVBand="0" w:evenVBand="0" w:oddHBand="0" w:evenHBand="0" w:firstRowFirstColumn="0" w:firstRowLastColumn="0" w:lastRowFirstColumn="0" w:lastRowLastColumn="0"/>
              <w:rPr>
                <w:rFonts w:eastAsia="等线"/>
                <w:color w:val="000000"/>
                <w:kern w:val="0"/>
                <w:sz w:val="22"/>
                <w:szCs w:val="22"/>
              </w:rPr>
            </w:pPr>
            <w:proofErr w:type="spellStart"/>
            <w:r w:rsidRPr="00E652A9">
              <w:rPr>
                <w:rFonts w:eastAsia="等线"/>
                <w:color w:val="000000"/>
                <w:kern w:val="0"/>
                <w:sz w:val="22"/>
                <w:szCs w:val="22"/>
              </w:rPr>
              <w:t>npv</w:t>
            </w:r>
            <w:proofErr w:type="spellEnd"/>
          </w:p>
        </w:tc>
        <w:tc>
          <w:tcPr>
            <w:tcW w:w="1369" w:type="dxa"/>
            <w:noWrap/>
            <w:hideMark/>
          </w:tcPr>
          <w:p w14:paraId="7291AEC4" w14:textId="77777777" w:rsidR="00E652A9" w:rsidRPr="00E652A9" w:rsidRDefault="00E652A9" w:rsidP="00E652A9">
            <w:pPr>
              <w:widowControl/>
              <w:jc w:val="left"/>
              <w:cnfStyle w:val="100000000000" w:firstRow="1"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sensitivities</w:t>
            </w:r>
          </w:p>
        </w:tc>
        <w:tc>
          <w:tcPr>
            <w:tcW w:w="1368" w:type="dxa"/>
            <w:noWrap/>
            <w:hideMark/>
          </w:tcPr>
          <w:p w14:paraId="59EA957B" w14:textId="77777777" w:rsidR="00E652A9" w:rsidRPr="00E652A9" w:rsidRDefault="00E652A9" w:rsidP="00E652A9">
            <w:pPr>
              <w:widowControl/>
              <w:jc w:val="left"/>
              <w:cnfStyle w:val="100000000000" w:firstRow="1"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specificities</w:t>
            </w:r>
          </w:p>
        </w:tc>
      </w:tr>
      <w:tr w:rsidR="002C40B7" w:rsidRPr="002C40B7" w14:paraId="390290A4" w14:textId="77777777" w:rsidTr="002C40B7">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1172" w:type="dxa"/>
            <w:noWrap/>
            <w:hideMark/>
          </w:tcPr>
          <w:p w14:paraId="0E300D6D" w14:textId="77777777" w:rsidR="00E652A9" w:rsidRPr="00E652A9" w:rsidRDefault="00E652A9" w:rsidP="00E652A9">
            <w:pPr>
              <w:widowControl/>
              <w:jc w:val="left"/>
              <w:rPr>
                <w:rFonts w:eastAsia="等线"/>
                <w:color w:val="000000"/>
                <w:kern w:val="0"/>
                <w:sz w:val="22"/>
                <w:szCs w:val="22"/>
              </w:rPr>
            </w:pPr>
            <w:proofErr w:type="spellStart"/>
            <w:r w:rsidRPr="00E652A9">
              <w:rPr>
                <w:rFonts w:eastAsia="等线"/>
                <w:color w:val="000000"/>
                <w:kern w:val="0"/>
                <w:sz w:val="22"/>
                <w:szCs w:val="22"/>
              </w:rPr>
              <w:t>riskScore</w:t>
            </w:r>
            <w:proofErr w:type="spellEnd"/>
          </w:p>
        </w:tc>
        <w:tc>
          <w:tcPr>
            <w:tcW w:w="659" w:type="dxa"/>
            <w:noWrap/>
            <w:hideMark/>
          </w:tcPr>
          <w:p w14:paraId="647FB6D5"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1</w:t>
            </w:r>
          </w:p>
        </w:tc>
        <w:tc>
          <w:tcPr>
            <w:tcW w:w="685" w:type="dxa"/>
            <w:noWrap/>
            <w:hideMark/>
          </w:tcPr>
          <w:p w14:paraId="1295F7FA"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365</w:t>
            </w:r>
          </w:p>
        </w:tc>
        <w:tc>
          <w:tcPr>
            <w:tcW w:w="1335" w:type="dxa"/>
            <w:noWrap/>
            <w:hideMark/>
          </w:tcPr>
          <w:p w14:paraId="1E56E932"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1.6760461</w:t>
            </w:r>
          </w:p>
        </w:tc>
        <w:tc>
          <w:tcPr>
            <w:tcW w:w="1335" w:type="dxa"/>
            <w:noWrap/>
            <w:hideMark/>
          </w:tcPr>
          <w:p w14:paraId="073CDF8F"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0.65426721</w:t>
            </w:r>
          </w:p>
        </w:tc>
        <w:tc>
          <w:tcPr>
            <w:tcW w:w="1335" w:type="dxa"/>
            <w:noWrap/>
            <w:hideMark/>
          </w:tcPr>
          <w:p w14:paraId="455933DC"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0.145</w:t>
            </w:r>
          </w:p>
        </w:tc>
        <w:tc>
          <w:tcPr>
            <w:tcW w:w="1335" w:type="dxa"/>
            <w:noWrap/>
            <w:hideMark/>
          </w:tcPr>
          <w:p w14:paraId="0A2760A2"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0.43300722</w:t>
            </w:r>
          </w:p>
        </w:tc>
        <w:tc>
          <w:tcPr>
            <w:tcW w:w="1335" w:type="dxa"/>
            <w:noWrap/>
            <w:hideMark/>
          </w:tcPr>
          <w:p w14:paraId="23B2D4EF"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0.9359447</w:t>
            </w:r>
          </w:p>
        </w:tc>
        <w:tc>
          <w:tcPr>
            <w:tcW w:w="1369" w:type="dxa"/>
            <w:noWrap/>
            <w:hideMark/>
          </w:tcPr>
          <w:p w14:paraId="1E9FA380"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0.65426721</w:t>
            </w:r>
          </w:p>
        </w:tc>
        <w:tc>
          <w:tcPr>
            <w:tcW w:w="1368" w:type="dxa"/>
            <w:noWrap/>
            <w:hideMark/>
          </w:tcPr>
          <w:p w14:paraId="6D5034B2"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0.855</w:t>
            </w:r>
          </w:p>
        </w:tc>
      </w:tr>
      <w:tr w:rsidR="002C40B7" w:rsidRPr="002C40B7" w14:paraId="7C02FCAF" w14:textId="77777777" w:rsidTr="002C40B7">
        <w:trPr>
          <w:trHeight w:val="224"/>
          <w:jc w:val="center"/>
        </w:trPr>
        <w:tc>
          <w:tcPr>
            <w:cnfStyle w:val="001000000000" w:firstRow="0" w:lastRow="0" w:firstColumn="1" w:lastColumn="0" w:oddVBand="0" w:evenVBand="0" w:oddHBand="0" w:evenHBand="0" w:firstRowFirstColumn="0" w:firstRowLastColumn="0" w:lastRowFirstColumn="0" w:lastRowLastColumn="0"/>
            <w:tcW w:w="1172" w:type="dxa"/>
            <w:noWrap/>
            <w:hideMark/>
          </w:tcPr>
          <w:p w14:paraId="3273C6B6" w14:textId="77777777" w:rsidR="00E652A9" w:rsidRPr="00E652A9" w:rsidRDefault="00E652A9" w:rsidP="00E652A9">
            <w:pPr>
              <w:widowControl/>
              <w:jc w:val="left"/>
              <w:rPr>
                <w:rFonts w:eastAsia="等线"/>
                <w:color w:val="000000"/>
                <w:kern w:val="0"/>
                <w:sz w:val="22"/>
                <w:szCs w:val="22"/>
              </w:rPr>
            </w:pPr>
            <w:proofErr w:type="spellStart"/>
            <w:r w:rsidRPr="00E652A9">
              <w:rPr>
                <w:rFonts w:eastAsia="等线"/>
                <w:color w:val="000000"/>
                <w:kern w:val="0"/>
                <w:sz w:val="22"/>
                <w:szCs w:val="22"/>
              </w:rPr>
              <w:t>riskScore</w:t>
            </w:r>
            <w:proofErr w:type="spellEnd"/>
          </w:p>
        </w:tc>
        <w:tc>
          <w:tcPr>
            <w:tcW w:w="659" w:type="dxa"/>
            <w:noWrap/>
            <w:hideMark/>
          </w:tcPr>
          <w:p w14:paraId="1E9AF382"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2</w:t>
            </w:r>
          </w:p>
        </w:tc>
        <w:tc>
          <w:tcPr>
            <w:tcW w:w="685" w:type="dxa"/>
            <w:noWrap/>
            <w:hideMark/>
          </w:tcPr>
          <w:p w14:paraId="397C8F54"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730</w:t>
            </w:r>
          </w:p>
        </w:tc>
        <w:tc>
          <w:tcPr>
            <w:tcW w:w="1335" w:type="dxa"/>
            <w:noWrap/>
            <w:hideMark/>
          </w:tcPr>
          <w:p w14:paraId="7A935FD4"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1.51518924</w:t>
            </w:r>
          </w:p>
        </w:tc>
        <w:tc>
          <w:tcPr>
            <w:tcW w:w="1335" w:type="dxa"/>
            <w:noWrap/>
            <w:hideMark/>
          </w:tcPr>
          <w:p w14:paraId="02D051D0"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0.63681664</w:t>
            </w:r>
          </w:p>
        </w:tc>
        <w:tc>
          <w:tcPr>
            <w:tcW w:w="1335" w:type="dxa"/>
            <w:noWrap/>
            <w:hideMark/>
          </w:tcPr>
          <w:p w14:paraId="0CDF4D8A"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0.19090909</w:t>
            </w:r>
          </w:p>
        </w:tc>
        <w:tc>
          <w:tcPr>
            <w:tcW w:w="1335" w:type="dxa"/>
            <w:noWrap/>
            <w:hideMark/>
          </w:tcPr>
          <w:p w14:paraId="6DAE6AB8"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0.49983981</w:t>
            </w:r>
          </w:p>
        </w:tc>
        <w:tc>
          <w:tcPr>
            <w:tcW w:w="1335" w:type="dxa"/>
            <w:noWrap/>
            <w:hideMark/>
          </w:tcPr>
          <w:p w14:paraId="5740FF88"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0.88145995</w:t>
            </w:r>
          </w:p>
        </w:tc>
        <w:tc>
          <w:tcPr>
            <w:tcW w:w="1369" w:type="dxa"/>
            <w:noWrap/>
            <w:hideMark/>
          </w:tcPr>
          <w:p w14:paraId="7397E848"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0.63681664</w:t>
            </w:r>
          </w:p>
        </w:tc>
        <w:tc>
          <w:tcPr>
            <w:tcW w:w="1368" w:type="dxa"/>
            <w:noWrap/>
            <w:hideMark/>
          </w:tcPr>
          <w:p w14:paraId="25B7173B"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0.80909091</w:t>
            </w:r>
          </w:p>
        </w:tc>
      </w:tr>
      <w:tr w:rsidR="002C40B7" w:rsidRPr="002C40B7" w14:paraId="3C0692D5" w14:textId="77777777" w:rsidTr="002C40B7">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1172" w:type="dxa"/>
            <w:noWrap/>
            <w:hideMark/>
          </w:tcPr>
          <w:p w14:paraId="19A4C601" w14:textId="77777777" w:rsidR="00E652A9" w:rsidRPr="00E652A9" w:rsidRDefault="00E652A9" w:rsidP="00E652A9">
            <w:pPr>
              <w:widowControl/>
              <w:jc w:val="left"/>
              <w:rPr>
                <w:rFonts w:eastAsia="等线"/>
                <w:color w:val="000000"/>
                <w:kern w:val="0"/>
                <w:sz w:val="22"/>
                <w:szCs w:val="22"/>
              </w:rPr>
            </w:pPr>
            <w:proofErr w:type="spellStart"/>
            <w:r w:rsidRPr="00E652A9">
              <w:rPr>
                <w:rFonts w:eastAsia="等线"/>
                <w:color w:val="000000"/>
                <w:kern w:val="0"/>
                <w:sz w:val="22"/>
                <w:szCs w:val="22"/>
              </w:rPr>
              <w:t>riskScore</w:t>
            </w:r>
            <w:proofErr w:type="spellEnd"/>
          </w:p>
        </w:tc>
        <w:tc>
          <w:tcPr>
            <w:tcW w:w="659" w:type="dxa"/>
            <w:noWrap/>
            <w:hideMark/>
          </w:tcPr>
          <w:p w14:paraId="614CD4BA"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3</w:t>
            </w:r>
          </w:p>
        </w:tc>
        <w:tc>
          <w:tcPr>
            <w:tcW w:w="685" w:type="dxa"/>
            <w:noWrap/>
            <w:hideMark/>
          </w:tcPr>
          <w:p w14:paraId="5B89BE88"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1095</w:t>
            </w:r>
          </w:p>
        </w:tc>
        <w:tc>
          <w:tcPr>
            <w:tcW w:w="1335" w:type="dxa"/>
            <w:noWrap/>
            <w:hideMark/>
          </w:tcPr>
          <w:p w14:paraId="4E5F54E0"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1.43285258</w:t>
            </w:r>
          </w:p>
        </w:tc>
        <w:tc>
          <w:tcPr>
            <w:tcW w:w="1335" w:type="dxa"/>
            <w:noWrap/>
            <w:hideMark/>
          </w:tcPr>
          <w:p w14:paraId="3A47FDAD"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0.71603701</w:t>
            </w:r>
          </w:p>
        </w:tc>
        <w:tc>
          <w:tcPr>
            <w:tcW w:w="1335" w:type="dxa"/>
            <w:noWrap/>
            <w:hideMark/>
          </w:tcPr>
          <w:p w14:paraId="76DBA9B0"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0.15068493</w:t>
            </w:r>
          </w:p>
        </w:tc>
        <w:tc>
          <w:tcPr>
            <w:tcW w:w="1335" w:type="dxa"/>
            <w:noWrap/>
            <w:hideMark/>
          </w:tcPr>
          <w:p w14:paraId="6409CEF4"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0.64723521</w:t>
            </w:r>
          </w:p>
        </w:tc>
        <w:tc>
          <w:tcPr>
            <w:tcW w:w="1335" w:type="dxa"/>
            <w:noWrap/>
            <w:hideMark/>
          </w:tcPr>
          <w:p w14:paraId="675556F5"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0.8856663</w:t>
            </w:r>
          </w:p>
        </w:tc>
        <w:tc>
          <w:tcPr>
            <w:tcW w:w="1369" w:type="dxa"/>
            <w:noWrap/>
            <w:hideMark/>
          </w:tcPr>
          <w:p w14:paraId="4FF5D98F"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0.71603701</w:t>
            </w:r>
          </w:p>
        </w:tc>
        <w:tc>
          <w:tcPr>
            <w:tcW w:w="1368" w:type="dxa"/>
            <w:noWrap/>
            <w:hideMark/>
          </w:tcPr>
          <w:p w14:paraId="25A813A6"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0.84931507</w:t>
            </w:r>
          </w:p>
        </w:tc>
      </w:tr>
      <w:tr w:rsidR="002C40B7" w:rsidRPr="002C40B7" w14:paraId="40BE211A" w14:textId="77777777" w:rsidTr="002C40B7">
        <w:trPr>
          <w:trHeight w:val="224"/>
          <w:jc w:val="center"/>
        </w:trPr>
        <w:tc>
          <w:tcPr>
            <w:cnfStyle w:val="001000000000" w:firstRow="0" w:lastRow="0" w:firstColumn="1" w:lastColumn="0" w:oddVBand="0" w:evenVBand="0" w:oddHBand="0" w:evenHBand="0" w:firstRowFirstColumn="0" w:firstRowLastColumn="0" w:lastRowFirstColumn="0" w:lastRowLastColumn="0"/>
            <w:tcW w:w="1172" w:type="dxa"/>
            <w:noWrap/>
            <w:hideMark/>
          </w:tcPr>
          <w:p w14:paraId="633BD2D0" w14:textId="77777777" w:rsidR="00E652A9" w:rsidRPr="00E652A9" w:rsidRDefault="00E652A9" w:rsidP="00E652A9">
            <w:pPr>
              <w:widowControl/>
              <w:jc w:val="left"/>
              <w:rPr>
                <w:rFonts w:eastAsia="等线"/>
                <w:color w:val="000000"/>
                <w:kern w:val="0"/>
                <w:sz w:val="22"/>
                <w:szCs w:val="22"/>
              </w:rPr>
            </w:pPr>
            <w:proofErr w:type="spellStart"/>
            <w:r w:rsidRPr="00E652A9">
              <w:rPr>
                <w:rFonts w:eastAsia="等线"/>
                <w:color w:val="000000"/>
                <w:kern w:val="0"/>
                <w:sz w:val="22"/>
                <w:szCs w:val="22"/>
              </w:rPr>
              <w:t>riskScore</w:t>
            </w:r>
            <w:proofErr w:type="spellEnd"/>
          </w:p>
        </w:tc>
        <w:tc>
          <w:tcPr>
            <w:tcW w:w="659" w:type="dxa"/>
            <w:noWrap/>
            <w:hideMark/>
          </w:tcPr>
          <w:p w14:paraId="091362D0"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4</w:t>
            </w:r>
          </w:p>
        </w:tc>
        <w:tc>
          <w:tcPr>
            <w:tcW w:w="685" w:type="dxa"/>
            <w:noWrap/>
            <w:hideMark/>
          </w:tcPr>
          <w:p w14:paraId="47C27298"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1460</w:t>
            </w:r>
          </w:p>
        </w:tc>
        <w:tc>
          <w:tcPr>
            <w:tcW w:w="1335" w:type="dxa"/>
            <w:noWrap/>
            <w:hideMark/>
          </w:tcPr>
          <w:p w14:paraId="09B3116E"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0.80226246</w:t>
            </w:r>
          </w:p>
        </w:tc>
        <w:tc>
          <w:tcPr>
            <w:tcW w:w="1335" w:type="dxa"/>
            <w:noWrap/>
            <w:hideMark/>
          </w:tcPr>
          <w:p w14:paraId="35B06521"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0.87189674</w:t>
            </w:r>
          </w:p>
        </w:tc>
        <w:tc>
          <w:tcPr>
            <w:tcW w:w="1335" w:type="dxa"/>
            <w:noWrap/>
            <w:hideMark/>
          </w:tcPr>
          <w:p w14:paraId="4B24775B"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0.28846154</w:t>
            </w:r>
          </w:p>
        </w:tc>
        <w:tc>
          <w:tcPr>
            <w:tcW w:w="1335" w:type="dxa"/>
            <w:noWrap/>
            <w:hideMark/>
          </w:tcPr>
          <w:p w14:paraId="5103CC21"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0.59151477</w:t>
            </w:r>
          </w:p>
        </w:tc>
        <w:tc>
          <w:tcPr>
            <w:tcW w:w="1335" w:type="dxa"/>
            <w:noWrap/>
            <w:hideMark/>
          </w:tcPr>
          <w:p w14:paraId="19BAE150"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0.9205959</w:t>
            </w:r>
          </w:p>
        </w:tc>
        <w:tc>
          <w:tcPr>
            <w:tcW w:w="1369" w:type="dxa"/>
            <w:noWrap/>
            <w:hideMark/>
          </w:tcPr>
          <w:p w14:paraId="31626CF1"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0.87189674</w:t>
            </w:r>
          </w:p>
        </w:tc>
        <w:tc>
          <w:tcPr>
            <w:tcW w:w="1368" w:type="dxa"/>
            <w:noWrap/>
            <w:hideMark/>
          </w:tcPr>
          <w:p w14:paraId="27FA19D7" w14:textId="77777777" w:rsidR="00E652A9" w:rsidRPr="00E652A9" w:rsidRDefault="00E652A9" w:rsidP="00E652A9">
            <w:pPr>
              <w:widowControl/>
              <w:jc w:val="right"/>
              <w:cnfStyle w:val="000000000000" w:firstRow="0" w:lastRow="0" w:firstColumn="0" w:lastColumn="0" w:oddVBand="0" w:evenVBand="0" w:oddHBand="0"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0.71153846</w:t>
            </w:r>
          </w:p>
        </w:tc>
      </w:tr>
      <w:tr w:rsidR="002C40B7" w:rsidRPr="002C40B7" w14:paraId="4A2D1A93" w14:textId="77777777" w:rsidTr="002C40B7">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1172" w:type="dxa"/>
            <w:noWrap/>
            <w:hideMark/>
          </w:tcPr>
          <w:p w14:paraId="5908ADAC" w14:textId="77777777" w:rsidR="00E652A9" w:rsidRPr="00E652A9" w:rsidRDefault="00E652A9" w:rsidP="00E652A9">
            <w:pPr>
              <w:widowControl/>
              <w:jc w:val="left"/>
              <w:rPr>
                <w:rFonts w:eastAsia="等线"/>
                <w:color w:val="000000"/>
                <w:kern w:val="0"/>
                <w:sz w:val="22"/>
                <w:szCs w:val="22"/>
              </w:rPr>
            </w:pPr>
            <w:proofErr w:type="spellStart"/>
            <w:r w:rsidRPr="00E652A9">
              <w:rPr>
                <w:rFonts w:eastAsia="等线"/>
                <w:color w:val="000000"/>
                <w:kern w:val="0"/>
                <w:sz w:val="22"/>
                <w:szCs w:val="22"/>
              </w:rPr>
              <w:t>riskScore</w:t>
            </w:r>
            <w:proofErr w:type="spellEnd"/>
          </w:p>
        </w:tc>
        <w:tc>
          <w:tcPr>
            <w:tcW w:w="659" w:type="dxa"/>
            <w:noWrap/>
            <w:hideMark/>
          </w:tcPr>
          <w:p w14:paraId="3CFB8769"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5</w:t>
            </w:r>
          </w:p>
        </w:tc>
        <w:tc>
          <w:tcPr>
            <w:tcW w:w="685" w:type="dxa"/>
            <w:noWrap/>
            <w:hideMark/>
          </w:tcPr>
          <w:p w14:paraId="18869E83"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1825</w:t>
            </w:r>
          </w:p>
        </w:tc>
        <w:tc>
          <w:tcPr>
            <w:tcW w:w="1335" w:type="dxa"/>
            <w:noWrap/>
            <w:hideMark/>
          </w:tcPr>
          <w:p w14:paraId="7F7BD97C"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1.29214911</w:t>
            </w:r>
          </w:p>
        </w:tc>
        <w:tc>
          <w:tcPr>
            <w:tcW w:w="1335" w:type="dxa"/>
            <w:noWrap/>
            <w:hideMark/>
          </w:tcPr>
          <w:p w14:paraId="4D535857"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0.69205804</w:t>
            </w:r>
          </w:p>
        </w:tc>
        <w:tc>
          <w:tcPr>
            <w:tcW w:w="1335" w:type="dxa"/>
            <w:noWrap/>
            <w:hideMark/>
          </w:tcPr>
          <w:p w14:paraId="1170E9D5"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0.14705882</w:t>
            </w:r>
          </w:p>
        </w:tc>
        <w:tc>
          <w:tcPr>
            <w:tcW w:w="1335" w:type="dxa"/>
            <w:noWrap/>
            <w:hideMark/>
          </w:tcPr>
          <w:p w14:paraId="33C75D42"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0.71821165</w:t>
            </w:r>
          </w:p>
        </w:tc>
        <w:tc>
          <w:tcPr>
            <w:tcW w:w="1335" w:type="dxa"/>
            <w:noWrap/>
            <w:hideMark/>
          </w:tcPr>
          <w:p w14:paraId="02516E65"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0.83644458</w:t>
            </w:r>
          </w:p>
        </w:tc>
        <w:tc>
          <w:tcPr>
            <w:tcW w:w="1369" w:type="dxa"/>
            <w:noWrap/>
            <w:hideMark/>
          </w:tcPr>
          <w:p w14:paraId="0904BBC3"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0.69205804</w:t>
            </w:r>
          </w:p>
        </w:tc>
        <w:tc>
          <w:tcPr>
            <w:tcW w:w="1368" w:type="dxa"/>
            <w:noWrap/>
            <w:hideMark/>
          </w:tcPr>
          <w:p w14:paraId="15A3DB9F" w14:textId="77777777" w:rsidR="00E652A9" w:rsidRPr="00E652A9" w:rsidRDefault="00E652A9" w:rsidP="00E652A9">
            <w:pPr>
              <w:widowControl/>
              <w:jc w:val="right"/>
              <w:cnfStyle w:val="000000100000" w:firstRow="0" w:lastRow="0" w:firstColumn="0" w:lastColumn="0" w:oddVBand="0" w:evenVBand="0" w:oddHBand="1" w:evenHBand="0" w:firstRowFirstColumn="0" w:firstRowLastColumn="0" w:lastRowFirstColumn="0" w:lastRowLastColumn="0"/>
              <w:rPr>
                <w:rFonts w:eastAsia="等线"/>
                <w:color w:val="000000"/>
                <w:kern w:val="0"/>
                <w:sz w:val="22"/>
                <w:szCs w:val="22"/>
              </w:rPr>
            </w:pPr>
            <w:r w:rsidRPr="00E652A9">
              <w:rPr>
                <w:rFonts w:eastAsia="等线"/>
                <w:color w:val="000000"/>
                <w:kern w:val="0"/>
                <w:sz w:val="22"/>
                <w:szCs w:val="22"/>
              </w:rPr>
              <w:t>0.85294118</w:t>
            </w:r>
          </w:p>
        </w:tc>
      </w:tr>
    </w:tbl>
    <w:p w14:paraId="4657208B" w14:textId="77777777" w:rsidR="004536AC" w:rsidRPr="002C40B7" w:rsidRDefault="004536AC" w:rsidP="005A7F28">
      <w:pPr>
        <w:rPr>
          <w:sz w:val="24"/>
          <w:szCs w:val="24"/>
        </w:rPr>
      </w:pPr>
    </w:p>
    <w:sectPr w:rsidR="004536AC" w:rsidRPr="002C40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E8C3D" w14:textId="77777777" w:rsidR="00BE412F" w:rsidRDefault="00BE412F" w:rsidP="00E629EC">
      <w:r>
        <w:separator/>
      </w:r>
    </w:p>
  </w:endnote>
  <w:endnote w:type="continuationSeparator" w:id="0">
    <w:p w14:paraId="2289ECDB" w14:textId="77777777" w:rsidR="00BE412F" w:rsidRDefault="00BE412F" w:rsidP="00E62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Roman">
    <w:altName w:val="苹方-简"/>
    <w:charset w:val="00"/>
    <w:family w:val="roman"/>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62E7D" w14:textId="77777777" w:rsidR="00BE412F" w:rsidRDefault="00BE412F" w:rsidP="00E629EC">
      <w:r>
        <w:separator/>
      </w:r>
    </w:p>
  </w:footnote>
  <w:footnote w:type="continuationSeparator" w:id="0">
    <w:p w14:paraId="4FBFD9C0" w14:textId="77777777" w:rsidR="00BE412F" w:rsidRDefault="00BE412F" w:rsidP="00E629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zMbSwMDM3NTM2MzNT0lEKTi0uzszPAykwrAUApQyyTSwAAAA="/>
  </w:docVars>
  <w:rsids>
    <w:rsidRoot w:val="004536AC"/>
    <w:rsid w:val="000302A8"/>
    <w:rsid w:val="00101477"/>
    <w:rsid w:val="00124CB3"/>
    <w:rsid w:val="001A4C1F"/>
    <w:rsid w:val="00210E39"/>
    <w:rsid w:val="002C40B7"/>
    <w:rsid w:val="00343610"/>
    <w:rsid w:val="003A2C4A"/>
    <w:rsid w:val="004536AC"/>
    <w:rsid w:val="00571E6D"/>
    <w:rsid w:val="005A7F28"/>
    <w:rsid w:val="005B7254"/>
    <w:rsid w:val="00650ABB"/>
    <w:rsid w:val="006D33FA"/>
    <w:rsid w:val="007405B8"/>
    <w:rsid w:val="00770C20"/>
    <w:rsid w:val="007A5AAA"/>
    <w:rsid w:val="0087168E"/>
    <w:rsid w:val="008735C3"/>
    <w:rsid w:val="008B348D"/>
    <w:rsid w:val="008C3FE6"/>
    <w:rsid w:val="00AB6BD3"/>
    <w:rsid w:val="00BE412F"/>
    <w:rsid w:val="00C96B28"/>
    <w:rsid w:val="00D0570D"/>
    <w:rsid w:val="00E629EC"/>
    <w:rsid w:val="00E652A9"/>
    <w:rsid w:val="00EA4B0F"/>
    <w:rsid w:val="00EB19BD"/>
    <w:rsid w:val="00F0617F"/>
    <w:rsid w:val="00F07323"/>
    <w:rsid w:val="00FC40CE"/>
    <w:rsid w:val="00FD75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B1DC7"/>
  <w15:chartTrackingRefBased/>
  <w15:docId w15:val="{C22AD4E6-4E96-654B-A6F3-D8B5CE126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6AC"/>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5">
    <w:name w:val="15"/>
    <w:basedOn w:val="a0"/>
    <w:rsid w:val="004536AC"/>
    <w:rPr>
      <w:rFonts w:ascii="等线" w:eastAsia="等线" w:hAnsi="等线" w:hint="eastAsia"/>
      <w:b/>
      <w:bCs/>
    </w:rPr>
  </w:style>
  <w:style w:type="table" w:customStyle="1" w:styleId="41">
    <w:name w:val="无格式表格 41"/>
    <w:basedOn w:val="a1"/>
    <w:rsid w:val="004536AC"/>
    <w:rPr>
      <w:rFonts w:ascii="Times New Roman" w:eastAsia="Times New Roman" w:hAnsi="Times New Roman" w:cs="Times New Roman"/>
      <w:kern w:val="0"/>
      <w:sz w:val="20"/>
      <w:szCs w:val="20"/>
    </w:rPr>
    <w:tblPr>
      <w:tblInd w:w="0" w:type="nil"/>
    </w:tblPr>
    <w:tblStylePr w:type="firstRow">
      <w:rPr>
        <w:rFonts w:ascii="Times New Roman" w:hAnsi="Times New Roman" w:cs="Times New Roman" w:hint="default"/>
        <w:b/>
        <w:bCs/>
      </w:rPr>
    </w:tblStylePr>
    <w:tblStylePr w:type="lastRow">
      <w:rPr>
        <w:rFonts w:ascii="Times New Roman" w:hAnsi="Times New Roman" w:cs="Times New Roman" w:hint="default"/>
        <w:b/>
        <w:bCs/>
      </w:r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shd w:val="clear" w:color="auto" w:fill="F1F1F1"/>
      </w:tcPr>
    </w:tblStylePr>
    <w:tblStylePr w:type="band1Horz">
      <w:tblPr/>
      <w:tcPr>
        <w:shd w:val="clear" w:color="auto" w:fill="F1F1F1"/>
      </w:tcPr>
    </w:tblStylePr>
  </w:style>
  <w:style w:type="table" w:styleId="a3">
    <w:name w:val="Grid Table Light"/>
    <w:basedOn w:val="a1"/>
    <w:uiPriority w:val="40"/>
    <w:rsid w:val="00E652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4">
    <w:name w:val="Table Grid"/>
    <w:basedOn w:val="a1"/>
    <w:uiPriority w:val="39"/>
    <w:rsid w:val="00E65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Plain Table 1"/>
    <w:basedOn w:val="a1"/>
    <w:uiPriority w:val="41"/>
    <w:rsid w:val="00E652A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
    <w:name w:val="Plain Table 2"/>
    <w:basedOn w:val="a1"/>
    <w:uiPriority w:val="42"/>
    <w:rsid w:val="00E652A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5">
    <w:name w:val="header"/>
    <w:basedOn w:val="a"/>
    <w:link w:val="a6"/>
    <w:uiPriority w:val="99"/>
    <w:unhideWhenUsed/>
    <w:rsid w:val="00E629EC"/>
    <w:pPr>
      <w:tabs>
        <w:tab w:val="center" w:pos="4153"/>
        <w:tab w:val="right" w:pos="8306"/>
      </w:tabs>
      <w:snapToGrid w:val="0"/>
      <w:jc w:val="center"/>
    </w:pPr>
    <w:rPr>
      <w:sz w:val="18"/>
      <w:szCs w:val="18"/>
    </w:rPr>
  </w:style>
  <w:style w:type="character" w:customStyle="1" w:styleId="a6">
    <w:name w:val="页眉 字符"/>
    <w:basedOn w:val="a0"/>
    <w:link w:val="a5"/>
    <w:uiPriority w:val="99"/>
    <w:rsid w:val="00E629EC"/>
    <w:rPr>
      <w:rFonts w:ascii="Times New Roman" w:eastAsia="宋体" w:hAnsi="Times New Roman" w:cs="Times New Roman"/>
      <w:sz w:val="18"/>
      <w:szCs w:val="18"/>
    </w:rPr>
  </w:style>
  <w:style w:type="paragraph" w:styleId="a7">
    <w:name w:val="footer"/>
    <w:basedOn w:val="a"/>
    <w:link w:val="a8"/>
    <w:uiPriority w:val="99"/>
    <w:unhideWhenUsed/>
    <w:rsid w:val="00E629EC"/>
    <w:pPr>
      <w:tabs>
        <w:tab w:val="center" w:pos="4153"/>
        <w:tab w:val="right" w:pos="8306"/>
      </w:tabs>
      <w:snapToGrid w:val="0"/>
      <w:jc w:val="left"/>
    </w:pPr>
    <w:rPr>
      <w:sz w:val="18"/>
      <w:szCs w:val="18"/>
    </w:rPr>
  </w:style>
  <w:style w:type="character" w:customStyle="1" w:styleId="a8">
    <w:name w:val="页脚 字符"/>
    <w:basedOn w:val="a0"/>
    <w:link w:val="a7"/>
    <w:uiPriority w:val="99"/>
    <w:rsid w:val="00E629E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19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316</Words>
  <Characters>1802</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根 张</cp:lastModifiedBy>
  <cp:revision>6</cp:revision>
  <dcterms:created xsi:type="dcterms:W3CDTF">2023-06-11T14:10:00Z</dcterms:created>
  <dcterms:modified xsi:type="dcterms:W3CDTF">2023-09-20T00:27:00Z</dcterms:modified>
</cp:coreProperties>
</file>