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096"/>
        <w:tblW w:w="10795" w:type="dxa"/>
        <w:tblLayout w:type="fixed"/>
        <w:tblLook w:val="04A0" w:firstRow="1" w:lastRow="0" w:firstColumn="1" w:lastColumn="0" w:noHBand="0" w:noVBand="1"/>
      </w:tblPr>
      <w:tblGrid>
        <w:gridCol w:w="625"/>
        <w:gridCol w:w="3330"/>
        <w:gridCol w:w="990"/>
        <w:gridCol w:w="810"/>
        <w:gridCol w:w="810"/>
        <w:gridCol w:w="810"/>
        <w:gridCol w:w="810"/>
        <w:gridCol w:w="810"/>
        <w:gridCol w:w="810"/>
        <w:gridCol w:w="990"/>
      </w:tblGrid>
      <w:tr w:rsidR="001A52DE" w:rsidRPr="008F5CAB" w14:paraId="205C82A2" w14:textId="77777777" w:rsidTr="001A52DE">
        <w:trPr>
          <w:trHeight w:val="350"/>
        </w:trPr>
        <w:tc>
          <w:tcPr>
            <w:tcW w:w="3955" w:type="dxa"/>
            <w:gridSpan w:val="2"/>
            <w:shd w:val="clear" w:color="auto" w:fill="F2F2F2" w:themeFill="background1" w:themeFillShade="F2"/>
          </w:tcPr>
          <w:p w14:paraId="690CAA2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rFonts w:cstheme="minorHAnsi"/>
                <w:sz w:val="24"/>
                <w:szCs w:val="24"/>
              </w:rPr>
              <w:t xml:space="preserve">Groups based on DSM-5 scores* </w:t>
            </w:r>
            <w:r w:rsidRPr="006A2622">
              <w:rPr>
                <w:rFonts w:cstheme="minorHAnsi"/>
                <w:sz w:val="20"/>
                <w:szCs w:val="20"/>
              </w:rPr>
              <w:sym w:font="Wingdings" w:char="F0E0"/>
            </w: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14:paraId="25E9C902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rFonts w:hint="eastAsia"/>
                <w:sz w:val="24"/>
                <w:szCs w:val="24"/>
              </w:rPr>
              <w:t>Lo</w:t>
            </w:r>
            <w:r w:rsidRPr="007C6E39">
              <w:rPr>
                <w:sz w:val="24"/>
                <w:szCs w:val="24"/>
              </w:rPr>
              <w:t>w (n=152)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14:paraId="14D115D7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Mild (n=76)</w:t>
            </w:r>
          </w:p>
        </w:tc>
        <w:tc>
          <w:tcPr>
            <w:tcW w:w="2430" w:type="dxa"/>
            <w:gridSpan w:val="3"/>
            <w:shd w:val="clear" w:color="auto" w:fill="F2F2F2" w:themeFill="background1" w:themeFillShade="F2"/>
            <w:vAlign w:val="center"/>
          </w:tcPr>
          <w:p w14:paraId="343F90DA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Moderate + (n=73)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05A4DA6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Sum</w:t>
            </w:r>
          </w:p>
        </w:tc>
      </w:tr>
      <w:tr w:rsidR="001A52DE" w:rsidRPr="008F5CAB" w14:paraId="135F977F" w14:textId="77777777" w:rsidTr="001A52DE">
        <w:trPr>
          <w:trHeight w:val="261"/>
        </w:trPr>
        <w:tc>
          <w:tcPr>
            <w:tcW w:w="3955" w:type="dxa"/>
            <w:gridSpan w:val="2"/>
            <w:vAlign w:val="center"/>
          </w:tcPr>
          <w:p w14:paraId="180C3E12" w14:textId="0DC8E152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Number of responses</w:t>
            </w:r>
            <w:r>
              <w:rPr>
                <w:sz w:val="24"/>
                <w:szCs w:val="24"/>
              </w:rPr>
              <w:t xml:space="preserve"> </w:t>
            </w:r>
            <w:r w:rsidRPr="006A2622">
              <w:rPr>
                <w:sz w:val="24"/>
                <w:szCs w:val="24"/>
              </w:rPr>
              <w:sym w:font="Wingdings" w:char="F0E0"/>
            </w:r>
          </w:p>
        </w:tc>
        <w:tc>
          <w:tcPr>
            <w:tcW w:w="990" w:type="dxa"/>
          </w:tcPr>
          <w:p w14:paraId="28B5FB60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0</w:t>
            </w:r>
            <w:r w:rsidRPr="007C6E39">
              <w:br/>
              <w:t>(n=110)</w:t>
            </w:r>
          </w:p>
        </w:tc>
        <w:tc>
          <w:tcPr>
            <w:tcW w:w="810" w:type="dxa"/>
          </w:tcPr>
          <w:p w14:paraId="68796C9C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1</w:t>
            </w:r>
            <w:r w:rsidRPr="007C6E39">
              <w:br/>
              <w:t>(n=42)</w:t>
            </w:r>
          </w:p>
        </w:tc>
        <w:tc>
          <w:tcPr>
            <w:tcW w:w="810" w:type="dxa"/>
          </w:tcPr>
          <w:p w14:paraId="15489B9A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2</w:t>
            </w:r>
            <w:r w:rsidRPr="007C6E39">
              <w:br/>
              <w:t>(n=36)</w:t>
            </w:r>
          </w:p>
        </w:tc>
        <w:tc>
          <w:tcPr>
            <w:tcW w:w="810" w:type="dxa"/>
          </w:tcPr>
          <w:p w14:paraId="1D86313F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3</w:t>
            </w:r>
            <w:r w:rsidRPr="007C6E39">
              <w:br/>
              <w:t>(n=40)</w:t>
            </w:r>
          </w:p>
        </w:tc>
        <w:tc>
          <w:tcPr>
            <w:tcW w:w="810" w:type="dxa"/>
          </w:tcPr>
          <w:p w14:paraId="401C109C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4</w:t>
            </w:r>
            <w:r w:rsidRPr="007C6E39">
              <w:br/>
              <w:t>(n=28)</w:t>
            </w:r>
          </w:p>
        </w:tc>
        <w:tc>
          <w:tcPr>
            <w:tcW w:w="810" w:type="dxa"/>
          </w:tcPr>
          <w:p w14:paraId="0FB5F888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5</w:t>
            </w:r>
            <w:r w:rsidRPr="007C6E39">
              <w:br/>
              <w:t>(n=20)</w:t>
            </w:r>
          </w:p>
        </w:tc>
        <w:tc>
          <w:tcPr>
            <w:tcW w:w="810" w:type="dxa"/>
          </w:tcPr>
          <w:p w14:paraId="530C344D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>6+</w:t>
            </w:r>
            <w:r w:rsidRPr="007C6E39">
              <w:br/>
              <w:t>(n=25)</w:t>
            </w:r>
          </w:p>
        </w:tc>
        <w:tc>
          <w:tcPr>
            <w:tcW w:w="990" w:type="dxa"/>
          </w:tcPr>
          <w:p w14:paraId="163F3EF9" w14:textId="77777777" w:rsidR="001A52DE" w:rsidRPr="007C6E39" w:rsidRDefault="001A52DE" w:rsidP="001A52DE">
            <w:pPr>
              <w:jc w:val="center"/>
            </w:pPr>
            <w:r w:rsidRPr="007C6E39">
              <w:br/>
              <w:t>(n=301)</w:t>
            </w:r>
          </w:p>
        </w:tc>
      </w:tr>
      <w:tr w:rsidR="001A52DE" w:rsidRPr="008F5CAB" w14:paraId="35BD4E52" w14:textId="77777777" w:rsidTr="001A52DE">
        <w:trPr>
          <w:trHeight w:val="261"/>
        </w:trPr>
        <w:tc>
          <w:tcPr>
            <w:tcW w:w="62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543B016" w14:textId="77777777" w:rsidR="001A52DE" w:rsidRPr="007C6E39" w:rsidRDefault="001A52DE" w:rsidP="001A52DE">
            <w:pPr>
              <w:spacing w:line="200" w:lineRule="exact"/>
              <w:ind w:left="113" w:right="113"/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Impaired control</w:t>
            </w: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14:paraId="20C72ABD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 xml:space="preserve">D1. </w:t>
            </w:r>
            <w:r w:rsidRPr="007C6E39">
              <w:rPr>
                <w:rFonts w:hint="eastAsia"/>
                <w:sz w:val="24"/>
                <w:szCs w:val="24"/>
              </w:rPr>
              <w:t>In</w:t>
            </w:r>
            <w:r w:rsidRPr="007C6E39">
              <w:rPr>
                <w:sz w:val="24"/>
                <w:szCs w:val="24"/>
              </w:rPr>
              <w:t>creased consumption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13BF59F9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EEB599C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5D97956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3108C8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7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CEC8218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9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847A524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6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4F97286C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13</w:t>
            </w:r>
          </w:p>
        </w:tc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74F6A8F9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44</w:t>
            </w:r>
          </w:p>
        </w:tc>
      </w:tr>
      <w:tr w:rsidR="001A52DE" w:rsidRPr="008F5CAB" w14:paraId="7782F6D0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  <w:vAlign w:val="center"/>
          </w:tcPr>
          <w:p w14:paraId="3A726EFD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shd w:val="clear" w:color="auto" w:fill="F2F2F2" w:themeFill="background1" w:themeFillShade="F2"/>
            <w:vAlign w:val="center"/>
          </w:tcPr>
          <w:p w14:paraId="5318B986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14:paraId="76922CCF" w14:textId="295EF27A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14:paraId="60CDE6F3" w14:textId="4185C7F0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27.2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shd w:val="clear" w:color="auto" w:fill="F2F2F2" w:themeFill="background1" w:themeFillShade="F2"/>
            <w:vAlign w:val="center"/>
          </w:tcPr>
          <w:p w14:paraId="5621EBE4" w14:textId="76E220A4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63.6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6E636E14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7F1F3B96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  <w:vAlign w:val="center"/>
          </w:tcPr>
          <w:p w14:paraId="76438C02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14:paraId="185F3213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D2. Increased desire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1710B46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76E6BC45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CD19AE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11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602F6E4C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18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6A73B2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18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895A72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14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03973E9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23</w:t>
            </w:r>
          </w:p>
        </w:tc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072059BC" w14:textId="4EB857B9" w:rsidR="001A52DE" w:rsidRPr="007C6E39" w:rsidRDefault="001A52DE" w:rsidP="001A52DE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C6E39">
              <w:rPr>
                <w:sz w:val="28"/>
                <w:szCs w:val="28"/>
              </w:rPr>
              <w:t>88</w:t>
            </w:r>
          </w:p>
        </w:tc>
      </w:tr>
      <w:tr w:rsidR="001A52DE" w:rsidRPr="008F5CAB" w14:paraId="7F622DEC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  <w:vAlign w:val="center"/>
          </w:tcPr>
          <w:p w14:paraId="6C3DF5D5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shd w:val="clear" w:color="auto" w:fill="F2F2F2" w:themeFill="background1" w:themeFillShade="F2"/>
            <w:vAlign w:val="center"/>
          </w:tcPr>
          <w:p w14:paraId="200CCE76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14:paraId="265955DE" w14:textId="519DC29F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14:paraId="4C3FE6B0" w14:textId="742F1DC5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shd w:val="clear" w:color="auto" w:fill="F2F2F2" w:themeFill="background1" w:themeFillShade="F2"/>
            <w:vAlign w:val="center"/>
          </w:tcPr>
          <w:p w14:paraId="4A81BAE3" w14:textId="57B80700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62.5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6DEB8535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53F895E4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  <w:vAlign w:val="center"/>
          </w:tcPr>
          <w:p w14:paraId="7488B7AF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14:paraId="3BFBA5A4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D3. Excessive time expenditure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400E622A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2D8BA15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3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4F675C6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8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4B5155D5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17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A569882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19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7257BA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15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406B4DA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23</w:t>
            </w:r>
          </w:p>
        </w:tc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0054E598" w14:textId="110A3637" w:rsidR="001A52DE" w:rsidRPr="007C6E39" w:rsidRDefault="001A52DE" w:rsidP="001A52DE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C6E39">
              <w:rPr>
                <w:sz w:val="28"/>
                <w:szCs w:val="28"/>
              </w:rPr>
              <w:t>85</w:t>
            </w:r>
          </w:p>
        </w:tc>
      </w:tr>
      <w:tr w:rsidR="001A52DE" w:rsidRPr="008F5CAB" w14:paraId="43B6FCAC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  <w:vAlign w:val="center"/>
          </w:tcPr>
          <w:p w14:paraId="029B22FA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shd w:val="clear" w:color="auto" w:fill="F2F2F2" w:themeFill="background1" w:themeFillShade="F2"/>
            <w:vAlign w:val="center"/>
          </w:tcPr>
          <w:p w14:paraId="149975D6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14:paraId="5E4A623E" w14:textId="55B2D65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14:paraId="66A7CAA6" w14:textId="7B99FD7F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29.4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shd w:val="clear" w:color="auto" w:fill="F2F2F2" w:themeFill="background1" w:themeFillShade="F2"/>
            <w:vAlign w:val="center"/>
          </w:tcPr>
          <w:p w14:paraId="4E16323F" w14:textId="3F1D9E8D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67.0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449282F6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14AD75E2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  <w:vAlign w:val="center"/>
          </w:tcPr>
          <w:p w14:paraId="5E081C23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14:paraId="782C59C1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D4.</w:t>
            </w:r>
            <w:r w:rsidRPr="007C6E39">
              <w:rPr>
                <w:rFonts w:hint="eastAsia"/>
                <w:sz w:val="24"/>
                <w:szCs w:val="24"/>
              </w:rPr>
              <w:t xml:space="preserve"> Re</w:t>
            </w:r>
            <w:r w:rsidRPr="007C6E39">
              <w:rPr>
                <w:sz w:val="24"/>
                <w:szCs w:val="24"/>
              </w:rPr>
              <w:t>stless until consumption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587C48A8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2FC4580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6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3030BA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9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76E1E7F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12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38BFB3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15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C305D58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16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679CAF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23</w:t>
            </w:r>
          </w:p>
        </w:tc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296B4E74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81</w:t>
            </w:r>
          </w:p>
        </w:tc>
      </w:tr>
      <w:tr w:rsidR="001A52DE" w:rsidRPr="008F5CAB" w14:paraId="5C0F9E09" w14:textId="77777777" w:rsidTr="001A52DE">
        <w:trPr>
          <w:trHeight w:val="261"/>
        </w:trPr>
        <w:tc>
          <w:tcPr>
            <w:tcW w:w="625" w:type="dxa"/>
            <w:vMerge/>
            <w:shd w:val="clear" w:color="auto" w:fill="E7E6E6" w:themeFill="background2"/>
            <w:vAlign w:val="center"/>
          </w:tcPr>
          <w:p w14:paraId="5D902C5A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shd w:val="clear" w:color="auto" w:fill="E7E6E6" w:themeFill="background2"/>
            <w:vAlign w:val="center"/>
          </w:tcPr>
          <w:p w14:paraId="7F025CF2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14:paraId="18B4B178" w14:textId="12630308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14:paraId="6708FE51" w14:textId="024A9AB2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25.9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shd w:val="clear" w:color="auto" w:fill="F2F2F2" w:themeFill="background1" w:themeFillShade="F2"/>
            <w:vAlign w:val="center"/>
          </w:tcPr>
          <w:p w14:paraId="5F114C54" w14:textId="2C4F92A4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66.7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35AA29BA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2A926D25" w14:textId="77777777" w:rsidTr="001A52DE">
        <w:trPr>
          <w:trHeight w:val="241"/>
        </w:trPr>
        <w:tc>
          <w:tcPr>
            <w:tcW w:w="625" w:type="dxa"/>
            <w:vMerge w:val="restart"/>
            <w:textDirection w:val="btLr"/>
            <w:vAlign w:val="center"/>
          </w:tcPr>
          <w:p w14:paraId="5E2E9476" w14:textId="77777777" w:rsidR="001A52DE" w:rsidRPr="007C6E39" w:rsidRDefault="001A52DE" w:rsidP="001A52DE">
            <w:pPr>
              <w:spacing w:line="200" w:lineRule="exact"/>
              <w:ind w:left="113" w:right="113"/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Social impairment</w:t>
            </w:r>
          </w:p>
        </w:tc>
        <w:tc>
          <w:tcPr>
            <w:tcW w:w="3330" w:type="dxa"/>
            <w:vMerge w:val="restart"/>
            <w:vAlign w:val="center"/>
          </w:tcPr>
          <w:p w14:paraId="3C0260DD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D5. Affected work performance</w:t>
            </w:r>
          </w:p>
        </w:tc>
        <w:tc>
          <w:tcPr>
            <w:tcW w:w="990" w:type="dxa"/>
            <w:vAlign w:val="center"/>
          </w:tcPr>
          <w:p w14:paraId="424ACAA3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4A4CAC93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7A8569AD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6B340FBA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474C3267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51367F8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</w:t>
            </w:r>
          </w:p>
        </w:tc>
        <w:tc>
          <w:tcPr>
            <w:tcW w:w="810" w:type="dxa"/>
            <w:vAlign w:val="center"/>
          </w:tcPr>
          <w:p w14:paraId="32C7E77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3</w:t>
            </w:r>
          </w:p>
        </w:tc>
        <w:tc>
          <w:tcPr>
            <w:tcW w:w="990" w:type="dxa"/>
            <w:vMerge w:val="restart"/>
            <w:vAlign w:val="center"/>
          </w:tcPr>
          <w:p w14:paraId="3A069BC3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7</w:t>
            </w:r>
          </w:p>
        </w:tc>
      </w:tr>
      <w:tr w:rsidR="001A52DE" w:rsidRPr="008F5CAB" w14:paraId="15753BEB" w14:textId="77777777" w:rsidTr="001A52DE">
        <w:trPr>
          <w:trHeight w:val="241"/>
        </w:trPr>
        <w:tc>
          <w:tcPr>
            <w:tcW w:w="625" w:type="dxa"/>
            <w:vMerge/>
            <w:vAlign w:val="center"/>
          </w:tcPr>
          <w:p w14:paraId="4E71EE18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vAlign w:val="center"/>
          </w:tcPr>
          <w:p w14:paraId="03C7FDC4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A5F0306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0.0%</w:t>
            </w:r>
          </w:p>
        </w:tc>
        <w:tc>
          <w:tcPr>
            <w:tcW w:w="1620" w:type="dxa"/>
            <w:gridSpan w:val="2"/>
            <w:vAlign w:val="center"/>
          </w:tcPr>
          <w:p w14:paraId="1A03C736" w14:textId="1E73C920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33.3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vAlign w:val="center"/>
          </w:tcPr>
          <w:p w14:paraId="1DFE27C7" w14:textId="16678A2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66.7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vAlign w:val="center"/>
          </w:tcPr>
          <w:p w14:paraId="3A48C9DF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4FC6E844" w14:textId="77777777" w:rsidTr="001A52DE">
        <w:trPr>
          <w:trHeight w:val="332"/>
        </w:trPr>
        <w:tc>
          <w:tcPr>
            <w:tcW w:w="625" w:type="dxa"/>
            <w:vMerge/>
            <w:vAlign w:val="center"/>
          </w:tcPr>
          <w:p w14:paraId="4D8859EC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 w:val="restart"/>
            <w:vAlign w:val="center"/>
          </w:tcPr>
          <w:p w14:paraId="02EE8B61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D6. Affected relationships</w:t>
            </w:r>
          </w:p>
        </w:tc>
        <w:tc>
          <w:tcPr>
            <w:tcW w:w="990" w:type="dxa"/>
            <w:vAlign w:val="center"/>
          </w:tcPr>
          <w:p w14:paraId="1465B725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1D2FD50C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4F0CE63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3CE93A1A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</w:t>
            </w:r>
          </w:p>
        </w:tc>
        <w:tc>
          <w:tcPr>
            <w:tcW w:w="810" w:type="dxa"/>
            <w:vAlign w:val="center"/>
          </w:tcPr>
          <w:p w14:paraId="5A66DB06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3</w:t>
            </w:r>
          </w:p>
        </w:tc>
        <w:tc>
          <w:tcPr>
            <w:tcW w:w="810" w:type="dxa"/>
            <w:vAlign w:val="center"/>
          </w:tcPr>
          <w:p w14:paraId="36ED5E6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4B4A89FA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18</w:t>
            </w:r>
          </w:p>
        </w:tc>
        <w:tc>
          <w:tcPr>
            <w:tcW w:w="990" w:type="dxa"/>
            <w:vMerge w:val="restart"/>
            <w:vAlign w:val="center"/>
          </w:tcPr>
          <w:p w14:paraId="059C1464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26</w:t>
            </w:r>
          </w:p>
        </w:tc>
      </w:tr>
      <w:tr w:rsidR="001A52DE" w:rsidRPr="008F5CAB" w14:paraId="7CEFDA71" w14:textId="77777777" w:rsidTr="001A52DE">
        <w:trPr>
          <w:trHeight w:val="261"/>
        </w:trPr>
        <w:tc>
          <w:tcPr>
            <w:tcW w:w="625" w:type="dxa"/>
            <w:vMerge/>
            <w:vAlign w:val="center"/>
          </w:tcPr>
          <w:p w14:paraId="1CC94B6D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vAlign w:val="center"/>
          </w:tcPr>
          <w:p w14:paraId="715F5C74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26AAF65" w14:textId="367D4D8A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vAlign w:val="center"/>
          </w:tcPr>
          <w:p w14:paraId="01D7AD35" w14:textId="0D5EB1EB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vAlign w:val="center"/>
          </w:tcPr>
          <w:p w14:paraId="4A1C72F1" w14:textId="7DACC095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84.6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vAlign w:val="center"/>
          </w:tcPr>
          <w:p w14:paraId="4072533B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4B4F2A25" w14:textId="77777777" w:rsidTr="001A52DE">
        <w:trPr>
          <w:trHeight w:val="261"/>
        </w:trPr>
        <w:tc>
          <w:tcPr>
            <w:tcW w:w="625" w:type="dxa"/>
            <w:vMerge/>
            <w:vAlign w:val="center"/>
          </w:tcPr>
          <w:p w14:paraId="189C235B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 w:val="restart"/>
            <w:vAlign w:val="center"/>
          </w:tcPr>
          <w:p w14:paraId="390508BD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D7. Reduced social networking</w:t>
            </w:r>
          </w:p>
        </w:tc>
        <w:tc>
          <w:tcPr>
            <w:tcW w:w="990" w:type="dxa"/>
            <w:vAlign w:val="center"/>
          </w:tcPr>
          <w:p w14:paraId="112D1AB9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0A66D97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26B07A4D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5B50A2EE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3F875ED3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474DA0BD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081C5592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</w:t>
            </w:r>
          </w:p>
        </w:tc>
        <w:tc>
          <w:tcPr>
            <w:tcW w:w="990" w:type="dxa"/>
            <w:vMerge w:val="restart"/>
            <w:vAlign w:val="center"/>
          </w:tcPr>
          <w:p w14:paraId="420B6C86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3</w:t>
            </w:r>
          </w:p>
        </w:tc>
      </w:tr>
      <w:tr w:rsidR="001A52DE" w:rsidRPr="008F5CAB" w14:paraId="0DBF54B4" w14:textId="77777777" w:rsidTr="001A52DE">
        <w:trPr>
          <w:trHeight w:val="346"/>
        </w:trPr>
        <w:tc>
          <w:tcPr>
            <w:tcW w:w="625" w:type="dxa"/>
            <w:vMerge/>
            <w:vAlign w:val="center"/>
          </w:tcPr>
          <w:p w14:paraId="3710A2A3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vAlign w:val="center"/>
          </w:tcPr>
          <w:p w14:paraId="143C0ED9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F12672F" w14:textId="07CFEB8E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33.3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vAlign w:val="center"/>
          </w:tcPr>
          <w:p w14:paraId="600D536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0.0%</w:t>
            </w:r>
          </w:p>
        </w:tc>
        <w:tc>
          <w:tcPr>
            <w:tcW w:w="2430" w:type="dxa"/>
            <w:gridSpan w:val="3"/>
            <w:vAlign w:val="center"/>
          </w:tcPr>
          <w:p w14:paraId="7A46AF99" w14:textId="47F0B6F9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66.7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vAlign w:val="center"/>
          </w:tcPr>
          <w:p w14:paraId="04CB7E77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0EE7B1F0" w14:textId="77777777" w:rsidTr="001A52DE">
        <w:trPr>
          <w:trHeight w:val="261"/>
        </w:trPr>
        <w:tc>
          <w:tcPr>
            <w:tcW w:w="62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0213D15" w14:textId="77777777" w:rsidR="001A52DE" w:rsidRPr="007C6E39" w:rsidRDefault="001A52DE" w:rsidP="001A52DE">
            <w:pPr>
              <w:spacing w:line="200" w:lineRule="exact"/>
              <w:ind w:left="113" w:right="113"/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Risky use</w:t>
            </w: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14:paraId="1631113E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D8. Despite of bodyweight gain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736F3D5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D91BF5C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3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B66D64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6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3385CC8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17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444C3474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12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A853124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10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2BAF43E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15</w:t>
            </w:r>
          </w:p>
        </w:tc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7938B0E8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63</w:t>
            </w:r>
          </w:p>
        </w:tc>
      </w:tr>
      <w:tr w:rsidR="001A52DE" w:rsidRPr="008F5CAB" w14:paraId="30A40859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</w:tcPr>
          <w:p w14:paraId="69A20F30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shd w:val="clear" w:color="auto" w:fill="F2F2F2" w:themeFill="background1" w:themeFillShade="F2"/>
            <w:vAlign w:val="center"/>
          </w:tcPr>
          <w:p w14:paraId="092D9DD3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14:paraId="360C6505" w14:textId="56750CA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14:paraId="148C4198" w14:textId="7CE47559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36.5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shd w:val="clear" w:color="auto" w:fill="F2F2F2" w:themeFill="background1" w:themeFillShade="F2"/>
            <w:vAlign w:val="center"/>
          </w:tcPr>
          <w:p w14:paraId="63BD105A" w14:textId="62B3FE4C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8.7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67292602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7EDEE950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</w:tcPr>
          <w:p w14:paraId="1FE10E35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 w:val="restart"/>
            <w:shd w:val="clear" w:color="auto" w:fill="F2F2F2" w:themeFill="background1" w:themeFillShade="F2"/>
            <w:vAlign w:val="center"/>
          </w:tcPr>
          <w:p w14:paraId="17EAD2DC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D9. Despite of known hazards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26A7FFF7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613697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19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1C2DA8C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18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B46E32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28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9865000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24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0B7FD40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19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7D7B2D47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25</w:t>
            </w:r>
          </w:p>
        </w:tc>
        <w:tc>
          <w:tcPr>
            <w:tcW w:w="990" w:type="dxa"/>
            <w:vMerge w:val="restart"/>
            <w:shd w:val="clear" w:color="auto" w:fill="F2F2F2" w:themeFill="background1" w:themeFillShade="F2"/>
            <w:vAlign w:val="center"/>
          </w:tcPr>
          <w:p w14:paraId="7985035C" w14:textId="4FCEA5EF" w:rsidR="001A52DE" w:rsidRPr="007C6E39" w:rsidRDefault="001A52DE" w:rsidP="001A52DE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C6E39">
              <w:rPr>
                <w:sz w:val="28"/>
                <w:szCs w:val="28"/>
              </w:rPr>
              <w:t>133</w:t>
            </w:r>
          </w:p>
        </w:tc>
      </w:tr>
      <w:tr w:rsidR="001A52DE" w:rsidRPr="008F5CAB" w14:paraId="41D724E3" w14:textId="77777777" w:rsidTr="001A52DE">
        <w:trPr>
          <w:trHeight w:val="261"/>
        </w:trPr>
        <w:tc>
          <w:tcPr>
            <w:tcW w:w="625" w:type="dxa"/>
            <w:vMerge/>
            <w:shd w:val="clear" w:color="auto" w:fill="F2F2F2" w:themeFill="background1" w:themeFillShade="F2"/>
          </w:tcPr>
          <w:p w14:paraId="48A99CDF" w14:textId="77777777" w:rsidR="001A52DE" w:rsidRPr="007C6E39" w:rsidRDefault="001A52DE" w:rsidP="001A52D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0" w:type="dxa"/>
            <w:vMerge/>
            <w:shd w:val="clear" w:color="auto" w:fill="F2F2F2" w:themeFill="background1" w:themeFillShade="F2"/>
            <w:vAlign w:val="center"/>
          </w:tcPr>
          <w:p w14:paraId="2DF3E5C3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shd w:val="clear" w:color="auto" w:fill="F2F2F2" w:themeFill="background1" w:themeFillShade="F2"/>
            <w:vAlign w:val="center"/>
          </w:tcPr>
          <w:p w14:paraId="00C24003" w14:textId="79C64B96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4.3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14:paraId="371E6238" w14:textId="7D69903A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34.6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shd w:val="clear" w:color="auto" w:fill="F2F2F2" w:themeFill="background1" w:themeFillShade="F2"/>
            <w:vAlign w:val="center"/>
          </w:tcPr>
          <w:p w14:paraId="23AAE1DA" w14:textId="7FC48AAD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51.1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shd w:val="clear" w:color="auto" w:fill="F2F2F2" w:themeFill="background1" w:themeFillShade="F2"/>
            <w:vAlign w:val="center"/>
          </w:tcPr>
          <w:p w14:paraId="6DA72F86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257DACEE" w14:textId="77777777" w:rsidTr="001A52DE">
        <w:trPr>
          <w:trHeight w:val="409"/>
        </w:trPr>
        <w:tc>
          <w:tcPr>
            <w:tcW w:w="625" w:type="dxa"/>
            <w:vMerge w:val="restart"/>
            <w:textDirection w:val="btLr"/>
          </w:tcPr>
          <w:p w14:paraId="75AEE005" w14:textId="77777777" w:rsidR="001A52DE" w:rsidRPr="007C6E39" w:rsidRDefault="001A52DE" w:rsidP="001A52DE">
            <w:pPr>
              <w:spacing w:line="200" w:lineRule="exact"/>
              <w:ind w:left="113" w:right="113"/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Pharmacologic symptoms</w:t>
            </w:r>
          </w:p>
        </w:tc>
        <w:tc>
          <w:tcPr>
            <w:tcW w:w="3330" w:type="dxa"/>
            <w:vMerge w:val="restart"/>
            <w:vAlign w:val="center"/>
          </w:tcPr>
          <w:p w14:paraId="50D50B90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D10. Tolerance presentation</w:t>
            </w:r>
          </w:p>
        </w:tc>
        <w:tc>
          <w:tcPr>
            <w:tcW w:w="990" w:type="dxa"/>
            <w:vAlign w:val="center"/>
          </w:tcPr>
          <w:p w14:paraId="182974F2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09783565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63A5101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4E686A73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4</w:t>
            </w:r>
          </w:p>
        </w:tc>
        <w:tc>
          <w:tcPr>
            <w:tcW w:w="810" w:type="dxa"/>
            <w:vAlign w:val="center"/>
          </w:tcPr>
          <w:p w14:paraId="16C89AE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28EBD462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5</w:t>
            </w:r>
          </w:p>
        </w:tc>
        <w:tc>
          <w:tcPr>
            <w:tcW w:w="810" w:type="dxa"/>
            <w:vAlign w:val="center"/>
          </w:tcPr>
          <w:p w14:paraId="7A3F711D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13</w:t>
            </w:r>
          </w:p>
        </w:tc>
        <w:tc>
          <w:tcPr>
            <w:tcW w:w="990" w:type="dxa"/>
            <w:vMerge w:val="restart"/>
            <w:vAlign w:val="center"/>
          </w:tcPr>
          <w:p w14:paraId="6EE36A9B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24</w:t>
            </w:r>
          </w:p>
        </w:tc>
      </w:tr>
      <w:tr w:rsidR="001A52DE" w:rsidRPr="008F5CAB" w14:paraId="7545514D" w14:textId="77777777" w:rsidTr="001A52DE">
        <w:trPr>
          <w:trHeight w:val="375"/>
        </w:trPr>
        <w:tc>
          <w:tcPr>
            <w:tcW w:w="625" w:type="dxa"/>
            <w:vMerge/>
          </w:tcPr>
          <w:p w14:paraId="615FDA3C" w14:textId="77777777" w:rsidR="001A52DE" w:rsidRPr="007C6E39" w:rsidRDefault="001A52DE" w:rsidP="001A52DE"/>
        </w:tc>
        <w:tc>
          <w:tcPr>
            <w:tcW w:w="3330" w:type="dxa"/>
            <w:vMerge/>
            <w:vAlign w:val="center"/>
          </w:tcPr>
          <w:p w14:paraId="35441D58" w14:textId="77777777" w:rsidR="001A52DE" w:rsidRPr="007C6E39" w:rsidRDefault="001A52DE" w:rsidP="001A52DE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12681E1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0.0%</w:t>
            </w:r>
          </w:p>
        </w:tc>
        <w:tc>
          <w:tcPr>
            <w:tcW w:w="1620" w:type="dxa"/>
            <w:gridSpan w:val="2"/>
            <w:vAlign w:val="center"/>
          </w:tcPr>
          <w:p w14:paraId="0D513E1A" w14:textId="7C40B3A6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20.8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vAlign w:val="center"/>
          </w:tcPr>
          <w:p w14:paraId="00C8291E" w14:textId="0BF44EFD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79.1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vAlign w:val="center"/>
          </w:tcPr>
          <w:p w14:paraId="19DE03D2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</w:p>
        </w:tc>
      </w:tr>
      <w:tr w:rsidR="001A52DE" w:rsidRPr="008F5CAB" w14:paraId="039D49CE" w14:textId="77777777" w:rsidTr="001A52DE">
        <w:trPr>
          <w:trHeight w:val="346"/>
        </w:trPr>
        <w:tc>
          <w:tcPr>
            <w:tcW w:w="625" w:type="dxa"/>
            <w:vMerge/>
          </w:tcPr>
          <w:p w14:paraId="7F4CDD49" w14:textId="77777777" w:rsidR="001A52DE" w:rsidRPr="007C6E39" w:rsidRDefault="001A52DE" w:rsidP="001A52DE"/>
        </w:tc>
        <w:tc>
          <w:tcPr>
            <w:tcW w:w="3330" w:type="dxa"/>
            <w:vMerge w:val="restart"/>
            <w:vAlign w:val="center"/>
          </w:tcPr>
          <w:p w14:paraId="42D227BD" w14:textId="77777777" w:rsidR="001A52DE" w:rsidRPr="007C6E39" w:rsidRDefault="001A52DE" w:rsidP="001A52DE">
            <w:pPr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D11 Withdrawal presentation</w:t>
            </w:r>
          </w:p>
        </w:tc>
        <w:tc>
          <w:tcPr>
            <w:tcW w:w="990" w:type="dxa"/>
            <w:vAlign w:val="center"/>
          </w:tcPr>
          <w:p w14:paraId="134B5EFF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center"/>
          </w:tcPr>
          <w:p w14:paraId="4D880E3D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center"/>
          </w:tcPr>
          <w:p w14:paraId="77971D70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12</w:t>
            </w:r>
          </w:p>
        </w:tc>
        <w:tc>
          <w:tcPr>
            <w:tcW w:w="810" w:type="dxa"/>
            <w:vAlign w:val="center"/>
          </w:tcPr>
          <w:p w14:paraId="7B514560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15</w:t>
            </w:r>
          </w:p>
        </w:tc>
        <w:tc>
          <w:tcPr>
            <w:tcW w:w="810" w:type="dxa"/>
            <w:vAlign w:val="center"/>
          </w:tcPr>
          <w:p w14:paraId="77DF5F18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10</w:t>
            </w:r>
          </w:p>
        </w:tc>
        <w:tc>
          <w:tcPr>
            <w:tcW w:w="810" w:type="dxa"/>
            <w:vAlign w:val="center"/>
          </w:tcPr>
          <w:p w14:paraId="4F501939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12</w:t>
            </w:r>
          </w:p>
        </w:tc>
        <w:tc>
          <w:tcPr>
            <w:tcW w:w="810" w:type="dxa"/>
            <w:vAlign w:val="center"/>
          </w:tcPr>
          <w:p w14:paraId="4EE48323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20</w:t>
            </w:r>
          </w:p>
        </w:tc>
        <w:tc>
          <w:tcPr>
            <w:tcW w:w="990" w:type="dxa"/>
            <w:vMerge w:val="restart"/>
            <w:vAlign w:val="center"/>
          </w:tcPr>
          <w:p w14:paraId="2F87B0FB" w14:textId="77777777" w:rsidR="001A52DE" w:rsidRPr="007C6E39" w:rsidRDefault="001A52DE" w:rsidP="001A52DE">
            <w:pPr>
              <w:jc w:val="center"/>
              <w:rPr>
                <w:sz w:val="28"/>
                <w:szCs w:val="28"/>
              </w:rPr>
            </w:pPr>
            <w:r w:rsidRPr="007C6E39">
              <w:rPr>
                <w:sz w:val="28"/>
                <w:szCs w:val="28"/>
              </w:rPr>
              <w:t>70</w:t>
            </w:r>
          </w:p>
        </w:tc>
      </w:tr>
      <w:tr w:rsidR="001A52DE" w:rsidRPr="008F5CAB" w14:paraId="57C30AE3" w14:textId="77777777" w:rsidTr="001A52DE">
        <w:trPr>
          <w:trHeight w:val="555"/>
        </w:trPr>
        <w:tc>
          <w:tcPr>
            <w:tcW w:w="625" w:type="dxa"/>
            <w:vMerge/>
          </w:tcPr>
          <w:p w14:paraId="4425154A" w14:textId="77777777" w:rsidR="001A52DE" w:rsidRPr="007C6E39" w:rsidRDefault="001A52DE" w:rsidP="001A52DE"/>
        </w:tc>
        <w:tc>
          <w:tcPr>
            <w:tcW w:w="3330" w:type="dxa"/>
            <w:vMerge/>
          </w:tcPr>
          <w:p w14:paraId="5DAE8D3A" w14:textId="77777777" w:rsidR="001A52DE" w:rsidRPr="007C6E39" w:rsidRDefault="001A52DE" w:rsidP="001A52DE"/>
        </w:tc>
        <w:tc>
          <w:tcPr>
            <w:tcW w:w="1800" w:type="dxa"/>
            <w:gridSpan w:val="2"/>
            <w:vAlign w:val="center"/>
          </w:tcPr>
          <w:p w14:paraId="0C6CBFA4" w14:textId="7FD887B9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1620" w:type="dxa"/>
            <w:gridSpan w:val="2"/>
            <w:vAlign w:val="center"/>
          </w:tcPr>
          <w:p w14:paraId="4300BAB0" w14:textId="206CB05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38.6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2430" w:type="dxa"/>
            <w:gridSpan w:val="3"/>
            <w:vAlign w:val="center"/>
          </w:tcPr>
          <w:p w14:paraId="0E06D00D" w14:textId="3C975149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57.5</w:t>
            </w:r>
            <w:r w:rsidRPr="007C6E39">
              <w:rPr>
                <w:sz w:val="24"/>
                <w:szCs w:val="24"/>
              </w:rPr>
              <w:t>%</w:t>
            </w: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vAlign w:val="center"/>
          </w:tcPr>
          <w:p w14:paraId="36683B98" w14:textId="77777777" w:rsidR="001A52DE" w:rsidRPr="007C6E39" w:rsidRDefault="001A52DE" w:rsidP="001A52DE">
            <w:pPr>
              <w:jc w:val="center"/>
            </w:pPr>
          </w:p>
        </w:tc>
      </w:tr>
      <w:tr w:rsidR="001A52DE" w:rsidRPr="008F5CAB" w14:paraId="5A24BECB" w14:textId="77777777" w:rsidTr="001A52DE">
        <w:trPr>
          <w:trHeight w:val="429"/>
        </w:trPr>
        <w:tc>
          <w:tcPr>
            <w:tcW w:w="3955" w:type="dxa"/>
            <w:gridSpan w:val="2"/>
            <w:vAlign w:val="center"/>
          </w:tcPr>
          <w:p w14:paraId="70858A0B" w14:textId="77777777" w:rsidR="001A52DE" w:rsidRPr="007C6E39" w:rsidRDefault="001A52DE" w:rsidP="001A52DE">
            <w:pPr>
              <w:jc w:val="center"/>
            </w:pPr>
            <w:r w:rsidRPr="007C6E39">
              <w:rPr>
                <w:sz w:val="24"/>
                <w:szCs w:val="24"/>
              </w:rPr>
              <w:t xml:space="preserve">Range of positive responses </w:t>
            </w:r>
            <w:r w:rsidRPr="006A2622">
              <w:rPr>
                <w:sz w:val="24"/>
                <w:szCs w:val="24"/>
              </w:rPr>
              <w:sym w:font="Wingdings" w:char="F0E0"/>
            </w:r>
          </w:p>
        </w:tc>
        <w:tc>
          <w:tcPr>
            <w:tcW w:w="1800" w:type="dxa"/>
            <w:gridSpan w:val="2"/>
            <w:vAlign w:val="center"/>
          </w:tcPr>
          <w:p w14:paraId="4E0DB132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0.0-12.5%</w:t>
            </w:r>
          </w:p>
        </w:tc>
        <w:tc>
          <w:tcPr>
            <w:tcW w:w="1620" w:type="dxa"/>
            <w:gridSpan w:val="2"/>
            <w:vAlign w:val="center"/>
          </w:tcPr>
          <w:p w14:paraId="7E53A5E6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0.0-60.5%</w:t>
            </w:r>
          </w:p>
        </w:tc>
        <w:tc>
          <w:tcPr>
            <w:tcW w:w="2430" w:type="dxa"/>
            <w:gridSpan w:val="3"/>
            <w:vAlign w:val="center"/>
          </w:tcPr>
          <w:p w14:paraId="6A10677B" w14:textId="77777777" w:rsidR="001A52DE" w:rsidRPr="007C6E39" w:rsidRDefault="001A52DE" w:rsidP="001A52DE">
            <w:pPr>
              <w:jc w:val="center"/>
              <w:rPr>
                <w:sz w:val="24"/>
                <w:szCs w:val="24"/>
              </w:rPr>
            </w:pPr>
            <w:r w:rsidRPr="007C6E39">
              <w:rPr>
                <w:sz w:val="24"/>
                <w:szCs w:val="24"/>
              </w:rPr>
              <w:t>2.7-93.2%</w:t>
            </w:r>
          </w:p>
        </w:tc>
        <w:tc>
          <w:tcPr>
            <w:tcW w:w="990" w:type="dxa"/>
            <w:vAlign w:val="center"/>
          </w:tcPr>
          <w:p w14:paraId="125ECE80" w14:textId="77777777" w:rsidR="001A52DE" w:rsidRPr="007C6E39" w:rsidRDefault="001A52DE" w:rsidP="001A52DE">
            <w:pPr>
              <w:jc w:val="center"/>
            </w:pPr>
            <w:r>
              <w:t>----------</w:t>
            </w:r>
          </w:p>
        </w:tc>
      </w:tr>
    </w:tbl>
    <w:p w14:paraId="2C136073" w14:textId="7D1689B2" w:rsidR="001A52DE" w:rsidRPr="001A52DE" w:rsidRDefault="001A52DE" w:rsidP="001A52DE">
      <w:pPr>
        <w:rPr>
          <w:rFonts w:ascii="Calibri" w:hAnsi="Calibri" w:cs="Calibri"/>
          <w:sz w:val="24"/>
          <w:szCs w:val="24"/>
        </w:rPr>
      </w:pPr>
      <w:r w:rsidRPr="001A52DE">
        <w:rPr>
          <w:rFonts w:ascii="Calibri" w:hAnsi="Calibri" w:cs="Calibri"/>
          <w:sz w:val="24"/>
          <w:szCs w:val="24"/>
        </w:rPr>
        <w:t>Supplementary Table 1. Raw data of p</w:t>
      </w:r>
      <w:r w:rsidRPr="001A52DE">
        <w:rPr>
          <w:rFonts w:ascii="Calibri" w:hAnsi="Calibri" w:cs="Calibri"/>
          <w:sz w:val="24"/>
          <w:szCs w:val="24"/>
        </w:rPr>
        <w:t xml:space="preserve">articipants’ responses sorted by degree of beverage use scores (low, mild, moderate+) and specific DSM-5 questions (D1-D11). Numbers are given in number(n) or percentage (%). </w:t>
      </w:r>
      <w:r>
        <w:rPr>
          <w:rFonts w:ascii="Calibri" w:hAnsi="Calibri" w:cs="Calibri"/>
          <w:sz w:val="24"/>
          <w:szCs w:val="24"/>
        </w:rPr>
        <w:t xml:space="preserve">* </w:t>
      </w:r>
      <w:r w:rsidRPr="008F5CAB">
        <w:t>Each positive response scores one point. Degree of SSB use awareness is classified by points scored: low (0-1 point), mild (2-3 points) and moderate + (</w:t>
      </w:r>
      <w:r w:rsidRPr="008F5CAB">
        <w:rPr>
          <w:rFonts w:cstheme="minorHAnsi"/>
        </w:rPr>
        <w:t>≥ 4 points)</w:t>
      </w:r>
      <w:r w:rsidRPr="008F5CAB">
        <w:rPr>
          <w:rFonts w:cstheme="minorHAnsi"/>
        </w:rPr>
        <w:br/>
      </w:r>
    </w:p>
    <w:p w14:paraId="1456C3FA" w14:textId="77777777" w:rsidR="001A52DE" w:rsidRDefault="001A52DE" w:rsidP="001A52DE">
      <w:pPr>
        <w:rPr>
          <w:rFonts w:cstheme="minorHAnsi"/>
        </w:rPr>
      </w:pPr>
    </w:p>
    <w:p w14:paraId="4A7AE6F2" w14:textId="77777777" w:rsidR="001A52DE" w:rsidRDefault="001A52DE" w:rsidP="001A52DE"/>
    <w:p w14:paraId="1930FF0B" w14:textId="77777777" w:rsidR="001A52DE" w:rsidRDefault="001A52DE" w:rsidP="001A52DE"/>
    <w:sectPr w:rsidR="001A52DE" w:rsidSect="001A52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DE"/>
    <w:rsid w:val="000F00FA"/>
    <w:rsid w:val="001A52DE"/>
    <w:rsid w:val="00732497"/>
    <w:rsid w:val="007D5390"/>
    <w:rsid w:val="00BF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F1A82"/>
  <w15:chartTrackingRefBased/>
  <w15:docId w15:val="{1E72580F-A678-45BD-8D97-2241097C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2D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52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RURUK</dc:creator>
  <cp:keywords/>
  <dc:description/>
  <cp:lastModifiedBy>. RURUK</cp:lastModifiedBy>
  <cp:revision>1</cp:revision>
  <dcterms:created xsi:type="dcterms:W3CDTF">2023-10-22T14:14:00Z</dcterms:created>
  <dcterms:modified xsi:type="dcterms:W3CDTF">2023-10-22T14:49:00Z</dcterms:modified>
</cp:coreProperties>
</file>