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BF374" w14:textId="77777777" w:rsidR="00E70B07" w:rsidRPr="007C0B7A" w:rsidRDefault="00E70B07" w:rsidP="00E70B07">
      <w:pPr>
        <w:spacing w:line="480" w:lineRule="auto"/>
        <w:jc w:val="both"/>
        <w:rPr>
          <w:rFonts w:ascii="Times New Roman" w:hAnsi="Times New Roman" w:cs="Times New Roman"/>
          <w:color w:val="000000" w:themeColor="text1"/>
          <w:sz w:val="24"/>
          <w:szCs w:val="24"/>
        </w:rPr>
      </w:pPr>
    </w:p>
    <w:p w14:paraId="5AA77EA2" w14:textId="77777777" w:rsidR="00E70B07" w:rsidRPr="007C0B7A" w:rsidRDefault="00E70B07" w:rsidP="00E70B07">
      <w:pPr>
        <w:rPr>
          <w:rFonts w:ascii="Times New Roman" w:hAnsi="Times New Roman" w:cs="Times New Roman"/>
          <w:color w:val="000000" w:themeColor="text1"/>
          <w:sz w:val="24"/>
          <w:szCs w:val="24"/>
          <w:shd w:val="clear" w:color="auto" w:fill="FFFFFF"/>
        </w:rPr>
      </w:pPr>
      <w:r w:rsidRPr="007C0B7A">
        <w:rPr>
          <w:rFonts w:ascii="Times New Roman" w:hAnsi="Times New Roman" w:cs="Times New Roman"/>
          <w:color w:val="000000" w:themeColor="text1"/>
          <w:sz w:val="24"/>
          <w:szCs w:val="24"/>
          <w:shd w:val="clear" w:color="auto" w:fill="FFFFFF"/>
        </w:rPr>
        <w:t xml:space="preserve">UAV-based individual Chinese cabbage weight prediction using multi-temporal data </w:t>
      </w:r>
    </w:p>
    <w:p w14:paraId="66B1F05B" w14:textId="77777777" w:rsidR="00E70B07" w:rsidRPr="007C0B7A" w:rsidRDefault="00E70B07" w:rsidP="00E70B07">
      <w:pPr>
        <w:rPr>
          <w:rFonts w:ascii="Times New Roman" w:hAnsi="Times New Roman" w:cs="Times New Roman"/>
          <w:color w:val="000000" w:themeColor="text1"/>
          <w:sz w:val="24"/>
          <w:szCs w:val="24"/>
          <w:shd w:val="clear" w:color="auto" w:fill="FFFFFF"/>
        </w:rPr>
      </w:pPr>
    </w:p>
    <w:p w14:paraId="535EB54A" w14:textId="77777777" w:rsidR="00E70B07" w:rsidRPr="007C0B7A" w:rsidRDefault="00E70B07" w:rsidP="00E70B07">
      <w:pPr>
        <w:rPr>
          <w:rFonts w:ascii="Times New Roman" w:hAnsi="Times New Roman" w:cs="Times New Roman"/>
          <w:color w:val="000000" w:themeColor="text1"/>
          <w:sz w:val="24"/>
          <w:szCs w:val="24"/>
          <w:shd w:val="clear" w:color="auto" w:fill="FFFFFF"/>
        </w:rPr>
      </w:pPr>
    </w:p>
    <w:p w14:paraId="735DB6BD" w14:textId="77777777" w:rsidR="00E70B07" w:rsidRPr="007C0B7A" w:rsidRDefault="00E70B07" w:rsidP="00E70B07">
      <w:pPr>
        <w:rPr>
          <w:rFonts w:ascii="Times New Roman" w:hAnsi="Times New Roman" w:cs="Times New Roman"/>
          <w:color w:val="000000" w:themeColor="text1"/>
          <w:sz w:val="24"/>
          <w:szCs w:val="24"/>
          <w:shd w:val="clear" w:color="auto" w:fill="FFFFFF"/>
        </w:rPr>
      </w:pPr>
    </w:p>
    <w:p w14:paraId="6D386F36" w14:textId="77777777" w:rsidR="00E70B07" w:rsidRPr="007C0B7A" w:rsidRDefault="00E70B07" w:rsidP="00E70B07">
      <w:pPr>
        <w:rPr>
          <w:rFonts w:ascii="Times New Roman" w:hAnsi="Times New Roman" w:cs="Times New Roman"/>
          <w:color w:val="000000" w:themeColor="text1"/>
          <w:sz w:val="24"/>
          <w:szCs w:val="24"/>
          <w:shd w:val="clear" w:color="auto" w:fill="FFFFFF"/>
        </w:rPr>
      </w:pPr>
    </w:p>
    <w:p w14:paraId="290F62E1" w14:textId="5C97E40D" w:rsidR="00E70B07" w:rsidRPr="007C0B7A" w:rsidRDefault="00E70B07" w:rsidP="00E70B07">
      <w:pPr>
        <w:spacing w:line="480" w:lineRule="auto"/>
        <w:jc w:val="both"/>
        <w:rPr>
          <w:rFonts w:ascii="Times New Roman" w:hAnsi="Times New Roman" w:cs="Times New Roman"/>
          <w:color w:val="000000" w:themeColor="text1"/>
          <w:sz w:val="24"/>
          <w:szCs w:val="24"/>
          <w:shd w:val="clear" w:color="auto" w:fill="FFFFFF"/>
          <w:vertAlign w:val="superscript"/>
        </w:rPr>
      </w:pPr>
      <w:r w:rsidRPr="007C0B7A">
        <w:rPr>
          <w:rFonts w:ascii="Times New Roman" w:hAnsi="Times New Roman" w:cs="Times New Roman"/>
          <w:color w:val="000000" w:themeColor="text1"/>
          <w:sz w:val="24"/>
          <w:szCs w:val="24"/>
          <w:shd w:val="clear" w:color="auto" w:fill="FFFFFF"/>
        </w:rPr>
        <w:t>Andrés Aguilar Ariza, Masanori Ishii, Toshio Miyazaki, Aika Saito, Hlaing Phyoe Khaing, Hnin Wint Phoo, Tomohiro Kondo, Toru Fujiwara, Wei Guo, Takehiro Kamiya</w:t>
      </w:r>
    </w:p>
    <w:p w14:paraId="1D9BE006" w14:textId="7FEE09B0" w:rsidR="00A34BC5" w:rsidRPr="007C0B7A" w:rsidRDefault="00A34BC5" w:rsidP="00A34BC5">
      <w:pPr>
        <w:rPr>
          <w:rFonts w:ascii="Times New Roman" w:hAnsi="Times New Roman" w:cs="Times New Roman"/>
          <w:color w:val="000000" w:themeColor="text1"/>
          <w:sz w:val="24"/>
          <w:szCs w:val="24"/>
          <w:shd w:val="clear" w:color="auto" w:fill="FFFFFF"/>
          <w:vertAlign w:val="superscript"/>
        </w:rPr>
      </w:pPr>
    </w:p>
    <w:p w14:paraId="20D117FB"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4421EE23"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3EBB4274"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32B8F873"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53E51634"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6C39704F"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1343A35C"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0E12D6F4"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6E24248C"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0333D1E1"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11D3130A"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0BC5F343"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0163E235"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741BEB0E"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459B2453"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3F9336D8" w14:textId="77777777" w:rsidR="00AA4FC4" w:rsidRPr="007C0B7A" w:rsidRDefault="00AA4FC4" w:rsidP="00A34BC5">
      <w:pPr>
        <w:rPr>
          <w:rFonts w:ascii="Times New Roman" w:hAnsi="Times New Roman" w:cs="Times New Roman"/>
          <w:color w:val="000000" w:themeColor="text1"/>
          <w:sz w:val="24"/>
          <w:szCs w:val="24"/>
          <w:shd w:val="clear" w:color="auto" w:fill="FFFFFF"/>
          <w:vertAlign w:val="superscript"/>
        </w:rPr>
      </w:pPr>
    </w:p>
    <w:p w14:paraId="138BAEE9" w14:textId="77777777" w:rsidR="00AA4FC4" w:rsidRPr="007C0B7A" w:rsidRDefault="00AA4FC4" w:rsidP="00A34BC5">
      <w:pPr>
        <w:rPr>
          <w:color w:val="000000" w:themeColor="text1"/>
        </w:rPr>
      </w:pPr>
    </w:p>
    <w:p w14:paraId="11ECEDFB" w14:textId="7CFA58EA" w:rsidR="00525FBB" w:rsidRPr="007C0B7A" w:rsidRDefault="00525FBB" w:rsidP="000C6750">
      <w:pPr>
        <w:rPr>
          <w:rFonts w:ascii="Times New Roman" w:hAnsi="Times New Roman" w:cs="Times New Roman"/>
          <w:b/>
          <w:bCs/>
          <w:color w:val="000000" w:themeColor="text1"/>
          <w:sz w:val="24"/>
          <w:szCs w:val="24"/>
        </w:rPr>
      </w:pPr>
      <w:r w:rsidRPr="007C0B7A">
        <w:rPr>
          <w:rFonts w:ascii="Times New Roman" w:hAnsi="Times New Roman" w:cs="Times New Roman"/>
          <w:b/>
          <w:bCs/>
          <w:color w:val="000000" w:themeColor="text1"/>
          <w:sz w:val="24"/>
          <w:szCs w:val="24"/>
        </w:rPr>
        <w:t>Supplementary tables</w:t>
      </w:r>
    </w:p>
    <w:p w14:paraId="49726371" w14:textId="707820BF" w:rsidR="00525FBB" w:rsidRPr="007C0B7A" w:rsidRDefault="00525FBB" w:rsidP="00525FBB">
      <w:pPr>
        <w:pStyle w:val="Caption"/>
        <w:spacing w:line="480" w:lineRule="auto"/>
        <w:rPr>
          <w:rFonts w:ascii="MS Mincho" w:eastAsia="MS Mincho" w:hAnsi="MS Mincho" w:cs="MS Mincho"/>
          <w:bCs/>
          <w:i w:val="0"/>
          <w:iCs w:val="0"/>
          <w:color w:val="000000" w:themeColor="text1"/>
          <w:sz w:val="24"/>
          <w:szCs w:val="24"/>
        </w:rPr>
      </w:pPr>
      <w:bookmarkStart w:id="0" w:name="_Ref113632756"/>
      <w:r w:rsidRPr="007C0B7A">
        <w:rPr>
          <w:rFonts w:ascii="Times New Roman" w:eastAsia="Times New Roman" w:hAnsi="Times New Roman" w:cs="Times New Roman"/>
          <w:b/>
          <w:i w:val="0"/>
          <w:iCs w:val="0"/>
          <w:color w:val="000000" w:themeColor="text1"/>
          <w:sz w:val="24"/>
          <w:szCs w:val="24"/>
        </w:rPr>
        <w:t>Table S</w:t>
      </w:r>
      <w:r w:rsidRPr="007C0B7A">
        <w:rPr>
          <w:rFonts w:ascii="Times New Roman" w:eastAsia="Times New Roman" w:hAnsi="Times New Roman" w:cs="Times New Roman"/>
          <w:b/>
          <w:i w:val="0"/>
          <w:iCs w:val="0"/>
          <w:color w:val="000000" w:themeColor="text1"/>
          <w:sz w:val="24"/>
          <w:szCs w:val="24"/>
        </w:rPr>
        <w:fldChar w:fldCharType="begin"/>
      </w:r>
      <w:r w:rsidRPr="007C0B7A">
        <w:rPr>
          <w:rFonts w:ascii="Times New Roman" w:eastAsia="Times New Roman" w:hAnsi="Times New Roman" w:cs="Times New Roman"/>
          <w:b/>
          <w:i w:val="0"/>
          <w:iCs w:val="0"/>
          <w:color w:val="000000" w:themeColor="text1"/>
          <w:sz w:val="24"/>
          <w:szCs w:val="24"/>
        </w:rPr>
        <w:instrText xml:space="preserve"> SEQ Table_S \* ARABIC </w:instrText>
      </w:r>
      <w:r w:rsidRPr="007C0B7A">
        <w:rPr>
          <w:rFonts w:ascii="Times New Roman" w:eastAsia="Times New Roman" w:hAnsi="Times New Roman" w:cs="Times New Roman"/>
          <w:b/>
          <w:i w:val="0"/>
          <w:iCs w:val="0"/>
          <w:color w:val="000000" w:themeColor="text1"/>
          <w:sz w:val="24"/>
          <w:szCs w:val="24"/>
        </w:rPr>
        <w:fldChar w:fldCharType="separate"/>
      </w:r>
      <w:r w:rsidR="001A5593" w:rsidRPr="007C0B7A">
        <w:rPr>
          <w:rFonts w:ascii="Times New Roman" w:eastAsia="Times New Roman" w:hAnsi="Times New Roman" w:cs="Times New Roman"/>
          <w:b/>
          <w:i w:val="0"/>
          <w:iCs w:val="0"/>
          <w:noProof/>
          <w:color w:val="000000" w:themeColor="text1"/>
          <w:sz w:val="24"/>
          <w:szCs w:val="24"/>
        </w:rPr>
        <w:t>1</w:t>
      </w:r>
      <w:r w:rsidRPr="007C0B7A">
        <w:rPr>
          <w:rFonts w:ascii="Times New Roman" w:eastAsia="Times New Roman" w:hAnsi="Times New Roman" w:cs="Times New Roman"/>
          <w:b/>
          <w:i w:val="0"/>
          <w:iCs w:val="0"/>
          <w:color w:val="000000" w:themeColor="text1"/>
          <w:sz w:val="24"/>
          <w:szCs w:val="24"/>
        </w:rPr>
        <w:fldChar w:fldCharType="end"/>
      </w:r>
      <w:bookmarkEnd w:id="0"/>
      <w:r w:rsidRPr="007C0B7A">
        <w:rPr>
          <w:rFonts w:ascii="Times New Roman" w:eastAsia="Times New Roman" w:hAnsi="Times New Roman" w:cs="Times New Roman"/>
          <w:b/>
          <w:i w:val="0"/>
          <w:iCs w:val="0"/>
          <w:color w:val="000000" w:themeColor="text1"/>
          <w:sz w:val="24"/>
          <w:szCs w:val="24"/>
        </w:rPr>
        <w:t>.</w:t>
      </w:r>
      <w:r w:rsidRPr="007C0B7A">
        <w:rPr>
          <w:rFonts w:ascii="Times New Roman" w:eastAsia="Times New Roman" w:hAnsi="Times New Roman" w:cs="Times New Roman"/>
          <w:bCs/>
          <w:i w:val="0"/>
          <w:iCs w:val="0"/>
          <w:color w:val="000000" w:themeColor="text1"/>
          <w:sz w:val="24"/>
          <w:szCs w:val="24"/>
        </w:rPr>
        <w:t xml:space="preserve"> Flight dates</w:t>
      </w:r>
      <w:r w:rsidR="00145ACF" w:rsidRPr="007C0B7A">
        <w:rPr>
          <w:rFonts w:ascii="Times New Roman" w:eastAsia="Times New Roman" w:hAnsi="Times New Roman" w:cs="Times New Roman"/>
          <w:bCs/>
          <w:i w:val="0"/>
          <w:iCs w:val="0"/>
          <w:color w:val="000000" w:themeColor="text1"/>
          <w:sz w:val="24"/>
          <w:szCs w:val="24"/>
        </w:rPr>
        <w:t>.</w:t>
      </w:r>
      <w:r w:rsidR="000D78B7" w:rsidRPr="007C0B7A">
        <w:rPr>
          <w:rFonts w:ascii="Times New Roman" w:eastAsia="Times New Roman" w:hAnsi="Times New Roman" w:cs="Times New Roman"/>
          <w:bCs/>
          <w:i w:val="0"/>
          <w:iCs w:val="0"/>
          <w:color w:val="000000" w:themeColor="text1"/>
          <w:sz w:val="24"/>
          <w:szCs w:val="24"/>
        </w:rPr>
        <w:t xml:space="preserve"> </w:t>
      </w:r>
    </w:p>
    <w:tbl>
      <w:tblPr>
        <w:tblStyle w:val="GridTable1Light"/>
        <w:tblW w:w="6654"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1262"/>
        <w:gridCol w:w="2411"/>
      </w:tblGrid>
      <w:tr w:rsidR="007C0B7A" w:rsidRPr="007C0B7A" w14:paraId="2296313B" w14:textId="77777777" w:rsidTr="00EC21C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39" w:type="dxa"/>
            <w:tcBorders>
              <w:top w:val="single" w:sz="4" w:space="0" w:color="auto"/>
              <w:bottom w:val="single" w:sz="4" w:space="0" w:color="auto"/>
            </w:tcBorders>
            <w:shd w:val="clear" w:color="auto" w:fill="FFFFFF" w:themeFill="background1"/>
          </w:tcPr>
          <w:p w14:paraId="0BF84CC0" w14:textId="49E16ADC" w:rsidR="00A95237" w:rsidRPr="007C0B7A" w:rsidRDefault="00A95237" w:rsidP="0064436C">
            <w:pPr>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Time point (TP)</w:t>
            </w:r>
          </w:p>
        </w:tc>
        <w:tc>
          <w:tcPr>
            <w:tcW w:w="0" w:type="dxa"/>
            <w:tcBorders>
              <w:top w:val="single" w:sz="4" w:space="0" w:color="auto"/>
              <w:bottom w:val="single" w:sz="4" w:space="0" w:color="auto"/>
            </w:tcBorders>
            <w:shd w:val="clear" w:color="auto" w:fill="FFFFFF" w:themeFill="background1"/>
            <w:noWrap/>
            <w:hideMark/>
          </w:tcPr>
          <w:p w14:paraId="445DB4CD" w14:textId="475B1318" w:rsidR="00A95237" w:rsidRPr="007C0B7A" w:rsidRDefault="00A95237" w:rsidP="006443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Flight Date</w:t>
            </w:r>
          </w:p>
        </w:tc>
        <w:tc>
          <w:tcPr>
            <w:tcW w:w="0" w:type="dxa"/>
            <w:tcBorders>
              <w:top w:val="single" w:sz="4" w:space="0" w:color="auto"/>
              <w:bottom w:val="single" w:sz="4" w:space="0" w:color="auto"/>
            </w:tcBorders>
            <w:shd w:val="clear" w:color="auto" w:fill="FFFFFF" w:themeFill="background1"/>
            <w:hideMark/>
          </w:tcPr>
          <w:p w14:paraId="59EDF2A4" w14:textId="28A6D06A" w:rsidR="00A95237" w:rsidRPr="007C0B7A" w:rsidRDefault="00A95237" w:rsidP="0064436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Days after transplanting (DAT)</w:t>
            </w:r>
          </w:p>
        </w:tc>
      </w:tr>
      <w:tr w:rsidR="007C0B7A" w:rsidRPr="007C0B7A" w14:paraId="5AD49A88"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Borders>
              <w:top w:val="single" w:sz="4" w:space="0" w:color="auto"/>
            </w:tcBorders>
          </w:tcPr>
          <w:p w14:paraId="0999B5DA" w14:textId="3634E160"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w:t>
            </w:r>
          </w:p>
        </w:tc>
        <w:tc>
          <w:tcPr>
            <w:tcW w:w="0" w:type="dxa"/>
            <w:tcBorders>
              <w:top w:val="single" w:sz="4" w:space="0" w:color="auto"/>
            </w:tcBorders>
            <w:noWrap/>
            <w:vAlign w:val="center"/>
            <w:hideMark/>
          </w:tcPr>
          <w:p w14:paraId="76EB5CED" w14:textId="311C0363"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2021-09-22</w:t>
            </w:r>
          </w:p>
        </w:tc>
        <w:tc>
          <w:tcPr>
            <w:tcW w:w="0" w:type="dxa"/>
            <w:tcBorders>
              <w:top w:val="single" w:sz="4" w:space="0" w:color="auto"/>
            </w:tcBorders>
            <w:noWrap/>
            <w:hideMark/>
          </w:tcPr>
          <w:p w14:paraId="3E58EEA7"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12</w:t>
            </w:r>
          </w:p>
        </w:tc>
      </w:tr>
      <w:tr w:rsidR="007C0B7A" w:rsidRPr="007C0B7A" w14:paraId="3F93CA4C"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460E1958" w14:textId="25B6EABB"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w:t>
            </w:r>
          </w:p>
        </w:tc>
        <w:tc>
          <w:tcPr>
            <w:tcW w:w="0" w:type="dxa"/>
            <w:noWrap/>
            <w:vAlign w:val="center"/>
            <w:hideMark/>
          </w:tcPr>
          <w:p w14:paraId="293946A6" w14:textId="06956A9D"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2021-09-29</w:t>
            </w:r>
          </w:p>
        </w:tc>
        <w:tc>
          <w:tcPr>
            <w:tcW w:w="0" w:type="dxa"/>
            <w:noWrap/>
            <w:hideMark/>
          </w:tcPr>
          <w:p w14:paraId="15580FB8"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19</w:t>
            </w:r>
          </w:p>
        </w:tc>
      </w:tr>
      <w:tr w:rsidR="007C0B7A" w:rsidRPr="007C0B7A" w14:paraId="74F2B3E0"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64469CCC" w14:textId="7557CD04"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3</w:t>
            </w:r>
          </w:p>
        </w:tc>
        <w:tc>
          <w:tcPr>
            <w:tcW w:w="0" w:type="dxa"/>
            <w:noWrap/>
            <w:vAlign w:val="center"/>
            <w:hideMark/>
          </w:tcPr>
          <w:p w14:paraId="23C4958F" w14:textId="6647387A"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2021-10-04</w:t>
            </w:r>
          </w:p>
        </w:tc>
        <w:tc>
          <w:tcPr>
            <w:tcW w:w="0" w:type="dxa"/>
            <w:noWrap/>
            <w:hideMark/>
          </w:tcPr>
          <w:p w14:paraId="47AA6185"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24</w:t>
            </w:r>
          </w:p>
        </w:tc>
      </w:tr>
      <w:tr w:rsidR="007C0B7A" w:rsidRPr="007C0B7A" w14:paraId="78466938"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2E753FEE" w14:textId="4460FE6D"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4</w:t>
            </w:r>
          </w:p>
        </w:tc>
        <w:tc>
          <w:tcPr>
            <w:tcW w:w="0" w:type="dxa"/>
            <w:noWrap/>
            <w:vAlign w:val="center"/>
            <w:hideMark/>
          </w:tcPr>
          <w:p w14:paraId="1DEB86D2" w14:textId="44122A9F"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2021-10-08</w:t>
            </w:r>
          </w:p>
        </w:tc>
        <w:tc>
          <w:tcPr>
            <w:tcW w:w="0" w:type="dxa"/>
            <w:noWrap/>
            <w:hideMark/>
          </w:tcPr>
          <w:p w14:paraId="6F9FF63C"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28</w:t>
            </w:r>
          </w:p>
        </w:tc>
      </w:tr>
      <w:tr w:rsidR="007C0B7A" w:rsidRPr="007C0B7A" w14:paraId="2310B31E"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391E4F70" w14:textId="580D6BB2"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5</w:t>
            </w:r>
          </w:p>
        </w:tc>
        <w:tc>
          <w:tcPr>
            <w:tcW w:w="0" w:type="dxa"/>
            <w:noWrap/>
            <w:vAlign w:val="center"/>
            <w:hideMark/>
          </w:tcPr>
          <w:p w14:paraId="403F77DD" w14:textId="17BAB78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2021-10-11</w:t>
            </w:r>
          </w:p>
        </w:tc>
        <w:tc>
          <w:tcPr>
            <w:tcW w:w="0" w:type="dxa"/>
            <w:noWrap/>
            <w:hideMark/>
          </w:tcPr>
          <w:p w14:paraId="5DE63020"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31</w:t>
            </w:r>
          </w:p>
        </w:tc>
      </w:tr>
      <w:tr w:rsidR="007C0B7A" w:rsidRPr="007C0B7A" w14:paraId="0E9003A4"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06BF1A52" w14:textId="70BF4C6D"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6</w:t>
            </w:r>
          </w:p>
        </w:tc>
        <w:tc>
          <w:tcPr>
            <w:tcW w:w="0" w:type="dxa"/>
            <w:noWrap/>
            <w:vAlign w:val="center"/>
            <w:hideMark/>
          </w:tcPr>
          <w:p w14:paraId="52B44510" w14:textId="60EE5925"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2021-10-14</w:t>
            </w:r>
          </w:p>
        </w:tc>
        <w:tc>
          <w:tcPr>
            <w:tcW w:w="0" w:type="dxa"/>
            <w:noWrap/>
            <w:hideMark/>
          </w:tcPr>
          <w:p w14:paraId="68CA555F"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34</w:t>
            </w:r>
          </w:p>
        </w:tc>
      </w:tr>
      <w:tr w:rsidR="007C0B7A" w:rsidRPr="007C0B7A" w14:paraId="4B3FF2B7"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703E5DA6" w14:textId="75E3E12A"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7</w:t>
            </w:r>
          </w:p>
        </w:tc>
        <w:tc>
          <w:tcPr>
            <w:tcW w:w="0" w:type="dxa"/>
            <w:noWrap/>
            <w:vAlign w:val="center"/>
            <w:hideMark/>
          </w:tcPr>
          <w:p w14:paraId="45E85849" w14:textId="28EA47CF"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2021-10-18</w:t>
            </w:r>
          </w:p>
        </w:tc>
        <w:tc>
          <w:tcPr>
            <w:tcW w:w="0" w:type="dxa"/>
            <w:noWrap/>
            <w:hideMark/>
          </w:tcPr>
          <w:p w14:paraId="7D8FBAB6"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38</w:t>
            </w:r>
          </w:p>
        </w:tc>
      </w:tr>
      <w:tr w:rsidR="007C0B7A" w:rsidRPr="007C0B7A" w14:paraId="1C38936D"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24FF3AC5" w14:textId="4241F3EE"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8</w:t>
            </w:r>
          </w:p>
        </w:tc>
        <w:tc>
          <w:tcPr>
            <w:tcW w:w="0" w:type="dxa"/>
            <w:noWrap/>
            <w:vAlign w:val="center"/>
            <w:hideMark/>
          </w:tcPr>
          <w:p w14:paraId="6F4F3051" w14:textId="090B3AA0"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2021-10-20</w:t>
            </w:r>
          </w:p>
        </w:tc>
        <w:tc>
          <w:tcPr>
            <w:tcW w:w="0" w:type="dxa"/>
            <w:noWrap/>
            <w:hideMark/>
          </w:tcPr>
          <w:p w14:paraId="4BFD8B76"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40</w:t>
            </w:r>
          </w:p>
        </w:tc>
      </w:tr>
      <w:tr w:rsidR="007C0B7A" w:rsidRPr="007C0B7A" w14:paraId="359EF690"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00CC373F" w14:textId="7737CC0C"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9</w:t>
            </w:r>
          </w:p>
        </w:tc>
        <w:tc>
          <w:tcPr>
            <w:tcW w:w="0" w:type="dxa"/>
            <w:noWrap/>
            <w:vAlign w:val="center"/>
            <w:hideMark/>
          </w:tcPr>
          <w:p w14:paraId="417C8953" w14:textId="10BC2028"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2021-10-21</w:t>
            </w:r>
          </w:p>
        </w:tc>
        <w:tc>
          <w:tcPr>
            <w:tcW w:w="0" w:type="dxa"/>
            <w:noWrap/>
            <w:hideMark/>
          </w:tcPr>
          <w:p w14:paraId="61AD0EFD"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41</w:t>
            </w:r>
          </w:p>
        </w:tc>
      </w:tr>
      <w:tr w:rsidR="007C0B7A" w:rsidRPr="007C0B7A" w14:paraId="58D5822A"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28C94BF6" w14:textId="1FEE283D"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10</w:t>
            </w:r>
          </w:p>
        </w:tc>
        <w:tc>
          <w:tcPr>
            <w:tcW w:w="0" w:type="dxa"/>
            <w:noWrap/>
            <w:vAlign w:val="center"/>
            <w:hideMark/>
          </w:tcPr>
          <w:p w14:paraId="2E65BE11" w14:textId="21B244B5"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2021-10-25</w:t>
            </w:r>
          </w:p>
        </w:tc>
        <w:tc>
          <w:tcPr>
            <w:tcW w:w="0" w:type="dxa"/>
            <w:noWrap/>
            <w:hideMark/>
          </w:tcPr>
          <w:p w14:paraId="10395E28"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45</w:t>
            </w:r>
          </w:p>
        </w:tc>
      </w:tr>
      <w:tr w:rsidR="007C0B7A" w:rsidRPr="007C0B7A" w14:paraId="0A2DD9B7"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71F320DE" w14:textId="7215AD40"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11</w:t>
            </w:r>
          </w:p>
        </w:tc>
        <w:tc>
          <w:tcPr>
            <w:tcW w:w="0" w:type="dxa"/>
            <w:noWrap/>
            <w:vAlign w:val="center"/>
            <w:hideMark/>
          </w:tcPr>
          <w:p w14:paraId="11EF76C7" w14:textId="30FEDD9B"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2021-10-28</w:t>
            </w:r>
          </w:p>
        </w:tc>
        <w:tc>
          <w:tcPr>
            <w:tcW w:w="0" w:type="dxa"/>
            <w:noWrap/>
            <w:hideMark/>
          </w:tcPr>
          <w:p w14:paraId="2AAC6AE3"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48</w:t>
            </w:r>
          </w:p>
        </w:tc>
      </w:tr>
      <w:tr w:rsidR="007C0B7A" w:rsidRPr="007C0B7A" w14:paraId="4D9A021D"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2CD810B4" w14:textId="6F44F44F"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12</w:t>
            </w:r>
          </w:p>
        </w:tc>
        <w:tc>
          <w:tcPr>
            <w:tcW w:w="0" w:type="dxa"/>
            <w:noWrap/>
            <w:vAlign w:val="center"/>
            <w:hideMark/>
          </w:tcPr>
          <w:p w14:paraId="1C05F196" w14:textId="525F7B08"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2021-11-01</w:t>
            </w:r>
          </w:p>
        </w:tc>
        <w:tc>
          <w:tcPr>
            <w:tcW w:w="0" w:type="dxa"/>
            <w:noWrap/>
            <w:hideMark/>
          </w:tcPr>
          <w:p w14:paraId="2B11D27F"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52</w:t>
            </w:r>
          </w:p>
        </w:tc>
      </w:tr>
      <w:tr w:rsidR="007C0B7A" w:rsidRPr="007C0B7A" w14:paraId="641C76E9"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096E15F7" w14:textId="701091FA"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13</w:t>
            </w:r>
          </w:p>
        </w:tc>
        <w:tc>
          <w:tcPr>
            <w:tcW w:w="0" w:type="dxa"/>
            <w:noWrap/>
            <w:vAlign w:val="center"/>
            <w:hideMark/>
          </w:tcPr>
          <w:p w14:paraId="284FE508" w14:textId="789DF458"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2021-11-04</w:t>
            </w:r>
          </w:p>
        </w:tc>
        <w:tc>
          <w:tcPr>
            <w:tcW w:w="0" w:type="dxa"/>
            <w:noWrap/>
            <w:hideMark/>
          </w:tcPr>
          <w:p w14:paraId="1C123D39"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55</w:t>
            </w:r>
          </w:p>
        </w:tc>
      </w:tr>
      <w:tr w:rsidR="007C0B7A" w:rsidRPr="007C0B7A" w14:paraId="5A5BBF3E"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3612715B" w14:textId="5DC61269"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14</w:t>
            </w:r>
          </w:p>
        </w:tc>
        <w:tc>
          <w:tcPr>
            <w:tcW w:w="0" w:type="dxa"/>
            <w:noWrap/>
            <w:vAlign w:val="center"/>
            <w:hideMark/>
          </w:tcPr>
          <w:p w14:paraId="330AC40D" w14:textId="320802F1"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2021-11-05</w:t>
            </w:r>
          </w:p>
        </w:tc>
        <w:tc>
          <w:tcPr>
            <w:tcW w:w="0" w:type="dxa"/>
            <w:noWrap/>
            <w:hideMark/>
          </w:tcPr>
          <w:p w14:paraId="3F1006C8"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56</w:t>
            </w:r>
          </w:p>
        </w:tc>
      </w:tr>
      <w:tr w:rsidR="007C0B7A" w:rsidRPr="007C0B7A" w14:paraId="1FC32035"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43578BA4" w14:textId="7DF96746"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15</w:t>
            </w:r>
          </w:p>
        </w:tc>
        <w:tc>
          <w:tcPr>
            <w:tcW w:w="0" w:type="dxa"/>
            <w:noWrap/>
            <w:vAlign w:val="center"/>
            <w:hideMark/>
          </w:tcPr>
          <w:p w14:paraId="0CC487E4" w14:textId="6F19C918"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2021-11-08</w:t>
            </w:r>
          </w:p>
        </w:tc>
        <w:tc>
          <w:tcPr>
            <w:tcW w:w="0" w:type="dxa"/>
            <w:noWrap/>
            <w:hideMark/>
          </w:tcPr>
          <w:p w14:paraId="6A9DEB8D"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59</w:t>
            </w:r>
          </w:p>
        </w:tc>
      </w:tr>
      <w:tr w:rsidR="007C0B7A" w:rsidRPr="007C0B7A" w14:paraId="21353C6B"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3B58A0E4" w14:textId="519CC615"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16</w:t>
            </w:r>
          </w:p>
        </w:tc>
        <w:tc>
          <w:tcPr>
            <w:tcW w:w="0" w:type="dxa"/>
            <w:noWrap/>
            <w:vAlign w:val="center"/>
            <w:hideMark/>
          </w:tcPr>
          <w:p w14:paraId="1BB76673" w14:textId="20B08C66"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2021-11-10</w:t>
            </w:r>
          </w:p>
        </w:tc>
        <w:tc>
          <w:tcPr>
            <w:tcW w:w="0" w:type="dxa"/>
            <w:noWrap/>
            <w:hideMark/>
          </w:tcPr>
          <w:p w14:paraId="65E21168"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61</w:t>
            </w:r>
          </w:p>
        </w:tc>
      </w:tr>
      <w:tr w:rsidR="007C0B7A" w:rsidRPr="007C0B7A" w14:paraId="331059FF"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5A216178" w14:textId="4C6D6582"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17</w:t>
            </w:r>
          </w:p>
        </w:tc>
        <w:tc>
          <w:tcPr>
            <w:tcW w:w="0" w:type="dxa"/>
            <w:noWrap/>
            <w:vAlign w:val="center"/>
            <w:hideMark/>
          </w:tcPr>
          <w:p w14:paraId="125B8607" w14:textId="15C6DBE1"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2021-11-12</w:t>
            </w:r>
          </w:p>
        </w:tc>
        <w:tc>
          <w:tcPr>
            <w:tcW w:w="0" w:type="dxa"/>
            <w:noWrap/>
            <w:hideMark/>
          </w:tcPr>
          <w:p w14:paraId="5C317403"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63</w:t>
            </w:r>
          </w:p>
        </w:tc>
      </w:tr>
      <w:tr w:rsidR="007C0B7A" w:rsidRPr="007C0B7A" w14:paraId="5E204060"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509E7F8C" w14:textId="3EA64CEA"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18</w:t>
            </w:r>
          </w:p>
        </w:tc>
        <w:tc>
          <w:tcPr>
            <w:tcW w:w="0" w:type="dxa"/>
            <w:noWrap/>
            <w:vAlign w:val="center"/>
            <w:hideMark/>
          </w:tcPr>
          <w:p w14:paraId="1559512C" w14:textId="2B601045"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2021-11-15</w:t>
            </w:r>
          </w:p>
        </w:tc>
        <w:tc>
          <w:tcPr>
            <w:tcW w:w="0" w:type="dxa"/>
            <w:noWrap/>
            <w:hideMark/>
          </w:tcPr>
          <w:p w14:paraId="1E8BCE0B"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66</w:t>
            </w:r>
          </w:p>
        </w:tc>
      </w:tr>
      <w:tr w:rsidR="007C0B7A" w:rsidRPr="007C0B7A" w14:paraId="2A1FD6A2"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0EB68D57" w14:textId="2B6BEBA2"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19</w:t>
            </w:r>
          </w:p>
        </w:tc>
        <w:tc>
          <w:tcPr>
            <w:tcW w:w="0" w:type="dxa"/>
            <w:noWrap/>
            <w:vAlign w:val="center"/>
            <w:hideMark/>
          </w:tcPr>
          <w:p w14:paraId="16528B41" w14:textId="48F3AFC3"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2021-11-17</w:t>
            </w:r>
          </w:p>
        </w:tc>
        <w:tc>
          <w:tcPr>
            <w:tcW w:w="0" w:type="dxa"/>
            <w:noWrap/>
            <w:hideMark/>
          </w:tcPr>
          <w:p w14:paraId="77B4F10F"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68</w:t>
            </w:r>
          </w:p>
        </w:tc>
      </w:tr>
      <w:tr w:rsidR="007C0B7A" w:rsidRPr="007C0B7A" w14:paraId="229AD953"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4A5E66E4" w14:textId="7F0625BF"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20</w:t>
            </w:r>
          </w:p>
        </w:tc>
        <w:tc>
          <w:tcPr>
            <w:tcW w:w="0" w:type="dxa"/>
            <w:noWrap/>
            <w:vAlign w:val="center"/>
            <w:hideMark/>
          </w:tcPr>
          <w:p w14:paraId="2279CC09" w14:textId="78AB757E"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2021-11-19</w:t>
            </w:r>
          </w:p>
        </w:tc>
        <w:tc>
          <w:tcPr>
            <w:tcW w:w="0" w:type="dxa"/>
            <w:noWrap/>
            <w:hideMark/>
          </w:tcPr>
          <w:p w14:paraId="35953E2D"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70</w:t>
            </w:r>
          </w:p>
        </w:tc>
      </w:tr>
      <w:tr w:rsidR="007C0B7A" w:rsidRPr="007C0B7A" w14:paraId="7E6A46DF"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22EED670" w14:textId="29F8CAAA"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21</w:t>
            </w:r>
          </w:p>
        </w:tc>
        <w:tc>
          <w:tcPr>
            <w:tcW w:w="0" w:type="dxa"/>
            <w:noWrap/>
            <w:vAlign w:val="center"/>
            <w:hideMark/>
          </w:tcPr>
          <w:p w14:paraId="2990072A" w14:textId="4E41589B"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2021-11-24</w:t>
            </w:r>
          </w:p>
        </w:tc>
        <w:tc>
          <w:tcPr>
            <w:tcW w:w="0" w:type="dxa"/>
            <w:noWrap/>
            <w:hideMark/>
          </w:tcPr>
          <w:p w14:paraId="156FB113"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75</w:t>
            </w:r>
          </w:p>
        </w:tc>
      </w:tr>
      <w:tr w:rsidR="007C0B7A" w:rsidRPr="007C0B7A" w14:paraId="39AB6DBD"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4161A72C" w14:textId="2A65A066"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22</w:t>
            </w:r>
          </w:p>
        </w:tc>
        <w:tc>
          <w:tcPr>
            <w:tcW w:w="0" w:type="dxa"/>
            <w:noWrap/>
            <w:vAlign w:val="center"/>
            <w:hideMark/>
          </w:tcPr>
          <w:p w14:paraId="4E2DD1A5" w14:textId="2B79E7D0"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2021-11-26</w:t>
            </w:r>
          </w:p>
        </w:tc>
        <w:tc>
          <w:tcPr>
            <w:tcW w:w="0" w:type="dxa"/>
            <w:noWrap/>
            <w:hideMark/>
          </w:tcPr>
          <w:p w14:paraId="4ED091DD"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77</w:t>
            </w:r>
          </w:p>
        </w:tc>
      </w:tr>
      <w:tr w:rsidR="007C0B7A" w:rsidRPr="007C0B7A" w14:paraId="1DD0F853"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5858FA96" w14:textId="354E778A"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23</w:t>
            </w:r>
          </w:p>
        </w:tc>
        <w:tc>
          <w:tcPr>
            <w:tcW w:w="0" w:type="dxa"/>
            <w:noWrap/>
            <w:vAlign w:val="center"/>
            <w:hideMark/>
          </w:tcPr>
          <w:p w14:paraId="009DBA1D" w14:textId="7A3F7D72"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2021-11-29</w:t>
            </w:r>
          </w:p>
        </w:tc>
        <w:tc>
          <w:tcPr>
            <w:tcW w:w="0" w:type="dxa"/>
            <w:noWrap/>
            <w:hideMark/>
          </w:tcPr>
          <w:p w14:paraId="3DF9A4D4"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80</w:t>
            </w:r>
          </w:p>
        </w:tc>
      </w:tr>
      <w:tr w:rsidR="007C0B7A" w:rsidRPr="007C0B7A" w14:paraId="6660E732"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4A8D5446" w14:textId="0F9555B3"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24</w:t>
            </w:r>
          </w:p>
        </w:tc>
        <w:tc>
          <w:tcPr>
            <w:tcW w:w="0" w:type="dxa"/>
            <w:noWrap/>
            <w:vAlign w:val="center"/>
            <w:hideMark/>
          </w:tcPr>
          <w:p w14:paraId="74D35BFF" w14:textId="0960D003"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2021-12-06</w:t>
            </w:r>
          </w:p>
        </w:tc>
        <w:tc>
          <w:tcPr>
            <w:tcW w:w="0" w:type="dxa"/>
            <w:noWrap/>
            <w:hideMark/>
          </w:tcPr>
          <w:p w14:paraId="6B7D294A"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87</w:t>
            </w:r>
          </w:p>
        </w:tc>
      </w:tr>
      <w:tr w:rsidR="007C0B7A" w:rsidRPr="007C0B7A" w14:paraId="5A7231D1"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761D703C" w14:textId="55DBB02C"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25</w:t>
            </w:r>
          </w:p>
        </w:tc>
        <w:tc>
          <w:tcPr>
            <w:tcW w:w="0" w:type="dxa"/>
            <w:noWrap/>
            <w:vAlign w:val="center"/>
            <w:hideMark/>
          </w:tcPr>
          <w:p w14:paraId="2E9256EF" w14:textId="6A401D6A"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2021-12-15</w:t>
            </w:r>
          </w:p>
        </w:tc>
        <w:tc>
          <w:tcPr>
            <w:tcW w:w="0" w:type="dxa"/>
            <w:noWrap/>
            <w:hideMark/>
          </w:tcPr>
          <w:p w14:paraId="3F1DECA3"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96</w:t>
            </w:r>
          </w:p>
        </w:tc>
      </w:tr>
      <w:tr w:rsidR="007C0B7A" w:rsidRPr="007C0B7A" w14:paraId="714BA082" w14:textId="77777777" w:rsidTr="00EC21C7">
        <w:trPr>
          <w:trHeight w:val="20"/>
          <w:jc w:val="center"/>
        </w:trPr>
        <w:tc>
          <w:tcPr>
            <w:cnfStyle w:val="001000000000" w:firstRow="0" w:lastRow="0" w:firstColumn="1" w:lastColumn="0" w:oddVBand="0" w:evenVBand="0" w:oddHBand="0" w:evenHBand="0" w:firstRowFirstColumn="0" w:firstRowLastColumn="0" w:lastRowFirstColumn="0" w:lastRowLastColumn="0"/>
            <w:tcW w:w="1839" w:type="dxa"/>
          </w:tcPr>
          <w:p w14:paraId="3D2697C9" w14:textId="40B73312" w:rsidR="00A95237" w:rsidRPr="007C0B7A" w:rsidRDefault="00A95237" w:rsidP="00D82CBA">
            <w:pPr>
              <w:jc w:val="center"/>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b w:val="0"/>
                <w:bCs w:val="0"/>
                <w:color w:val="000000" w:themeColor="text1"/>
              </w:rPr>
              <w:t>26</w:t>
            </w:r>
          </w:p>
        </w:tc>
        <w:tc>
          <w:tcPr>
            <w:tcW w:w="0" w:type="dxa"/>
            <w:noWrap/>
            <w:vAlign w:val="center"/>
            <w:hideMark/>
          </w:tcPr>
          <w:p w14:paraId="69EDFDC8" w14:textId="1E9C68B6"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rPr>
              <w:t>2021-12-20</w:t>
            </w:r>
          </w:p>
        </w:tc>
        <w:tc>
          <w:tcPr>
            <w:tcW w:w="0" w:type="dxa"/>
            <w:noWrap/>
            <w:hideMark/>
          </w:tcPr>
          <w:p w14:paraId="6A2DE035" w14:textId="77777777" w:rsidR="00A95237" w:rsidRPr="007C0B7A" w:rsidRDefault="00A95237" w:rsidP="00D82CB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101</w:t>
            </w:r>
          </w:p>
        </w:tc>
      </w:tr>
    </w:tbl>
    <w:p w14:paraId="675AD2EB" w14:textId="4F2F1A59" w:rsidR="00525FBB" w:rsidRPr="007C0B7A" w:rsidRDefault="00525FBB" w:rsidP="00525FBB">
      <w:pPr>
        <w:spacing w:line="480" w:lineRule="auto"/>
        <w:rPr>
          <w:rFonts w:ascii="Times New Roman" w:eastAsia="Times New Roman" w:hAnsi="Times New Roman" w:cs="Times New Roman"/>
          <w:b/>
          <w:color w:val="000000" w:themeColor="text1"/>
          <w:sz w:val="24"/>
          <w:szCs w:val="24"/>
        </w:rPr>
      </w:pPr>
    </w:p>
    <w:p w14:paraId="167A23A2" w14:textId="77777777" w:rsidR="0006539E" w:rsidRPr="007C0B7A" w:rsidRDefault="0006539E" w:rsidP="0006539E">
      <w:pPr>
        <w:rPr>
          <w:color w:val="000000" w:themeColor="text1"/>
        </w:rPr>
      </w:pPr>
    </w:p>
    <w:p w14:paraId="15458449" w14:textId="77777777" w:rsidR="0006539E" w:rsidRPr="007C0B7A" w:rsidRDefault="0006539E" w:rsidP="0006539E">
      <w:pPr>
        <w:rPr>
          <w:color w:val="000000" w:themeColor="text1"/>
        </w:rPr>
      </w:pPr>
    </w:p>
    <w:p w14:paraId="3BA54524" w14:textId="77777777" w:rsidR="0006539E" w:rsidRPr="007C0B7A" w:rsidRDefault="0006539E" w:rsidP="0006539E">
      <w:pPr>
        <w:rPr>
          <w:color w:val="000000" w:themeColor="text1"/>
        </w:rPr>
      </w:pPr>
    </w:p>
    <w:p w14:paraId="2DAE9BF0" w14:textId="77777777" w:rsidR="0006539E" w:rsidRPr="007C0B7A" w:rsidRDefault="0006539E" w:rsidP="00EC21C7">
      <w:pPr>
        <w:rPr>
          <w:color w:val="000000" w:themeColor="text1"/>
        </w:rPr>
      </w:pPr>
    </w:p>
    <w:p w14:paraId="022A4D90" w14:textId="77777777" w:rsidR="00D85A7B" w:rsidRPr="007C0B7A" w:rsidRDefault="00D85A7B" w:rsidP="00525FBB">
      <w:pPr>
        <w:pStyle w:val="Caption"/>
        <w:spacing w:line="480" w:lineRule="auto"/>
        <w:rPr>
          <w:rFonts w:ascii="Times New Roman" w:eastAsia="Times New Roman" w:hAnsi="Times New Roman" w:cs="Times New Roman"/>
          <w:b/>
          <w:i w:val="0"/>
          <w:iCs w:val="0"/>
          <w:color w:val="000000" w:themeColor="text1"/>
          <w:sz w:val="24"/>
          <w:szCs w:val="24"/>
        </w:rPr>
      </w:pPr>
      <w:bookmarkStart w:id="1" w:name="_Ref113632781"/>
    </w:p>
    <w:p w14:paraId="225A6C39" w14:textId="4D9D7988" w:rsidR="00525FBB" w:rsidRPr="007C0B7A" w:rsidRDefault="00525FBB" w:rsidP="00525FBB">
      <w:pPr>
        <w:pStyle w:val="Caption"/>
        <w:spacing w:line="480" w:lineRule="auto"/>
        <w:rPr>
          <w:rFonts w:ascii="Times New Roman" w:eastAsia="Times New Roman" w:hAnsi="Times New Roman" w:cs="Times New Roman"/>
          <w:bCs/>
          <w:i w:val="0"/>
          <w:iCs w:val="0"/>
          <w:color w:val="000000" w:themeColor="text1"/>
          <w:sz w:val="24"/>
          <w:szCs w:val="24"/>
        </w:rPr>
      </w:pPr>
      <w:r w:rsidRPr="007C0B7A">
        <w:rPr>
          <w:rFonts w:ascii="Times New Roman" w:eastAsia="Times New Roman" w:hAnsi="Times New Roman" w:cs="Times New Roman"/>
          <w:b/>
          <w:i w:val="0"/>
          <w:iCs w:val="0"/>
          <w:color w:val="000000" w:themeColor="text1"/>
          <w:sz w:val="24"/>
          <w:szCs w:val="24"/>
        </w:rPr>
        <w:lastRenderedPageBreak/>
        <w:t>Table S</w:t>
      </w:r>
      <w:r w:rsidRPr="007C0B7A">
        <w:rPr>
          <w:rFonts w:ascii="Times New Roman" w:eastAsia="Times New Roman" w:hAnsi="Times New Roman" w:cs="Times New Roman"/>
          <w:b/>
          <w:i w:val="0"/>
          <w:iCs w:val="0"/>
          <w:color w:val="000000" w:themeColor="text1"/>
          <w:sz w:val="24"/>
          <w:szCs w:val="24"/>
        </w:rPr>
        <w:fldChar w:fldCharType="begin"/>
      </w:r>
      <w:r w:rsidRPr="007C0B7A">
        <w:rPr>
          <w:rFonts w:ascii="Times New Roman" w:eastAsia="Times New Roman" w:hAnsi="Times New Roman" w:cs="Times New Roman"/>
          <w:b/>
          <w:i w:val="0"/>
          <w:iCs w:val="0"/>
          <w:color w:val="000000" w:themeColor="text1"/>
          <w:sz w:val="24"/>
          <w:szCs w:val="24"/>
        </w:rPr>
        <w:instrText xml:space="preserve"> SEQ Table_S \* ARABIC </w:instrText>
      </w:r>
      <w:r w:rsidRPr="007C0B7A">
        <w:rPr>
          <w:rFonts w:ascii="Times New Roman" w:eastAsia="Times New Roman" w:hAnsi="Times New Roman" w:cs="Times New Roman"/>
          <w:b/>
          <w:i w:val="0"/>
          <w:iCs w:val="0"/>
          <w:color w:val="000000" w:themeColor="text1"/>
          <w:sz w:val="24"/>
          <w:szCs w:val="24"/>
        </w:rPr>
        <w:fldChar w:fldCharType="separate"/>
      </w:r>
      <w:r w:rsidR="001A5593" w:rsidRPr="007C0B7A">
        <w:rPr>
          <w:rFonts w:ascii="Times New Roman" w:eastAsia="Times New Roman" w:hAnsi="Times New Roman" w:cs="Times New Roman"/>
          <w:b/>
          <w:i w:val="0"/>
          <w:iCs w:val="0"/>
          <w:noProof/>
          <w:color w:val="000000" w:themeColor="text1"/>
          <w:sz w:val="24"/>
          <w:szCs w:val="24"/>
        </w:rPr>
        <w:t>2</w:t>
      </w:r>
      <w:r w:rsidRPr="007C0B7A">
        <w:rPr>
          <w:rFonts w:ascii="Times New Roman" w:eastAsia="Times New Roman" w:hAnsi="Times New Roman" w:cs="Times New Roman"/>
          <w:b/>
          <w:i w:val="0"/>
          <w:iCs w:val="0"/>
          <w:color w:val="000000" w:themeColor="text1"/>
          <w:sz w:val="24"/>
          <w:szCs w:val="24"/>
        </w:rPr>
        <w:fldChar w:fldCharType="end"/>
      </w:r>
      <w:bookmarkEnd w:id="1"/>
      <w:r w:rsidRPr="007C0B7A">
        <w:rPr>
          <w:rFonts w:ascii="Times New Roman" w:eastAsia="Times New Roman" w:hAnsi="Times New Roman" w:cs="Times New Roman"/>
          <w:b/>
          <w:i w:val="0"/>
          <w:iCs w:val="0"/>
          <w:color w:val="000000" w:themeColor="text1"/>
          <w:sz w:val="24"/>
          <w:szCs w:val="24"/>
        </w:rPr>
        <w:t xml:space="preserve">. </w:t>
      </w:r>
      <w:r w:rsidRPr="007C0B7A">
        <w:rPr>
          <w:rFonts w:ascii="Times New Roman" w:eastAsia="Times New Roman" w:hAnsi="Times New Roman" w:cs="Times New Roman"/>
          <w:bCs/>
          <w:i w:val="0"/>
          <w:iCs w:val="0"/>
          <w:color w:val="000000" w:themeColor="text1"/>
          <w:sz w:val="24"/>
          <w:szCs w:val="24"/>
        </w:rPr>
        <w:t>List of the variables used in the models</w:t>
      </w:r>
      <w:r w:rsidR="00F003CD" w:rsidRPr="007C0B7A">
        <w:rPr>
          <w:rFonts w:ascii="Times New Roman" w:eastAsia="Times New Roman" w:hAnsi="Times New Roman" w:cs="Times New Roman"/>
          <w:bCs/>
          <w:i w:val="0"/>
          <w:iCs w:val="0"/>
          <w:color w:val="000000" w:themeColor="text1"/>
          <w:sz w:val="24"/>
          <w:szCs w:val="24"/>
        </w:rPr>
        <w:t>.</w:t>
      </w:r>
    </w:p>
    <w:tbl>
      <w:tblPr>
        <w:tblStyle w:val="GridTable1Light"/>
        <w:tblW w:w="5339"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465"/>
        <w:gridCol w:w="3312"/>
        <w:gridCol w:w="3195"/>
      </w:tblGrid>
      <w:tr w:rsidR="007C0B7A" w:rsidRPr="007C0B7A" w14:paraId="70D1DA0E" w14:textId="77777777" w:rsidTr="00424836">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76" w:type="pct"/>
            <w:tcBorders>
              <w:top w:val="single" w:sz="4" w:space="0" w:color="auto"/>
              <w:bottom w:val="single" w:sz="4" w:space="0" w:color="auto"/>
            </w:tcBorders>
          </w:tcPr>
          <w:p w14:paraId="14B960EE" w14:textId="7C39B63F" w:rsidR="00424836" w:rsidRPr="007C0B7A" w:rsidRDefault="00424836" w:rsidP="00424836">
            <w:pPr>
              <w:spacing w:line="276"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Level</w:t>
            </w:r>
          </w:p>
        </w:tc>
        <w:tc>
          <w:tcPr>
            <w:tcW w:w="776" w:type="pct"/>
            <w:tcBorders>
              <w:top w:val="single" w:sz="4" w:space="0" w:color="auto"/>
              <w:bottom w:val="single" w:sz="4" w:space="0" w:color="auto"/>
            </w:tcBorders>
            <w:shd w:val="clear" w:color="auto" w:fill="auto"/>
            <w:noWrap/>
            <w:hideMark/>
          </w:tcPr>
          <w:p w14:paraId="01F67AF0" w14:textId="227F9D11" w:rsidR="00424836" w:rsidRPr="007C0B7A" w:rsidRDefault="00424836" w:rsidP="004248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 xml:space="preserve">Feature </w:t>
            </w:r>
          </w:p>
        </w:tc>
        <w:tc>
          <w:tcPr>
            <w:tcW w:w="1755" w:type="pct"/>
            <w:tcBorders>
              <w:top w:val="single" w:sz="4" w:space="0" w:color="auto"/>
              <w:bottom w:val="single" w:sz="4" w:space="0" w:color="auto"/>
            </w:tcBorders>
            <w:shd w:val="clear" w:color="auto" w:fill="auto"/>
            <w:noWrap/>
            <w:hideMark/>
          </w:tcPr>
          <w:p w14:paraId="67D6ED73" w14:textId="77777777" w:rsidR="00424836" w:rsidRPr="007C0B7A" w:rsidRDefault="00424836" w:rsidP="004248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Meaning</w:t>
            </w:r>
          </w:p>
        </w:tc>
        <w:tc>
          <w:tcPr>
            <w:tcW w:w="1694" w:type="pct"/>
            <w:tcBorders>
              <w:top w:val="single" w:sz="4" w:space="0" w:color="auto"/>
              <w:bottom w:val="single" w:sz="4" w:space="0" w:color="auto"/>
            </w:tcBorders>
            <w:shd w:val="clear" w:color="auto" w:fill="auto"/>
            <w:noWrap/>
            <w:hideMark/>
          </w:tcPr>
          <w:p w14:paraId="3B6051B0" w14:textId="77777777" w:rsidR="00424836" w:rsidRPr="007C0B7A" w:rsidRDefault="00424836" w:rsidP="0042483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Source</w:t>
            </w:r>
          </w:p>
        </w:tc>
      </w:tr>
      <w:tr w:rsidR="007C0B7A" w:rsidRPr="007C0B7A" w14:paraId="5A0DA200"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vAlign w:val="center"/>
          </w:tcPr>
          <w:p w14:paraId="6EA8E791" w14:textId="4D1185DF"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tcBorders>
              <w:top w:val="single" w:sz="4" w:space="0" w:color="auto"/>
            </w:tcBorders>
            <w:noWrap/>
            <w:vAlign w:val="center"/>
            <w:hideMark/>
          </w:tcPr>
          <w:p w14:paraId="3DA73004" w14:textId="26C85671"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red-RGB</w:t>
            </w:r>
          </w:p>
        </w:tc>
        <w:tc>
          <w:tcPr>
            <w:tcW w:w="0" w:type="pct"/>
            <w:tcBorders>
              <w:top w:val="single" w:sz="4" w:space="0" w:color="auto"/>
            </w:tcBorders>
            <w:hideMark/>
          </w:tcPr>
          <w:p w14:paraId="51E9D6B4"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Red channel</w:t>
            </w:r>
          </w:p>
        </w:tc>
        <w:tc>
          <w:tcPr>
            <w:tcW w:w="0" w:type="pct"/>
            <w:tcBorders>
              <w:top w:val="single" w:sz="4" w:space="0" w:color="auto"/>
            </w:tcBorders>
            <w:noWrap/>
            <w:vAlign w:val="center"/>
            <w:hideMark/>
          </w:tcPr>
          <w:p w14:paraId="12DE9BA6" w14:textId="66B2CAC5"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5FA7DF52"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0BC46399" w14:textId="3449A6EF"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noWrap/>
            <w:vAlign w:val="center"/>
            <w:hideMark/>
          </w:tcPr>
          <w:p w14:paraId="580CB5F0" w14:textId="60C8A08E"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green-RGB</w:t>
            </w:r>
          </w:p>
        </w:tc>
        <w:tc>
          <w:tcPr>
            <w:tcW w:w="0" w:type="pct"/>
            <w:hideMark/>
          </w:tcPr>
          <w:p w14:paraId="7AAC989E" w14:textId="6286B99A"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Green channel</w:t>
            </w:r>
          </w:p>
        </w:tc>
        <w:tc>
          <w:tcPr>
            <w:tcW w:w="0" w:type="pct"/>
            <w:noWrap/>
            <w:vAlign w:val="center"/>
            <w:hideMark/>
          </w:tcPr>
          <w:p w14:paraId="4A67DCD5" w14:textId="13FDD6F9"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23500159"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55F90299" w14:textId="08960062"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noWrap/>
            <w:vAlign w:val="center"/>
            <w:hideMark/>
          </w:tcPr>
          <w:p w14:paraId="462F33AA" w14:textId="082D894D"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blue-RGB</w:t>
            </w:r>
          </w:p>
        </w:tc>
        <w:tc>
          <w:tcPr>
            <w:tcW w:w="0" w:type="pct"/>
            <w:hideMark/>
          </w:tcPr>
          <w:p w14:paraId="1BDDE9A9"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Blue channel</w:t>
            </w:r>
          </w:p>
        </w:tc>
        <w:tc>
          <w:tcPr>
            <w:tcW w:w="0" w:type="pct"/>
            <w:noWrap/>
            <w:vAlign w:val="center"/>
            <w:hideMark/>
          </w:tcPr>
          <w:p w14:paraId="2B59B743" w14:textId="1F622CBA"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4C23C403"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1C8033F3" w14:textId="7D99761B"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noWrap/>
            <w:vAlign w:val="center"/>
            <w:hideMark/>
          </w:tcPr>
          <w:p w14:paraId="4F506DC7" w14:textId="4CE58731"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red-MS</w:t>
            </w:r>
          </w:p>
        </w:tc>
        <w:tc>
          <w:tcPr>
            <w:tcW w:w="0" w:type="pct"/>
            <w:hideMark/>
          </w:tcPr>
          <w:p w14:paraId="5B9038D8"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Red channel</w:t>
            </w:r>
          </w:p>
        </w:tc>
        <w:tc>
          <w:tcPr>
            <w:tcW w:w="0" w:type="pct"/>
            <w:noWrap/>
            <w:vAlign w:val="center"/>
            <w:hideMark/>
          </w:tcPr>
          <w:p w14:paraId="46E1903C" w14:textId="43E7A74F"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4969B7F7"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5DBD4252" w14:textId="0354E718"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noWrap/>
            <w:vAlign w:val="center"/>
            <w:hideMark/>
          </w:tcPr>
          <w:p w14:paraId="132374F2" w14:textId="7D55C040"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green-MS</w:t>
            </w:r>
          </w:p>
        </w:tc>
        <w:tc>
          <w:tcPr>
            <w:tcW w:w="0" w:type="pct"/>
            <w:hideMark/>
          </w:tcPr>
          <w:p w14:paraId="524A10D3"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Green channel</w:t>
            </w:r>
          </w:p>
        </w:tc>
        <w:tc>
          <w:tcPr>
            <w:tcW w:w="0" w:type="pct"/>
            <w:noWrap/>
            <w:vAlign w:val="center"/>
            <w:hideMark/>
          </w:tcPr>
          <w:p w14:paraId="7E744F3B" w14:textId="1F8AB703"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5AA236B6"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430D15A8" w14:textId="6B322BCE"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noWrap/>
            <w:vAlign w:val="center"/>
            <w:hideMark/>
          </w:tcPr>
          <w:p w14:paraId="77C3484F" w14:textId="40A6335C"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blue-MS</w:t>
            </w:r>
          </w:p>
        </w:tc>
        <w:tc>
          <w:tcPr>
            <w:tcW w:w="0" w:type="pct"/>
            <w:hideMark/>
          </w:tcPr>
          <w:p w14:paraId="19B9E6C7"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Blue channel</w:t>
            </w:r>
          </w:p>
        </w:tc>
        <w:tc>
          <w:tcPr>
            <w:tcW w:w="0" w:type="pct"/>
            <w:noWrap/>
            <w:vAlign w:val="center"/>
            <w:hideMark/>
          </w:tcPr>
          <w:p w14:paraId="0BD71F50" w14:textId="086B4121"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489C9DB9"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bottom w:val="nil"/>
            </w:tcBorders>
            <w:vAlign w:val="center"/>
          </w:tcPr>
          <w:p w14:paraId="14B7728D" w14:textId="7EC75E7E"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tcBorders>
              <w:bottom w:val="nil"/>
            </w:tcBorders>
            <w:noWrap/>
            <w:vAlign w:val="center"/>
            <w:hideMark/>
          </w:tcPr>
          <w:p w14:paraId="1C19C5AD" w14:textId="6804A193"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NIR</w:t>
            </w:r>
          </w:p>
        </w:tc>
        <w:tc>
          <w:tcPr>
            <w:tcW w:w="0" w:type="pct"/>
            <w:tcBorders>
              <w:bottom w:val="nil"/>
            </w:tcBorders>
            <w:hideMark/>
          </w:tcPr>
          <w:p w14:paraId="23C1445B"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Near-infrared channel</w:t>
            </w:r>
          </w:p>
        </w:tc>
        <w:tc>
          <w:tcPr>
            <w:tcW w:w="0" w:type="pct"/>
            <w:tcBorders>
              <w:bottom w:val="nil"/>
            </w:tcBorders>
            <w:noWrap/>
            <w:vAlign w:val="center"/>
            <w:hideMark/>
          </w:tcPr>
          <w:p w14:paraId="48682DFA" w14:textId="03409451"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4B2FD246"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top w:val="nil"/>
              <w:bottom w:val="single" w:sz="18" w:space="0" w:color="999999"/>
            </w:tcBorders>
            <w:vAlign w:val="center"/>
          </w:tcPr>
          <w:p w14:paraId="3D2D69EC" w14:textId="418104D4"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First</w:t>
            </w:r>
          </w:p>
        </w:tc>
        <w:tc>
          <w:tcPr>
            <w:tcW w:w="0" w:type="pct"/>
            <w:tcBorders>
              <w:top w:val="nil"/>
              <w:bottom w:val="single" w:sz="18" w:space="0" w:color="999999"/>
            </w:tcBorders>
            <w:noWrap/>
            <w:vAlign w:val="center"/>
            <w:hideMark/>
          </w:tcPr>
          <w:p w14:paraId="3B5BA82F" w14:textId="5CB23F26"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red-edge</w:t>
            </w:r>
          </w:p>
        </w:tc>
        <w:tc>
          <w:tcPr>
            <w:tcW w:w="0" w:type="pct"/>
            <w:tcBorders>
              <w:top w:val="nil"/>
              <w:bottom w:val="single" w:sz="18" w:space="0" w:color="999999"/>
            </w:tcBorders>
            <w:hideMark/>
          </w:tcPr>
          <w:p w14:paraId="464FF515"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Red-edge channel</w:t>
            </w:r>
          </w:p>
        </w:tc>
        <w:tc>
          <w:tcPr>
            <w:tcW w:w="0" w:type="pct"/>
            <w:tcBorders>
              <w:top w:val="nil"/>
              <w:bottom w:val="single" w:sz="18" w:space="0" w:color="999999"/>
            </w:tcBorders>
            <w:noWrap/>
            <w:vAlign w:val="center"/>
            <w:hideMark/>
          </w:tcPr>
          <w:p w14:paraId="0479F096" w14:textId="37CB2B6A"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2921CB5F"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18" w:space="0" w:color="999999"/>
            </w:tcBorders>
            <w:vAlign w:val="center"/>
          </w:tcPr>
          <w:p w14:paraId="0BF72E51" w14:textId="0DA31901"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tcBorders>
              <w:top w:val="single" w:sz="18" w:space="0" w:color="999999"/>
            </w:tcBorders>
            <w:noWrap/>
            <w:vAlign w:val="center"/>
            <w:hideMark/>
          </w:tcPr>
          <w:p w14:paraId="04A292F6" w14:textId="124569C4"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RGBVI_RGB</w:t>
            </w:r>
          </w:p>
        </w:tc>
        <w:tc>
          <w:tcPr>
            <w:tcW w:w="0" w:type="pct"/>
            <w:tcBorders>
              <w:top w:val="single" w:sz="18" w:space="0" w:color="999999"/>
            </w:tcBorders>
            <w:hideMark/>
          </w:tcPr>
          <w:p w14:paraId="6BEC9E70"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Red-green-blue vegetation index computed from RGB</w:t>
            </w:r>
          </w:p>
        </w:tc>
        <w:tc>
          <w:tcPr>
            <w:tcW w:w="0" w:type="pct"/>
            <w:tcBorders>
              <w:top w:val="single" w:sz="18" w:space="0" w:color="999999"/>
            </w:tcBorders>
            <w:noWrap/>
            <w:vAlign w:val="center"/>
            <w:hideMark/>
          </w:tcPr>
          <w:p w14:paraId="6F871BEE" w14:textId="206ED1E0"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3D913FC8"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577B0628" w14:textId="4502E2A0"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noWrap/>
            <w:vAlign w:val="center"/>
            <w:hideMark/>
          </w:tcPr>
          <w:p w14:paraId="1083B669" w14:textId="24B8900D"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GRVI_RGB</w:t>
            </w:r>
          </w:p>
        </w:tc>
        <w:tc>
          <w:tcPr>
            <w:tcW w:w="0" w:type="pct"/>
            <w:hideMark/>
          </w:tcPr>
          <w:p w14:paraId="27F984C8"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Green and red ratio vegetation index computed from RGB</w:t>
            </w:r>
          </w:p>
        </w:tc>
        <w:tc>
          <w:tcPr>
            <w:tcW w:w="0" w:type="pct"/>
            <w:noWrap/>
            <w:vAlign w:val="center"/>
            <w:hideMark/>
          </w:tcPr>
          <w:p w14:paraId="2A67ADB2" w14:textId="4C14E8AF"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63F01146"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3CC69CA1" w14:textId="1ABCF4DC"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noWrap/>
            <w:vAlign w:val="center"/>
            <w:hideMark/>
          </w:tcPr>
          <w:p w14:paraId="0848A0F8" w14:textId="25A818A8"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RGBVI</w:t>
            </w:r>
          </w:p>
        </w:tc>
        <w:tc>
          <w:tcPr>
            <w:tcW w:w="0" w:type="pct"/>
            <w:hideMark/>
          </w:tcPr>
          <w:p w14:paraId="6553FE3E"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Red-green-blue vegetation index computed from MS</w:t>
            </w:r>
          </w:p>
        </w:tc>
        <w:tc>
          <w:tcPr>
            <w:tcW w:w="0" w:type="pct"/>
            <w:noWrap/>
            <w:vAlign w:val="center"/>
            <w:hideMark/>
          </w:tcPr>
          <w:p w14:paraId="624D7A8C" w14:textId="228B9054"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2441A296"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307904EF" w14:textId="5E0A6281"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noWrap/>
            <w:vAlign w:val="center"/>
            <w:hideMark/>
          </w:tcPr>
          <w:p w14:paraId="5E30053E" w14:textId="2A739DCA"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NDVI</w:t>
            </w:r>
          </w:p>
        </w:tc>
        <w:tc>
          <w:tcPr>
            <w:tcW w:w="0" w:type="pct"/>
            <w:hideMark/>
          </w:tcPr>
          <w:p w14:paraId="734602C6"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Normalized difference vegetation index</w:t>
            </w:r>
          </w:p>
        </w:tc>
        <w:tc>
          <w:tcPr>
            <w:tcW w:w="0" w:type="pct"/>
            <w:noWrap/>
            <w:vAlign w:val="center"/>
            <w:hideMark/>
          </w:tcPr>
          <w:p w14:paraId="5FE54B4E" w14:textId="6FE740D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0871D9D4"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13A16421" w14:textId="4F71CCBF"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noWrap/>
            <w:vAlign w:val="center"/>
            <w:hideMark/>
          </w:tcPr>
          <w:p w14:paraId="05070B92" w14:textId="2DBF014B"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NDR</w:t>
            </w:r>
          </w:p>
        </w:tc>
        <w:tc>
          <w:tcPr>
            <w:tcW w:w="0" w:type="pct"/>
            <w:hideMark/>
          </w:tcPr>
          <w:p w14:paraId="7A53808E"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Normalized difference red-edge index</w:t>
            </w:r>
          </w:p>
        </w:tc>
        <w:tc>
          <w:tcPr>
            <w:tcW w:w="0" w:type="pct"/>
            <w:noWrap/>
            <w:vAlign w:val="center"/>
            <w:hideMark/>
          </w:tcPr>
          <w:p w14:paraId="7077C157" w14:textId="33FAF020"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55A1D2A6"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bottom w:val="nil"/>
            </w:tcBorders>
            <w:vAlign w:val="center"/>
          </w:tcPr>
          <w:p w14:paraId="3C20D570" w14:textId="5BC8AC14"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tcBorders>
              <w:bottom w:val="nil"/>
            </w:tcBorders>
            <w:noWrap/>
            <w:vAlign w:val="center"/>
            <w:hideMark/>
          </w:tcPr>
          <w:p w14:paraId="12BE4ADF" w14:textId="318AFD36"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GNDVI</w:t>
            </w:r>
          </w:p>
        </w:tc>
        <w:tc>
          <w:tcPr>
            <w:tcW w:w="0" w:type="pct"/>
            <w:tcBorders>
              <w:bottom w:val="nil"/>
            </w:tcBorders>
            <w:hideMark/>
          </w:tcPr>
          <w:p w14:paraId="294B10F9"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 xml:space="preserve">Green normalized difference vegetation index </w:t>
            </w:r>
          </w:p>
        </w:tc>
        <w:tc>
          <w:tcPr>
            <w:tcW w:w="0" w:type="pct"/>
            <w:tcBorders>
              <w:bottom w:val="nil"/>
            </w:tcBorders>
            <w:noWrap/>
            <w:vAlign w:val="center"/>
            <w:hideMark/>
          </w:tcPr>
          <w:p w14:paraId="3FD6F0A1" w14:textId="7A79E6B6"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6CECE66E"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top w:val="nil"/>
              <w:bottom w:val="single" w:sz="18" w:space="0" w:color="999999"/>
            </w:tcBorders>
            <w:vAlign w:val="center"/>
          </w:tcPr>
          <w:p w14:paraId="36C5BD10" w14:textId="3C7E5C4C"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Second</w:t>
            </w:r>
          </w:p>
        </w:tc>
        <w:tc>
          <w:tcPr>
            <w:tcW w:w="0" w:type="pct"/>
            <w:tcBorders>
              <w:top w:val="nil"/>
              <w:bottom w:val="single" w:sz="18" w:space="0" w:color="999999"/>
            </w:tcBorders>
            <w:noWrap/>
            <w:vAlign w:val="center"/>
            <w:hideMark/>
          </w:tcPr>
          <w:p w14:paraId="3C1B14EE" w14:textId="52A8F4D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SAVI</w:t>
            </w:r>
          </w:p>
        </w:tc>
        <w:tc>
          <w:tcPr>
            <w:tcW w:w="0" w:type="pct"/>
            <w:tcBorders>
              <w:top w:val="nil"/>
              <w:bottom w:val="single" w:sz="18" w:space="0" w:color="999999"/>
            </w:tcBorders>
            <w:hideMark/>
          </w:tcPr>
          <w:p w14:paraId="75FEB424"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Soil-adjusted vegetation index</w:t>
            </w:r>
          </w:p>
        </w:tc>
        <w:tc>
          <w:tcPr>
            <w:tcW w:w="0" w:type="pct"/>
            <w:tcBorders>
              <w:top w:val="nil"/>
              <w:bottom w:val="single" w:sz="18" w:space="0" w:color="999999"/>
            </w:tcBorders>
            <w:noWrap/>
            <w:vAlign w:val="center"/>
            <w:hideMark/>
          </w:tcPr>
          <w:p w14:paraId="4751C66F" w14:textId="63DB213F"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DJI P4 Multispectral</w:t>
            </w:r>
          </w:p>
        </w:tc>
      </w:tr>
      <w:tr w:rsidR="007C0B7A" w:rsidRPr="007C0B7A" w14:paraId="76D04D97"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tcBorders>
              <w:top w:val="single" w:sz="18" w:space="0" w:color="999999"/>
            </w:tcBorders>
            <w:vAlign w:val="center"/>
          </w:tcPr>
          <w:p w14:paraId="34135D7F" w14:textId="56A7B210"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Third</w:t>
            </w:r>
          </w:p>
        </w:tc>
        <w:tc>
          <w:tcPr>
            <w:tcW w:w="0" w:type="pct"/>
            <w:tcBorders>
              <w:top w:val="single" w:sz="18" w:space="0" w:color="999999"/>
            </w:tcBorders>
            <w:noWrap/>
            <w:vAlign w:val="center"/>
            <w:hideMark/>
          </w:tcPr>
          <w:p w14:paraId="5750EC31" w14:textId="5AF2EA4C"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PH</w:t>
            </w:r>
          </w:p>
        </w:tc>
        <w:tc>
          <w:tcPr>
            <w:tcW w:w="0" w:type="pct"/>
            <w:tcBorders>
              <w:top w:val="single" w:sz="18" w:space="0" w:color="999999"/>
            </w:tcBorders>
            <w:hideMark/>
          </w:tcPr>
          <w:p w14:paraId="5681F2BC"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Plant Height (cm)</w:t>
            </w:r>
          </w:p>
        </w:tc>
        <w:tc>
          <w:tcPr>
            <w:tcW w:w="0" w:type="pct"/>
            <w:tcBorders>
              <w:top w:val="single" w:sz="18" w:space="0" w:color="999999"/>
            </w:tcBorders>
            <w:noWrap/>
            <w:vAlign w:val="center"/>
            <w:hideMark/>
          </w:tcPr>
          <w:p w14:paraId="5249F574" w14:textId="49634969"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6C40F305"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40E22353" w14:textId="7A670393"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Third</w:t>
            </w:r>
          </w:p>
        </w:tc>
        <w:tc>
          <w:tcPr>
            <w:tcW w:w="0" w:type="pct"/>
            <w:noWrap/>
            <w:vAlign w:val="center"/>
            <w:hideMark/>
          </w:tcPr>
          <w:p w14:paraId="303D82AE" w14:textId="65F69C96"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leaf angle</w:t>
            </w:r>
          </w:p>
        </w:tc>
        <w:tc>
          <w:tcPr>
            <w:tcW w:w="0" w:type="pct"/>
            <w:hideMark/>
          </w:tcPr>
          <w:p w14:paraId="42CB2B8C" w14:textId="61213AE6"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 xml:space="preserve">Leaf angle </w:t>
            </w:r>
            <w:r w:rsidR="00FF0700" w:rsidRPr="007C0B7A">
              <w:rPr>
                <w:rFonts w:ascii="Times New Roman" w:eastAsia="Times New Roman" w:hAnsi="Times New Roman" w:cs="Times New Roman"/>
                <w:color w:val="000000" w:themeColor="text1"/>
              </w:rPr>
              <w:t>from</w:t>
            </w:r>
            <w:r w:rsidRPr="007C0B7A">
              <w:rPr>
                <w:rFonts w:ascii="Times New Roman" w:eastAsia="Times New Roman" w:hAnsi="Times New Roman" w:cs="Times New Roman"/>
                <w:color w:val="000000" w:themeColor="text1"/>
              </w:rPr>
              <w:t xml:space="preserve"> the center </w:t>
            </w:r>
            <w:r w:rsidR="00FF0700" w:rsidRPr="007C0B7A">
              <w:rPr>
                <w:rFonts w:ascii="Times New Roman" w:eastAsia="Times New Roman" w:hAnsi="Times New Roman" w:cs="Times New Roman"/>
                <w:color w:val="000000" w:themeColor="text1"/>
              </w:rPr>
              <w:t xml:space="preserve">to </w:t>
            </w:r>
            <w:r w:rsidR="00327BCA" w:rsidRPr="007C0B7A">
              <w:rPr>
                <w:rFonts w:ascii="Times New Roman" w:eastAsia="Times New Roman" w:hAnsi="Times New Roman" w:cs="Times New Roman"/>
                <w:color w:val="000000" w:themeColor="text1"/>
              </w:rPr>
              <w:t xml:space="preserve">each height pixel value </w:t>
            </w:r>
            <w:r w:rsidRPr="007C0B7A">
              <w:rPr>
                <w:rFonts w:ascii="Times New Roman" w:eastAsia="Times New Roman" w:hAnsi="Times New Roman" w:cs="Times New Roman"/>
                <w:color w:val="000000" w:themeColor="text1"/>
              </w:rPr>
              <w:t>(°)</w:t>
            </w:r>
          </w:p>
        </w:tc>
        <w:tc>
          <w:tcPr>
            <w:tcW w:w="0" w:type="pct"/>
            <w:noWrap/>
            <w:vAlign w:val="center"/>
            <w:hideMark/>
          </w:tcPr>
          <w:p w14:paraId="075267A4" w14:textId="0EBCF67A"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r w:rsidR="007C0B7A" w:rsidRPr="007C0B7A" w14:paraId="385877AC" w14:textId="77777777" w:rsidTr="00EC21C7">
        <w:trPr>
          <w:trHeight w:val="113"/>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3463BB8E" w14:textId="5D011097" w:rsidR="00424836" w:rsidRPr="007C0B7A" w:rsidRDefault="00424836" w:rsidP="00424836">
            <w:pPr>
              <w:spacing w:line="276" w:lineRule="auto"/>
              <w:rPr>
                <w:rFonts w:ascii="Times New Roman" w:eastAsia="Times New Roman" w:hAnsi="Times New Roman" w:cs="Times New Roman"/>
                <w:b w:val="0"/>
                <w:bCs w:val="0"/>
                <w:color w:val="000000" w:themeColor="text1"/>
              </w:rPr>
            </w:pPr>
            <w:r w:rsidRPr="007C0B7A">
              <w:rPr>
                <w:rFonts w:ascii="Times New Roman" w:eastAsia="Times New Roman" w:hAnsi="Times New Roman" w:cs="Times New Roman"/>
                <w:color w:val="000000" w:themeColor="text1"/>
              </w:rPr>
              <w:t>Third</w:t>
            </w:r>
          </w:p>
        </w:tc>
        <w:tc>
          <w:tcPr>
            <w:tcW w:w="0" w:type="pct"/>
            <w:noWrap/>
            <w:vAlign w:val="center"/>
            <w:hideMark/>
          </w:tcPr>
          <w:p w14:paraId="12B7E574" w14:textId="3E71F228"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rPr>
            </w:pPr>
            <w:r w:rsidRPr="007C0B7A">
              <w:rPr>
                <w:rFonts w:ascii="Times New Roman" w:eastAsia="Times New Roman" w:hAnsi="Times New Roman" w:cs="Times New Roman"/>
                <w:color w:val="000000" w:themeColor="text1"/>
              </w:rPr>
              <w:t>volume</w:t>
            </w:r>
          </w:p>
        </w:tc>
        <w:tc>
          <w:tcPr>
            <w:tcW w:w="0" w:type="pct"/>
            <w:hideMark/>
          </w:tcPr>
          <w:p w14:paraId="33EA5681" w14:textId="77777777"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Plant volume (cm³)</w:t>
            </w:r>
          </w:p>
        </w:tc>
        <w:tc>
          <w:tcPr>
            <w:tcW w:w="0" w:type="pct"/>
            <w:noWrap/>
            <w:vAlign w:val="center"/>
            <w:hideMark/>
          </w:tcPr>
          <w:p w14:paraId="400551A7" w14:textId="741D870F" w:rsidR="00424836" w:rsidRPr="007C0B7A" w:rsidRDefault="00424836" w:rsidP="0042483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rPr>
            </w:pPr>
            <w:r w:rsidRPr="007C0B7A">
              <w:rPr>
                <w:rFonts w:ascii="Times New Roman" w:hAnsi="Times New Roman" w:cs="Times New Roman"/>
                <w:color w:val="000000" w:themeColor="text1"/>
                <w:shd w:val="clear" w:color="auto" w:fill="FFFFFF"/>
              </w:rPr>
              <w:t>DJI Phantom 4 RTK</w:t>
            </w:r>
          </w:p>
        </w:tc>
      </w:tr>
    </w:tbl>
    <w:p w14:paraId="34F3E1EB" w14:textId="22F2178B" w:rsidR="00525FBB" w:rsidRPr="007C0B7A" w:rsidRDefault="00525FBB" w:rsidP="00525FBB">
      <w:pPr>
        <w:spacing w:line="480" w:lineRule="auto"/>
        <w:rPr>
          <w:color w:val="000000" w:themeColor="text1"/>
        </w:rPr>
      </w:pPr>
    </w:p>
    <w:p w14:paraId="3E83A381" w14:textId="3A9294C2" w:rsidR="00E477C8" w:rsidRPr="007C0B7A" w:rsidRDefault="00E477C8" w:rsidP="00525FBB">
      <w:pPr>
        <w:spacing w:line="480" w:lineRule="auto"/>
        <w:rPr>
          <w:color w:val="000000" w:themeColor="text1"/>
        </w:rPr>
      </w:pPr>
    </w:p>
    <w:p w14:paraId="2461AD9F" w14:textId="524E69C1" w:rsidR="00E477C8" w:rsidRPr="007C0B7A" w:rsidRDefault="00E477C8" w:rsidP="00525FBB">
      <w:pPr>
        <w:spacing w:line="480" w:lineRule="auto"/>
        <w:rPr>
          <w:color w:val="000000" w:themeColor="text1"/>
        </w:rPr>
      </w:pPr>
    </w:p>
    <w:p w14:paraId="253BE569" w14:textId="05DCADE3" w:rsidR="00E477C8" w:rsidRPr="007C0B7A" w:rsidRDefault="00E477C8" w:rsidP="00525FBB">
      <w:pPr>
        <w:spacing w:line="480" w:lineRule="auto"/>
        <w:rPr>
          <w:color w:val="000000" w:themeColor="text1"/>
        </w:rPr>
      </w:pPr>
    </w:p>
    <w:p w14:paraId="7E078E8A" w14:textId="02F4435D" w:rsidR="00E477C8" w:rsidRPr="007C0B7A" w:rsidRDefault="00E477C8" w:rsidP="00525FBB">
      <w:pPr>
        <w:spacing w:line="480" w:lineRule="auto"/>
        <w:rPr>
          <w:color w:val="000000" w:themeColor="text1"/>
        </w:rPr>
      </w:pPr>
    </w:p>
    <w:p w14:paraId="6FC90ABE" w14:textId="77777777" w:rsidR="00E477C8" w:rsidRPr="007C0B7A" w:rsidRDefault="00E477C8" w:rsidP="00525FBB">
      <w:pPr>
        <w:spacing w:line="480" w:lineRule="auto"/>
        <w:rPr>
          <w:color w:val="000000" w:themeColor="text1"/>
        </w:rPr>
      </w:pPr>
    </w:p>
    <w:p w14:paraId="1BAC9B1A" w14:textId="22F40AF0" w:rsidR="00E477C8" w:rsidRPr="007C0B7A" w:rsidRDefault="00E477C8" w:rsidP="00E477C8">
      <w:pPr>
        <w:pStyle w:val="Caption"/>
        <w:spacing w:line="480" w:lineRule="auto"/>
        <w:rPr>
          <w:rFonts w:ascii="Times New Roman" w:eastAsia="Times New Roman" w:hAnsi="Times New Roman" w:cs="Times New Roman"/>
          <w:bCs/>
          <w:i w:val="0"/>
          <w:iCs w:val="0"/>
          <w:color w:val="000000" w:themeColor="text1"/>
          <w:sz w:val="24"/>
          <w:szCs w:val="24"/>
        </w:rPr>
      </w:pPr>
      <w:r w:rsidRPr="007C0B7A">
        <w:rPr>
          <w:rFonts w:ascii="Times New Roman" w:eastAsia="Times New Roman" w:hAnsi="Times New Roman" w:cs="Times New Roman"/>
          <w:b/>
          <w:i w:val="0"/>
          <w:iCs w:val="0"/>
          <w:color w:val="000000" w:themeColor="text1"/>
          <w:sz w:val="24"/>
          <w:szCs w:val="24"/>
        </w:rPr>
        <w:t>Table S</w:t>
      </w:r>
      <w:r w:rsidR="00282B0E" w:rsidRPr="007C0B7A">
        <w:rPr>
          <w:rFonts w:ascii="Times New Roman" w:eastAsia="Times New Roman" w:hAnsi="Times New Roman" w:cs="Times New Roman"/>
          <w:b/>
          <w:i w:val="0"/>
          <w:iCs w:val="0"/>
          <w:color w:val="000000" w:themeColor="text1"/>
          <w:sz w:val="24"/>
          <w:szCs w:val="24"/>
        </w:rPr>
        <w:t>3</w:t>
      </w:r>
      <w:r w:rsidRPr="007C0B7A">
        <w:rPr>
          <w:rFonts w:ascii="Times New Roman" w:eastAsia="Times New Roman" w:hAnsi="Times New Roman" w:cs="Times New Roman"/>
          <w:b/>
          <w:i w:val="0"/>
          <w:iCs w:val="0"/>
          <w:color w:val="000000" w:themeColor="text1"/>
          <w:sz w:val="24"/>
          <w:szCs w:val="24"/>
        </w:rPr>
        <w:t>.</w:t>
      </w:r>
      <w:r w:rsidR="00CD3201" w:rsidRPr="007C0B7A">
        <w:rPr>
          <w:rFonts w:ascii="Times New Roman" w:eastAsia="Times New Roman" w:hAnsi="Times New Roman" w:cs="Times New Roman"/>
          <w:b/>
          <w:i w:val="0"/>
          <w:iCs w:val="0"/>
          <w:color w:val="000000" w:themeColor="text1"/>
          <w:sz w:val="24"/>
          <w:szCs w:val="24"/>
        </w:rPr>
        <w:t xml:space="preserve"> </w:t>
      </w:r>
      <w:r w:rsidR="00CD3201" w:rsidRPr="007C0B7A">
        <w:rPr>
          <w:rFonts w:ascii="Times New Roman" w:eastAsia="Times New Roman" w:hAnsi="Times New Roman" w:cs="Times New Roman"/>
          <w:bCs/>
          <w:i w:val="0"/>
          <w:iCs w:val="0"/>
          <w:color w:val="000000" w:themeColor="text1"/>
          <w:sz w:val="24"/>
          <w:szCs w:val="24"/>
        </w:rPr>
        <w:t>The</w:t>
      </w:r>
      <w:r w:rsidRPr="007C0B7A">
        <w:rPr>
          <w:rFonts w:ascii="Times New Roman" w:eastAsia="Times New Roman" w:hAnsi="Times New Roman" w:cs="Times New Roman"/>
          <w:bCs/>
          <w:i w:val="0"/>
          <w:iCs w:val="0"/>
          <w:color w:val="000000" w:themeColor="text1"/>
          <w:sz w:val="24"/>
          <w:szCs w:val="24"/>
        </w:rPr>
        <w:t xml:space="preserve"> </w:t>
      </w:r>
      <w:r w:rsidR="00CD3201" w:rsidRPr="007C0B7A">
        <w:rPr>
          <w:rFonts w:ascii="Times New Roman" w:eastAsia="Times New Roman" w:hAnsi="Times New Roman" w:cs="Times New Roman"/>
          <w:bCs/>
          <w:i w:val="0"/>
          <w:iCs w:val="0"/>
          <w:color w:val="000000" w:themeColor="text1"/>
          <w:sz w:val="24"/>
          <w:szCs w:val="24"/>
        </w:rPr>
        <w:t>h</w:t>
      </w:r>
      <w:r w:rsidR="0065162B" w:rsidRPr="007C0B7A">
        <w:rPr>
          <w:rFonts w:ascii="Times New Roman" w:eastAsia="Times New Roman" w:hAnsi="Times New Roman" w:cs="Times New Roman"/>
          <w:bCs/>
          <w:i w:val="0"/>
          <w:iCs w:val="0"/>
          <w:color w:val="000000" w:themeColor="text1"/>
          <w:sz w:val="24"/>
          <w:szCs w:val="24"/>
        </w:rPr>
        <w:t>yperparameters values</w:t>
      </w:r>
      <w:r w:rsidR="00621B68" w:rsidRPr="007C0B7A">
        <w:rPr>
          <w:rFonts w:ascii="Times New Roman" w:eastAsia="Times New Roman" w:hAnsi="Times New Roman" w:cs="Times New Roman"/>
          <w:bCs/>
          <w:i w:val="0"/>
          <w:iCs w:val="0"/>
          <w:color w:val="000000" w:themeColor="text1"/>
          <w:sz w:val="24"/>
          <w:szCs w:val="24"/>
        </w:rPr>
        <w:t xml:space="preserve"> </w:t>
      </w:r>
      <w:r w:rsidR="0065162B" w:rsidRPr="007C0B7A">
        <w:rPr>
          <w:rFonts w:ascii="Times New Roman" w:eastAsia="Times New Roman" w:hAnsi="Times New Roman" w:cs="Times New Roman"/>
          <w:bCs/>
          <w:i w:val="0"/>
          <w:iCs w:val="0"/>
          <w:color w:val="000000" w:themeColor="text1"/>
          <w:sz w:val="24"/>
          <w:szCs w:val="24"/>
        </w:rPr>
        <w:t xml:space="preserve">used for </w:t>
      </w:r>
      <w:r w:rsidR="00CD3201" w:rsidRPr="007C0B7A">
        <w:rPr>
          <w:rFonts w:ascii="Times New Roman" w:eastAsia="Times New Roman" w:hAnsi="Times New Roman" w:cs="Times New Roman"/>
          <w:bCs/>
          <w:i w:val="0"/>
          <w:iCs w:val="0"/>
          <w:color w:val="000000" w:themeColor="text1"/>
          <w:sz w:val="24"/>
          <w:szCs w:val="24"/>
        </w:rPr>
        <w:t>finding the best training configuration for</w:t>
      </w:r>
      <w:r w:rsidR="00282B0E" w:rsidRPr="007C0B7A">
        <w:rPr>
          <w:rFonts w:ascii="Times New Roman" w:eastAsia="Times New Roman" w:hAnsi="Times New Roman" w:cs="Times New Roman"/>
          <w:bCs/>
          <w:i w:val="0"/>
          <w:iCs w:val="0"/>
          <w:color w:val="000000" w:themeColor="text1"/>
          <w:sz w:val="24"/>
          <w:szCs w:val="24"/>
        </w:rPr>
        <w:t xml:space="preserve"> each regressor model.</w:t>
      </w:r>
    </w:p>
    <w:tbl>
      <w:tblPr>
        <w:tblW w:w="5000" w:type="pct"/>
        <w:tblLook w:val="04A0" w:firstRow="1" w:lastRow="0" w:firstColumn="1" w:lastColumn="0" w:noHBand="0" w:noVBand="1"/>
      </w:tblPr>
      <w:tblGrid>
        <w:gridCol w:w="3039"/>
        <w:gridCol w:w="4322"/>
        <w:gridCol w:w="821"/>
        <w:gridCol w:w="656"/>
      </w:tblGrid>
      <w:tr w:rsidR="007C0B7A" w:rsidRPr="007C0B7A" w14:paraId="065DFAA6" w14:textId="77777777" w:rsidTr="00E477C8">
        <w:trPr>
          <w:trHeight w:val="300"/>
        </w:trPr>
        <w:tc>
          <w:tcPr>
            <w:tcW w:w="1477" w:type="pct"/>
            <w:vMerge w:val="restart"/>
            <w:tcBorders>
              <w:top w:val="single" w:sz="4" w:space="0" w:color="auto"/>
              <w:left w:val="nil"/>
              <w:bottom w:val="single" w:sz="4" w:space="0" w:color="000000"/>
              <w:right w:val="nil"/>
            </w:tcBorders>
            <w:shd w:val="clear" w:color="auto" w:fill="auto"/>
            <w:noWrap/>
            <w:vAlign w:val="center"/>
            <w:hideMark/>
          </w:tcPr>
          <w:p w14:paraId="3DC014E5" w14:textId="77777777" w:rsidR="00E477C8" w:rsidRPr="007C0B7A" w:rsidRDefault="00E477C8" w:rsidP="00E477C8">
            <w:pPr>
              <w:spacing w:after="0" w:line="240" w:lineRule="auto"/>
              <w:jc w:val="center"/>
              <w:rPr>
                <w:rFonts w:ascii="Times New Roman" w:eastAsia="Times New Roman" w:hAnsi="Times New Roman" w:cs="Times New Roman"/>
                <w:b/>
                <w:bCs/>
                <w:color w:val="000000" w:themeColor="text1"/>
              </w:rPr>
            </w:pPr>
            <w:r w:rsidRPr="007C0B7A">
              <w:rPr>
                <w:rFonts w:ascii="Times New Roman" w:eastAsia="Times New Roman" w:hAnsi="Times New Roman" w:cs="Times New Roman"/>
                <w:b/>
                <w:bCs/>
                <w:color w:val="000000" w:themeColor="text1"/>
              </w:rPr>
              <w:t>Model</w:t>
            </w:r>
          </w:p>
        </w:tc>
        <w:tc>
          <w:tcPr>
            <w:tcW w:w="2705" w:type="pct"/>
            <w:vMerge w:val="restart"/>
            <w:tcBorders>
              <w:top w:val="single" w:sz="4" w:space="0" w:color="auto"/>
              <w:left w:val="nil"/>
              <w:bottom w:val="single" w:sz="4" w:space="0" w:color="000000"/>
              <w:right w:val="nil"/>
            </w:tcBorders>
            <w:shd w:val="clear" w:color="auto" w:fill="auto"/>
            <w:noWrap/>
            <w:vAlign w:val="center"/>
            <w:hideMark/>
          </w:tcPr>
          <w:p w14:paraId="0CEE5E40" w14:textId="77777777" w:rsidR="00E477C8" w:rsidRPr="007C0B7A" w:rsidRDefault="00E477C8" w:rsidP="00E477C8">
            <w:pPr>
              <w:spacing w:after="0" w:line="240" w:lineRule="auto"/>
              <w:jc w:val="center"/>
              <w:rPr>
                <w:rFonts w:ascii="Times New Roman" w:eastAsia="Times New Roman" w:hAnsi="Times New Roman" w:cs="Times New Roman"/>
                <w:b/>
                <w:bCs/>
                <w:color w:val="000000" w:themeColor="text1"/>
              </w:rPr>
            </w:pPr>
            <w:r w:rsidRPr="007C0B7A">
              <w:rPr>
                <w:rFonts w:ascii="Times New Roman" w:eastAsia="Times New Roman" w:hAnsi="Times New Roman" w:cs="Times New Roman"/>
                <w:b/>
                <w:bCs/>
                <w:color w:val="000000" w:themeColor="text1"/>
              </w:rPr>
              <w:t>Tuning hyperparameters</w:t>
            </w:r>
          </w:p>
        </w:tc>
        <w:tc>
          <w:tcPr>
            <w:tcW w:w="818" w:type="pct"/>
            <w:gridSpan w:val="2"/>
            <w:tcBorders>
              <w:top w:val="single" w:sz="4" w:space="0" w:color="auto"/>
              <w:left w:val="nil"/>
              <w:bottom w:val="nil"/>
              <w:right w:val="nil"/>
            </w:tcBorders>
            <w:shd w:val="clear" w:color="auto" w:fill="auto"/>
            <w:noWrap/>
            <w:vAlign w:val="center"/>
            <w:hideMark/>
          </w:tcPr>
          <w:p w14:paraId="2FA2748C" w14:textId="77777777" w:rsidR="00E477C8" w:rsidRPr="007C0B7A" w:rsidRDefault="00E477C8" w:rsidP="00E477C8">
            <w:pPr>
              <w:spacing w:after="0" w:line="240" w:lineRule="auto"/>
              <w:jc w:val="center"/>
              <w:rPr>
                <w:rFonts w:ascii="Times New Roman" w:eastAsia="Times New Roman" w:hAnsi="Times New Roman" w:cs="Times New Roman"/>
                <w:b/>
                <w:bCs/>
                <w:color w:val="000000" w:themeColor="text1"/>
              </w:rPr>
            </w:pPr>
            <w:r w:rsidRPr="007C0B7A">
              <w:rPr>
                <w:rFonts w:ascii="Times New Roman" w:eastAsia="Times New Roman" w:hAnsi="Times New Roman" w:cs="Times New Roman"/>
                <w:b/>
                <w:bCs/>
                <w:color w:val="000000" w:themeColor="text1"/>
              </w:rPr>
              <w:t>Values</w:t>
            </w:r>
          </w:p>
        </w:tc>
      </w:tr>
      <w:tr w:rsidR="007C0B7A" w:rsidRPr="007C0B7A" w14:paraId="1C113208" w14:textId="77777777" w:rsidTr="00E477C8">
        <w:trPr>
          <w:trHeight w:val="300"/>
        </w:trPr>
        <w:tc>
          <w:tcPr>
            <w:tcW w:w="1477" w:type="pct"/>
            <w:vMerge/>
            <w:tcBorders>
              <w:top w:val="single" w:sz="4" w:space="0" w:color="auto"/>
              <w:left w:val="nil"/>
              <w:bottom w:val="single" w:sz="4" w:space="0" w:color="000000"/>
              <w:right w:val="nil"/>
            </w:tcBorders>
            <w:vAlign w:val="center"/>
            <w:hideMark/>
          </w:tcPr>
          <w:p w14:paraId="5E657956" w14:textId="77777777" w:rsidR="00E477C8" w:rsidRPr="007C0B7A" w:rsidRDefault="00E477C8" w:rsidP="00E477C8">
            <w:pPr>
              <w:spacing w:after="0" w:line="240" w:lineRule="auto"/>
              <w:rPr>
                <w:rFonts w:ascii="Times New Roman" w:eastAsia="Times New Roman" w:hAnsi="Times New Roman" w:cs="Times New Roman"/>
                <w:b/>
                <w:bCs/>
                <w:color w:val="000000" w:themeColor="text1"/>
              </w:rPr>
            </w:pPr>
          </w:p>
        </w:tc>
        <w:tc>
          <w:tcPr>
            <w:tcW w:w="2705" w:type="pct"/>
            <w:vMerge/>
            <w:tcBorders>
              <w:top w:val="single" w:sz="4" w:space="0" w:color="auto"/>
              <w:left w:val="nil"/>
              <w:bottom w:val="single" w:sz="4" w:space="0" w:color="000000"/>
              <w:right w:val="nil"/>
            </w:tcBorders>
            <w:vAlign w:val="center"/>
            <w:hideMark/>
          </w:tcPr>
          <w:p w14:paraId="75ECB992" w14:textId="77777777" w:rsidR="00E477C8" w:rsidRPr="007C0B7A" w:rsidRDefault="00E477C8" w:rsidP="00E477C8">
            <w:pPr>
              <w:spacing w:after="0" w:line="240" w:lineRule="auto"/>
              <w:rPr>
                <w:rFonts w:ascii="Times New Roman" w:eastAsia="Times New Roman" w:hAnsi="Times New Roman" w:cs="Times New Roman"/>
                <w:b/>
                <w:bCs/>
                <w:color w:val="000000" w:themeColor="text1"/>
              </w:rPr>
            </w:pPr>
          </w:p>
        </w:tc>
        <w:tc>
          <w:tcPr>
            <w:tcW w:w="470" w:type="pct"/>
            <w:tcBorders>
              <w:top w:val="nil"/>
              <w:left w:val="nil"/>
              <w:bottom w:val="single" w:sz="4" w:space="0" w:color="auto"/>
              <w:right w:val="nil"/>
            </w:tcBorders>
            <w:shd w:val="clear" w:color="auto" w:fill="auto"/>
            <w:noWrap/>
            <w:vAlign w:val="center"/>
            <w:hideMark/>
          </w:tcPr>
          <w:p w14:paraId="1598145F" w14:textId="77777777" w:rsidR="00E477C8" w:rsidRPr="007C0B7A" w:rsidRDefault="00E477C8" w:rsidP="00E477C8">
            <w:pPr>
              <w:spacing w:after="0" w:line="240" w:lineRule="auto"/>
              <w:jc w:val="center"/>
              <w:rPr>
                <w:rFonts w:ascii="Times New Roman" w:eastAsia="Times New Roman" w:hAnsi="Times New Roman" w:cs="Times New Roman"/>
                <w:b/>
                <w:bCs/>
                <w:color w:val="000000" w:themeColor="text1"/>
              </w:rPr>
            </w:pPr>
            <w:r w:rsidRPr="007C0B7A">
              <w:rPr>
                <w:rFonts w:ascii="Times New Roman" w:eastAsia="Times New Roman" w:hAnsi="Times New Roman" w:cs="Times New Roman"/>
                <w:b/>
                <w:bCs/>
                <w:color w:val="000000" w:themeColor="text1"/>
              </w:rPr>
              <w:t>min</w:t>
            </w:r>
          </w:p>
        </w:tc>
        <w:tc>
          <w:tcPr>
            <w:tcW w:w="348" w:type="pct"/>
            <w:tcBorders>
              <w:top w:val="nil"/>
              <w:left w:val="nil"/>
              <w:bottom w:val="single" w:sz="4" w:space="0" w:color="auto"/>
              <w:right w:val="nil"/>
            </w:tcBorders>
            <w:shd w:val="clear" w:color="auto" w:fill="auto"/>
            <w:noWrap/>
            <w:vAlign w:val="center"/>
            <w:hideMark/>
          </w:tcPr>
          <w:p w14:paraId="06523D95" w14:textId="77777777" w:rsidR="00E477C8" w:rsidRPr="007C0B7A" w:rsidRDefault="00E477C8" w:rsidP="00E477C8">
            <w:pPr>
              <w:spacing w:after="0" w:line="240" w:lineRule="auto"/>
              <w:jc w:val="center"/>
              <w:rPr>
                <w:rFonts w:ascii="Times New Roman" w:eastAsia="Times New Roman" w:hAnsi="Times New Roman" w:cs="Times New Roman"/>
                <w:b/>
                <w:bCs/>
                <w:color w:val="000000" w:themeColor="text1"/>
              </w:rPr>
            </w:pPr>
            <w:r w:rsidRPr="007C0B7A">
              <w:rPr>
                <w:rFonts w:ascii="Times New Roman" w:eastAsia="Times New Roman" w:hAnsi="Times New Roman" w:cs="Times New Roman"/>
                <w:b/>
                <w:bCs/>
                <w:color w:val="000000" w:themeColor="text1"/>
              </w:rPr>
              <w:t>max</w:t>
            </w:r>
          </w:p>
        </w:tc>
      </w:tr>
      <w:tr w:rsidR="007C0B7A" w:rsidRPr="007C0B7A" w14:paraId="3CE8BFB9" w14:textId="77777777" w:rsidTr="007E5263">
        <w:trPr>
          <w:trHeight w:val="300"/>
        </w:trPr>
        <w:tc>
          <w:tcPr>
            <w:tcW w:w="1477" w:type="pct"/>
            <w:tcBorders>
              <w:top w:val="nil"/>
              <w:left w:val="nil"/>
              <w:bottom w:val="single" w:sz="4" w:space="0" w:color="auto"/>
              <w:right w:val="nil"/>
            </w:tcBorders>
            <w:shd w:val="clear" w:color="auto" w:fill="auto"/>
            <w:noWrap/>
            <w:vAlign w:val="center"/>
            <w:hideMark/>
          </w:tcPr>
          <w:p w14:paraId="5AB91986" w14:textId="1DD9760D"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Partial Least Square</w:t>
            </w:r>
          </w:p>
        </w:tc>
        <w:tc>
          <w:tcPr>
            <w:tcW w:w="2705" w:type="pct"/>
            <w:tcBorders>
              <w:top w:val="nil"/>
              <w:left w:val="nil"/>
              <w:bottom w:val="single" w:sz="4" w:space="0" w:color="auto"/>
              <w:right w:val="nil"/>
            </w:tcBorders>
            <w:shd w:val="clear" w:color="auto" w:fill="auto"/>
            <w:vAlign w:val="center"/>
            <w:hideMark/>
          </w:tcPr>
          <w:p w14:paraId="0A150180"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Number of components</w:t>
            </w:r>
          </w:p>
        </w:tc>
        <w:tc>
          <w:tcPr>
            <w:tcW w:w="470" w:type="pct"/>
            <w:tcBorders>
              <w:top w:val="nil"/>
              <w:left w:val="nil"/>
              <w:bottom w:val="single" w:sz="4" w:space="0" w:color="auto"/>
              <w:right w:val="nil"/>
            </w:tcBorders>
            <w:shd w:val="clear" w:color="auto" w:fill="auto"/>
            <w:noWrap/>
            <w:vAlign w:val="center"/>
            <w:hideMark/>
          </w:tcPr>
          <w:p w14:paraId="62E73A7A"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1.00</w:t>
            </w:r>
          </w:p>
        </w:tc>
        <w:tc>
          <w:tcPr>
            <w:tcW w:w="348" w:type="pct"/>
            <w:tcBorders>
              <w:top w:val="nil"/>
              <w:left w:val="nil"/>
              <w:bottom w:val="single" w:sz="4" w:space="0" w:color="auto"/>
              <w:right w:val="nil"/>
            </w:tcBorders>
            <w:shd w:val="clear" w:color="auto" w:fill="auto"/>
            <w:noWrap/>
            <w:vAlign w:val="center"/>
            <w:hideMark/>
          </w:tcPr>
          <w:p w14:paraId="5BBB5640"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20</w:t>
            </w:r>
          </w:p>
        </w:tc>
      </w:tr>
      <w:tr w:rsidR="007C0B7A" w:rsidRPr="007C0B7A" w14:paraId="42AAF687" w14:textId="77777777" w:rsidTr="007E5263">
        <w:trPr>
          <w:trHeight w:val="300"/>
        </w:trPr>
        <w:tc>
          <w:tcPr>
            <w:tcW w:w="1477" w:type="pct"/>
            <w:tcBorders>
              <w:top w:val="single" w:sz="4" w:space="0" w:color="auto"/>
              <w:left w:val="nil"/>
              <w:bottom w:val="single" w:sz="4" w:space="0" w:color="auto"/>
              <w:right w:val="nil"/>
            </w:tcBorders>
            <w:shd w:val="clear" w:color="auto" w:fill="auto"/>
            <w:noWrap/>
            <w:vAlign w:val="center"/>
            <w:hideMark/>
          </w:tcPr>
          <w:p w14:paraId="480FFA51"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Ridge</w:t>
            </w:r>
          </w:p>
        </w:tc>
        <w:tc>
          <w:tcPr>
            <w:tcW w:w="2705" w:type="pct"/>
            <w:tcBorders>
              <w:top w:val="single" w:sz="4" w:space="0" w:color="auto"/>
              <w:left w:val="nil"/>
              <w:bottom w:val="single" w:sz="4" w:space="0" w:color="auto"/>
              <w:right w:val="nil"/>
            </w:tcBorders>
            <w:shd w:val="clear" w:color="auto" w:fill="auto"/>
            <w:vAlign w:val="center"/>
            <w:hideMark/>
          </w:tcPr>
          <w:p w14:paraId="2802D4A9"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Regularization strength (L2)</w:t>
            </w:r>
          </w:p>
        </w:tc>
        <w:tc>
          <w:tcPr>
            <w:tcW w:w="470" w:type="pct"/>
            <w:tcBorders>
              <w:top w:val="single" w:sz="4" w:space="0" w:color="auto"/>
              <w:left w:val="nil"/>
              <w:bottom w:val="single" w:sz="4" w:space="0" w:color="auto"/>
              <w:right w:val="nil"/>
            </w:tcBorders>
            <w:shd w:val="clear" w:color="auto" w:fill="auto"/>
            <w:noWrap/>
            <w:vAlign w:val="center"/>
            <w:hideMark/>
          </w:tcPr>
          <w:p w14:paraId="0FA52C11"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w:t>
            </w:r>
          </w:p>
        </w:tc>
        <w:tc>
          <w:tcPr>
            <w:tcW w:w="348" w:type="pct"/>
            <w:tcBorders>
              <w:top w:val="single" w:sz="4" w:space="0" w:color="auto"/>
              <w:left w:val="nil"/>
              <w:bottom w:val="single" w:sz="4" w:space="0" w:color="auto"/>
              <w:right w:val="nil"/>
            </w:tcBorders>
            <w:shd w:val="clear" w:color="auto" w:fill="auto"/>
            <w:noWrap/>
            <w:vAlign w:val="center"/>
            <w:hideMark/>
          </w:tcPr>
          <w:p w14:paraId="4E984564"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-0.5</w:t>
            </w:r>
          </w:p>
        </w:tc>
      </w:tr>
      <w:tr w:rsidR="007C0B7A" w:rsidRPr="007C0B7A" w14:paraId="1B77FF82" w14:textId="77777777" w:rsidTr="007E5263">
        <w:trPr>
          <w:trHeight w:val="300"/>
        </w:trPr>
        <w:tc>
          <w:tcPr>
            <w:tcW w:w="1477" w:type="pct"/>
            <w:tcBorders>
              <w:top w:val="single" w:sz="4" w:space="0" w:color="auto"/>
              <w:left w:val="nil"/>
              <w:bottom w:val="single" w:sz="4" w:space="0" w:color="auto"/>
              <w:right w:val="nil"/>
            </w:tcBorders>
            <w:shd w:val="clear" w:color="auto" w:fill="auto"/>
            <w:noWrap/>
            <w:vAlign w:val="center"/>
            <w:hideMark/>
          </w:tcPr>
          <w:p w14:paraId="33C073C8"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Lasso</w:t>
            </w:r>
          </w:p>
        </w:tc>
        <w:tc>
          <w:tcPr>
            <w:tcW w:w="2705" w:type="pct"/>
            <w:tcBorders>
              <w:top w:val="single" w:sz="4" w:space="0" w:color="auto"/>
              <w:left w:val="nil"/>
              <w:bottom w:val="single" w:sz="4" w:space="0" w:color="auto"/>
              <w:right w:val="nil"/>
            </w:tcBorders>
            <w:shd w:val="clear" w:color="auto" w:fill="auto"/>
            <w:vAlign w:val="center"/>
            <w:hideMark/>
          </w:tcPr>
          <w:p w14:paraId="79269838"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Regularization strength (L1)</w:t>
            </w:r>
          </w:p>
        </w:tc>
        <w:tc>
          <w:tcPr>
            <w:tcW w:w="470" w:type="pct"/>
            <w:tcBorders>
              <w:top w:val="single" w:sz="4" w:space="0" w:color="auto"/>
              <w:left w:val="nil"/>
              <w:bottom w:val="single" w:sz="4" w:space="0" w:color="auto"/>
              <w:right w:val="nil"/>
            </w:tcBorders>
            <w:shd w:val="clear" w:color="auto" w:fill="auto"/>
            <w:noWrap/>
            <w:vAlign w:val="center"/>
            <w:hideMark/>
          </w:tcPr>
          <w:p w14:paraId="58AA9102"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w:t>
            </w:r>
          </w:p>
        </w:tc>
        <w:tc>
          <w:tcPr>
            <w:tcW w:w="348" w:type="pct"/>
            <w:tcBorders>
              <w:top w:val="single" w:sz="4" w:space="0" w:color="auto"/>
              <w:left w:val="nil"/>
              <w:bottom w:val="single" w:sz="4" w:space="0" w:color="auto"/>
              <w:right w:val="nil"/>
            </w:tcBorders>
            <w:shd w:val="clear" w:color="auto" w:fill="auto"/>
            <w:noWrap/>
            <w:vAlign w:val="center"/>
            <w:hideMark/>
          </w:tcPr>
          <w:p w14:paraId="2289CC86"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-0.5</w:t>
            </w:r>
          </w:p>
        </w:tc>
      </w:tr>
      <w:tr w:rsidR="007C0B7A" w:rsidRPr="007C0B7A" w14:paraId="4BE4F2E3" w14:textId="77777777" w:rsidTr="007E5263">
        <w:trPr>
          <w:trHeight w:val="300"/>
        </w:trPr>
        <w:tc>
          <w:tcPr>
            <w:tcW w:w="1477" w:type="pct"/>
            <w:vMerge w:val="restart"/>
            <w:tcBorders>
              <w:top w:val="single" w:sz="4" w:space="0" w:color="auto"/>
              <w:left w:val="nil"/>
              <w:bottom w:val="nil"/>
              <w:right w:val="nil"/>
            </w:tcBorders>
            <w:shd w:val="clear" w:color="auto" w:fill="auto"/>
            <w:noWrap/>
            <w:vAlign w:val="center"/>
            <w:hideMark/>
          </w:tcPr>
          <w:p w14:paraId="7B07B617" w14:textId="77777777" w:rsidR="00BA41BC"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Support Vector Machine-Linear</w:t>
            </w:r>
            <w:r w:rsidR="00BA41BC" w:rsidRPr="007C0B7A">
              <w:rPr>
                <w:rFonts w:ascii="Times New Roman" w:eastAsia="Times New Roman" w:hAnsi="Times New Roman" w:cs="Times New Roman"/>
                <w:color w:val="000000" w:themeColor="text1"/>
              </w:rPr>
              <w:t xml:space="preserve"> </w:t>
            </w:r>
          </w:p>
          <w:p w14:paraId="6591D4FF" w14:textId="4BFDC3F8" w:rsidR="00E477C8" w:rsidRPr="007C0B7A" w:rsidRDefault="00BA41BC"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(SVM-Linear)</w:t>
            </w:r>
          </w:p>
        </w:tc>
        <w:tc>
          <w:tcPr>
            <w:tcW w:w="2705" w:type="pct"/>
            <w:tcBorders>
              <w:top w:val="single" w:sz="4" w:space="0" w:color="auto"/>
              <w:left w:val="nil"/>
              <w:bottom w:val="nil"/>
              <w:right w:val="nil"/>
            </w:tcBorders>
            <w:shd w:val="clear" w:color="auto" w:fill="auto"/>
            <w:vAlign w:val="center"/>
            <w:hideMark/>
          </w:tcPr>
          <w:p w14:paraId="26A53260"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Kernel coefficient (gamma)</w:t>
            </w:r>
          </w:p>
        </w:tc>
        <w:tc>
          <w:tcPr>
            <w:tcW w:w="470" w:type="pct"/>
            <w:tcBorders>
              <w:top w:val="single" w:sz="4" w:space="0" w:color="auto"/>
              <w:left w:val="nil"/>
              <w:bottom w:val="nil"/>
              <w:right w:val="nil"/>
            </w:tcBorders>
            <w:shd w:val="clear" w:color="auto" w:fill="auto"/>
            <w:noWrap/>
            <w:vAlign w:val="center"/>
            <w:hideMark/>
          </w:tcPr>
          <w:p w14:paraId="2A8A4A65"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0.0001</w:t>
            </w:r>
          </w:p>
        </w:tc>
        <w:tc>
          <w:tcPr>
            <w:tcW w:w="348" w:type="pct"/>
            <w:tcBorders>
              <w:top w:val="single" w:sz="4" w:space="0" w:color="auto"/>
              <w:left w:val="nil"/>
              <w:bottom w:val="nil"/>
              <w:right w:val="nil"/>
            </w:tcBorders>
            <w:shd w:val="clear" w:color="auto" w:fill="auto"/>
            <w:noWrap/>
            <w:vAlign w:val="center"/>
            <w:hideMark/>
          </w:tcPr>
          <w:p w14:paraId="1654BD0A"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0.1</w:t>
            </w:r>
          </w:p>
        </w:tc>
      </w:tr>
      <w:tr w:rsidR="007C0B7A" w:rsidRPr="007C0B7A" w14:paraId="6257BE7C" w14:textId="77777777" w:rsidTr="007E5263">
        <w:trPr>
          <w:trHeight w:val="300"/>
        </w:trPr>
        <w:tc>
          <w:tcPr>
            <w:tcW w:w="1477" w:type="pct"/>
            <w:vMerge/>
            <w:tcBorders>
              <w:top w:val="nil"/>
              <w:left w:val="nil"/>
              <w:bottom w:val="single" w:sz="4" w:space="0" w:color="auto"/>
              <w:right w:val="nil"/>
            </w:tcBorders>
            <w:vAlign w:val="center"/>
            <w:hideMark/>
          </w:tcPr>
          <w:p w14:paraId="2946C888"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p>
        </w:tc>
        <w:tc>
          <w:tcPr>
            <w:tcW w:w="2705" w:type="pct"/>
            <w:tcBorders>
              <w:top w:val="nil"/>
              <w:left w:val="nil"/>
              <w:bottom w:val="single" w:sz="4" w:space="0" w:color="auto"/>
              <w:right w:val="nil"/>
            </w:tcBorders>
            <w:shd w:val="clear" w:color="auto" w:fill="auto"/>
            <w:vAlign w:val="center"/>
            <w:hideMark/>
          </w:tcPr>
          <w:p w14:paraId="1B87C99F" w14:textId="09992F10" w:rsidR="00E477C8" w:rsidRPr="007C0B7A" w:rsidRDefault="007E5263"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Regularization</w:t>
            </w:r>
            <w:r w:rsidR="00E477C8" w:rsidRPr="007C0B7A">
              <w:rPr>
                <w:rFonts w:ascii="Times New Roman" w:eastAsia="Times New Roman" w:hAnsi="Times New Roman" w:cs="Times New Roman"/>
                <w:color w:val="000000" w:themeColor="text1"/>
              </w:rPr>
              <w:t xml:space="preserve"> parameter</w:t>
            </w:r>
          </w:p>
        </w:tc>
        <w:tc>
          <w:tcPr>
            <w:tcW w:w="470" w:type="pct"/>
            <w:tcBorders>
              <w:top w:val="nil"/>
              <w:left w:val="nil"/>
              <w:bottom w:val="single" w:sz="4" w:space="0" w:color="auto"/>
              <w:right w:val="nil"/>
            </w:tcBorders>
            <w:shd w:val="clear" w:color="auto" w:fill="auto"/>
            <w:noWrap/>
            <w:vAlign w:val="center"/>
            <w:hideMark/>
          </w:tcPr>
          <w:p w14:paraId="434EA5CA"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0.1</w:t>
            </w:r>
          </w:p>
        </w:tc>
        <w:tc>
          <w:tcPr>
            <w:tcW w:w="348" w:type="pct"/>
            <w:tcBorders>
              <w:top w:val="nil"/>
              <w:left w:val="nil"/>
              <w:bottom w:val="single" w:sz="4" w:space="0" w:color="auto"/>
              <w:right w:val="nil"/>
            </w:tcBorders>
            <w:shd w:val="clear" w:color="auto" w:fill="auto"/>
            <w:noWrap/>
            <w:vAlign w:val="center"/>
            <w:hideMark/>
          </w:tcPr>
          <w:p w14:paraId="3B3B05BC"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1000</w:t>
            </w:r>
          </w:p>
        </w:tc>
      </w:tr>
      <w:tr w:rsidR="007C0B7A" w:rsidRPr="007C0B7A" w14:paraId="7C09D82F" w14:textId="77777777" w:rsidTr="007E5263">
        <w:trPr>
          <w:trHeight w:val="300"/>
        </w:trPr>
        <w:tc>
          <w:tcPr>
            <w:tcW w:w="1477" w:type="pct"/>
            <w:vMerge w:val="restart"/>
            <w:tcBorders>
              <w:top w:val="single" w:sz="4" w:space="0" w:color="auto"/>
              <w:left w:val="nil"/>
              <w:bottom w:val="single" w:sz="4" w:space="0" w:color="000000"/>
              <w:right w:val="nil"/>
            </w:tcBorders>
            <w:shd w:val="clear" w:color="auto" w:fill="auto"/>
            <w:noWrap/>
            <w:vAlign w:val="center"/>
            <w:hideMark/>
          </w:tcPr>
          <w:p w14:paraId="5B3375EF" w14:textId="20ABE219"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Random Forest</w:t>
            </w:r>
            <w:r w:rsidR="00BA41BC" w:rsidRPr="007C0B7A">
              <w:rPr>
                <w:rFonts w:ascii="Times New Roman" w:eastAsia="Times New Roman" w:hAnsi="Times New Roman" w:cs="Times New Roman"/>
                <w:color w:val="000000" w:themeColor="text1"/>
              </w:rPr>
              <w:t xml:space="preserve"> (RF)</w:t>
            </w:r>
          </w:p>
        </w:tc>
        <w:tc>
          <w:tcPr>
            <w:tcW w:w="2705" w:type="pct"/>
            <w:tcBorders>
              <w:top w:val="single" w:sz="4" w:space="0" w:color="auto"/>
              <w:left w:val="nil"/>
              <w:bottom w:val="nil"/>
              <w:right w:val="nil"/>
            </w:tcBorders>
            <w:shd w:val="clear" w:color="auto" w:fill="auto"/>
            <w:vAlign w:val="center"/>
            <w:hideMark/>
          </w:tcPr>
          <w:p w14:paraId="60403853"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Number of trees</w:t>
            </w:r>
          </w:p>
        </w:tc>
        <w:tc>
          <w:tcPr>
            <w:tcW w:w="470" w:type="pct"/>
            <w:tcBorders>
              <w:top w:val="single" w:sz="4" w:space="0" w:color="auto"/>
              <w:left w:val="nil"/>
              <w:bottom w:val="nil"/>
              <w:right w:val="nil"/>
            </w:tcBorders>
            <w:shd w:val="clear" w:color="auto" w:fill="auto"/>
            <w:noWrap/>
            <w:vAlign w:val="center"/>
            <w:hideMark/>
          </w:tcPr>
          <w:p w14:paraId="1ABDB494"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300</w:t>
            </w:r>
          </w:p>
        </w:tc>
        <w:tc>
          <w:tcPr>
            <w:tcW w:w="348" w:type="pct"/>
            <w:tcBorders>
              <w:top w:val="single" w:sz="4" w:space="0" w:color="auto"/>
              <w:left w:val="nil"/>
              <w:bottom w:val="nil"/>
              <w:right w:val="nil"/>
            </w:tcBorders>
            <w:shd w:val="clear" w:color="auto" w:fill="auto"/>
            <w:noWrap/>
            <w:vAlign w:val="center"/>
            <w:hideMark/>
          </w:tcPr>
          <w:p w14:paraId="7AC53EDF"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p>
        </w:tc>
      </w:tr>
      <w:tr w:rsidR="007C0B7A" w:rsidRPr="007C0B7A" w14:paraId="7E9885BD" w14:textId="77777777" w:rsidTr="00E477C8">
        <w:trPr>
          <w:trHeight w:val="300"/>
        </w:trPr>
        <w:tc>
          <w:tcPr>
            <w:tcW w:w="1477" w:type="pct"/>
            <w:vMerge/>
            <w:tcBorders>
              <w:top w:val="nil"/>
              <w:left w:val="nil"/>
              <w:bottom w:val="single" w:sz="4" w:space="0" w:color="000000"/>
              <w:right w:val="nil"/>
            </w:tcBorders>
            <w:vAlign w:val="center"/>
            <w:hideMark/>
          </w:tcPr>
          <w:p w14:paraId="20B787ED"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p>
        </w:tc>
        <w:tc>
          <w:tcPr>
            <w:tcW w:w="2705" w:type="pct"/>
            <w:tcBorders>
              <w:top w:val="nil"/>
              <w:left w:val="nil"/>
              <w:bottom w:val="nil"/>
              <w:right w:val="nil"/>
            </w:tcBorders>
            <w:shd w:val="clear" w:color="auto" w:fill="auto"/>
            <w:vAlign w:val="center"/>
            <w:hideMark/>
          </w:tcPr>
          <w:p w14:paraId="3BE64486"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number of features required to split</w:t>
            </w:r>
          </w:p>
        </w:tc>
        <w:tc>
          <w:tcPr>
            <w:tcW w:w="470" w:type="pct"/>
            <w:tcBorders>
              <w:top w:val="nil"/>
              <w:left w:val="nil"/>
              <w:bottom w:val="nil"/>
              <w:right w:val="nil"/>
            </w:tcBorders>
            <w:shd w:val="clear" w:color="auto" w:fill="auto"/>
            <w:noWrap/>
            <w:vAlign w:val="center"/>
            <w:hideMark/>
          </w:tcPr>
          <w:p w14:paraId="0BDF8FB7"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0.15</w:t>
            </w:r>
          </w:p>
        </w:tc>
        <w:tc>
          <w:tcPr>
            <w:tcW w:w="348" w:type="pct"/>
            <w:tcBorders>
              <w:top w:val="nil"/>
              <w:left w:val="nil"/>
              <w:bottom w:val="nil"/>
              <w:right w:val="nil"/>
            </w:tcBorders>
            <w:shd w:val="clear" w:color="auto" w:fill="auto"/>
            <w:noWrap/>
            <w:vAlign w:val="center"/>
            <w:hideMark/>
          </w:tcPr>
          <w:p w14:paraId="1A991A74"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0.6</w:t>
            </w:r>
          </w:p>
        </w:tc>
      </w:tr>
      <w:tr w:rsidR="007C0B7A" w:rsidRPr="007C0B7A" w14:paraId="50DD51D2" w14:textId="77777777" w:rsidTr="00E477C8">
        <w:trPr>
          <w:trHeight w:val="300"/>
        </w:trPr>
        <w:tc>
          <w:tcPr>
            <w:tcW w:w="1477" w:type="pct"/>
            <w:vMerge/>
            <w:tcBorders>
              <w:top w:val="nil"/>
              <w:left w:val="nil"/>
              <w:bottom w:val="single" w:sz="4" w:space="0" w:color="000000"/>
              <w:right w:val="nil"/>
            </w:tcBorders>
            <w:vAlign w:val="center"/>
            <w:hideMark/>
          </w:tcPr>
          <w:p w14:paraId="3C4FAD4E"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p>
        </w:tc>
        <w:tc>
          <w:tcPr>
            <w:tcW w:w="2705" w:type="pct"/>
            <w:tcBorders>
              <w:top w:val="nil"/>
              <w:left w:val="nil"/>
              <w:bottom w:val="nil"/>
              <w:right w:val="nil"/>
            </w:tcBorders>
            <w:shd w:val="clear" w:color="auto" w:fill="auto"/>
            <w:vAlign w:val="center"/>
            <w:hideMark/>
          </w:tcPr>
          <w:p w14:paraId="57B856BC"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Maximum depth of the tree</w:t>
            </w:r>
          </w:p>
        </w:tc>
        <w:tc>
          <w:tcPr>
            <w:tcW w:w="470" w:type="pct"/>
            <w:tcBorders>
              <w:top w:val="nil"/>
              <w:left w:val="nil"/>
              <w:bottom w:val="nil"/>
              <w:right w:val="nil"/>
            </w:tcBorders>
            <w:shd w:val="clear" w:color="auto" w:fill="auto"/>
            <w:noWrap/>
            <w:vAlign w:val="center"/>
            <w:hideMark/>
          </w:tcPr>
          <w:p w14:paraId="55E45C7D"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2</w:t>
            </w:r>
          </w:p>
        </w:tc>
        <w:tc>
          <w:tcPr>
            <w:tcW w:w="348" w:type="pct"/>
            <w:tcBorders>
              <w:top w:val="nil"/>
              <w:left w:val="nil"/>
              <w:bottom w:val="nil"/>
              <w:right w:val="nil"/>
            </w:tcBorders>
            <w:shd w:val="clear" w:color="auto" w:fill="auto"/>
            <w:noWrap/>
            <w:vAlign w:val="center"/>
            <w:hideMark/>
          </w:tcPr>
          <w:p w14:paraId="34BCFA5B"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32</w:t>
            </w:r>
          </w:p>
        </w:tc>
      </w:tr>
      <w:tr w:rsidR="007C0B7A" w:rsidRPr="007C0B7A" w14:paraId="4E171949" w14:textId="77777777" w:rsidTr="00E477C8">
        <w:trPr>
          <w:trHeight w:val="300"/>
        </w:trPr>
        <w:tc>
          <w:tcPr>
            <w:tcW w:w="1477" w:type="pct"/>
            <w:vMerge/>
            <w:tcBorders>
              <w:top w:val="nil"/>
              <w:left w:val="nil"/>
              <w:bottom w:val="single" w:sz="4" w:space="0" w:color="000000"/>
              <w:right w:val="nil"/>
            </w:tcBorders>
            <w:vAlign w:val="center"/>
            <w:hideMark/>
          </w:tcPr>
          <w:p w14:paraId="5598BA2F"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p>
        </w:tc>
        <w:tc>
          <w:tcPr>
            <w:tcW w:w="2705" w:type="pct"/>
            <w:tcBorders>
              <w:top w:val="nil"/>
              <w:left w:val="nil"/>
              <w:bottom w:val="nil"/>
              <w:right w:val="nil"/>
            </w:tcBorders>
            <w:shd w:val="clear" w:color="auto" w:fill="auto"/>
            <w:vAlign w:val="center"/>
            <w:hideMark/>
          </w:tcPr>
          <w:p w14:paraId="5F2B6F32"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Number of samples required to split in the internal node</w:t>
            </w:r>
          </w:p>
        </w:tc>
        <w:tc>
          <w:tcPr>
            <w:tcW w:w="470" w:type="pct"/>
            <w:tcBorders>
              <w:top w:val="nil"/>
              <w:left w:val="nil"/>
              <w:bottom w:val="nil"/>
              <w:right w:val="nil"/>
            </w:tcBorders>
            <w:shd w:val="clear" w:color="auto" w:fill="auto"/>
            <w:noWrap/>
            <w:vAlign w:val="center"/>
            <w:hideMark/>
          </w:tcPr>
          <w:p w14:paraId="2055AE01"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2</w:t>
            </w:r>
          </w:p>
        </w:tc>
        <w:tc>
          <w:tcPr>
            <w:tcW w:w="348" w:type="pct"/>
            <w:tcBorders>
              <w:top w:val="nil"/>
              <w:left w:val="nil"/>
              <w:bottom w:val="nil"/>
              <w:right w:val="nil"/>
            </w:tcBorders>
            <w:shd w:val="clear" w:color="auto" w:fill="auto"/>
            <w:noWrap/>
            <w:vAlign w:val="center"/>
            <w:hideMark/>
          </w:tcPr>
          <w:p w14:paraId="120111DD"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8</w:t>
            </w:r>
          </w:p>
        </w:tc>
      </w:tr>
      <w:tr w:rsidR="00E477C8" w:rsidRPr="007C0B7A" w14:paraId="54B54828" w14:textId="77777777" w:rsidTr="00E477C8">
        <w:trPr>
          <w:trHeight w:val="600"/>
        </w:trPr>
        <w:tc>
          <w:tcPr>
            <w:tcW w:w="1477" w:type="pct"/>
            <w:vMerge/>
            <w:tcBorders>
              <w:top w:val="nil"/>
              <w:left w:val="nil"/>
              <w:bottom w:val="single" w:sz="4" w:space="0" w:color="000000"/>
              <w:right w:val="nil"/>
            </w:tcBorders>
            <w:vAlign w:val="center"/>
            <w:hideMark/>
          </w:tcPr>
          <w:p w14:paraId="6731E2BA"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p>
        </w:tc>
        <w:tc>
          <w:tcPr>
            <w:tcW w:w="2705" w:type="pct"/>
            <w:tcBorders>
              <w:top w:val="nil"/>
              <w:left w:val="nil"/>
              <w:bottom w:val="single" w:sz="4" w:space="0" w:color="auto"/>
              <w:right w:val="nil"/>
            </w:tcBorders>
            <w:shd w:val="clear" w:color="auto" w:fill="auto"/>
            <w:vAlign w:val="center"/>
            <w:hideMark/>
          </w:tcPr>
          <w:p w14:paraId="7FD3F845" w14:textId="77777777" w:rsidR="00E477C8" w:rsidRPr="007C0B7A" w:rsidRDefault="00E477C8" w:rsidP="00E477C8">
            <w:pPr>
              <w:spacing w:after="0" w:line="240" w:lineRule="auto"/>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Maximum number of samples used to train each base estimator</w:t>
            </w:r>
          </w:p>
        </w:tc>
        <w:tc>
          <w:tcPr>
            <w:tcW w:w="470" w:type="pct"/>
            <w:tcBorders>
              <w:top w:val="nil"/>
              <w:left w:val="nil"/>
              <w:bottom w:val="single" w:sz="4" w:space="0" w:color="auto"/>
              <w:right w:val="nil"/>
            </w:tcBorders>
            <w:shd w:val="clear" w:color="auto" w:fill="auto"/>
            <w:noWrap/>
            <w:vAlign w:val="center"/>
            <w:hideMark/>
          </w:tcPr>
          <w:p w14:paraId="01E87531"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0.7</w:t>
            </w:r>
          </w:p>
        </w:tc>
        <w:tc>
          <w:tcPr>
            <w:tcW w:w="348" w:type="pct"/>
            <w:tcBorders>
              <w:top w:val="nil"/>
              <w:left w:val="nil"/>
              <w:bottom w:val="single" w:sz="4" w:space="0" w:color="auto"/>
              <w:right w:val="nil"/>
            </w:tcBorders>
            <w:shd w:val="clear" w:color="auto" w:fill="auto"/>
            <w:noWrap/>
            <w:vAlign w:val="center"/>
            <w:hideMark/>
          </w:tcPr>
          <w:p w14:paraId="4DE491AC" w14:textId="77777777" w:rsidR="00E477C8" w:rsidRPr="007C0B7A" w:rsidRDefault="00E477C8" w:rsidP="00E477C8">
            <w:pPr>
              <w:spacing w:after="0" w:line="240" w:lineRule="auto"/>
              <w:jc w:val="center"/>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0.9</w:t>
            </w:r>
          </w:p>
        </w:tc>
      </w:tr>
    </w:tbl>
    <w:p w14:paraId="464244B0" w14:textId="648883D7" w:rsidR="00525FBB" w:rsidRPr="007C0B7A" w:rsidRDefault="00525FBB" w:rsidP="00525FBB">
      <w:pPr>
        <w:spacing w:line="480" w:lineRule="auto"/>
        <w:rPr>
          <w:color w:val="000000" w:themeColor="text1"/>
        </w:rPr>
      </w:pPr>
    </w:p>
    <w:p w14:paraId="6436C724" w14:textId="0EAE1191" w:rsidR="000F4FD7" w:rsidRPr="007C0B7A" w:rsidRDefault="000F4FD7" w:rsidP="00525FBB">
      <w:pPr>
        <w:spacing w:line="480" w:lineRule="auto"/>
        <w:rPr>
          <w:color w:val="000000" w:themeColor="text1"/>
        </w:rPr>
      </w:pPr>
    </w:p>
    <w:p w14:paraId="46E49981" w14:textId="7C43F815" w:rsidR="008E7B8D" w:rsidRPr="007C0B7A" w:rsidRDefault="008E7B8D" w:rsidP="00525FBB">
      <w:pPr>
        <w:spacing w:line="480" w:lineRule="auto"/>
        <w:rPr>
          <w:color w:val="000000" w:themeColor="text1"/>
        </w:rPr>
      </w:pPr>
      <w:r w:rsidRPr="007C0B7A">
        <w:rPr>
          <w:color w:val="000000" w:themeColor="text1"/>
        </w:rPr>
        <w:br w:type="page"/>
      </w:r>
    </w:p>
    <w:p w14:paraId="5E4416B3" w14:textId="601B9710" w:rsidR="00525FBB" w:rsidRPr="007C0B7A" w:rsidRDefault="00525FBB" w:rsidP="000C6750">
      <w:pPr>
        <w:rPr>
          <w:rFonts w:ascii="Times New Roman" w:hAnsi="Times New Roman" w:cs="Times New Roman"/>
          <w:b/>
          <w:bCs/>
          <w:color w:val="000000" w:themeColor="text1"/>
          <w:sz w:val="24"/>
          <w:szCs w:val="24"/>
        </w:rPr>
      </w:pPr>
      <w:r w:rsidRPr="007C0B7A">
        <w:rPr>
          <w:rFonts w:ascii="Times New Roman" w:hAnsi="Times New Roman" w:cs="Times New Roman"/>
          <w:b/>
          <w:bCs/>
          <w:color w:val="000000" w:themeColor="text1"/>
          <w:sz w:val="24"/>
          <w:szCs w:val="24"/>
        </w:rPr>
        <w:lastRenderedPageBreak/>
        <w:t>Supplementary figures</w:t>
      </w:r>
    </w:p>
    <w:p w14:paraId="216D0AB4" w14:textId="77777777" w:rsidR="000042C6" w:rsidRPr="007C0B7A" w:rsidRDefault="000042C6" w:rsidP="000042C6">
      <w:pPr>
        <w:rPr>
          <w:color w:val="000000" w:themeColor="text1"/>
        </w:rPr>
      </w:pPr>
    </w:p>
    <w:p w14:paraId="11A86EC5" w14:textId="0055EE67" w:rsidR="00A20760" w:rsidRPr="007C0B7A" w:rsidRDefault="000E7AF5" w:rsidP="00DA27A0">
      <w:pPr>
        <w:keepNext/>
        <w:spacing w:line="480" w:lineRule="auto"/>
        <w:jc w:val="center"/>
        <w:rPr>
          <w:color w:val="000000" w:themeColor="text1"/>
        </w:rPr>
      </w:pPr>
      <w:r w:rsidRPr="007C0B7A">
        <w:rPr>
          <w:noProof/>
          <w:color w:val="000000" w:themeColor="text1"/>
          <w:lang w:eastAsia="en-US"/>
        </w:rPr>
        <w:drawing>
          <wp:inline distT="0" distB="0" distL="0" distR="0" wp14:anchorId="75D511A2" wp14:editId="549215F9">
            <wp:extent cx="5612130" cy="5316855"/>
            <wp:effectExtent l="0" t="0" r="7620" b="0"/>
            <wp:docPr id="1633851085"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51085" name="Picture 2" descr="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5316855"/>
                    </a:xfrm>
                    <a:prstGeom prst="rect">
                      <a:avLst/>
                    </a:prstGeom>
                    <a:noFill/>
                    <a:ln>
                      <a:noFill/>
                    </a:ln>
                  </pic:spPr>
                </pic:pic>
              </a:graphicData>
            </a:graphic>
          </wp:inline>
        </w:drawing>
      </w:r>
    </w:p>
    <w:p w14:paraId="6314BB20" w14:textId="4B8D2B35" w:rsidR="006F5E7E" w:rsidRPr="007C0B7A" w:rsidRDefault="006F5E7E" w:rsidP="000C6750">
      <w:pPr>
        <w:pStyle w:val="Caption"/>
        <w:spacing w:line="360" w:lineRule="auto"/>
        <w:jc w:val="both"/>
        <w:rPr>
          <w:rFonts w:ascii="Helvetica" w:eastAsia="Times New Roman" w:hAnsi="Helvetica" w:cs="Helvetica"/>
          <w:bCs/>
          <w:i w:val="0"/>
          <w:iCs w:val="0"/>
          <w:color w:val="000000" w:themeColor="text1"/>
          <w:sz w:val="22"/>
          <w:szCs w:val="22"/>
        </w:rPr>
      </w:pPr>
      <w:bookmarkStart w:id="2" w:name="_Ref116989561"/>
      <w:r w:rsidRPr="007C0B7A">
        <w:rPr>
          <w:rFonts w:ascii="Helvetica" w:eastAsia="Times New Roman" w:hAnsi="Helvetica" w:cs="Helvetica"/>
          <w:b/>
          <w:i w:val="0"/>
          <w:iCs w:val="0"/>
          <w:color w:val="000000" w:themeColor="text1"/>
          <w:sz w:val="22"/>
          <w:szCs w:val="22"/>
        </w:rPr>
        <w:t>Figure S</w:t>
      </w:r>
      <w:bookmarkEnd w:id="2"/>
      <w:r w:rsidRPr="007C0B7A">
        <w:rPr>
          <w:rFonts w:ascii="Helvetica" w:eastAsia="Times New Roman" w:hAnsi="Helvetica" w:cs="Helvetica"/>
          <w:b/>
          <w:i w:val="0"/>
          <w:iCs w:val="0"/>
          <w:color w:val="000000" w:themeColor="text1"/>
          <w:sz w:val="22"/>
          <w:szCs w:val="22"/>
        </w:rPr>
        <w:t xml:space="preserve">1. </w:t>
      </w:r>
      <w:r w:rsidRPr="007C0B7A">
        <w:rPr>
          <w:rFonts w:ascii="Helvetica" w:eastAsia="Times New Roman" w:hAnsi="Helvetica" w:cs="Helvetica"/>
          <w:bCs/>
          <w:i w:val="0"/>
          <w:iCs w:val="0"/>
          <w:color w:val="000000" w:themeColor="text1"/>
          <w:sz w:val="22"/>
          <w:szCs w:val="22"/>
        </w:rPr>
        <w:t>YOLO's bounding box predictions from three RGB orthomosaic imagery were acquired at three different time points in 2021 (September 29, October 4, and October 6). The enlarged image shows the predicted bounding boxes on the half of the field designated as the test. The colors indicate the bounding box prediction obtained at each time point.</w:t>
      </w:r>
      <w:r w:rsidR="00067E1A" w:rsidRPr="007C0B7A">
        <w:rPr>
          <w:rFonts w:ascii="Helvetica" w:eastAsia="Times New Roman" w:hAnsi="Helvetica" w:cs="Helvetica"/>
          <w:bCs/>
          <w:i w:val="0"/>
          <w:iCs w:val="0"/>
          <w:color w:val="000000" w:themeColor="text1"/>
          <w:sz w:val="22"/>
          <w:szCs w:val="22"/>
        </w:rPr>
        <w:t xml:space="preserve"> </w:t>
      </w:r>
      <w:r w:rsidR="006A65E0" w:rsidRPr="007C0B7A">
        <w:rPr>
          <w:rFonts w:ascii="Helvetica" w:eastAsia="Times New Roman" w:hAnsi="Helvetica" w:cs="Helvetica"/>
          <w:bCs/>
          <w:i w:val="0"/>
          <w:iCs w:val="0"/>
          <w:color w:val="000000" w:themeColor="text1"/>
          <w:sz w:val="22"/>
          <w:szCs w:val="22"/>
        </w:rPr>
        <w:t>T</w:t>
      </w:r>
      <w:r w:rsidR="00726166" w:rsidRPr="007C0B7A">
        <w:rPr>
          <w:rFonts w:ascii="Helvetica" w:eastAsia="Times New Roman" w:hAnsi="Helvetica" w:cs="Helvetica"/>
          <w:bCs/>
          <w:i w:val="0"/>
          <w:iCs w:val="0"/>
          <w:color w:val="000000" w:themeColor="text1"/>
          <w:sz w:val="22"/>
          <w:szCs w:val="22"/>
        </w:rPr>
        <w:t>he figure was created with ArcGIS Pro version 3.0.3</w:t>
      </w:r>
      <w:r w:rsidR="008A4266" w:rsidRPr="007C0B7A">
        <w:rPr>
          <w:rFonts w:ascii="Helvetica" w:eastAsia="Times New Roman" w:hAnsi="Helvetica" w:cs="Helvetica"/>
          <w:bCs/>
          <w:i w:val="0"/>
          <w:iCs w:val="0"/>
          <w:color w:val="000000" w:themeColor="text1"/>
          <w:sz w:val="22"/>
          <w:szCs w:val="22"/>
        </w:rPr>
        <w:t xml:space="preserve"> </w:t>
      </w:r>
      <w:sdt>
        <w:sdtPr>
          <w:rPr>
            <w:rFonts w:ascii="Helvetica" w:eastAsia="Times New Roman" w:hAnsi="Helvetica" w:cs="Helvetica"/>
            <w:bCs/>
            <w:i w:val="0"/>
            <w:iCs w:val="0"/>
            <w:color w:val="000000" w:themeColor="text1"/>
            <w:sz w:val="22"/>
            <w:szCs w:val="22"/>
          </w:rPr>
          <w:tag w:val="MENDELEY_CITATION_v3_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"/>
          <w:id w:val="1442656660"/>
          <w:placeholder>
            <w:docPart w:val="DefaultPlaceholder_-1854013440"/>
          </w:placeholder>
        </w:sdtPr>
        <w:sdtEndPr/>
        <w:sdtContent>
          <w:r w:rsidR="00AE031D" w:rsidRPr="007C0B7A">
            <w:rPr>
              <w:rFonts w:ascii="Helvetica" w:eastAsia="Times New Roman" w:hAnsi="Helvetica" w:cs="Helvetica"/>
              <w:bCs/>
              <w:i w:val="0"/>
              <w:iCs w:val="0"/>
              <w:color w:val="000000" w:themeColor="text1"/>
              <w:sz w:val="22"/>
              <w:szCs w:val="22"/>
            </w:rPr>
            <w:t>[1]</w:t>
          </w:r>
        </w:sdtContent>
      </w:sdt>
      <w:r w:rsidR="008A4266" w:rsidRPr="007C0B7A">
        <w:rPr>
          <w:rFonts w:ascii="Helvetica" w:eastAsia="Times New Roman" w:hAnsi="Helvetica" w:cs="Helvetica"/>
          <w:bCs/>
          <w:i w:val="0"/>
          <w:iCs w:val="0"/>
          <w:color w:val="000000" w:themeColor="text1"/>
          <w:sz w:val="22"/>
          <w:szCs w:val="22"/>
        </w:rPr>
        <w:t>.</w:t>
      </w:r>
    </w:p>
    <w:p w14:paraId="7DF422CD" w14:textId="02028CD1" w:rsidR="009C3824" w:rsidRPr="007C0B7A" w:rsidRDefault="009C3824">
      <w:pPr>
        <w:rPr>
          <w:color w:val="000000" w:themeColor="text1"/>
        </w:rPr>
      </w:pPr>
    </w:p>
    <w:p w14:paraId="3784F399" w14:textId="77777777" w:rsidR="00A37B45" w:rsidRPr="007C0B7A" w:rsidRDefault="00A37B45" w:rsidP="000F4FD7">
      <w:pPr>
        <w:rPr>
          <w:color w:val="000000" w:themeColor="text1"/>
        </w:rPr>
      </w:pPr>
    </w:p>
    <w:p w14:paraId="2B2D66CE" w14:textId="77777777" w:rsidR="00A37B45" w:rsidRPr="007C0B7A" w:rsidRDefault="00A37B45" w:rsidP="00A37B45">
      <w:pPr>
        <w:keepNext/>
        <w:spacing w:line="480" w:lineRule="auto"/>
        <w:rPr>
          <w:color w:val="000000" w:themeColor="text1"/>
        </w:rPr>
      </w:pPr>
      <w:r w:rsidRPr="007C0B7A">
        <w:rPr>
          <w:noProof/>
          <w:color w:val="000000" w:themeColor="text1"/>
          <w:lang w:eastAsia="en-US"/>
        </w:rPr>
        <w:drawing>
          <wp:inline distT="0" distB="0" distL="0" distR="0" wp14:anchorId="791B513F" wp14:editId="2808CAC2">
            <wp:extent cx="5612130" cy="3858895"/>
            <wp:effectExtent l="0" t="0" r="7620" b="8255"/>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3858895"/>
                    </a:xfrm>
                    <a:prstGeom prst="rect">
                      <a:avLst/>
                    </a:prstGeom>
                  </pic:spPr>
                </pic:pic>
              </a:graphicData>
            </a:graphic>
          </wp:inline>
        </w:drawing>
      </w:r>
    </w:p>
    <w:p w14:paraId="24F7815E" w14:textId="1E0430BD" w:rsidR="003C2A5C" w:rsidRPr="007C0B7A" w:rsidRDefault="006A513A" w:rsidP="003C2A5C">
      <w:pPr>
        <w:pStyle w:val="Caption"/>
        <w:spacing w:line="480" w:lineRule="auto"/>
        <w:jc w:val="both"/>
        <w:rPr>
          <w:rFonts w:ascii="Helvetica" w:eastAsia="Times New Roman" w:hAnsi="Helvetica" w:cs="Helvetica"/>
          <w:bCs/>
          <w:i w:val="0"/>
          <w:iCs w:val="0"/>
          <w:color w:val="000000" w:themeColor="text1"/>
          <w:sz w:val="22"/>
          <w:szCs w:val="22"/>
        </w:rPr>
      </w:pPr>
      <w:bookmarkStart w:id="3" w:name="_Ref113630637"/>
      <w:r w:rsidRPr="007C0B7A">
        <w:rPr>
          <w:rFonts w:ascii="Helvetica" w:eastAsia="Times New Roman" w:hAnsi="Helvetica" w:cs="Helvetica"/>
          <w:b/>
          <w:i w:val="0"/>
          <w:iCs w:val="0"/>
          <w:color w:val="000000" w:themeColor="text1"/>
          <w:sz w:val="22"/>
          <w:szCs w:val="22"/>
        </w:rPr>
        <w:t>Figure S</w:t>
      </w:r>
      <w:bookmarkEnd w:id="3"/>
      <w:r w:rsidRPr="007C0B7A">
        <w:rPr>
          <w:rFonts w:ascii="Helvetica" w:eastAsia="Times New Roman" w:hAnsi="Helvetica" w:cs="Helvetica"/>
          <w:b/>
          <w:i w:val="0"/>
          <w:iCs w:val="0"/>
          <w:color w:val="000000" w:themeColor="text1"/>
          <w:sz w:val="22"/>
          <w:szCs w:val="22"/>
        </w:rPr>
        <w:t>2.</w:t>
      </w:r>
      <w:r w:rsidRPr="007C0B7A">
        <w:rPr>
          <w:rFonts w:ascii="Helvetica" w:eastAsia="Times New Roman" w:hAnsi="Helvetica" w:cs="Helvetica"/>
          <w:bCs/>
          <w:i w:val="0"/>
          <w:iCs w:val="0"/>
          <w:color w:val="000000" w:themeColor="text1"/>
          <w:sz w:val="22"/>
          <w:szCs w:val="22"/>
        </w:rPr>
        <w:t xml:space="preserve"> Plant height (PH) development of Chinese cabbage throughout their growth cycle. The cycle was divided into four stages (seedling, rosette, folding, and heading). The mean PH was calculated from 1,136 detected plants and is represented by the black line. A general additive linear model was fitted to the mean curve, shown by the blue line. The red dashed line represents the first derivative of the fitted model, which was used to identify changes in the growth pattern.</w:t>
      </w:r>
      <w:r w:rsidR="003C2A5C" w:rsidRPr="007C0B7A">
        <w:rPr>
          <w:rFonts w:ascii="Helvetica" w:eastAsia="Times New Roman" w:hAnsi="Helvetica" w:cs="Helvetica"/>
          <w:bCs/>
          <w:i w:val="0"/>
          <w:iCs w:val="0"/>
          <w:color w:val="000000" w:themeColor="text1"/>
          <w:sz w:val="22"/>
          <w:szCs w:val="22"/>
        </w:rPr>
        <w:t xml:space="preserve"> Box plots were created with the ggplot2 package in R version 4.1.1 </w:t>
      </w:r>
      <w:sdt>
        <w:sdtPr>
          <w:rPr>
            <w:rFonts w:ascii="Helvetica" w:eastAsia="Times New Roman" w:hAnsi="Helvetica" w:cs="Helvetica"/>
            <w:bCs/>
            <w:i w:val="0"/>
            <w:iCs w:val="0"/>
            <w:color w:val="000000" w:themeColor="text1"/>
            <w:sz w:val="22"/>
            <w:szCs w:val="22"/>
          </w:rPr>
          <w:tag w:val="MENDELEY_CITATION_v3_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"/>
          <w:id w:val="-838234166"/>
          <w:placeholder>
            <w:docPart w:val="969E0C67B0774435AE5F04E9A15F035B"/>
          </w:placeholder>
        </w:sdtPr>
        <w:sdtEndPr/>
        <w:sdtContent>
          <w:r w:rsidR="00AE031D" w:rsidRPr="007C0B7A">
            <w:rPr>
              <w:rFonts w:ascii="Helvetica" w:eastAsia="Times New Roman" w:hAnsi="Helvetica" w:cs="Helvetica"/>
              <w:bCs/>
              <w:i w:val="0"/>
              <w:iCs w:val="0"/>
              <w:color w:val="000000" w:themeColor="text1"/>
              <w:sz w:val="22"/>
              <w:szCs w:val="22"/>
            </w:rPr>
            <w:t>[2,3]</w:t>
          </w:r>
        </w:sdtContent>
      </w:sdt>
      <w:r w:rsidR="003C2A5C" w:rsidRPr="007C0B7A">
        <w:rPr>
          <w:rFonts w:ascii="Helvetica" w:eastAsia="Times New Roman" w:hAnsi="Helvetica" w:cs="Helvetica"/>
          <w:bCs/>
          <w:i w:val="0"/>
          <w:iCs w:val="0"/>
          <w:color w:val="000000" w:themeColor="text1"/>
          <w:sz w:val="22"/>
          <w:szCs w:val="22"/>
        </w:rPr>
        <w:t>.</w:t>
      </w:r>
    </w:p>
    <w:p w14:paraId="79437005" w14:textId="77777777" w:rsidR="00A37B45" w:rsidRPr="007C0B7A" w:rsidRDefault="00A37B45" w:rsidP="000F4FD7">
      <w:pPr>
        <w:rPr>
          <w:rFonts w:ascii="Helvetica" w:eastAsia="Times New Roman" w:hAnsi="Helvetica" w:cs="Helvetica"/>
          <w:bCs/>
          <w:color w:val="000000" w:themeColor="text1"/>
        </w:rPr>
      </w:pPr>
    </w:p>
    <w:p w14:paraId="7469218B" w14:textId="1A486E28" w:rsidR="008E7B8D" w:rsidRPr="007C0B7A" w:rsidRDefault="008E7B8D" w:rsidP="000F4FD7">
      <w:pPr>
        <w:rPr>
          <w:color w:val="000000" w:themeColor="text1"/>
        </w:rPr>
      </w:pPr>
      <w:r w:rsidRPr="007C0B7A">
        <w:rPr>
          <w:color w:val="000000" w:themeColor="text1"/>
        </w:rPr>
        <w:br w:type="page"/>
      </w:r>
    </w:p>
    <w:p w14:paraId="0B2EC572" w14:textId="67F59730" w:rsidR="00525FBB" w:rsidRPr="007C0B7A" w:rsidRDefault="00214673" w:rsidP="00525FBB">
      <w:pPr>
        <w:keepNext/>
        <w:spacing w:line="480" w:lineRule="auto"/>
        <w:rPr>
          <w:color w:val="000000" w:themeColor="text1"/>
        </w:rPr>
      </w:pPr>
      <w:r w:rsidRPr="007C0B7A">
        <w:rPr>
          <w:noProof/>
          <w:color w:val="000000" w:themeColor="text1"/>
          <w:lang w:eastAsia="en-US"/>
        </w:rPr>
        <w:lastRenderedPageBreak/>
        <w:drawing>
          <wp:inline distT="0" distB="0" distL="0" distR="0" wp14:anchorId="53B5F7BC" wp14:editId="41FBA16E">
            <wp:extent cx="5597719" cy="479804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06608" cy="4805664"/>
                    </a:xfrm>
                    <a:prstGeom prst="rect">
                      <a:avLst/>
                    </a:prstGeom>
                  </pic:spPr>
                </pic:pic>
              </a:graphicData>
            </a:graphic>
          </wp:inline>
        </w:drawing>
      </w:r>
    </w:p>
    <w:p w14:paraId="2BF4E142" w14:textId="7C587151" w:rsidR="000C6750" w:rsidRPr="007C0B7A" w:rsidRDefault="000C6750" w:rsidP="000C6750">
      <w:pPr>
        <w:spacing w:line="360" w:lineRule="auto"/>
        <w:jc w:val="both"/>
        <w:rPr>
          <w:rFonts w:ascii="Helvetica" w:eastAsia="Times New Roman" w:hAnsi="Helvetica" w:cs="Helvetica"/>
          <w:bCs/>
          <w:color w:val="000000" w:themeColor="text1"/>
        </w:rPr>
      </w:pPr>
      <w:r w:rsidRPr="007C0B7A">
        <w:rPr>
          <w:rFonts w:ascii="Helvetica" w:eastAsia="Times New Roman" w:hAnsi="Helvetica" w:cs="Helvetica"/>
          <w:b/>
          <w:color w:val="000000" w:themeColor="text1"/>
        </w:rPr>
        <w:t>Figure S3.</w:t>
      </w:r>
      <w:r w:rsidRPr="007C0B7A">
        <w:rPr>
          <w:rFonts w:ascii="Helvetica" w:eastAsia="Times New Roman" w:hAnsi="Helvetica" w:cs="Helvetica"/>
          <w:bCs/>
          <w:color w:val="000000" w:themeColor="text1"/>
        </w:rPr>
        <w:t xml:space="preserve"> The left panel shows the RGB orthomosaic imagery acquired at three TPs (September 9, October 4, and October 6) used as a training dataset for the object detection model. The gray rectangles are the tiles (size 512 × 512 pixels; 2.08 × 2.08 m) in which the field was split. The right panel shows an example of an RGB image tile after being transformed using three augmentation functions. The red squares represent manually drawn bounding boxes for each plant, and the red dot denotes the center of the bounding box.</w:t>
      </w:r>
      <w:r w:rsidR="004641B7" w:rsidRPr="007C0B7A">
        <w:rPr>
          <w:rFonts w:ascii="Helvetica" w:eastAsia="Times New Roman" w:hAnsi="Helvetica" w:cs="Helvetica"/>
          <w:bCs/>
          <w:color w:val="000000" w:themeColor="text1"/>
        </w:rPr>
        <w:t xml:space="preserve"> </w:t>
      </w:r>
      <w:r w:rsidR="00CD53EC" w:rsidRPr="007C0B7A">
        <w:rPr>
          <w:rFonts w:ascii="Helvetica" w:eastAsia="Times New Roman" w:hAnsi="Helvetica" w:cs="Helvetica"/>
          <w:bCs/>
          <w:color w:val="000000" w:themeColor="text1"/>
        </w:rPr>
        <w:t xml:space="preserve">Orthomosaic imagery was processed with Pix4D Mapper </w:t>
      </w:r>
      <w:r w:rsidR="00CF0082" w:rsidRPr="007C0B7A">
        <w:rPr>
          <w:rFonts w:ascii="Helvetica" w:eastAsia="Times New Roman" w:hAnsi="Helvetica" w:cs="Helvetica"/>
          <w:bCs/>
          <w:color w:val="000000" w:themeColor="text1"/>
        </w:rPr>
        <w:t xml:space="preserve">(PIX4D, 2021). Data augmentation figure examples </w:t>
      </w:r>
      <w:r w:rsidR="004641B7" w:rsidRPr="007C0B7A">
        <w:rPr>
          <w:rFonts w:ascii="Helvetica" w:eastAsia="Times New Roman" w:hAnsi="Helvetica" w:cs="Helvetica"/>
          <w:bCs/>
          <w:color w:val="000000" w:themeColor="text1"/>
        </w:rPr>
        <w:t xml:space="preserve">were created with the Matplotlib package in Python version 3.9 </w:t>
      </w:r>
      <w:sdt>
        <w:sdtPr>
          <w:rPr>
            <w:rFonts w:ascii="Helvetica" w:eastAsia="Times New Roman" w:hAnsi="Helvetica" w:cs="Helvetica"/>
            <w:bCs/>
            <w:color w:val="000000" w:themeColor="text1"/>
          </w:rPr>
          <w:tag w:val="MENDELEY_CITATION_v3_eyJjaXRhdGlvbklEIjoiTUVOREVMRVlfQ0lUQVRJT05fODU4MWJkYjAtMjkyNC00NjA0LWEwNmItMmY0YmYwNjA2ZmUy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
          <w:id w:val="-443150610"/>
          <w:placeholder>
            <w:docPart w:val="DefaultPlaceholder_-1854013440"/>
          </w:placeholder>
        </w:sdtPr>
        <w:sdtEndPr/>
        <w:sdtContent>
          <w:r w:rsidR="00AE031D" w:rsidRPr="007C0B7A">
            <w:rPr>
              <w:rFonts w:ascii="Helvetica" w:eastAsia="Times New Roman" w:hAnsi="Helvetica" w:cs="Helvetica"/>
              <w:bCs/>
              <w:color w:val="000000" w:themeColor="text1"/>
            </w:rPr>
            <w:t>[4,5]</w:t>
          </w:r>
        </w:sdtContent>
      </w:sdt>
    </w:p>
    <w:p w14:paraId="1C7BB70D" w14:textId="1C045217" w:rsidR="00366DC2" w:rsidRPr="007C0B7A" w:rsidRDefault="00366DC2">
      <w:pPr>
        <w:rPr>
          <w:rFonts w:ascii="Helvetica" w:eastAsia="Times New Roman" w:hAnsi="Helvetica" w:cs="Helvetica"/>
          <w:bCs/>
          <w:color w:val="000000" w:themeColor="text1"/>
        </w:rPr>
      </w:pPr>
      <w:r w:rsidRPr="007C0B7A">
        <w:rPr>
          <w:rFonts w:ascii="Helvetica" w:eastAsia="Times New Roman" w:hAnsi="Helvetica" w:cs="Helvetica"/>
          <w:bCs/>
          <w:color w:val="000000" w:themeColor="text1"/>
        </w:rPr>
        <w:br w:type="page"/>
      </w:r>
    </w:p>
    <w:p w14:paraId="6CCDFDB1" w14:textId="77777777" w:rsidR="00366DC2" w:rsidRPr="007C0B7A" w:rsidRDefault="00366DC2" w:rsidP="00525FBB">
      <w:pPr>
        <w:spacing w:line="276" w:lineRule="auto"/>
        <w:jc w:val="both"/>
        <w:rPr>
          <w:rFonts w:ascii="Helvetica" w:eastAsia="Times New Roman" w:hAnsi="Helvetica" w:cs="Helvetica"/>
          <w:bCs/>
          <w:color w:val="000000" w:themeColor="text1"/>
        </w:rPr>
      </w:pPr>
    </w:p>
    <w:p w14:paraId="3FBAFEDC" w14:textId="4E96B25B" w:rsidR="00366DC2" w:rsidRPr="007C0B7A" w:rsidRDefault="00F435E2" w:rsidP="00366DC2">
      <w:pPr>
        <w:rPr>
          <w:rFonts w:ascii="Helvetica" w:eastAsia="Times New Roman" w:hAnsi="Helvetica" w:cs="Helvetica"/>
          <w:bCs/>
          <w:color w:val="000000" w:themeColor="text1"/>
        </w:rPr>
      </w:pPr>
      <w:r w:rsidRPr="007C0B7A">
        <w:rPr>
          <w:noProof/>
          <w:color w:val="000000" w:themeColor="text1"/>
          <w:lang w:eastAsia="en-US"/>
        </w:rPr>
        <w:drawing>
          <wp:inline distT="0" distB="0" distL="0" distR="0" wp14:anchorId="06452674" wp14:editId="3B3F4ABC">
            <wp:extent cx="5612130" cy="3407410"/>
            <wp:effectExtent l="0" t="0" r="7620" b="2540"/>
            <wp:docPr id="1660185340" name="Picture 1" descr="A collage of different colored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85340" name="Picture 1" descr="A collage of different colored graphs&#10;&#10;Description automatically generated"/>
                    <pic:cNvPicPr/>
                  </pic:nvPicPr>
                  <pic:blipFill>
                    <a:blip r:embed="rId13"/>
                    <a:stretch>
                      <a:fillRect/>
                    </a:stretch>
                  </pic:blipFill>
                  <pic:spPr>
                    <a:xfrm>
                      <a:off x="0" y="0"/>
                      <a:ext cx="5612130" cy="3407410"/>
                    </a:xfrm>
                    <a:prstGeom prst="rect">
                      <a:avLst/>
                    </a:prstGeom>
                  </pic:spPr>
                </pic:pic>
              </a:graphicData>
            </a:graphic>
          </wp:inline>
        </w:drawing>
      </w:r>
    </w:p>
    <w:p w14:paraId="0EF8447F" w14:textId="0CA286D0" w:rsidR="00C45726" w:rsidRPr="007C0B7A" w:rsidRDefault="00366DC2" w:rsidP="00C45726">
      <w:pPr>
        <w:spacing w:line="360" w:lineRule="auto"/>
        <w:jc w:val="both"/>
        <w:rPr>
          <w:rFonts w:ascii="Helvetica" w:eastAsia="Times New Roman" w:hAnsi="Helvetica" w:cs="Helvetica"/>
          <w:bCs/>
          <w:color w:val="000000" w:themeColor="text1"/>
        </w:rPr>
      </w:pPr>
      <w:r w:rsidRPr="007C0B7A">
        <w:rPr>
          <w:rFonts w:ascii="Helvetica" w:eastAsia="Times New Roman" w:hAnsi="Helvetica" w:cs="Helvetica"/>
          <w:b/>
          <w:color w:val="000000" w:themeColor="text1"/>
        </w:rPr>
        <w:t>Figure S4.</w:t>
      </w:r>
      <w:r w:rsidRPr="007C0B7A">
        <w:rPr>
          <w:rFonts w:ascii="Helvetica" w:eastAsia="Times New Roman" w:hAnsi="Helvetica" w:cs="Helvetica"/>
          <w:bCs/>
          <w:color w:val="000000" w:themeColor="text1"/>
        </w:rPr>
        <w:t xml:space="preserve"> Spatial assessment of </w:t>
      </w:r>
      <w:r w:rsidR="000E6E01" w:rsidRPr="007C0B7A">
        <w:rPr>
          <w:rFonts w:ascii="Helvetica" w:eastAsia="Times New Roman" w:hAnsi="Helvetica" w:cs="Helvetica"/>
          <w:bCs/>
          <w:color w:val="000000" w:themeColor="text1"/>
        </w:rPr>
        <w:t>3D point cloud data</w:t>
      </w:r>
      <w:r w:rsidRPr="007C0B7A">
        <w:rPr>
          <w:rFonts w:ascii="Helvetica" w:eastAsia="Times New Roman" w:hAnsi="Helvetica" w:cs="Helvetica"/>
          <w:bCs/>
          <w:color w:val="000000" w:themeColor="text1"/>
        </w:rPr>
        <w:t xml:space="preserve"> in X</w:t>
      </w:r>
      <w:r w:rsidR="00E8597B" w:rsidRPr="007C0B7A">
        <w:rPr>
          <w:rFonts w:ascii="Helvetica" w:eastAsia="Times New Roman" w:hAnsi="Helvetica" w:cs="Helvetica"/>
          <w:bCs/>
          <w:color w:val="000000" w:themeColor="text1"/>
        </w:rPr>
        <w:t>-</w:t>
      </w:r>
      <w:r w:rsidRPr="007C0B7A">
        <w:rPr>
          <w:rFonts w:ascii="Helvetica" w:eastAsia="Times New Roman" w:hAnsi="Helvetica" w:cs="Helvetica"/>
          <w:bCs/>
          <w:color w:val="000000" w:themeColor="text1"/>
        </w:rPr>
        <w:t xml:space="preserve"> and Y</w:t>
      </w:r>
      <w:r w:rsidR="00E8597B" w:rsidRPr="007C0B7A">
        <w:rPr>
          <w:rFonts w:ascii="Helvetica" w:eastAsia="Times New Roman" w:hAnsi="Helvetica" w:cs="Helvetica"/>
          <w:bCs/>
          <w:color w:val="000000" w:themeColor="text1"/>
        </w:rPr>
        <w:t>-</w:t>
      </w:r>
      <w:r w:rsidRPr="007C0B7A">
        <w:rPr>
          <w:rFonts w:ascii="Helvetica" w:eastAsia="Times New Roman" w:hAnsi="Helvetica" w:cs="Helvetica"/>
          <w:bCs/>
          <w:color w:val="000000" w:themeColor="text1"/>
        </w:rPr>
        <w:t xml:space="preserve"> dimensions. The </w:t>
      </w:r>
      <w:r w:rsidR="00C54B0E" w:rsidRPr="007C0B7A">
        <w:rPr>
          <w:rFonts w:ascii="Helvetica" w:eastAsia="Times New Roman" w:hAnsi="Helvetica" w:cs="Helvetica"/>
          <w:bCs/>
          <w:color w:val="000000" w:themeColor="text1"/>
        </w:rPr>
        <w:t>assessment</w:t>
      </w:r>
      <w:r w:rsidRPr="007C0B7A">
        <w:rPr>
          <w:rFonts w:ascii="Helvetica" w:eastAsia="Times New Roman" w:hAnsi="Helvetica" w:cs="Helvetica"/>
          <w:bCs/>
          <w:color w:val="000000" w:themeColor="text1"/>
        </w:rPr>
        <w:t xml:space="preserve"> was performed using two metrics: correlation</w:t>
      </w:r>
      <w:r w:rsidR="003932E9" w:rsidRPr="007C0B7A">
        <w:rPr>
          <w:rFonts w:ascii="Helvetica" w:eastAsia="Times New Roman" w:hAnsi="Helvetica" w:cs="Helvetica"/>
          <w:bCs/>
          <w:color w:val="000000" w:themeColor="text1"/>
        </w:rPr>
        <w:t>-</w:t>
      </w:r>
      <w:r w:rsidRPr="007C0B7A">
        <w:rPr>
          <w:rFonts w:ascii="Helvetica" w:eastAsia="Times New Roman" w:hAnsi="Helvetica" w:cs="Helvetica"/>
          <w:bCs/>
          <w:color w:val="000000" w:themeColor="text1"/>
        </w:rPr>
        <w:t xml:space="preserve">coefficient and cross-correlation displacement. </w:t>
      </w:r>
      <w:r w:rsidR="00E8597B" w:rsidRPr="007C0B7A">
        <w:rPr>
          <w:rFonts w:ascii="Helvetica" w:eastAsia="Times New Roman" w:hAnsi="Helvetica" w:cs="Helvetica"/>
          <w:bCs/>
          <w:color w:val="000000" w:themeColor="text1"/>
        </w:rPr>
        <w:t>(A)</w:t>
      </w:r>
      <w:r w:rsidRPr="007C0B7A">
        <w:rPr>
          <w:rFonts w:ascii="Helvetica" w:eastAsia="Times New Roman" w:hAnsi="Helvetica" w:cs="Helvetica"/>
          <w:bCs/>
          <w:color w:val="000000" w:themeColor="text1"/>
        </w:rPr>
        <w:t xml:space="preserve"> </w:t>
      </w:r>
      <w:r w:rsidR="00E8597B" w:rsidRPr="007C0B7A">
        <w:rPr>
          <w:rFonts w:ascii="Helvetica" w:eastAsia="Times New Roman" w:hAnsi="Helvetica" w:cs="Helvetica"/>
          <w:bCs/>
          <w:color w:val="000000" w:themeColor="text1"/>
        </w:rPr>
        <w:t>A</w:t>
      </w:r>
      <w:r w:rsidRPr="007C0B7A">
        <w:rPr>
          <w:rFonts w:ascii="Helvetica" w:eastAsia="Times New Roman" w:hAnsi="Helvetica" w:cs="Helvetica"/>
          <w:bCs/>
          <w:color w:val="000000" w:themeColor="text1"/>
        </w:rPr>
        <w:t xml:space="preserve">n example of </w:t>
      </w:r>
      <w:r w:rsidR="00E8597B" w:rsidRPr="007C0B7A">
        <w:rPr>
          <w:rFonts w:ascii="Helvetica" w:eastAsia="Times New Roman" w:hAnsi="Helvetica" w:cs="Helvetica"/>
          <w:bCs/>
          <w:color w:val="000000" w:themeColor="text1"/>
        </w:rPr>
        <w:t>the comparison between</w:t>
      </w:r>
      <w:r w:rsidRPr="007C0B7A">
        <w:rPr>
          <w:rFonts w:ascii="Helvetica" w:eastAsia="Times New Roman" w:hAnsi="Helvetica" w:cs="Helvetica"/>
          <w:bCs/>
          <w:color w:val="000000" w:themeColor="text1"/>
        </w:rPr>
        <w:t xml:space="preserve"> RGB (RGB camera) and the 2D RGB (3D point cloud data) </w:t>
      </w:r>
      <w:r w:rsidR="00E8597B" w:rsidRPr="007C0B7A">
        <w:rPr>
          <w:rFonts w:ascii="Helvetica" w:eastAsia="Times New Roman" w:hAnsi="Helvetica" w:cs="Helvetica"/>
          <w:bCs/>
          <w:color w:val="000000" w:themeColor="text1"/>
        </w:rPr>
        <w:t xml:space="preserve">grayscale </w:t>
      </w:r>
      <w:r w:rsidRPr="007C0B7A">
        <w:rPr>
          <w:rFonts w:ascii="Helvetica" w:eastAsia="Times New Roman" w:hAnsi="Helvetica" w:cs="Helvetica"/>
          <w:bCs/>
          <w:color w:val="000000" w:themeColor="text1"/>
        </w:rPr>
        <w:t>images. Scatter and cross-correlation plots were used to compare both image</w:t>
      </w:r>
      <w:r w:rsidR="00347B82" w:rsidRPr="007C0B7A">
        <w:rPr>
          <w:rFonts w:ascii="Helvetica" w:eastAsia="Times New Roman" w:hAnsi="Helvetica" w:cs="Helvetica"/>
          <w:bCs/>
          <w:color w:val="000000" w:themeColor="text1"/>
        </w:rPr>
        <w:t xml:space="preserve"> differences</w:t>
      </w:r>
      <w:r w:rsidRPr="007C0B7A">
        <w:rPr>
          <w:rFonts w:ascii="Helvetica" w:eastAsia="Times New Roman" w:hAnsi="Helvetica" w:cs="Helvetica"/>
          <w:bCs/>
          <w:color w:val="000000" w:themeColor="text1"/>
        </w:rPr>
        <w:t>.</w:t>
      </w:r>
      <w:r w:rsidR="000E6E01" w:rsidRPr="007C0B7A">
        <w:rPr>
          <w:rFonts w:ascii="Helvetica" w:eastAsia="Times New Roman" w:hAnsi="Helvetica" w:cs="Helvetica"/>
          <w:bCs/>
          <w:color w:val="000000" w:themeColor="text1"/>
        </w:rPr>
        <w:t xml:space="preserve"> </w:t>
      </w:r>
      <w:r w:rsidR="003563DA" w:rsidRPr="007C0B7A">
        <w:rPr>
          <w:rFonts w:ascii="Helvetica" w:eastAsia="Times New Roman" w:hAnsi="Helvetica" w:cs="Helvetica"/>
          <w:bCs/>
          <w:color w:val="000000" w:themeColor="text1"/>
        </w:rPr>
        <w:t>Cross-correlation is a similarity metric</w:t>
      </w:r>
      <w:r w:rsidR="00C54B0E" w:rsidRPr="007C0B7A">
        <w:rPr>
          <w:rFonts w:ascii="Helvetica" w:eastAsia="Times New Roman" w:hAnsi="Helvetica" w:cs="Helvetica"/>
          <w:bCs/>
          <w:color w:val="000000" w:themeColor="text1"/>
        </w:rPr>
        <w:t>,</w:t>
      </w:r>
      <w:r w:rsidR="003563DA" w:rsidRPr="007C0B7A">
        <w:rPr>
          <w:rFonts w:ascii="Helvetica" w:eastAsia="Times New Roman" w:hAnsi="Helvetica" w:cs="Helvetica"/>
          <w:bCs/>
          <w:color w:val="000000" w:themeColor="text1"/>
        </w:rPr>
        <w:t xml:space="preserve"> quanti</w:t>
      </w:r>
      <w:r w:rsidR="00C54B0E" w:rsidRPr="007C0B7A">
        <w:rPr>
          <w:rFonts w:ascii="Helvetica" w:eastAsia="Times New Roman" w:hAnsi="Helvetica" w:cs="Helvetica"/>
          <w:bCs/>
          <w:color w:val="000000" w:themeColor="text1"/>
        </w:rPr>
        <w:t>fying</w:t>
      </w:r>
      <w:r w:rsidR="003563DA" w:rsidRPr="007C0B7A">
        <w:rPr>
          <w:rFonts w:ascii="Helvetica" w:eastAsia="Times New Roman" w:hAnsi="Helvetica" w:cs="Helvetica"/>
          <w:bCs/>
          <w:color w:val="000000" w:themeColor="text1"/>
        </w:rPr>
        <w:t xml:space="preserve"> the displacement between </w:t>
      </w:r>
      <w:r w:rsidR="0046765E" w:rsidRPr="007C0B7A">
        <w:rPr>
          <w:rFonts w:ascii="Helvetica" w:eastAsia="Times New Roman" w:hAnsi="Helvetica" w:cs="Helvetica"/>
          <w:bCs/>
          <w:color w:val="000000" w:themeColor="text1"/>
        </w:rPr>
        <w:t xml:space="preserve">the </w:t>
      </w:r>
      <w:r w:rsidR="003563DA" w:rsidRPr="007C0B7A">
        <w:rPr>
          <w:rFonts w:ascii="Helvetica" w:eastAsia="Times New Roman" w:hAnsi="Helvetica" w:cs="Helvetica"/>
          <w:bCs/>
          <w:color w:val="000000" w:themeColor="text1"/>
        </w:rPr>
        <w:t xml:space="preserve">two </w:t>
      </w:r>
      <w:r w:rsidR="0046765E" w:rsidRPr="007C0B7A">
        <w:rPr>
          <w:rFonts w:ascii="Helvetica" w:eastAsia="Times New Roman" w:hAnsi="Helvetica" w:cs="Helvetica"/>
          <w:bCs/>
          <w:color w:val="000000" w:themeColor="text1"/>
        </w:rPr>
        <w:t xml:space="preserve">images </w:t>
      </w:r>
      <w:r w:rsidR="003563DA" w:rsidRPr="007C0B7A">
        <w:rPr>
          <w:rFonts w:ascii="Helvetica" w:eastAsia="Times New Roman" w:hAnsi="Helvetica" w:cs="Helvetica"/>
          <w:bCs/>
          <w:color w:val="000000" w:themeColor="text1"/>
        </w:rPr>
        <w:t>transformed into Fourier space.</w:t>
      </w:r>
      <w:r w:rsidRPr="007C0B7A">
        <w:rPr>
          <w:rFonts w:ascii="Helvetica" w:eastAsia="Times New Roman" w:hAnsi="Helvetica" w:cs="Helvetica"/>
          <w:bCs/>
          <w:color w:val="000000" w:themeColor="text1"/>
        </w:rPr>
        <w:t xml:space="preserve"> </w:t>
      </w:r>
      <w:r w:rsidR="00E8597B" w:rsidRPr="007C0B7A">
        <w:rPr>
          <w:rFonts w:ascii="Helvetica" w:eastAsia="Times New Roman" w:hAnsi="Helvetica" w:cs="Helvetica"/>
          <w:bCs/>
          <w:color w:val="000000" w:themeColor="text1"/>
        </w:rPr>
        <w:t>(B) H</w:t>
      </w:r>
      <w:r w:rsidRPr="007C0B7A">
        <w:rPr>
          <w:rFonts w:ascii="Helvetica" w:eastAsia="Times New Roman" w:hAnsi="Helvetica" w:cs="Helvetica"/>
          <w:bCs/>
          <w:color w:val="000000" w:themeColor="text1"/>
        </w:rPr>
        <w:t xml:space="preserve">istogram </w:t>
      </w:r>
      <w:r w:rsidR="000E6E01" w:rsidRPr="007C0B7A">
        <w:rPr>
          <w:rFonts w:ascii="Helvetica" w:eastAsia="Times New Roman" w:hAnsi="Helvetica" w:cs="Helvetica"/>
          <w:bCs/>
          <w:color w:val="000000" w:themeColor="text1"/>
        </w:rPr>
        <w:t>of</w:t>
      </w:r>
      <w:r w:rsidRPr="007C0B7A">
        <w:rPr>
          <w:rFonts w:ascii="Helvetica" w:eastAsia="Times New Roman" w:hAnsi="Helvetica" w:cs="Helvetica"/>
          <w:bCs/>
          <w:color w:val="000000" w:themeColor="text1"/>
        </w:rPr>
        <w:t xml:space="preserve"> correlation coefficient and cross-correlation displacement</w:t>
      </w:r>
      <w:r w:rsidR="000E6E01" w:rsidRPr="007C0B7A">
        <w:rPr>
          <w:rFonts w:ascii="Helvetica" w:eastAsia="Times New Roman" w:hAnsi="Helvetica" w:cs="Helvetica"/>
          <w:bCs/>
          <w:color w:val="000000" w:themeColor="text1"/>
        </w:rPr>
        <w:t xml:space="preserve"> for</w:t>
      </w:r>
      <w:r w:rsidR="00C54B0E" w:rsidRPr="007C0B7A">
        <w:rPr>
          <w:rFonts w:ascii="Helvetica" w:eastAsia="Times New Roman" w:hAnsi="Helvetica" w:cs="Helvetica"/>
          <w:bCs/>
          <w:color w:val="000000" w:themeColor="text1"/>
        </w:rPr>
        <w:t xml:space="preserve"> a</w:t>
      </w:r>
      <w:r w:rsidR="000E6E01" w:rsidRPr="007C0B7A">
        <w:rPr>
          <w:rFonts w:ascii="Helvetica" w:eastAsia="Times New Roman" w:hAnsi="Helvetica" w:cs="Helvetica"/>
          <w:bCs/>
          <w:color w:val="000000" w:themeColor="text1"/>
        </w:rPr>
        <w:t xml:space="preserve"> randomly selected 100 plants</w:t>
      </w:r>
      <w:r w:rsidRPr="007C0B7A">
        <w:rPr>
          <w:rFonts w:ascii="Helvetica" w:eastAsia="Times New Roman" w:hAnsi="Helvetica" w:cs="Helvetica"/>
          <w:bCs/>
          <w:color w:val="000000" w:themeColor="text1"/>
        </w:rPr>
        <w:t>. The maximum displacement in X and Y was 3.81 mm</w:t>
      </w:r>
      <w:r w:rsidR="000E6E01" w:rsidRPr="007C0B7A">
        <w:rPr>
          <w:rFonts w:ascii="Helvetica" w:eastAsia="Times New Roman" w:hAnsi="Helvetica" w:cs="Helvetica"/>
          <w:bCs/>
          <w:color w:val="000000" w:themeColor="text1"/>
        </w:rPr>
        <w:t>;</w:t>
      </w:r>
      <w:r w:rsidRPr="007C0B7A">
        <w:rPr>
          <w:rFonts w:ascii="Helvetica" w:eastAsia="Times New Roman" w:hAnsi="Helvetica" w:cs="Helvetica"/>
          <w:bCs/>
          <w:color w:val="000000" w:themeColor="text1"/>
        </w:rPr>
        <w:t xml:space="preserve"> the media</w:t>
      </w:r>
      <w:r w:rsidR="000E6E01" w:rsidRPr="007C0B7A">
        <w:rPr>
          <w:rFonts w:ascii="Helvetica" w:eastAsia="Times New Roman" w:hAnsi="Helvetica" w:cs="Helvetica"/>
          <w:bCs/>
          <w:color w:val="000000" w:themeColor="text1"/>
        </w:rPr>
        <w:t xml:space="preserve">n </w:t>
      </w:r>
      <w:r w:rsidRPr="007C0B7A">
        <w:rPr>
          <w:rFonts w:ascii="Helvetica" w:eastAsia="Times New Roman" w:hAnsi="Helvetica" w:cs="Helvetica"/>
          <w:bCs/>
          <w:color w:val="000000" w:themeColor="text1"/>
        </w:rPr>
        <w:t>correlation</w:t>
      </w:r>
      <w:r w:rsidR="003932E9" w:rsidRPr="007C0B7A">
        <w:rPr>
          <w:rFonts w:ascii="Helvetica" w:eastAsia="Times New Roman" w:hAnsi="Helvetica" w:cs="Helvetica"/>
          <w:bCs/>
          <w:color w:val="000000" w:themeColor="text1"/>
        </w:rPr>
        <w:t>-</w:t>
      </w:r>
      <w:r w:rsidRPr="007C0B7A">
        <w:rPr>
          <w:rFonts w:ascii="Helvetica" w:eastAsia="Times New Roman" w:hAnsi="Helvetica" w:cs="Helvetica"/>
          <w:bCs/>
          <w:color w:val="000000" w:themeColor="text1"/>
        </w:rPr>
        <w:t>coefficient was 0.89.</w:t>
      </w:r>
      <w:r w:rsidR="00C45726" w:rsidRPr="007C0B7A">
        <w:rPr>
          <w:rFonts w:ascii="Helvetica" w:eastAsia="Times New Roman" w:hAnsi="Helvetica" w:cs="Helvetica"/>
          <w:bCs/>
          <w:color w:val="000000" w:themeColor="text1"/>
        </w:rPr>
        <w:t xml:space="preserve"> </w:t>
      </w:r>
      <w:r w:rsidR="003E47A3" w:rsidRPr="007C0B7A">
        <w:rPr>
          <w:rFonts w:ascii="Helvetica" w:eastAsia="Times New Roman" w:hAnsi="Helvetica" w:cs="Helvetica"/>
          <w:bCs/>
          <w:color w:val="000000" w:themeColor="text1"/>
        </w:rPr>
        <w:t xml:space="preserve">Figures created </w:t>
      </w:r>
      <w:r w:rsidR="00C45726" w:rsidRPr="007C0B7A">
        <w:rPr>
          <w:rFonts w:ascii="Helvetica" w:eastAsia="Times New Roman" w:hAnsi="Helvetica" w:cs="Helvetica"/>
          <w:bCs/>
          <w:color w:val="000000" w:themeColor="text1"/>
        </w:rPr>
        <w:t xml:space="preserve">with the Matplotlib package in Python version 3.9 </w:t>
      </w:r>
      <w:sdt>
        <w:sdtPr>
          <w:rPr>
            <w:rFonts w:ascii="Helvetica" w:eastAsia="Times New Roman" w:hAnsi="Helvetica" w:cs="Helvetica"/>
            <w:bCs/>
            <w:color w:val="000000" w:themeColor="text1"/>
          </w:rPr>
          <w:tag w:val="MENDELEY_CITATION_v3_eyJjaXRhdGlvbklEIjoiTUVOREVMRVlfQ0lUQVRJT05fZTM4OWUwMGItNTkwMS00OWY3LTg2MjAtYmNlOGY3ZGUxNmM4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
          <w:id w:val="-1115741726"/>
          <w:placeholder>
            <w:docPart w:val="D125E68BC8E1438C8AE8A15FDE31B453"/>
          </w:placeholder>
        </w:sdtPr>
        <w:sdtEndPr/>
        <w:sdtContent>
          <w:r w:rsidR="00AE031D" w:rsidRPr="007C0B7A">
            <w:rPr>
              <w:rFonts w:ascii="Helvetica" w:eastAsia="Times New Roman" w:hAnsi="Helvetica" w:cs="Helvetica"/>
              <w:bCs/>
              <w:color w:val="000000" w:themeColor="text1"/>
            </w:rPr>
            <w:t>[4,5]</w:t>
          </w:r>
        </w:sdtContent>
      </w:sdt>
    </w:p>
    <w:p w14:paraId="6085AD03" w14:textId="6568875D" w:rsidR="00366DC2" w:rsidRPr="007C0B7A" w:rsidRDefault="00366DC2" w:rsidP="00366DC2">
      <w:pPr>
        <w:spacing w:line="276" w:lineRule="auto"/>
        <w:jc w:val="both"/>
        <w:rPr>
          <w:rFonts w:ascii="Helvetica" w:eastAsia="Times New Roman" w:hAnsi="Helvetica" w:cs="Helvetica"/>
          <w:bCs/>
          <w:color w:val="000000" w:themeColor="text1"/>
        </w:rPr>
      </w:pPr>
    </w:p>
    <w:p w14:paraId="370667BB" w14:textId="66E08E94" w:rsidR="00366DC2" w:rsidRPr="007C0B7A" w:rsidRDefault="00366DC2">
      <w:pPr>
        <w:rPr>
          <w:rFonts w:ascii="Helvetica" w:eastAsia="Times New Roman" w:hAnsi="Helvetica" w:cs="Helvetica"/>
          <w:bCs/>
          <w:color w:val="000000" w:themeColor="text1"/>
        </w:rPr>
      </w:pPr>
      <w:r w:rsidRPr="007C0B7A">
        <w:rPr>
          <w:rFonts w:ascii="Helvetica" w:eastAsia="Times New Roman" w:hAnsi="Helvetica" w:cs="Helvetica"/>
          <w:bCs/>
          <w:color w:val="000000" w:themeColor="text1"/>
        </w:rPr>
        <w:br w:type="page"/>
      </w:r>
    </w:p>
    <w:p w14:paraId="54D86BB4" w14:textId="77777777" w:rsidR="007000DE" w:rsidRPr="007C0B7A" w:rsidRDefault="007000DE" w:rsidP="007000DE">
      <w:pPr>
        <w:keepNext/>
        <w:spacing w:line="480" w:lineRule="auto"/>
        <w:jc w:val="center"/>
        <w:rPr>
          <w:color w:val="000000" w:themeColor="text1"/>
        </w:rPr>
      </w:pPr>
      <w:r w:rsidRPr="007C0B7A">
        <w:rPr>
          <w:noProof/>
          <w:color w:val="000000" w:themeColor="text1"/>
          <w:lang w:eastAsia="en-US"/>
        </w:rPr>
        <w:lastRenderedPageBreak/>
        <w:drawing>
          <wp:inline distT="0" distB="0" distL="0" distR="0" wp14:anchorId="1FB585F9" wp14:editId="11E1680B">
            <wp:extent cx="4047890" cy="6066430"/>
            <wp:effectExtent l="0" t="0" r="0" b="0"/>
            <wp:docPr id="934751488"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51488" name="Picture 2" descr="A picture containing diagram&#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261" t="4156" r="5596" b="2018"/>
                    <a:stretch/>
                  </pic:blipFill>
                  <pic:spPr bwMode="auto">
                    <a:xfrm>
                      <a:off x="0" y="0"/>
                      <a:ext cx="4052774" cy="6073750"/>
                    </a:xfrm>
                    <a:prstGeom prst="rect">
                      <a:avLst/>
                    </a:prstGeom>
                    <a:noFill/>
                    <a:ln>
                      <a:noFill/>
                    </a:ln>
                    <a:extLst>
                      <a:ext uri="{53640926-AAD7-44D8-BBD7-CCE9431645EC}">
                        <a14:shadowObscured xmlns:a14="http://schemas.microsoft.com/office/drawing/2010/main"/>
                      </a:ext>
                    </a:extLst>
                  </pic:spPr>
                </pic:pic>
              </a:graphicData>
            </a:graphic>
          </wp:inline>
        </w:drawing>
      </w:r>
    </w:p>
    <w:p w14:paraId="4B21964E" w14:textId="30D49018" w:rsidR="00366DC2" w:rsidRPr="007C0B7A" w:rsidRDefault="00CB5038" w:rsidP="00366DC2">
      <w:pPr>
        <w:pStyle w:val="Caption"/>
        <w:spacing w:line="360" w:lineRule="auto"/>
        <w:jc w:val="both"/>
        <w:rPr>
          <w:rFonts w:ascii="Helvetica" w:eastAsia="Times New Roman" w:hAnsi="Helvetica" w:cs="Helvetica"/>
          <w:bCs/>
          <w:i w:val="0"/>
          <w:iCs w:val="0"/>
          <w:color w:val="000000" w:themeColor="text1"/>
          <w:sz w:val="22"/>
          <w:szCs w:val="22"/>
        </w:rPr>
      </w:pPr>
      <w:bookmarkStart w:id="4" w:name="_Ref113630530"/>
      <w:r w:rsidRPr="007C0B7A">
        <w:rPr>
          <w:rFonts w:ascii="Helvetica" w:eastAsia="Times New Roman" w:hAnsi="Helvetica" w:cs="Helvetica"/>
          <w:b/>
          <w:i w:val="0"/>
          <w:iCs w:val="0"/>
          <w:color w:val="000000" w:themeColor="text1"/>
          <w:sz w:val="22"/>
          <w:szCs w:val="22"/>
        </w:rPr>
        <w:t xml:space="preserve">Figure </w:t>
      </w:r>
      <w:bookmarkEnd w:id="4"/>
      <w:r w:rsidR="00366DC2" w:rsidRPr="007C0B7A">
        <w:rPr>
          <w:rFonts w:ascii="Helvetica" w:eastAsia="Times New Roman" w:hAnsi="Helvetica" w:cs="Helvetica"/>
          <w:b/>
          <w:i w:val="0"/>
          <w:iCs w:val="0"/>
          <w:color w:val="000000" w:themeColor="text1"/>
          <w:sz w:val="22"/>
          <w:szCs w:val="22"/>
        </w:rPr>
        <w:t>S5</w:t>
      </w:r>
      <w:r w:rsidRPr="007C0B7A">
        <w:rPr>
          <w:rFonts w:ascii="Helvetica" w:eastAsia="Times New Roman" w:hAnsi="Helvetica" w:cs="Helvetica"/>
          <w:b/>
          <w:i w:val="0"/>
          <w:iCs w:val="0"/>
          <w:color w:val="000000" w:themeColor="text1"/>
          <w:sz w:val="22"/>
          <w:szCs w:val="22"/>
        </w:rPr>
        <w:t>.</w:t>
      </w:r>
      <w:r w:rsidRPr="007C0B7A">
        <w:rPr>
          <w:rFonts w:ascii="Helvetica" w:eastAsia="Times New Roman" w:hAnsi="Helvetica" w:cs="Helvetica"/>
          <w:bCs/>
          <w:i w:val="0"/>
          <w:iCs w:val="0"/>
          <w:color w:val="000000" w:themeColor="text1"/>
          <w:sz w:val="22"/>
          <w:szCs w:val="22"/>
        </w:rPr>
        <w:t xml:space="preserve"> Pearson correlation among vegetation indices (VIs). (A) An example of the standardized VI data for one single plant throughout the 26 TPs</w:t>
      </w:r>
      <w:r w:rsidR="00C81E3E" w:rsidRPr="007C0B7A">
        <w:rPr>
          <w:rFonts w:ascii="Helvetica" w:eastAsia="Times New Roman" w:hAnsi="Helvetica" w:cs="Helvetica"/>
          <w:bCs/>
          <w:i w:val="0"/>
          <w:iCs w:val="0"/>
          <w:color w:val="000000" w:themeColor="text1"/>
          <w:sz w:val="22"/>
          <w:szCs w:val="22"/>
        </w:rPr>
        <w:t xml:space="preserve">. </w:t>
      </w:r>
      <w:r w:rsidR="0036553D" w:rsidRPr="007C0B7A">
        <w:rPr>
          <w:rFonts w:ascii="Helvetica" w:eastAsia="Times New Roman" w:hAnsi="Helvetica" w:cs="Helvetica"/>
          <w:bCs/>
          <w:i w:val="0"/>
          <w:iCs w:val="0"/>
          <w:color w:val="000000" w:themeColor="text1"/>
          <w:sz w:val="22"/>
          <w:szCs w:val="22"/>
        </w:rPr>
        <w:t>The f</w:t>
      </w:r>
      <w:r w:rsidR="00C81E3E" w:rsidRPr="007C0B7A">
        <w:rPr>
          <w:rFonts w:ascii="Helvetica" w:eastAsia="Times New Roman" w:hAnsi="Helvetica" w:cs="Helvetica"/>
          <w:bCs/>
          <w:i w:val="0"/>
          <w:iCs w:val="0"/>
          <w:color w:val="000000" w:themeColor="text1"/>
          <w:sz w:val="22"/>
          <w:szCs w:val="22"/>
        </w:rPr>
        <w:t xml:space="preserve">igure was created with the Matplotlib package in Python version 3.9 </w:t>
      </w:r>
      <w:sdt>
        <w:sdtPr>
          <w:rPr>
            <w:rFonts w:ascii="Helvetica" w:eastAsia="Times New Roman" w:hAnsi="Helvetica" w:cs="Helvetica"/>
            <w:bCs/>
            <w:i w:val="0"/>
            <w:iCs w:val="0"/>
            <w:color w:val="000000" w:themeColor="text1"/>
            <w:sz w:val="22"/>
            <w:szCs w:val="22"/>
          </w:rPr>
          <w:tag w:val="MENDELEY_CITATION_v3_eyJjaXRhdGlvbklEIjoiTUVOREVMRVlfQ0lUQVRJT05fNTMyMGQ4MjctYzBiMy00YmJlLWJkZWItMTJhMWU2MWMxZTU0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
          <w:id w:val="1164281097"/>
          <w:placeholder>
            <w:docPart w:val="4148B3A6F3004227AA5BED7D9FC80D2B"/>
          </w:placeholder>
        </w:sdtPr>
        <w:sdtEndPr/>
        <w:sdtContent>
          <w:r w:rsidR="00AE031D" w:rsidRPr="007C0B7A">
            <w:rPr>
              <w:rFonts w:eastAsia="Times New Roman"/>
              <w:color w:val="000000" w:themeColor="text1"/>
            </w:rPr>
            <w:t>[4,5]</w:t>
          </w:r>
        </w:sdtContent>
      </w:sdt>
      <w:r w:rsidRPr="007C0B7A">
        <w:rPr>
          <w:rFonts w:ascii="Helvetica" w:eastAsia="Times New Roman" w:hAnsi="Helvetica" w:cs="Helvetica"/>
          <w:bCs/>
          <w:i w:val="0"/>
          <w:iCs w:val="0"/>
          <w:color w:val="000000" w:themeColor="text1"/>
          <w:sz w:val="22"/>
          <w:szCs w:val="22"/>
        </w:rPr>
        <w:t>. These data were standardized before applying the correlation matrix (B). The seven selected VI traits are highlighted with a red square.</w:t>
      </w:r>
      <w:r w:rsidR="00FC1457" w:rsidRPr="007C0B7A">
        <w:rPr>
          <w:rFonts w:ascii="Helvetica" w:eastAsia="Times New Roman" w:hAnsi="Helvetica" w:cs="Helvetica"/>
          <w:bCs/>
          <w:i w:val="0"/>
          <w:iCs w:val="0"/>
          <w:color w:val="000000" w:themeColor="text1"/>
          <w:sz w:val="22"/>
          <w:szCs w:val="22"/>
        </w:rPr>
        <w:t xml:space="preserve"> </w:t>
      </w:r>
      <w:r w:rsidR="009C3824" w:rsidRPr="007C0B7A">
        <w:rPr>
          <w:rFonts w:ascii="Helvetica" w:eastAsia="Times New Roman" w:hAnsi="Helvetica" w:cs="Helvetica"/>
          <w:bCs/>
          <w:i w:val="0"/>
          <w:iCs w:val="0"/>
          <w:color w:val="000000" w:themeColor="text1"/>
          <w:sz w:val="22"/>
          <w:szCs w:val="22"/>
        </w:rPr>
        <w:t>The c</w:t>
      </w:r>
      <w:r w:rsidR="0036553D" w:rsidRPr="007C0B7A">
        <w:rPr>
          <w:rFonts w:ascii="Helvetica" w:eastAsia="Times New Roman" w:hAnsi="Helvetica" w:cs="Helvetica"/>
          <w:bCs/>
          <w:i w:val="0"/>
          <w:iCs w:val="0"/>
          <w:color w:val="000000" w:themeColor="text1"/>
          <w:sz w:val="22"/>
          <w:szCs w:val="22"/>
        </w:rPr>
        <w:t xml:space="preserve">orrelation plot was created with the ggplot2 package in R version 4.1.1 </w:t>
      </w:r>
      <w:sdt>
        <w:sdtPr>
          <w:rPr>
            <w:rFonts w:ascii="Helvetica" w:eastAsia="Times New Roman" w:hAnsi="Helvetica" w:cs="Helvetica"/>
            <w:bCs/>
            <w:i w:val="0"/>
            <w:iCs w:val="0"/>
            <w:color w:val="000000" w:themeColor="text1"/>
            <w:sz w:val="22"/>
            <w:szCs w:val="22"/>
          </w:rPr>
          <w:tag w:val="MENDELEY_CITATION_v3_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"/>
          <w:id w:val="130142496"/>
          <w:placeholder>
            <w:docPart w:val="1C5473AC67FE43A1A867B9B21E95FEB3"/>
          </w:placeholder>
        </w:sdtPr>
        <w:sdtEndPr/>
        <w:sdtContent>
          <w:r w:rsidR="00AE031D" w:rsidRPr="007C0B7A">
            <w:rPr>
              <w:rFonts w:ascii="Helvetica" w:eastAsia="Times New Roman" w:hAnsi="Helvetica" w:cs="Helvetica"/>
              <w:bCs/>
              <w:i w:val="0"/>
              <w:iCs w:val="0"/>
              <w:color w:val="000000" w:themeColor="text1"/>
              <w:sz w:val="22"/>
              <w:szCs w:val="22"/>
            </w:rPr>
            <w:t>[2,3]</w:t>
          </w:r>
        </w:sdtContent>
      </w:sdt>
      <w:r w:rsidR="0036553D" w:rsidRPr="007C0B7A">
        <w:rPr>
          <w:rFonts w:ascii="Helvetica" w:eastAsia="Times New Roman" w:hAnsi="Helvetica" w:cs="Helvetica"/>
          <w:bCs/>
          <w:i w:val="0"/>
          <w:iCs w:val="0"/>
          <w:color w:val="000000" w:themeColor="text1"/>
          <w:sz w:val="22"/>
          <w:szCs w:val="22"/>
        </w:rPr>
        <w:t>.</w:t>
      </w:r>
    </w:p>
    <w:p w14:paraId="4EC7AC52" w14:textId="77777777" w:rsidR="007000DE" w:rsidRPr="007C0B7A" w:rsidRDefault="007000DE" w:rsidP="00525FBB">
      <w:pPr>
        <w:spacing w:line="276" w:lineRule="auto"/>
        <w:jc w:val="both"/>
        <w:rPr>
          <w:rFonts w:ascii="Helvetica" w:eastAsia="Times New Roman" w:hAnsi="Helvetica" w:cs="Helvetica"/>
          <w:bCs/>
          <w:color w:val="000000" w:themeColor="text1"/>
        </w:rPr>
      </w:pPr>
    </w:p>
    <w:p w14:paraId="7199D007" w14:textId="30E948F7" w:rsidR="00072A6B" w:rsidRPr="007C0B7A" w:rsidRDefault="00072A6B" w:rsidP="00525FBB">
      <w:pPr>
        <w:spacing w:line="276" w:lineRule="auto"/>
        <w:jc w:val="both"/>
        <w:rPr>
          <w:rFonts w:ascii="Helvetica" w:eastAsia="Times New Roman" w:hAnsi="Helvetica" w:cs="Helvetica"/>
          <w:bCs/>
          <w:color w:val="000000" w:themeColor="text1"/>
        </w:rPr>
      </w:pPr>
      <w:r w:rsidRPr="007C0B7A">
        <w:rPr>
          <w:rFonts w:ascii="Helvetica" w:eastAsia="Times New Roman" w:hAnsi="Helvetica" w:cs="Helvetica"/>
          <w:bCs/>
          <w:noProof/>
          <w:color w:val="000000" w:themeColor="text1"/>
          <w:lang w:eastAsia="en-US"/>
        </w:rPr>
        <w:drawing>
          <wp:inline distT="0" distB="0" distL="0" distR="0" wp14:anchorId="00A105CC" wp14:editId="18F44FCF">
            <wp:extent cx="5612130" cy="5367655"/>
            <wp:effectExtent l="0" t="0" r="7620" b="4445"/>
            <wp:docPr id="797718932" name="Picture 2"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18932" name="Picture 2" descr="Application&#10;&#10;Description automatically generated with low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5367655"/>
                    </a:xfrm>
                    <a:prstGeom prst="rect">
                      <a:avLst/>
                    </a:prstGeom>
                  </pic:spPr>
                </pic:pic>
              </a:graphicData>
            </a:graphic>
          </wp:inline>
        </w:drawing>
      </w:r>
    </w:p>
    <w:p w14:paraId="5C1F4D68" w14:textId="1C88FD48" w:rsidR="004D3A22" w:rsidRPr="007C0B7A" w:rsidRDefault="004D3A22" w:rsidP="004D3A22">
      <w:pPr>
        <w:spacing w:line="360" w:lineRule="auto"/>
        <w:jc w:val="both"/>
        <w:rPr>
          <w:rFonts w:ascii="Helvetica" w:eastAsia="Times New Roman" w:hAnsi="Helvetica" w:cs="Helvetica"/>
          <w:bCs/>
          <w:color w:val="000000" w:themeColor="text1"/>
        </w:rPr>
      </w:pPr>
      <w:r w:rsidRPr="007C0B7A">
        <w:rPr>
          <w:rFonts w:ascii="Helvetica" w:eastAsia="Times New Roman" w:hAnsi="Helvetica" w:cs="Helvetica"/>
          <w:b/>
          <w:color w:val="000000" w:themeColor="text1"/>
        </w:rPr>
        <w:t xml:space="preserve">Figure </w:t>
      </w:r>
      <w:r w:rsidR="00366DC2" w:rsidRPr="007C0B7A">
        <w:rPr>
          <w:rFonts w:ascii="Helvetica" w:eastAsia="Times New Roman" w:hAnsi="Helvetica" w:cs="Helvetica"/>
          <w:b/>
          <w:color w:val="000000" w:themeColor="text1"/>
        </w:rPr>
        <w:t>S6</w:t>
      </w:r>
      <w:r w:rsidRPr="007C0B7A">
        <w:rPr>
          <w:rFonts w:ascii="Helvetica" w:eastAsia="Times New Roman" w:hAnsi="Helvetica" w:cs="Helvetica"/>
          <w:b/>
          <w:color w:val="000000" w:themeColor="text1"/>
        </w:rPr>
        <w:t>.</w:t>
      </w:r>
      <w:r w:rsidRPr="007C0B7A">
        <w:rPr>
          <w:rFonts w:ascii="Helvetica" w:eastAsia="Times New Roman" w:hAnsi="Helvetica" w:cs="Helvetica"/>
          <w:bCs/>
          <w:color w:val="000000" w:themeColor="text1"/>
        </w:rPr>
        <w:t xml:space="preserve"> The image illustrates the different processing steps that were applied to an individual plant image with five TPs. The bottom panel displays the resulting individual plant image RGB with 10 TPs after histogram equalization and image center shift (red dot).</w:t>
      </w:r>
      <w:r w:rsidR="0036553D" w:rsidRPr="007C0B7A">
        <w:rPr>
          <w:rFonts w:ascii="Helvetica" w:eastAsia="Times New Roman" w:hAnsi="Helvetica" w:cs="Helvetica"/>
          <w:bCs/>
          <w:color w:val="000000" w:themeColor="text1"/>
        </w:rPr>
        <w:t xml:space="preserve"> The individual plant image examples </w:t>
      </w:r>
      <w:r w:rsidR="00D7269C" w:rsidRPr="007C0B7A">
        <w:rPr>
          <w:rFonts w:ascii="Helvetica" w:eastAsia="Times New Roman" w:hAnsi="Helvetica" w:cs="Helvetica"/>
          <w:bCs/>
          <w:color w:val="000000" w:themeColor="text1"/>
        </w:rPr>
        <w:t>were</w:t>
      </w:r>
      <w:r w:rsidR="0036553D" w:rsidRPr="007C0B7A">
        <w:rPr>
          <w:rFonts w:ascii="Helvetica" w:eastAsia="Times New Roman" w:hAnsi="Helvetica" w:cs="Helvetica"/>
          <w:bCs/>
          <w:color w:val="000000" w:themeColor="text1"/>
        </w:rPr>
        <w:t xml:space="preserve"> visualized with the Matplotlib package in Python version 3.9 </w:t>
      </w:r>
      <w:sdt>
        <w:sdtPr>
          <w:rPr>
            <w:rFonts w:ascii="Helvetica" w:eastAsia="Times New Roman" w:hAnsi="Helvetica" w:cs="Helvetica"/>
            <w:bCs/>
            <w:color w:val="000000" w:themeColor="text1"/>
          </w:rPr>
          <w:tag w:val="MENDELEY_CITATION_v3_eyJjaXRhdGlvbklEIjoiTUVOREVMRVlfQ0lUQVRJT05fYWJhODhlYTItNDM2NC00NWU2LThjZDItODQ1MzdkMWIyYTIw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
          <w:id w:val="850984156"/>
          <w:placeholder>
            <w:docPart w:val="201D1E081ABD4B918067A0A0007F3DC5"/>
          </w:placeholder>
        </w:sdtPr>
        <w:sdtEndPr/>
        <w:sdtContent>
          <w:r w:rsidR="00AE031D" w:rsidRPr="007C0B7A">
            <w:rPr>
              <w:rFonts w:ascii="Helvetica" w:eastAsia="Times New Roman" w:hAnsi="Helvetica" w:cs="Helvetica"/>
              <w:bCs/>
              <w:color w:val="000000" w:themeColor="text1"/>
            </w:rPr>
            <w:t>[4,5]</w:t>
          </w:r>
        </w:sdtContent>
      </w:sdt>
      <w:r w:rsidR="0036553D" w:rsidRPr="007C0B7A">
        <w:rPr>
          <w:rFonts w:ascii="Helvetica" w:eastAsia="Times New Roman" w:hAnsi="Helvetica" w:cs="Helvetica"/>
          <w:bCs/>
          <w:color w:val="000000" w:themeColor="text1"/>
        </w:rPr>
        <w:t>.</w:t>
      </w:r>
    </w:p>
    <w:p w14:paraId="63BBFB7C" w14:textId="22B605AD" w:rsidR="00201B83" w:rsidRPr="007C0B7A" w:rsidRDefault="00201B83">
      <w:pPr>
        <w:rPr>
          <w:rFonts w:ascii="Helvetica" w:eastAsia="Times New Roman" w:hAnsi="Helvetica" w:cs="Helvetica"/>
          <w:bCs/>
          <w:color w:val="000000" w:themeColor="text1"/>
        </w:rPr>
      </w:pPr>
      <w:r w:rsidRPr="007C0B7A">
        <w:rPr>
          <w:rFonts w:ascii="Helvetica" w:eastAsia="Times New Roman" w:hAnsi="Helvetica" w:cs="Helvetica"/>
          <w:bCs/>
          <w:color w:val="000000" w:themeColor="text1"/>
        </w:rPr>
        <w:br w:type="page"/>
      </w:r>
    </w:p>
    <w:p w14:paraId="3DE5F70F" w14:textId="77777777" w:rsidR="00201B83" w:rsidRPr="007C0B7A" w:rsidRDefault="00201B83" w:rsidP="00201B83">
      <w:pPr>
        <w:spacing w:line="276" w:lineRule="auto"/>
        <w:jc w:val="both"/>
        <w:rPr>
          <w:rFonts w:ascii="Helvetica" w:eastAsia="Times New Roman" w:hAnsi="Helvetica" w:cs="Helvetica"/>
          <w:bCs/>
          <w:color w:val="000000" w:themeColor="text1"/>
        </w:rPr>
      </w:pPr>
      <w:r w:rsidRPr="007C0B7A">
        <w:rPr>
          <w:noProof/>
          <w:color w:val="000000" w:themeColor="text1"/>
          <w:lang w:eastAsia="en-US"/>
        </w:rPr>
        <w:lastRenderedPageBreak/>
        <w:drawing>
          <wp:inline distT="0" distB="0" distL="0" distR="0" wp14:anchorId="593F1504" wp14:editId="64162513">
            <wp:extent cx="5612130" cy="5537200"/>
            <wp:effectExtent l="0" t="0" r="7620" b="6350"/>
            <wp:docPr id="1502549782" name="Picture 1" descr="A diagram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49782" name="Picture 1" descr="A diagram of different colored squares&#10;&#10;Description automatically generated with medium confidence"/>
                    <pic:cNvPicPr/>
                  </pic:nvPicPr>
                  <pic:blipFill>
                    <a:blip r:embed="rId16"/>
                    <a:stretch>
                      <a:fillRect/>
                    </a:stretch>
                  </pic:blipFill>
                  <pic:spPr>
                    <a:xfrm>
                      <a:off x="0" y="0"/>
                      <a:ext cx="5612130" cy="5537200"/>
                    </a:xfrm>
                    <a:prstGeom prst="rect">
                      <a:avLst/>
                    </a:prstGeom>
                  </pic:spPr>
                </pic:pic>
              </a:graphicData>
            </a:graphic>
          </wp:inline>
        </w:drawing>
      </w:r>
    </w:p>
    <w:p w14:paraId="3A43E1ED" w14:textId="6DDF8B86" w:rsidR="00201B83" w:rsidRPr="007C0B7A" w:rsidRDefault="00201B83" w:rsidP="00201B83">
      <w:pPr>
        <w:pStyle w:val="Caption"/>
        <w:spacing w:line="276" w:lineRule="auto"/>
        <w:jc w:val="both"/>
        <w:rPr>
          <w:rFonts w:ascii="Helvetica" w:eastAsia="Times New Roman" w:hAnsi="Helvetica" w:cs="Helvetica"/>
          <w:bCs/>
          <w:i w:val="0"/>
          <w:iCs w:val="0"/>
          <w:color w:val="000000" w:themeColor="text1"/>
          <w:sz w:val="22"/>
          <w:szCs w:val="22"/>
        </w:rPr>
      </w:pPr>
      <w:r w:rsidRPr="007C0B7A">
        <w:rPr>
          <w:rFonts w:ascii="Helvetica" w:eastAsia="Times New Roman" w:hAnsi="Helvetica" w:cs="Helvetica"/>
          <w:b/>
          <w:i w:val="0"/>
          <w:iCs w:val="0"/>
          <w:color w:val="000000" w:themeColor="text1"/>
          <w:sz w:val="22"/>
          <w:szCs w:val="22"/>
        </w:rPr>
        <w:t>Figure S7.</w:t>
      </w:r>
      <w:r w:rsidRPr="007C0B7A">
        <w:rPr>
          <w:rFonts w:ascii="Helvetica" w:eastAsia="Times New Roman" w:hAnsi="Helvetica" w:cs="Helvetica"/>
          <w:bCs/>
          <w:i w:val="0"/>
          <w:iCs w:val="0"/>
          <w:color w:val="000000" w:themeColor="text1"/>
          <w:sz w:val="22"/>
          <w:szCs w:val="22"/>
        </w:rPr>
        <w:t xml:space="preserve"> Individual plant features calculation. The figure shows the process of extracting multi-temporal features for four U</w:t>
      </w:r>
      <w:r w:rsidR="001238F1" w:rsidRPr="007C0B7A">
        <w:rPr>
          <w:rFonts w:ascii="Helvetica" w:eastAsia="Times New Roman" w:hAnsi="Helvetica" w:cs="Helvetica"/>
          <w:bCs/>
          <w:i w:val="0"/>
          <w:iCs w:val="0"/>
          <w:color w:val="000000" w:themeColor="text1"/>
          <w:sz w:val="22"/>
          <w:szCs w:val="22"/>
        </w:rPr>
        <w:t>A</w:t>
      </w:r>
      <w:r w:rsidRPr="007C0B7A">
        <w:rPr>
          <w:rFonts w:ascii="Helvetica" w:eastAsia="Times New Roman" w:hAnsi="Helvetica" w:cs="Helvetica"/>
          <w:bCs/>
          <w:i w:val="0"/>
          <w:iCs w:val="0"/>
          <w:color w:val="000000" w:themeColor="text1"/>
          <w:sz w:val="22"/>
          <w:szCs w:val="22"/>
        </w:rPr>
        <w:t>V-based data (</w:t>
      </w:r>
      <w:r w:rsidR="003563DA" w:rsidRPr="007C0B7A">
        <w:rPr>
          <w:rFonts w:ascii="Helvetica" w:eastAsia="Times New Roman" w:hAnsi="Helvetica" w:cs="Helvetica"/>
          <w:bCs/>
          <w:i w:val="0"/>
          <w:iCs w:val="0"/>
          <w:color w:val="000000" w:themeColor="text1"/>
          <w:sz w:val="22"/>
          <w:szCs w:val="22"/>
        </w:rPr>
        <w:t>e.g.,</w:t>
      </w:r>
      <w:r w:rsidR="001238F1" w:rsidRPr="007C0B7A">
        <w:rPr>
          <w:rFonts w:ascii="Helvetica" w:eastAsia="Times New Roman" w:hAnsi="Helvetica" w:cs="Helvetica"/>
          <w:bCs/>
          <w:i w:val="0"/>
          <w:iCs w:val="0"/>
          <w:color w:val="000000" w:themeColor="text1"/>
          <w:sz w:val="22"/>
          <w:szCs w:val="22"/>
        </w:rPr>
        <w:t xml:space="preserve"> </w:t>
      </w:r>
      <w:r w:rsidRPr="007C0B7A">
        <w:rPr>
          <w:rFonts w:ascii="Helvetica" w:eastAsia="Times New Roman" w:hAnsi="Helvetica" w:cs="Helvetica"/>
          <w:bCs/>
          <w:i w:val="0"/>
          <w:iCs w:val="0"/>
          <w:color w:val="000000" w:themeColor="text1"/>
          <w:sz w:val="22"/>
          <w:szCs w:val="22"/>
        </w:rPr>
        <w:t xml:space="preserve">NDVI, NDRE, NIR, and red). </w:t>
      </w:r>
      <w:r w:rsidR="001238F1" w:rsidRPr="007C0B7A">
        <w:rPr>
          <w:rFonts w:ascii="Helvetica" w:eastAsia="Times New Roman" w:hAnsi="Helvetica" w:cs="Helvetica"/>
          <w:bCs/>
          <w:i w:val="0"/>
          <w:iCs w:val="0"/>
          <w:color w:val="000000" w:themeColor="text1"/>
          <w:sz w:val="22"/>
          <w:szCs w:val="22"/>
        </w:rPr>
        <w:t xml:space="preserve">Left: </w:t>
      </w:r>
      <w:r w:rsidRPr="007C0B7A">
        <w:rPr>
          <w:rFonts w:ascii="Helvetica" w:eastAsia="Times New Roman" w:hAnsi="Helvetica" w:cs="Helvetica"/>
          <w:bCs/>
          <w:i w:val="0"/>
          <w:iCs w:val="0"/>
          <w:color w:val="000000" w:themeColor="text1"/>
          <w:sz w:val="22"/>
          <w:szCs w:val="22"/>
        </w:rPr>
        <w:t xml:space="preserve">images corresponding to each spectral and </w:t>
      </w:r>
      <w:r w:rsidR="001238F1" w:rsidRPr="007C0B7A">
        <w:rPr>
          <w:rFonts w:ascii="Helvetica" w:eastAsia="Times New Roman" w:hAnsi="Helvetica" w:cs="Helvetica"/>
          <w:bCs/>
          <w:i w:val="0"/>
          <w:iCs w:val="0"/>
          <w:color w:val="000000" w:themeColor="text1"/>
          <w:sz w:val="22"/>
          <w:szCs w:val="22"/>
        </w:rPr>
        <w:t>vegetation indice</w:t>
      </w:r>
      <w:r w:rsidRPr="007C0B7A">
        <w:rPr>
          <w:rFonts w:ascii="Helvetica" w:eastAsia="Times New Roman" w:hAnsi="Helvetica" w:cs="Helvetica"/>
          <w:bCs/>
          <w:i w:val="0"/>
          <w:iCs w:val="0"/>
          <w:color w:val="000000" w:themeColor="text1"/>
          <w:sz w:val="22"/>
          <w:szCs w:val="22"/>
        </w:rPr>
        <w:t xml:space="preserve">s. </w:t>
      </w:r>
      <w:r w:rsidR="001238F1" w:rsidRPr="007C0B7A">
        <w:rPr>
          <w:rFonts w:ascii="Helvetica" w:eastAsia="Times New Roman" w:hAnsi="Helvetica" w:cs="Helvetica"/>
          <w:bCs/>
          <w:i w:val="0"/>
          <w:iCs w:val="0"/>
          <w:color w:val="000000" w:themeColor="text1"/>
          <w:sz w:val="22"/>
          <w:szCs w:val="22"/>
        </w:rPr>
        <w:t>Right:</w:t>
      </w:r>
      <w:r w:rsidRPr="007C0B7A">
        <w:rPr>
          <w:rFonts w:ascii="Helvetica" w:eastAsia="Times New Roman" w:hAnsi="Helvetica" w:cs="Helvetica"/>
          <w:bCs/>
          <w:i w:val="0"/>
          <w:iCs w:val="0"/>
          <w:color w:val="000000" w:themeColor="text1"/>
          <w:sz w:val="22"/>
          <w:szCs w:val="22"/>
        </w:rPr>
        <w:t xml:space="preserve"> histogram for each </w:t>
      </w:r>
      <w:r w:rsidR="003563DA" w:rsidRPr="007C0B7A">
        <w:rPr>
          <w:rFonts w:ascii="Helvetica" w:eastAsia="Times New Roman" w:hAnsi="Helvetica" w:cs="Helvetica"/>
          <w:bCs/>
          <w:i w:val="0"/>
          <w:iCs w:val="0"/>
          <w:color w:val="000000" w:themeColor="text1"/>
          <w:sz w:val="22"/>
          <w:szCs w:val="22"/>
        </w:rPr>
        <w:t>image</w:t>
      </w:r>
      <w:r w:rsidRPr="007C0B7A">
        <w:rPr>
          <w:rFonts w:ascii="Helvetica" w:eastAsia="Times New Roman" w:hAnsi="Helvetica" w:cs="Helvetica"/>
          <w:bCs/>
          <w:i w:val="0"/>
          <w:iCs w:val="0"/>
          <w:color w:val="000000" w:themeColor="text1"/>
          <w:sz w:val="22"/>
          <w:szCs w:val="22"/>
        </w:rPr>
        <w:t xml:space="preserve"> with the median indicated by the blue dashed line.</w:t>
      </w:r>
      <w:r w:rsidR="007C1EC0" w:rsidRPr="007C0B7A">
        <w:rPr>
          <w:rFonts w:ascii="Helvetica" w:eastAsia="Times New Roman" w:hAnsi="Helvetica" w:cs="Helvetica"/>
          <w:bCs/>
          <w:i w:val="0"/>
          <w:iCs w:val="0"/>
          <w:color w:val="000000" w:themeColor="text1"/>
          <w:sz w:val="22"/>
          <w:szCs w:val="22"/>
        </w:rPr>
        <w:t xml:space="preserve"> The individual plant image examples w</w:t>
      </w:r>
      <w:r w:rsidR="005E4E87" w:rsidRPr="007C0B7A">
        <w:rPr>
          <w:rFonts w:ascii="Helvetica" w:eastAsia="Times New Roman" w:hAnsi="Helvetica" w:cs="Helvetica"/>
          <w:bCs/>
          <w:i w:val="0"/>
          <w:iCs w:val="0"/>
          <w:color w:val="000000" w:themeColor="text1"/>
          <w:sz w:val="22"/>
          <w:szCs w:val="22"/>
        </w:rPr>
        <w:t>ere</w:t>
      </w:r>
      <w:r w:rsidR="007C1EC0" w:rsidRPr="007C0B7A">
        <w:rPr>
          <w:rFonts w:ascii="Helvetica" w:eastAsia="Times New Roman" w:hAnsi="Helvetica" w:cs="Helvetica"/>
          <w:bCs/>
          <w:i w:val="0"/>
          <w:iCs w:val="0"/>
          <w:color w:val="000000" w:themeColor="text1"/>
          <w:sz w:val="22"/>
          <w:szCs w:val="22"/>
        </w:rPr>
        <w:t xml:space="preserve"> visualized with the Matplotlib package in Python version 3.9 </w:t>
      </w:r>
      <w:sdt>
        <w:sdtPr>
          <w:rPr>
            <w:rFonts w:ascii="Helvetica" w:eastAsia="Times New Roman" w:hAnsi="Helvetica" w:cs="Helvetica"/>
            <w:bCs/>
            <w:i w:val="0"/>
            <w:iCs w:val="0"/>
            <w:color w:val="000000" w:themeColor="text1"/>
            <w:sz w:val="22"/>
            <w:szCs w:val="22"/>
          </w:rPr>
          <w:tag w:val="MENDELEY_CITATION_v3_eyJjaXRhdGlvbklEIjoiTUVOREVMRVlfQ0lUQVRJT05fOGFjNTA3ZDYtMmZhMy00YmJjLWE3NjMtNmRjNTc4MWIzM2U4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
          <w:id w:val="-298462660"/>
          <w:placeholder>
            <w:docPart w:val="D7F10D61515C46CBB7F19D9A38B9661C"/>
          </w:placeholder>
        </w:sdtPr>
        <w:sdtEndPr/>
        <w:sdtContent>
          <w:r w:rsidR="00AE031D" w:rsidRPr="007C0B7A">
            <w:rPr>
              <w:rFonts w:ascii="Helvetica" w:eastAsia="Times New Roman" w:hAnsi="Helvetica" w:cs="Helvetica"/>
              <w:bCs/>
              <w:i w:val="0"/>
              <w:iCs w:val="0"/>
              <w:color w:val="000000" w:themeColor="text1"/>
              <w:sz w:val="22"/>
              <w:szCs w:val="22"/>
            </w:rPr>
            <w:t>[4,5]</w:t>
          </w:r>
        </w:sdtContent>
      </w:sdt>
      <w:r w:rsidR="007C1EC0" w:rsidRPr="007C0B7A">
        <w:rPr>
          <w:rFonts w:ascii="Helvetica" w:eastAsia="Times New Roman" w:hAnsi="Helvetica" w:cs="Helvetica"/>
          <w:bCs/>
          <w:i w:val="0"/>
          <w:iCs w:val="0"/>
          <w:color w:val="000000" w:themeColor="text1"/>
          <w:sz w:val="22"/>
          <w:szCs w:val="22"/>
        </w:rPr>
        <w:t>.</w:t>
      </w:r>
    </w:p>
    <w:p w14:paraId="3C048EFF" w14:textId="2FEA66EF" w:rsidR="00201B83" w:rsidRPr="007C0B7A" w:rsidRDefault="00201B83">
      <w:pPr>
        <w:rPr>
          <w:rFonts w:ascii="Helvetica" w:eastAsia="Times New Roman" w:hAnsi="Helvetica" w:cs="Helvetica"/>
          <w:bCs/>
          <w:color w:val="000000" w:themeColor="text1"/>
        </w:rPr>
      </w:pPr>
      <w:r w:rsidRPr="007C0B7A">
        <w:rPr>
          <w:rFonts w:ascii="Helvetica" w:eastAsia="Times New Roman" w:hAnsi="Helvetica" w:cs="Helvetica"/>
          <w:bCs/>
          <w:color w:val="000000" w:themeColor="text1"/>
        </w:rPr>
        <w:br w:type="page"/>
      </w:r>
    </w:p>
    <w:p w14:paraId="5D6DCFA3" w14:textId="24007924" w:rsidR="00567F50" w:rsidRPr="007C0B7A" w:rsidRDefault="00CE4097" w:rsidP="0018745D">
      <w:pPr>
        <w:keepNext/>
        <w:spacing w:line="276" w:lineRule="auto"/>
        <w:jc w:val="center"/>
        <w:rPr>
          <w:rFonts w:ascii="Helvetica" w:eastAsia="Times New Roman" w:hAnsi="Helvetica" w:cs="Helvetica"/>
          <w:bCs/>
          <w:color w:val="000000" w:themeColor="text1"/>
        </w:rPr>
      </w:pPr>
      <w:r w:rsidRPr="007C0B7A">
        <w:rPr>
          <w:rFonts w:ascii="Helvetica" w:eastAsia="Times New Roman" w:hAnsi="Helvetica" w:cs="Helvetica"/>
          <w:bCs/>
          <w:noProof/>
          <w:color w:val="000000" w:themeColor="text1"/>
          <w:lang w:eastAsia="en-US"/>
        </w:rPr>
        <w:lastRenderedPageBreak/>
        <w:drawing>
          <wp:inline distT="0" distB="0" distL="0" distR="0" wp14:anchorId="41342E26" wp14:editId="05110122">
            <wp:extent cx="5458781" cy="6057900"/>
            <wp:effectExtent l="0" t="0" r="8890" b="0"/>
            <wp:docPr id="1493421778"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21778" name="Picture 3"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60429" cy="6059729"/>
                    </a:xfrm>
                    <a:prstGeom prst="rect">
                      <a:avLst/>
                    </a:prstGeom>
                  </pic:spPr>
                </pic:pic>
              </a:graphicData>
            </a:graphic>
          </wp:inline>
        </w:drawing>
      </w:r>
    </w:p>
    <w:p w14:paraId="5EE187E8" w14:textId="1270352C" w:rsidR="0068332F" w:rsidRPr="007C0B7A" w:rsidRDefault="0073129A" w:rsidP="003563DA">
      <w:pPr>
        <w:pStyle w:val="Caption"/>
        <w:spacing w:line="360" w:lineRule="auto"/>
        <w:jc w:val="both"/>
        <w:rPr>
          <w:rFonts w:ascii="Helvetica" w:eastAsia="Times New Roman" w:hAnsi="Helvetica" w:cs="Helvetica"/>
          <w:bCs/>
          <w:i w:val="0"/>
          <w:iCs w:val="0"/>
          <w:color w:val="000000" w:themeColor="text1"/>
          <w:sz w:val="22"/>
          <w:szCs w:val="22"/>
        </w:rPr>
      </w:pPr>
      <w:bookmarkStart w:id="5" w:name="_Ref113630447"/>
      <w:r w:rsidRPr="007C0B7A">
        <w:rPr>
          <w:rFonts w:ascii="Helvetica" w:eastAsia="Times New Roman" w:hAnsi="Helvetica" w:cs="Helvetica"/>
          <w:b/>
          <w:i w:val="0"/>
          <w:iCs w:val="0"/>
          <w:color w:val="000000" w:themeColor="text1"/>
          <w:sz w:val="22"/>
          <w:szCs w:val="22"/>
        </w:rPr>
        <w:t xml:space="preserve">Figure </w:t>
      </w:r>
      <w:bookmarkEnd w:id="5"/>
      <w:r w:rsidR="00366DC2" w:rsidRPr="007C0B7A">
        <w:rPr>
          <w:rFonts w:ascii="Helvetica" w:eastAsia="Times New Roman" w:hAnsi="Helvetica" w:cs="Helvetica"/>
          <w:b/>
          <w:i w:val="0"/>
          <w:iCs w:val="0"/>
          <w:color w:val="000000" w:themeColor="text1"/>
          <w:sz w:val="22"/>
          <w:szCs w:val="22"/>
        </w:rPr>
        <w:t>S8</w:t>
      </w:r>
      <w:r w:rsidRPr="007C0B7A">
        <w:rPr>
          <w:rFonts w:ascii="Helvetica" w:eastAsia="Times New Roman" w:hAnsi="Helvetica" w:cs="Helvetica"/>
          <w:b/>
          <w:i w:val="0"/>
          <w:iCs w:val="0"/>
          <w:color w:val="000000" w:themeColor="text1"/>
          <w:sz w:val="22"/>
          <w:szCs w:val="22"/>
        </w:rPr>
        <w:t>.</w:t>
      </w:r>
      <w:r w:rsidRPr="007C0B7A">
        <w:rPr>
          <w:rFonts w:ascii="Helvetica" w:eastAsia="Times New Roman" w:hAnsi="Helvetica" w:cs="Helvetica"/>
          <w:bCs/>
          <w:i w:val="0"/>
          <w:iCs w:val="0"/>
          <w:color w:val="000000" w:themeColor="text1"/>
          <w:sz w:val="22"/>
          <w:szCs w:val="22"/>
        </w:rPr>
        <w:t xml:space="preserve"> An example of an individual plant height value across the 26 TPs. The height values (represented with the red line) were extracted after transforming the 3D cloud point data into the plant height image. The red line represents the height from the ground to the 90% distribution of the plant height image, which is defined as plant height (PH).</w:t>
      </w:r>
      <w:r w:rsidR="003563DA" w:rsidRPr="007C0B7A" w:rsidDel="003563DA">
        <w:rPr>
          <w:rFonts w:ascii="Helvetica" w:eastAsia="Times New Roman" w:hAnsi="Helvetica" w:cs="Helvetica"/>
          <w:bCs/>
          <w:i w:val="0"/>
          <w:iCs w:val="0"/>
          <w:color w:val="000000" w:themeColor="text1"/>
          <w:sz w:val="22"/>
          <w:szCs w:val="22"/>
        </w:rPr>
        <w:t xml:space="preserve"> </w:t>
      </w:r>
      <w:r w:rsidR="00D27804" w:rsidRPr="007C0B7A">
        <w:rPr>
          <w:rFonts w:ascii="Helvetica" w:eastAsia="Times New Roman" w:hAnsi="Helvetica" w:cs="Helvetica"/>
          <w:bCs/>
          <w:i w:val="0"/>
          <w:iCs w:val="0"/>
          <w:color w:val="000000" w:themeColor="text1"/>
          <w:sz w:val="22"/>
          <w:szCs w:val="22"/>
        </w:rPr>
        <w:t>The PH</w:t>
      </w:r>
      <w:r w:rsidR="005E4E87" w:rsidRPr="007C0B7A">
        <w:rPr>
          <w:rFonts w:ascii="Helvetica" w:eastAsia="Times New Roman" w:hAnsi="Helvetica" w:cs="Helvetica"/>
          <w:bCs/>
          <w:i w:val="0"/>
          <w:iCs w:val="0"/>
          <w:color w:val="000000" w:themeColor="text1"/>
          <w:sz w:val="22"/>
          <w:szCs w:val="22"/>
        </w:rPr>
        <w:t xml:space="preserve"> figures</w:t>
      </w:r>
      <w:r w:rsidR="00D27804" w:rsidRPr="007C0B7A">
        <w:rPr>
          <w:rFonts w:ascii="Helvetica" w:eastAsia="Times New Roman" w:hAnsi="Helvetica" w:cs="Helvetica"/>
          <w:bCs/>
          <w:i w:val="0"/>
          <w:iCs w:val="0"/>
          <w:color w:val="000000" w:themeColor="text1"/>
          <w:sz w:val="22"/>
          <w:szCs w:val="22"/>
        </w:rPr>
        <w:t xml:space="preserve"> </w:t>
      </w:r>
      <w:r w:rsidR="005E4E87" w:rsidRPr="007C0B7A">
        <w:rPr>
          <w:rFonts w:ascii="Helvetica" w:eastAsia="Times New Roman" w:hAnsi="Helvetica" w:cs="Helvetica"/>
          <w:bCs/>
          <w:i w:val="0"/>
          <w:iCs w:val="0"/>
          <w:color w:val="000000" w:themeColor="text1"/>
          <w:sz w:val="22"/>
          <w:szCs w:val="22"/>
        </w:rPr>
        <w:t xml:space="preserve">were created </w:t>
      </w:r>
      <w:r w:rsidR="00D27804" w:rsidRPr="007C0B7A">
        <w:rPr>
          <w:rFonts w:ascii="Helvetica" w:eastAsia="Times New Roman" w:hAnsi="Helvetica" w:cs="Helvetica"/>
          <w:bCs/>
          <w:i w:val="0"/>
          <w:iCs w:val="0"/>
          <w:color w:val="000000" w:themeColor="text1"/>
          <w:sz w:val="22"/>
          <w:szCs w:val="22"/>
        </w:rPr>
        <w:t xml:space="preserve">with the Matplotlib package in Python version 3.9 </w:t>
      </w:r>
      <w:sdt>
        <w:sdtPr>
          <w:rPr>
            <w:rFonts w:ascii="Helvetica" w:eastAsia="Times New Roman" w:hAnsi="Helvetica" w:cs="Helvetica"/>
            <w:bCs/>
            <w:i w:val="0"/>
            <w:iCs w:val="0"/>
            <w:color w:val="000000" w:themeColor="text1"/>
            <w:sz w:val="22"/>
            <w:szCs w:val="22"/>
          </w:rPr>
          <w:tag w:val="MENDELEY_CITATION_v3_eyJjaXRhdGlvbklEIjoiTUVOREVMRVlfQ0lUQVRJT05fNTBmMTc3YmYtNjIwMi00NjM0LWFjZTktNGE5N2Q3Y2ExMGQx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
          <w:id w:val="298196916"/>
          <w:placeholder>
            <w:docPart w:val="87C644619DF74EEEB62F6F25355D57A5"/>
          </w:placeholder>
        </w:sdtPr>
        <w:sdtEndPr/>
        <w:sdtContent>
          <w:r w:rsidR="00AE031D" w:rsidRPr="007C0B7A">
            <w:rPr>
              <w:rFonts w:ascii="Helvetica" w:eastAsia="Times New Roman" w:hAnsi="Helvetica" w:cs="Helvetica"/>
              <w:bCs/>
              <w:i w:val="0"/>
              <w:iCs w:val="0"/>
              <w:color w:val="000000" w:themeColor="text1"/>
              <w:sz w:val="22"/>
              <w:szCs w:val="22"/>
            </w:rPr>
            <w:t>[4,5]</w:t>
          </w:r>
        </w:sdtContent>
      </w:sdt>
      <w:r w:rsidR="00D27804" w:rsidRPr="007C0B7A">
        <w:rPr>
          <w:rFonts w:ascii="Helvetica" w:eastAsia="Times New Roman" w:hAnsi="Helvetica" w:cs="Helvetica"/>
          <w:bCs/>
          <w:i w:val="0"/>
          <w:iCs w:val="0"/>
          <w:color w:val="000000" w:themeColor="text1"/>
          <w:sz w:val="22"/>
          <w:szCs w:val="22"/>
        </w:rPr>
        <w:t>.</w:t>
      </w:r>
    </w:p>
    <w:p w14:paraId="654A2AF6" w14:textId="77777777" w:rsidR="005E4E87" w:rsidRPr="007C0B7A" w:rsidRDefault="005E4E87" w:rsidP="005E4E87">
      <w:pPr>
        <w:rPr>
          <w:color w:val="000000" w:themeColor="text1"/>
        </w:rPr>
      </w:pPr>
    </w:p>
    <w:p w14:paraId="369D373B" w14:textId="43869F7F" w:rsidR="005E4E87" w:rsidRPr="007C0B7A" w:rsidRDefault="008E2CDB" w:rsidP="005E4E87">
      <w:pPr>
        <w:rPr>
          <w:rFonts w:ascii="Times New Roman" w:hAnsi="Times New Roman" w:cs="Times New Roman"/>
          <w:b/>
          <w:bCs/>
          <w:color w:val="000000" w:themeColor="text1"/>
          <w:sz w:val="24"/>
          <w:szCs w:val="24"/>
        </w:rPr>
      </w:pPr>
      <w:r w:rsidRPr="007C0B7A">
        <w:rPr>
          <w:rFonts w:ascii="Times New Roman" w:hAnsi="Times New Roman" w:cs="Times New Roman"/>
          <w:b/>
          <w:bCs/>
          <w:color w:val="000000" w:themeColor="text1"/>
          <w:sz w:val="24"/>
          <w:szCs w:val="24"/>
        </w:rPr>
        <w:lastRenderedPageBreak/>
        <w:t>References</w:t>
      </w:r>
      <w:bookmarkStart w:id="6" w:name="_GoBack"/>
      <w:bookmarkEnd w:id="6"/>
    </w:p>
    <w:sdt>
      <w:sdtPr>
        <w:rPr>
          <w:rFonts w:ascii="Times New Roman" w:hAnsi="Times New Roman" w:cs="Times New Roman"/>
          <w:b/>
          <w:bCs/>
          <w:color w:val="000000" w:themeColor="text1"/>
          <w:sz w:val="24"/>
          <w:szCs w:val="24"/>
        </w:rPr>
        <w:tag w:val="MENDELEY_BIBLIOGRAPHY"/>
        <w:id w:val="690413131"/>
        <w:placeholder>
          <w:docPart w:val="DefaultPlaceholder_-1854013440"/>
        </w:placeholder>
      </w:sdtPr>
      <w:sdtEndPr/>
      <w:sdtContent>
        <w:p w14:paraId="008E0ADE" w14:textId="77777777" w:rsidR="00AE031D" w:rsidRPr="007C0B7A" w:rsidRDefault="00AE031D">
          <w:pPr>
            <w:autoSpaceDE w:val="0"/>
            <w:autoSpaceDN w:val="0"/>
            <w:ind w:hanging="640"/>
            <w:divId w:val="1208447708"/>
            <w:rPr>
              <w:rFonts w:ascii="Times New Roman" w:eastAsia="Times New Roman" w:hAnsi="Times New Roman" w:cs="Times New Roman"/>
              <w:color w:val="000000" w:themeColor="text1"/>
              <w:sz w:val="24"/>
              <w:szCs w:val="24"/>
            </w:rPr>
          </w:pPr>
          <w:r w:rsidRPr="007C0B7A">
            <w:rPr>
              <w:rFonts w:eastAsia="Times New Roman"/>
              <w:color w:val="000000" w:themeColor="text1"/>
            </w:rPr>
            <w:t>1.</w:t>
          </w:r>
          <w:r w:rsidRPr="007C0B7A">
            <w:rPr>
              <w:rFonts w:ascii="Times New Roman" w:eastAsia="Times New Roman" w:hAnsi="Times New Roman" w:cs="Times New Roman"/>
              <w:color w:val="000000" w:themeColor="text1"/>
            </w:rPr>
            <w:tab/>
            <w:t xml:space="preserve">Esri Inc. ArcGIS Pro (Version 3.0.3). </w:t>
          </w:r>
          <w:r w:rsidRPr="007C0B7A">
            <w:rPr>
              <w:rFonts w:ascii="Times New Roman" w:eastAsia="Times New Roman" w:hAnsi="Times New Roman" w:cs="Times New Roman"/>
              <w:i/>
              <w:iCs/>
              <w:color w:val="000000" w:themeColor="text1"/>
            </w:rPr>
            <w:t>Esri Inc.</w:t>
          </w:r>
          <w:r w:rsidRPr="007C0B7A">
            <w:rPr>
              <w:rFonts w:ascii="Times New Roman" w:eastAsia="Times New Roman" w:hAnsi="Times New Roman" w:cs="Times New Roman"/>
              <w:color w:val="000000" w:themeColor="text1"/>
            </w:rPr>
            <w:t xml:space="preserve"> Preprint at (2023).</w:t>
          </w:r>
        </w:p>
        <w:p w14:paraId="64438930" w14:textId="77777777" w:rsidR="00AE031D" w:rsidRPr="007C0B7A" w:rsidRDefault="00AE031D">
          <w:pPr>
            <w:autoSpaceDE w:val="0"/>
            <w:autoSpaceDN w:val="0"/>
            <w:ind w:hanging="640"/>
            <w:divId w:val="2031181686"/>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2.</w:t>
          </w:r>
          <w:r w:rsidRPr="007C0B7A">
            <w:rPr>
              <w:rFonts w:ascii="Times New Roman" w:eastAsia="Times New Roman" w:hAnsi="Times New Roman" w:cs="Times New Roman"/>
              <w:color w:val="000000" w:themeColor="text1"/>
            </w:rPr>
            <w:tab/>
            <w:t xml:space="preserve">Wickham, H. </w:t>
          </w:r>
          <w:r w:rsidRPr="007C0B7A">
            <w:rPr>
              <w:rFonts w:ascii="Times New Roman" w:eastAsia="Times New Roman" w:hAnsi="Times New Roman" w:cs="Times New Roman"/>
              <w:i/>
              <w:iCs/>
              <w:color w:val="000000" w:themeColor="text1"/>
            </w:rPr>
            <w:t>ggplot2: Elegant Graphics for Data Analysis</w:t>
          </w:r>
          <w:r w:rsidRPr="007C0B7A">
            <w:rPr>
              <w:rFonts w:ascii="Times New Roman" w:eastAsia="Times New Roman" w:hAnsi="Times New Roman" w:cs="Times New Roman"/>
              <w:color w:val="000000" w:themeColor="text1"/>
            </w:rPr>
            <w:t>. (Springer-Verlag New York, 2016).</w:t>
          </w:r>
        </w:p>
        <w:p w14:paraId="0DF2EC87" w14:textId="77777777" w:rsidR="00AE031D" w:rsidRPr="007C0B7A" w:rsidRDefault="00AE031D">
          <w:pPr>
            <w:autoSpaceDE w:val="0"/>
            <w:autoSpaceDN w:val="0"/>
            <w:ind w:hanging="640"/>
            <w:divId w:val="1585334487"/>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3.</w:t>
          </w:r>
          <w:r w:rsidRPr="007C0B7A">
            <w:rPr>
              <w:rFonts w:ascii="Times New Roman" w:eastAsia="Times New Roman" w:hAnsi="Times New Roman" w:cs="Times New Roman"/>
              <w:color w:val="000000" w:themeColor="text1"/>
            </w:rPr>
            <w:tab/>
            <w:t>R Core Team. R: A Language and Environment for Statistical Computing. Preprint at https://www.R-project.org/ (2021).</w:t>
          </w:r>
        </w:p>
        <w:p w14:paraId="3B68C02C" w14:textId="77777777" w:rsidR="00AE031D" w:rsidRPr="007C0B7A" w:rsidRDefault="00AE031D">
          <w:pPr>
            <w:autoSpaceDE w:val="0"/>
            <w:autoSpaceDN w:val="0"/>
            <w:ind w:hanging="640"/>
            <w:divId w:val="15036370"/>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4.</w:t>
          </w:r>
          <w:r w:rsidRPr="007C0B7A">
            <w:rPr>
              <w:rFonts w:ascii="Times New Roman" w:eastAsia="Times New Roman" w:hAnsi="Times New Roman" w:cs="Times New Roman"/>
              <w:color w:val="000000" w:themeColor="text1"/>
            </w:rPr>
            <w:tab/>
            <w:t xml:space="preserve">Hunter, J. D. Matplotlib: A 2D graphics environment. </w:t>
          </w:r>
          <w:r w:rsidRPr="007C0B7A">
            <w:rPr>
              <w:rFonts w:ascii="Times New Roman" w:eastAsia="Times New Roman" w:hAnsi="Times New Roman" w:cs="Times New Roman"/>
              <w:i/>
              <w:iCs/>
              <w:color w:val="000000" w:themeColor="text1"/>
            </w:rPr>
            <w:t>Comput Sci Eng</w:t>
          </w:r>
          <w:r w:rsidRPr="007C0B7A">
            <w:rPr>
              <w:rFonts w:ascii="Times New Roman" w:eastAsia="Times New Roman" w:hAnsi="Times New Roman" w:cs="Times New Roman"/>
              <w:color w:val="000000" w:themeColor="text1"/>
            </w:rPr>
            <w:t xml:space="preserve"> </w:t>
          </w:r>
          <w:r w:rsidRPr="007C0B7A">
            <w:rPr>
              <w:rFonts w:ascii="Times New Roman" w:eastAsia="Times New Roman" w:hAnsi="Times New Roman" w:cs="Times New Roman"/>
              <w:b/>
              <w:bCs/>
              <w:color w:val="000000" w:themeColor="text1"/>
            </w:rPr>
            <w:t>9</w:t>
          </w:r>
          <w:r w:rsidRPr="007C0B7A">
            <w:rPr>
              <w:rFonts w:ascii="Times New Roman" w:eastAsia="Times New Roman" w:hAnsi="Times New Roman" w:cs="Times New Roman"/>
              <w:color w:val="000000" w:themeColor="text1"/>
            </w:rPr>
            <w:t>, 3; 10.1109/MCSE.2007.55 (2007).</w:t>
          </w:r>
        </w:p>
        <w:p w14:paraId="3CA13C9D" w14:textId="77777777" w:rsidR="00AE031D" w:rsidRPr="007C0B7A" w:rsidRDefault="00AE031D">
          <w:pPr>
            <w:autoSpaceDE w:val="0"/>
            <w:autoSpaceDN w:val="0"/>
            <w:ind w:hanging="640"/>
            <w:divId w:val="1855144669"/>
            <w:rPr>
              <w:rFonts w:ascii="Times New Roman" w:eastAsia="Times New Roman" w:hAnsi="Times New Roman" w:cs="Times New Roman"/>
              <w:color w:val="000000" w:themeColor="text1"/>
            </w:rPr>
          </w:pPr>
          <w:r w:rsidRPr="007C0B7A">
            <w:rPr>
              <w:rFonts w:ascii="Times New Roman" w:eastAsia="Times New Roman" w:hAnsi="Times New Roman" w:cs="Times New Roman"/>
              <w:color w:val="000000" w:themeColor="text1"/>
            </w:rPr>
            <w:t>5.</w:t>
          </w:r>
          <w:r w:rsidRPr="007C0B7A">
            <w:rPr>
              <w:rFonts w:ascii="Times New Roman" w:eastAsia="Times New Roman" w:hAnsi="Times New Roman" w:cs="Times New Roman"/>
              <w:color w:val="000000" w:themeColor="text1"/>
            </w:rPr>
            <w:tab/>
            <w:t xml:space="preserve">Phillips, D. </w:t>
          </w:r>
          <w:r w:rsidRPr="007C0B7A">
            <w:rPr>
              <w:rFonts w:ascii="Times New Roman" w:eastAsia="Times New Roman" w:hAnsi="Times New Roman" w:cs="Times New Roman"/>
              <w:i/>
              <w:iCs/>
              <w:color w:val="000000" w:themeColor="text1"/>
            </w:rPr>
            <w:t>Python3 Object-oriented Programming</w:t>
          </w:r>
          <w:r w:rsidRPr="007C0B7A">
            <w:rPr>
              <w:rFonts w:ascii="Times New Roman" w:eastAsia="Times New Roman" w:hAnsi="Times New Roman" w:cs="Times New Roman"/>
              <w:color w:val="000000" w:themeColor="text1"/>
            </w:rPr>
            <w:t>. vol. 58 12; 10.1109/TGRS.2004.834800 (2014).</w:t>
          </w:r>
        </w:p>
        <w:p w14:paraId="4FEA9D19" w14:textId="109F2AB4" w:rsidR="002A6AAE" w:rsidRPr="007C0B7A" w:rsidRDefault="00AE031D" w:rsidP="007C0B7A">
          <w:pPr>
            <w:rPr>
              <w:rFonts w:ascii="Times New Roman" w:hAnsi="Times New Roman" w:cs="Times New Roman"/>
              <w:b/>
              <w:bCs/>
              <w:color w:val="000000" w:themeColor="text1"/>
              <w:sz w:val="24"/>
              <w:szCs w:val="24"/>
            </w:rPr>
          </w:pPr>
          <w:r w:rsidRPr="007C0B7A">
            <w:rPr>
              <w:rFonts w:eastAsia="Times New Roman"/>
              <w:color w:val="000000" w:themeColor="text1"/>
            </w:rPr>
            <w:t> </w:t>
          </w:r>
        </w:p>
      </w:sdtContent>
    </w:sdt>
    <w:sectPr w:rsidR="002A6AAE" w:rsidRPr="007C0B7A" w:rsidSect="004C3ABB">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83C75" w14:textId="77777777" w:rsidR="003024E9" w:rsidRDefault="003024E9" w:rsidP="002D12E4">
      <w:pPr>
        <w:spacing w:after="0" w:line="240" w:lineRule="auto"/>
      </w:pPr>
      <w:r>
        <w:separator/>
      </w:r>
    </w:p>
  </w:endnote>
  <w:endnote w:type="continuationSeparator" w:id="0">
    <w:p w14:paraId="328F0A86" w14:textId="77777777" w:rsidR="003024E9" w:rsidRDefault="003024E9" w:rsidP="002D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1175B" w14:textId="77777777" w:rsidR="003024E9" w:rsidRDefault="003024E9" w:rsidP="002D12E4">
      <w:pPr>
        <w:spacing w:after="0" w:line="240" w:lineRule="auto"/>
      </w:pPr>
      <w:r>
        <w:separator/>
      </w:r>
    </w:p>
  </w:footnote>
  <w:footnote w:type="continuationSeparator" w:id="0">
    <w:p w14:paraId="4DAD5295" w14:textId="77777777" w:rsidR="003024E9" w:rsidRDefault="003024E9" w:rsidP="002D12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Q0MTC1NDU1M7MwMDFT0lEKTi0uzszPAykwsqgFAA9OeDAtAAAA"/>
  </w:docVars>
  <w:rsids>
    <w:rsidRoot w:val="00525FBB"/>
    <w:rsid w:val="000042C6"/>
    <w:rsid w:val="00006A3F"/>
    <w:rsid w:val="000104BE"/>
    <w:rsid w:val="000270D5"/>
    <w:rsid w:val="0003365F"/>
    <w:rsid w:val="00036839"/>
    <w:rsid w:val="000536A7"/>
    <w:rsid w:val="00057C07"/>
    <w:rsid w:val="000635CE"/>
    <w:rsid w:val="0006539E"/>
    <w:rsid w:val="00067E1A"/>
    <w:rsid w:val="00072A6B"/>
    <w:rsid w:val="000924E5"/>
    <w:rsid w:val="00095F3C"/>
    <w:rsid w:val="000A5DC0"/>
    <w:rsid w:val="000B2C50"/>
    <w:rsid w:val="000B4330"/>
    <w:rsid w:val="000C13A6"/>
    <w:rsid w:val="000C6750"/>
    <w:rsid w:val="000D648B"/>
    <w:rsid w:val="000D78B7"/>
    <w:rsid w:val="000E2467"/>
    <w:rsid w:val="000E2A4A"/>
    <w:rsid w:val="000E6E01"/>
    <w:rsid w:val="000E7AF5"/>
    <w:rsid w:val="000F403D"/>
    <w:rsid w:val="000F4FD7"/>
    <w:rsid w:val="0011231D"/>
    <w:rsid w:val="001238F1"/>
    <w:rsid w:val="001302AF"/>
    <w:rsid w:val="00132BA6"/>
    <w:rsid w:val="00145ACF"/>
    <w:rsid w:val="00153F66"/>
    <w:rsid w:val="00173A84"/>
    <w:rsid w:val="00175FFF"/>
    <w:rsid w:val="00181A39"/>
    <w:rsid w:val="001821A8"/>
    <w:rsid w:val="0018745D"/>
    <w:rsid w:val="00195368"/>
    <w:rsid w:val="001A012B"/>
    <w:rsid w:val="001A5593"/>
    <w:rsid w:val="001B05FD"/>
    <w:rsid w:val="001B5A08"/>
    <w:rsid w:val="001D68D1"/>
    <w:rsid w:val="001E42E3"/>
    <w:rsid w:val="00201B83"/>
    <w:rsid w:val="00214673"/>
    <w:rsid w:val="00236FFF"/>
    <w:rsid w:val="00244A19"/>
    <w:rsid w:val="00247BFF"/>
    <w:rsid w:val="002500A4"/>
    <w:rsid w:val="00260BDD"/>
    <w:rsid w:val="00264DA9"/>
    <w:rsid w:val="00266EF7"/>
    <w:rsid w:val="0027341C"/>
    <w:rsid w:val="00282B0E"/>
    <w:rsid w:val="00283B2D"/>
    <w:rsid w:val="002A6AAE"/>
    <w:rsid w:val="002D12E4"/>
    <w:rsid w:val="002E6E84"/>
    <w:rsid w:val="002F284F"/>
    <w:rsid w:val="003024E9"/>
    <w:rsid w:val="0030582C"/>
    <w:rsid w:val="00312065"/>
    <w:rsid w:val="003253E9"/>
    <w:rsid w:val="00326F4C"/>
    <w:rsid w:val="00327BCA"/>
    <w:rsid w:val="00327F29"/>
    <w:rsid w:val="00347B82"/>
    <w:rsid w:val="003563DA"/>
    <w:rsid w:val="0035647F"/>
    <w:rsid w:val="0036553D"/>
    <w:rsid w:val="00366DC2"/>
    <w:rsid w:val="003920FB"/>
    <w:rsid w:val="00392744"/>
    <w:rsid w:val="003932E9"/>
    <w:rsid w:val="00396ED1"/>
    <w:rsid w:val="003B0358"/>
    <w:rsid w:val="003C2A5C"/>
    <w:rsid w:val="003C3DAA"/>
    <w:rsid w:val="003C78BF"/>
    <w:rsid w:val="003D00C8"/>
    <w:rsid w:val="003D3365"/>
    <w:rsid w:val="003E47A3"/>
    <w:rsid w:val="003E5416"/>
    <w:rsid w:val="003E58BC"/>
    <w:rsid w:val="00402BB6"/>
    <w:rsid w:val="004061C0"/>
    <w:rsid w:val="00410F82"/>
    <w:rsid w:val="00415895"/>
    <w:rsid w:val="0042439C"/>
    <w:rsid w:val="00424836"/>
    <w:rsid w:val="00430071"/>
    <w:rsid w:val="00437DA5"/>
    <w:rsid w:val="004442C6"/>
    <w:rsid w:val="00444DE7"/>
    <w:rsid w:val="00456E40"/>
    <w:rsid w:val="00457495"/>
    <w:rsid w:val="00457C96"/>
    <w:rsid w:val="004641B7"/>
    <w:rsid w:val="00466EBE"/>
    <w:rsid w:val="0046765E"/>
    <w:rsid w:val="00490E28"/>
    <w:rsid w:val="00494467"/>
    <w:rsid w:val="004A0482"/>
    <w:rsid w:val="004A773C"/>
    <w:rsid w:val="004C3ABB"/>
    <w:rsid w:val="004D3A22"/>
    <w:rsid w:val="004D7788"/>
    <w:rsid w:val="004F11D0"/>
    <w:rsid w:val="004F7978"/>
    <w:rsid w:val="00503798"/>
    <w:rsid w:val="00505D34"/>
    <w:rsid w:val="00522358"/>
    <w:rsid w:val="00523F89"/>
    <w:rsid w:val="00525FBB"/>
    <w:rsid w:val="00532C9F"/>
    <w:rsid w:val="00552B18"/>
    <w:rsid w:val="00560785"/>
    <w:rsid w:val="0056085D"/>
    <w:rsid w:val="00567F50"/>
    <w:rsid w:val="00593DB6"/>
    <w:rsid w:val="005A12FC"/>
    <w:rsid w:val="005A617E"/>
    <w:rsid w:val="005B72B6"/>
    <w:rsid w:val="005C7C31"/>
    <w:rsid w:val="005E4E87"/>
    <w:rsid w:val="005F2CB9"/>
    <w:rsid w:val="006022A0"/>
    <w:rsid w:val="0060547A"/>
    <w:rsid w:val="0061234B"/>
    <w:rsid w:val="00621B3D"/>
    <w:rsid w:val="00621B68"/>
    <w:rsid w:val="00622EA0"/>
    <w:rsid w:val="0063456F"/>
    <w:rsid w:val="00640540"/>
    <w:rsid w:val="006453BA"/>
    <w:rsid w:val="006500D3"/>
    <w:rsid w:val="0065162B"/>
    <w:rsid w:val="00662B41"/>
    <w:rsid w:val="00663867"/>
    <w:rsid w:val="006751FB"/>
    <w:rsid w:val="00682E37"/>
    <w:rsid w:val="0068332F"/>
    <w:rsid w:val="00696C25"/>
    <w:rsid w:val="006A513A"/>
    <w:rsid w:val="006A65E0"/>
    <w:rsid w:val="006B7E6D"/>
    <w:rsid w:val="006C749F"/>
    <w:rsid w:val="006E0BDC"/>
    <w:rsid w:val="006E1E3B"/>
    <w:rsid w:val="006F38C4"/>
    <w:rsid w:val="006F5E7E"/>
    <w:rsid w:val="006F71F6"/>
    <w:rsid w:val="007000DE"/>
    <w:rsid w:val="00707144"/>
    <w:rsid w:val="00720777"/>
    <w:rsid w:val="00726166"/>
    <w:rsid w:val="0073129A"/>
    <w:rsid w:val="0074541C"/>
    <w:rsid w:val="00751CAC"/>
    <w:rsid w:val="00761773"/>
    <w:rsid w:val="00785CFD"/>
    <w:rsid w:val="007952B5"/>
    <w:rsid w:val="007954DC"/>
    <w:rsid w:val="007A19E0"/>
    <w:rsid w:val="007B0284"/>
    <w:rsid w:val="007B3FD4"/>
    <w:rsid w:val="007C0B7A"/>
    <w:rsid w:val="007C1EC0"/>
    <w:rsid w:val="007C4A97"/>
    <w:rsid w:val="007E5263"/>
    <w:rsid w:val="00802874"/>
    <w:rsid w:val="00810F1F"/>
    <w:rsid w:val="0081292B"/>
    <w:rsid w:val="008207BB"/>
    <w:rsid w:val="00820FFE"/>
    <w:rsid w:val="008413F3"/>
    <w:rsid w:val="00842B5F"/>
    <w:rsid w:val="0085084A"/>
    <w:rsid w:val="00856D86"/>
    <w:rsid w:val="00861CB2"/>
    <w:rsid w:val="0086313C"/>
    <w:rsid w:val="008854CF"/>
    <w:rsid w:val="008917F4"/>
    <w:rsid w:val="00894AAE"/>
    <w:rsid w:val="008A4266"/>
    <w:rsid w:val="008B2CEF"/>
    <w:rsid w:val="008C5B0F"/>
    <w:rsid w:val="008D5FF2"/>
    <w:rsid w:val="008E2CDB"/>
    <w:rsid w:val="008E46FF"/>
    <w:rsid w:val="008E6E56"/>
    <w:rsid w:val="008E7B8D"/>
    <w:rsid w:val="00902935"/>
    <w:rsid w:val="009033CE"/>
    <w:rsid w:val="00923CEE"/>
    <w:rsid w:val="00933BC7"/>
    <w:rsid w:val="00934630"/>
    <w:rsid w:val="009548EF"/>
    <w:rsid w:val="009549D0"/>
    <w:rsid w:val="009616B9"/>
    <w:rsid w:val="00962A26"/>
    <w:rsid w:val="00970BE1"/>
    <w:rsid w:val="00972A73"/>
    <w:rsid w:val="009902A9"/>
    <w:rsid w:val="00992A14"/>
    <w:rsid w:val="00995AAD"/>
    <w:rsid w:val="009A72A7"/>
    <w:rsid w:val="009C239B"/>
    <w:rsid w:val="009C3824"/>
    <w:rsid w:val="009D08C3"/>
    <w:rsid w:val="009D5017"/>
    <w:rsid w:val="009D5A9F"/>
    <w:rsid w:val="009E0158"/>
    <w:rsid w:val="009E5236"/>
    <w:rsid w:val="009F05F2"/>
    <w:rsid w:val="009F25AF"/>
    <w:rsid w:val="009F3AB7"/>
    <w:rsid w:val="00A029BA"/>
    <w:rsid w:val="00A03ADE"/>
    <w:rsid w:val="00A07D9A"/>
    <w:rsid w:val="00A13FFC"/>
    <w:rsid w:val="00A20760"/>
    <w:rsid w:val="00A32AD8"/>
    <w:rsid w:val="00A34BC5"/>
    <w:rsid w:val="00A37B45"/>
    <w:rsid w:val="00A47B64"/>
    <w:rsid w:val="00A56A30"/>
    <w:rsid w:val="00A63895"/>
    <w:rsid w:val="00A64D1A"/>
    <w:rsid w:val="00A8098C"/>
    <w:rsid w:val="00A8317B"/>
    <w:rsid w:val="00A84131"/>
    <w:rsid w:val="00A86A22"/>
    <w:rsid w:val="00A95237"/>
    <w:rsid w:val="00AA1AFC"/>
    <w:rsid w:val="00AA4FC4"/>
    <w:rsid w:val="00AC02FD"/>
    <w:rsid w:val="00AC3A21"/>
    <w:rsid w:val="00AD6F29"/>
    <w:rsid w:val="00AE031D"/>
    <w:rsid w:val="00AF320F"/>
    <w:rsid w:val="00AF3C42"/>
    <w:rsid w:val="00B12312"/>
    <w:rsid w:val="00B156D5"/>
    <w:rsid w:val="00B21088"/>
    <w:rsid w:val="00B34B9B"/>
    <w:rsid w:val="00B53A11"/>
    <w:rsid w:val="00B61F3F"/>
    <w:rsid w:val="00B62CA2"/>
    <w:rsid w:val="00B74980"/>
    <w:rsid w:val="00B77C9C"/>
    <w:rsid w:val="00B838C1"/>
    <w:rsid w:val="00BA41BC"/>
    <w:rsid w:val="00BB2B3B"/>
    <w:rsid w:val="00BC70CC"/>
    <w:rsid w:val="00BE287C"/>
    <w:rsid w:val="00BE3320"/>
    <w:rsid w:val="00BE4078"/>
    <w:rsid w:val="00C07627"/>
    <w:rsid w:val="00C13B2B"/>
    <w:rsid w:val="00C21400"/>
    <w:rsid w:val="00C26D7D"/>
    <w:rsid w:val="00C26F5D"/>
    <w:rsid w:val="00C43772"/>
    <w:rsid w:val="00C45726"/>
    <w:rsid w:val="00C54B0E"/>
    <w:rsid w:val="00C661E2"/>
    <w:rsid w:val="00C74B1C"/>
    <w:rsid w:val="00C7631F"/>
    <w:rsid w:val="00C81E3E"/>
    <w:rsid w:val="00CA0C7C"/>
    <w:rsid w:val="00CA2EBB"/>
    <w:rsid w:val="00CB0FC1"/>
    <w:rsid w:val="00CB1A08"/>
    <w:rsid w:val="00CB5038"/>
    <w:rsid w:val="00CC22D5"/>
    <w:rsid w:val="00CC2D02"/>
    <w:rsid w:val="00CD3201"/>
    <w:rsid w:val="00CD53EC"/>
    <w:rsid w:val="00CE4097"/>
    <w:rsid w:val="00CF0082"/>
    <w:rsid w:val="00CF29B0"/>
    <w:rsid w:val="00D01FC2"/>
    <w:rsid w:val="00D03DD4"/>
    <w:rsid w:val="00D0403E"/>
    <w:rsid w:val="00D12407"/>
    <w:rsid w:val="00D124D6"/>
    <w:rsid w:val="00D22708"/>
    <w:rsid w:val="00D276FE"/>
    <w:rsid w:val="00D27804"/>
    <w:rsid w:val="00D32579"/>
    <w:rsid w:val="00D34073"/>
    <w:rsid w:val="00D36BD1"/>
    <w:rsid w:val="00D4192E"/>
    <w:rsid w:val="00D53E45"/>
    <w:rsid w:val="00D7269C"/>
    <w:rsid w:val="00D73736"/>
    <w:rsid w:val="00D75CD4"/>
    <w:rsid w:val="00D82CBA"/>
    <w:rsid w:val="00D859B4"/>
    <w:rsid w:val="00D85A7B"/>
    <w:rsid w:val="00DA27A0"/>
    <w:rsid w:val="00DA40F4"/>
    <w:rsid w:val="00DB4853"/>
    <w:rsid w:val="00DB4872"/>
    <w:rsid w:val="00DC1C64"/>
    <w:rsid w:val="00DC7CF3"/>
    <w:rsid w:val="00DE38F7"/>
    <w:rsid w:val="00DF2C66"/>
    <w:rsid w:val="00E07904"/>
    <w:rsid w:val="00E13915"/>
    <w:rsid w:val="00E33466"/>
    <w:rsid w:val="00E44221"/>
    <w:rsid w:val="00E477C8"/>
    <w:rsid w:val="00E5047D"/>
    <w:rsid w:val="00E537CD"/>
    <w:rsid w:val="00E5387C"/>
    <w:rsid w:val="00E70B07"/>
    <w:rsid w:val="00E818F7"/>
    <w:rsid w:val="00E8597B"/>
    <w:rsid w:val="00E864D2"/>
    <w:rsid w:val="00E96DA2"/>
    <w:rsid w:val="00EB58A0"/>
    <w:rsid w:val="00EB76B7"/>
    <w:rsid w:val="00EC21C7"/>
    <w:rsid w:val="00EC5D87"/>
    <w:rsid w:val="00EC6288"/>
    <w:rsid w:val="00F003CD"/>
    <w:rsid w:val="00F04708"/>
    <w:rsid w:val="00F05803"/>
    <w:rsid w:val="00F17572"/>
    <w:rsid w:val="00F435E2"/>
    <w:rsid w:val="00F5742D"/>
    <w:rsid w:val="00F6182E"/>
    <w:rsid w:val="00F6352E"/>
    <w:rsid w:val="00F83298"/>
    <w:rsid w:val="00FA3129"/>
    <w:rsid w:val="00FA73F5"/>
    <w:rsid w:val="00FB09E0"/>
    <w:rsid w:val="00FC1457"/>
    <w:rsid w:val="00FD5A42"/>
    <w:rsid w:val="00FD7651"/>
    <w:rsid w:val="00FF0700"/>
    <w:rsid w:val="00FF1F20"/>
    <w:rsid w:val="00FF3F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B30CEC"/>
  <w14:defaultImageDpi w14:val="32767"/>
  <w15:chartTrackingRefBased/>
  <w15:docId w15:val="{D95E548C-E4D0-4FD1-8CD0-E220971B8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FBB"/>
  </w:style>
  <w:style w:type="paragraph" w:styleId="Heading1">
    <w:name w:val="heading 1"/>
    <w:basedOn w:val="Normal"/>
    <w:next w:val="Normal"/>
    <w:link w:val="Heading1Char"/>
    <w:uiPriority w:val="9"/>
    <w:qFormat/>
    <w:rsid w:val="00D53E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25F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25FBB"/>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525FBB"/>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525FBB"/>
    <w:rPr>
      <w:sz w:val="16"/>
      <w:szCs w:val="16"/>
    </w:rPr>
  </w:style>
  <w:style w:type="paragraph" w:styleId="CommentText">
    <w:name w:val="annotation text"/>
    <w:basedOn w:val="Normal"/>
    <w:link w:val="CommentTextChar"/>
    <w:uiPriority w:val="99"/>
    <w:unhideWhenUsed/>
    <w:rsid w:val="00525FBB"/>
    <w:pPr>
      <w:spacing w:line="240" w:lineRule="auto"/>
    </w:pPr>
    <w:rPr>
      <w:sz w:val="20"/>
      <w:szCs w:val="20"/>
    </w:rPr>
  </w:style>
  <w:style w:type="character" w:customStyle="1" w:styleId="CommentTextChar">
    <w:name w:val="Comment Text Char"/>
    <w:basedOn w:val="DefaultParagraphFont"/>
    <w:link w:val="CommentText"/>
    <w:uiPriority w:val="99"/>
    <w:rsid w:val="00525FBB"/>
    <w:rPr>
      <w:sz w:val="20"/>
      <w:szCs w:val="20"/>
    </w:rPr>
  </w:style>
  <w:style w:type="table" w:styleId="GridTable1Light">
    <w:name w:val="Grid Table 1 Light"/>
    <w:basedOn w:val="TableNormal"/>
    <w:uiPriority w:val="46"/>
    <w:rsid w:val="00525F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2D12E4"/>
    <w:pPr>
      <w:tabs>
        <w:tab w:val="center" w:pos="4419"/>
        <w:tab w:val="right" w:pos="8838"/>
      </w:tabs>
      <w:spacing w:after="0" w:line="240" w:lineRule="auto"/>
    </w:pPr>
  </w:style>
  <w:style w:type="character" w:customStyle="1" w:styleId="HeaderChar">
    <w:name w:val="Header Char"/>
    <w:basedOn w:val="DefaultParagraphFont"/>
    <w:link w:val="Header"/>
    <w:uiPriority w:val="99"/>
    <w:rsid w:val="002D12E4"/>
  </w:style>
  <w:style w:type="paragraph" w:styleId="Footer">
    <w:name w:val="footer"/>
    <w:basedOn w:val="Normal"/>
    <w:link w:val="FooterChar"/>
    <w:uiPriority w:val="99"/>
    <w:unhideWhenUsed/>
    <w:rsid w:val="002D12E4"/>
    <w:pPr>
      <w:tabs>
        <w:tab w:val="center" w:pos="4419"/>
        <w:tab w:val="right" w:pos="8838"/>
      </w:tabs>
      <w:spacing w:after="0" w:line="240" w:lineRule="auto"/>
    </w:pPr>
  </w:style>
  <w:style w:type="character" w:customStyle="1" w:styleId="FooterChar">
    <w:name w:val="Footer Char"/>
    <w:basedOn w:val="DefaultParagraphFont"/>
    <w:link w:val="Footer"/>
    <w:uiPriority w:val="99"/>
    <w:rsid w:val="002D12E4"/>
  </w:style>
  <w:style w:type="character" w:customStyle="1" w:styleId="Heading1Char">
    <w:name w:val="Heading 1 Char"/>
    <w:basedOn w:val="DefaultParagraphFont"/>
    <w:link w:val="Heading1"/>
    <w:uiPriority w:val="9"/>
    <w:rsid w:val="00D53E4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AF3C42"/>
    <w:pPr>
      <w:spacing w:after="0" w:line="240" w:lineRule="auto"/>
    </w:pPr>
  </w:style>
  <w:style w:type="character" w:styleId="PlaceholderText">
    <w:name w:val="Placeholder Text"/>
    <w:basedOn w:val="DefaultParagraphFont"/>
    <w:uiPriority w:val="99"/>
    <w:semiHidden/>
    <w:rsid w:val="008A42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6828">
      <w:bodyDiv w:val="1"/>
      <w:marLeft w:val="0"/>
      <w:marRight w:val="0"/>
      <w:marTop w:val="0"/>
      <w:marBottom w:val="0"/>
      <w:divBdr>
        <w:top w:val="none" w:sz="0" w:space="0" w:color="auto"/>
        <w:left w:val="none" w:sz="0" w:space="0" w:color="auto"/>
        <w:bottom w:val="none" w:sz="0" w:space="0" w:color="auto"/>
        <w:right w:val="none" w:sz="0" w:space="0" w:color="auto"/>
      </w:divBdr>
      <w:divsChild>
        <w:div w:id="318852071">
          <w:marLeft w:val="480"/>
          <w:marRight w:val="0"/>
          <w:marTop w:val="0"/>
          <w:marBottom w:val="0"/>
          <w:divBdr>
            <w:top w:val="none" w:sz="0" w:space="0" w:color="auto"/>
            <w:left w:val="none" w:sz="0" w:space="0" w:color="auto"/>
            <w:bottom w:val="none" w:sz="0" w:space="0" w:color="auto"/>
            <w:right w:val="none" w:sz="0" w:space="0" w:color="auto"/>
          </w:divBdr>
        </w:div>
        <w:div w:id="145633502">
          <w:marLeft w:val="480"/>
          <w:marRight w:val="0"/>
          <w:marTop w:val="0"/>
          <w:marBottom w:val="0"/>
          <w:divBdr>
            <w:top w:val="none" w:sz="0" w:space="0" w:color="auto"/>
            <w:left w:val="none" w:sz="0" w:space="0" w:color="auto"/>
            <w:bottom w:val="none" w:sz="0" w:space="0" w:color="auto"/>
            <w:right w:val="none" w:sz="0" w:space="0" w:color="auto"/>
          </w:divBdr>
        </w:div>
        <w:div w:id="1165239308">
          <w:marLeft w:val="480"/>
          <w:marRight w:val="0"/>
          <w:marTop w:val="0"/>
          <w:marBottom w:val="0"/>
          <w:divBdr>
            <w:top w:val="none" w:sz="0" w:space="0" w:color="auto"/>
            <w:left w:val="none" w:sz="0" w:space="0" w:color="auto"/>
            <w:bottom w:val="none" w:sz="0" w:space="0" w:color="auto"/>
            <w:right w:val="none" w:sz="0" w:space="0" w:color="auto"/>
          </w:divBdr>
        </w:div>
        <w:div w:id="1935505763">
          <w:marLeft w:val="480"/>
          <w:marRight w:val="0"/>
          <w:marTop w:val="0"/>
          <w:marBottom w:val="0"/>
          <w:divBdr>
            <w:top w:val="none" w:sz="0" w:space="0" w:color="auto"/>
            <w:left w:val="none" w:sz="0" w:space="0" w:color="auto"/>
            <w:bottom w:val="none" w:sz="0" w:space="0" w:color="auto"/>
            <w:right w:val="none" w:sz="0" w:space="0" w:color="auto"/>
          </w:divBdr>
        </w:div>
        <w:div w:id="1717124737">
          <w:marLeft w:val="480"/>
          <w:marRight w:val="0"/>
          <w:marTop w:val="0"/>
          <w:marBottom w:val="0"/>
          <w:divBdr>
            <w:top w:val="none" w:sz="0" w:space="0" w:color="auto"/>
            <w:left w:val="none" w:sz="0" w:space="0" w:color="auto"/>
            <w:bottom w:val="none" w:sz="0" w:space="0" w:color="auto"/>
            <w:right w:val="none" w:sz="0" w:space="0" w:color="auto"/>
          </w:divBdr>
        </w:div>
      </w:divsChild>
    </w:div>
    <w:div w:id="319627289">
      <w:bodyDiv w:val="1"/>
      <w:marLeft w:val="0"/>
      <w:marRight w:val="0"/>
      <w:marTop w:val="0"/>
      <w:marBottom w:val="0"/>
      <w:divBdr>
        <w:top w:val="none" w:sz="0" w:space="0" w:color="auto"/>
        <w:left w:val="none" w:sz="0" w:space="0" w:color="auto"/>
        <w:bottom w:val="none" w:sz="0" w:space="0" w:color="auto"/>
        <w:right w:val="none" w:sz="0" w:space="0" w:color="auto"/>
      </w:divBdr>
      <w:divsChild>
        <w:div w:id="690836167">
          <w:marLeft w:val="480"/>
          <w:marRight w:val="0"/>
          <w:marTop w:val="0"/>
          <w:marBottom w:val="0"/>
          <w:divBdr>
            <w:top w:val="none" w:sz="0" w:space="0" w:color="auto"/>
            <w:left w:val="none" w:sz="0" w:space="0" w:color="auto"/>
            <w:bottom w:val="none" w:sz="0" w:space="0" w:color="auto"/>
            <w:right w:val="none" w:sz="0" w:space="0" w:color="auto"/>
          </w:divBdr>
        </w:div>
        <w:div w:id="1213806907">
          <w:marLeft w:val="480"/>
          <w:marRight w:val="0"/>
          <w:marTop w:val="0"/>
          <w:marBottom w:val="0"/>
          <w:divBdr>
            <w:top w:val="none" w:sz="0" w:space="0" w:color="auto"/>
            <w:left w:val="none" w:sz="0" w:space="0" w:color="auto"/>
            <w:bottom w:val="none" w:sz="0" w:space="0" w:color="auto"/>
            <w:right w:val="none" w:sz="0" w:space="0" w:color="auto"/>
          </w:divBdr>
        </w:div>
        <w:div w:id="692921974">
          <w:marLeft w:val="480"/>
          <w:marRight w:val="0"/>
          <w:marTop w:val="0"/>
          <w:marBottom w:val="0"/>
          <w:divBdr>
            <w:top w:val="none" w:sz="0" w:space="0" w:color="auto"/>
            <w:left w:val="none" w:sz="0" w:space="0" w:color="auto"/>
            <w:bottom w:val="none" w:sz="0" w:space="0" w:color="auto"/>
            <w:right w:val="none" w:sz="0" w:space="0" w:color="auto"/>
          </w:divBdr>
        </w:div>
        <w:div w:id="157120263">
          <w:marLeft w:val="480"/>
          <w:marRight w:val="0"/>
          <w:marTop w:val="0"/>
          <w:marBottom w:val="0"/>
          <w:divBdr>
            <w:top w:val="none" w:sz="0" w:space="0" w:color="auto"/>
            <w:left w:val="none" w:sz="0" w:space="0" w:color="auto"/>
            <w:bottom w:val="none" w:sz="0" w:space="0" w:color="auto"/>
            <w:right w:val="none" w:sz="0" w:space="0" w:color="auto"/>
          </w:divBdr>
        </w:div>
        <w:div w:id="1997148275">
          <w:marLeft w:val="480"/>
          <w:marRight w:val="0"/>
          <w:marTop w:val="0"/>
          <w:marBottom w:val="0"/>
          <w:divBdr>
            <w:top w:val="none" w:sz="0" w:space="0" w:color="auto"/>
            <w:left w:val="none" w:sz="0" w:space="0" w:color="auto"/>
            <w:bottom w:val="none" w:sz="0" w:space="0" w:color="auto"/>
            <w:right w:val="none" w:sz="0" w:space="0" w:color="auto"/>
          </w:divBdr>
        </w:div>
      </w:divsChild>
    </w:div>
    <w:div w:id="456531161">
      <w:bodyDiv w:val="1"/>
      <w:marLeft w:val="0"/>
      <w:marRight w:val="0"/>
      <w:marTop w:val="0"/>
      <w:marBottom w:val="0"/>
      <w:divBdr>
        <w:top w:val="none" w:sz="0" w:space="0" w:color="auto"/>
        <w:left w:val="none" w:sz="0" w:space="0" w:color="auto"/>
        <w:bottom w:val="none" w:sz="0" w:space="0" w:color="auto"/>
        <w:right w:val="none" w:sz="0" w:space="0" w:color="auto"/>
      </w:divBdr>
    </w:div>
    <w:div w:id="630793143">
      <w:bodyDiv w:val="1"/>
      <w:marLeft w:val="0"/>
      <w:marRight w:val="0"/>
      <w:marTop w:val="0"/>
      <w:marBottom w:val="0"/>
      <w:divBdr>
        <w:top w:val="none" w:sz="0" w:space="0" w:color="auto"/>
        <w:left w:val="none" w:sz="0" w:space="0" w:color="auto"/>
        <w:bottom w:val="none" w:sz="0" w:space="0" w:color="auto"/>
        <w:right w:val="none" w:sz="0" w:space="0" w:color="auto"/>
      </w:divBdr>
    </w:div>
    <w:div w:id="653990238">
      <w:bodyDiv w:val="1"/>
      <w:marLeft w:val="0"/>
      <w:marRight w:val="0"/>
      <w:marTop w:val="0"/>
      <w:marBottom w:val="0"/>
      <w:divBdr>
        <w:top w:val="none" w:sz="0" w:space="0" w:color="auto"/>
        <w:left w:val="none" w:sz="0" w:space="0" w:color="auto"/>
        <w:bottom w:val="none" w:sz="0" w:space="0" w:color="auto"/>
        <w:right w:val="none" w:sz="0" w:space="0" w:color="auto"/>
      </w:divBdr>
    </w:div>
    <w:div w:id="768622458">
      <w:bodyDiv w:val="1"/>
      <w:marLeft w:val="0"/>
      <w:marRight w:val="0"/>
      <w:marTop w:val="0"/>
      <w:marBottom w:val="0"/>
      <w:divBdr>
        <w:top w:val="none" w:sz="0" w:space="0" w:color="auto"/>
        <w:left w:val="none" w:sz="0" w:space="0" w:color="auto"/>
        <w:bottom w:val="none" w:sz="0" w:space="0" w:color="auto"/>
        <w:right w:val="none" w:sz="0" w:space="0" w:color="auto"/>
      </w:divBdr>
    </w:div>
    <w:div w:id="779452073">
      <w:bodyDiv w:val="1"/>
      <w:marLeft w:val="0"/>
      <w:marRight w:val="0"/>
      <w:marTop w:val="0"/>
      <w:marBottom w:val="0"/>
      <w:divBdr>
        <w:top w:val="none" w:sz="0" w:space="0" w:color="auto"/>
        <w:left w:val="none" w:sz="0" w:space="0" w:color="auto"/>
        <w:bottom w:val="none" w:sz="0" w:space="0" w:color="auto"/>
        <w:right w:val="none" w:sz="0" w:space="0" w:color="auto"/>
      </w:divBdr>
    </w:div>
    <w:div w:id="905185041">
      <w:bodyDiv w:val="1"/>
      <w:marLeft w:val="0"/>
      <w:marRight w:val="0"/>
      <w:marTop w:val="0"/>
      <w:marBottom w:val="0"/>
      <w:divBdr>
        <w:top w:val="none" w:sz="0" w:space="0" w:color="auto"/>
        <w:left w:val="none" w:sz="0" w:space="0" w:color="auto"/>
        <w:bottom w:val="none" w:sz="0" w:space="0" w:color="auto"/>
        <w:right w:val="none" w:sz="0" w:space="0" w:color="auto"/>
      </w:divBdr>
    </w:div>
    <w:div w:id="947153945">
      <w:bodyDiv w:val="1"/>
      <w:marLeft w:val="0"/>
      <w:marRight w:val="0"/>
      <w:marTop w:val="0"/>
      <w:marBottom w:val="0"/>
      <w:divBdr>
        <w:top w:val="none" w:sz="0" w:space="0" w:color="auto"/>
        <w:left w:val="none" w:sz="0" w:space="0" w:color="auto"/>
        <w:bottom w:val="none" w:sz="0" w:space="0" w:color="auto"/>
        <w:right w:val="none" w:sz="0" w:space="0" w:color="auto"/>
      </w:divBdr>
    </w:div>
    <w:div w:id="1064181379">
      <w:bodyDiv w:val="1"/>
      <w:marLeft w:val="0"/>
      <w:marRight w:val="0"/>
      <w:marTop w:val="0"/>
      <w:marBottom w:val="0"/>
      <w:divBdr>
        <w:top w:val="none" w:sz="0" w:space="0" w:color="auto"/>
        <w:left w:val="none" w:sz="0" w:space="0" w:color="auto"/>
        <w:bottom w:val="none" w:sz="0" w:space="0" w:color="auto"/>
        <w:right w:val="none" w:sz="0" w:space="0" w:color="auto"/>
      </w:divBdr>
    </w:div>
    <w:div w:id="1087772655">
      <w:bodyDiv w:val="1"/>
      <w:marLeft w:val="0"/>
      <w:marRight w:val="0"/>
      <w:marTop w:val="0"/>
      <w:marBottom w:val="0"/>
      <w:divBdr>
        <w:top w:val="none" w:sz="0" w:space="0" w:color="auto"/>
        <w:left w:val="none" w:sz="0" w:space="0" w:color="auto"/>
        <w:bottom w:val="none" w:sz="0" w:space="0" w:color="auto"/>
        <w:right w:val="none" w:sz="0" w:space="0" w:color="auto"/>
      </w:divBdr>
      <w:divsChild>
        <w:div w:id="1208447708">
          <w:marLeft w:val="640"/>
          <w:marRight w:val="0"/>
          <w:marTop w:val="0"/>
          <w:marBottom w:val="0"/>
          <w:divBdr>
            <w:top w:val="none" w:sz="0" w:space="0" w:color="auto"/>
            <w:left w:val="none" w:sz="0" w:space="0" w:color="auto"/>
            <w:bottom w:val="none" w:sz="0" w:space="0" w:color="auto"/>
            <w:right w:val="none" w:sz="0" w:space="0" w:color="auto"/>
          </w:divBdr>
        </w:div>
        <w:div w:id="2031181686">
          <w:marLeft w:val="640"/>
          <w:marRight w:val="0"/>
          <w:marTop w:val="0"/>
          <w:marBottom w:val="0"/>
          <w:divBdr>
            <w:top w:val="none" w:sz="0" w:space="0" w:color="auto"/>
            <w:left w:val="none" w:sz="0" w:space="0" w:color="auto"/>
            <w:bottom w:val="none" w:sz="0" w:space="0" w:color="auto"/>
            <w:right w:val="none" w:sz="0" w:space="0" w:color="auto"/>
          </w:divBdr>
        </w:div>
        <w:div w:id="1585334487">
          <w:marLeft w:val="640"/>
          <w:marRight w:val="0"/>
          <w:marTop w:val="0"/>
          <w:marBottom w:val="0"/>
          <w:divBdr>
            <w:top w:val="none" w:sz="0" w:space="0" w:color="auto"/>
            <w:left w:val="none" w:sz="0" w:space="0" w:color="auto"/>
            <w:bottom w:val="none" w:sz="0" w:space="0" w:color="auto"/>
            <w:right w:val="none" w:sz="0" w:space="0" w:color="auto"/>
          </w:divBdr>
        </w:div>
        <w:div w:id="15036370">
          <w:marLeft w:val="640"/>
          <w:marRight w:val="0"/>
          <w:marTop w:val="0"/>
          <w:marBottom w:val="0"/>
          <w:divBdr>
            <w:top w:val="none" w:sz="0" w:space="0" w:color="auto"/>
            <w:left w:val="none" w:sz="0" w:space="0" w:color="auto"/>
            <w:bottom w:val="none" w:sz="0" w:space="0" w:color="auto"/>
            <w:right w:val="none" w:sz="0" w:space="0" w:color="auto"/>
          </w:divBdr>
        </w:div>
        <w:div w:id="1855144669">
          <w:marLeft w:val="640"/>
          <w:marRight w:val="0"/>
          <w:marTop w:val="0"/>
          <w:marBottom w:val="0"/>
          <w:divBdr>
            <w:top w:val="none" w:sz="0" w:space="0" w:color="auto"/>
            <w:left w:val="none" w:sz="0" w:space="0" w:color="auto"/>
            <w:bottom w:val="none" w:sz="0" w:space="0" w:color="auto"/>
            <w:right w:val="none" w:sz="0" w:space="0" w:color="auto"/>
          </w:divBdr>
        </w:div>
      </w:divsChild>
    </w:div>
    <w:div w:id="1142892178">
      <w:bodyDiv w:val="1"/>
      <w:marLeft w:val="0"/>
      <w:marRight w:val="0"/>
      <w:marTop w:val="0"/>
      <w:marBottom w:val="0"/>
      <w:divBdr>
        <w:top w:val="none" w:sz="0" w:space="0" w:color="auto"/>
        <w:left w:val="none" w:sz="0" w:space="0" w:color="auto"/>
        <w:bottom w:val="none" w:sz="0" w:space="0" w:color="auto"/>
        <w:right w:val="none" w:sz="0" w:space="0" w:color="auto"/>
      </w:divBdr>
    </w:div>
    <w:div w:id="1169834635">
      <w:bodyDiv w:val="1"/>
      <w:marLeft w:val="0"/>
      <w:marRight w:val="0"/>
      <w:marTop w:val="0"/>
      <w:marBottom w:val="0"/>
      <w:divBdr>
        <w:top w:val="none" w:sz="0" w:space="0" w:color="auto"/>
        <w:left w:val="none" w:sz="0" w:space="0" w:color="auto"/>
        <w:bottom w:val="none" w:sz="0" w:space="0" w:color="auto"/>
        <w:right w:val="none" w:sz="0" w:space="0" w:color="auto"/>
      </w:divBdr>
    </w:div>
    <w:div w:id="1306860297">
      <w:bodyDiv w:val="1"/>
      <w:marLeft w:val="0"/>
      <w:marRight w:val="0"/>
      <w:marTop w:val="0"/>
      <w:marBottom w:val="0"/>
      <w:divBdr>
        <w:top w:val="none" w:sz="0" w:space="0" w:color="auto"/>
        <w:left w:val="none" w:sz="0" w:space="0" w:color="auto"/>
        <w:bottom w:val="none" w:sz="0" w:space="0" w:color="auto"/>
        <w:right w:val="none" w:sz="0" w:space="0" w:color="auto"/>
      </w:divBdr>
    </w:div>
    <w:div w:id="1348100472">
      <w:bodyDiv w:val="1"/>
      <w:marLeft w:val="0"/>
      <w:marRight w:val="0"/>
      <w:marTop w:val="0"/>
      <w:marBottom w:val="0"/>
      <w:divBdr>
        <w:top w:val="none" w:sz="0" w:space="0" w:color="auto"/>
        <w:left w:val="none" w:sz="0" w:space="0" w:color="auto"/>
        <w:bottom w:val="none" w:sz="0" w:space="0" w:color="auto"/>
        <w:right w:val="none" w:sz="0" w:space="0" w:color="auto"/>
      </w:divBdr>
    </w:div>
    <w:div w:id="1369792993">
      <w:bodyDiv w:val="1"/>
      <w:marLeft w:val="0"/>
      <w:marRight w:val="0"/>
      <w:marTop w:val="0"/>
      <w:marBottom w:val="0"/>
      <w:divBdr>
        <w:top w:val="none" w:sz="0" w:space="0" w:color="auto"/>
        <w:left w:val="none" w:sz="0" w:space="0" w:color="auto"/>
        <w:bottom w:val="none" w:sz="0" w:space="0" w:color="auto"/>
        <w:right w:val="none" w:sz="0" w:space="0" w:color="auto"/>
      </w:divBdr>
      <w:divsChild>
        <w:div w:id="1359431695">
          <w:marLeft w:val="480"/>
          <w:marRight w:val="0"/>
          <w:marTop w:val="0"/>
          <w:marBottom w:val="0"/>
          <w:divBdr>
            <w:top w:val="none" w:sz="0" w:space="0" w:color="auto"/>
            <w:left w:val="none" w:sz="0" w:space="0" w:color="auto"/>
            <w:bottom w:val="none" w:sz="0" w:space="0" w:color="auto"/>
            <w:right w:val="none" w:sz="0" w:space="0" w:color="auto"/>
          </w:divBdr>
        </w:div>
        <w:div w:id="68888181">
          <w:marLeft w:val="480"/>
          <w:marRight w:val="0"/>
          <w:marTop w:val="0"/>
          <w:marBottom w:val="0"/>
          <w:divBdr>
            <w:top w:val="none" w:sz="0" w:space="0" w:color="auto"/>
            <w:left w:val="none" w:sz="0" w:space="0" w:color="auto"/>
            <w:bottom w:val="none" w:sz="0" w:space="0" w:color="auto"/>
            <w:right w:val="none" w:sz="0" w:space="0" w:color="auto"/>
          </w:divBdr>
        </w:div>
        <w:div w:id="1957831917">
          <w:marLeft w:val="480"/>
          <w:marRight w:val="0"/>
          <w:marTop w:val="0"/>
          <w:marBottom w:val="0"/>
          <w:divBdr>
            <w:top w:val="none" w:sz="0" w:space="0" w:color="auto"/>
            <w:left w:val="none" w:sz="0" w:space="0" w:color="auto"/>
            <w:bottom w:val="none" w:sz="0" w:space="0" w:color="auto"/>
            <w:right w:val="none" w:sz="0" w:space="0" w:color="auto"/>
          </w:divBdr>
        </w:div>
        <w:div w:id="512960895">
          <w:marLeft w:val="480"/>
          <w:marRight w:val="0"/>
          <w:marTop w:val="0"/>
          <w:marBottom w:val="0"/>
          <w:divBdr>
            <w:top w:val="none" w:sz="0" w:space="0" w:color="auto"/>
            <w:left w:val="none" w:sz="0" w:space="0" w:color="auto"/>
            <w:bottom w:val="none" w:sz="0" w:space="0" w:color="auto"/>
            <w:right w:val="none" w:sz="0" w:space="0" w:color="auto"/>
          </w:divBdr>
        </w:div>
        <w:div w:id="2087605693">
          <w:marLeft w:val="480"/>
          <w:marRight w:val="0"/>
          <w:marTop w:val="0"/>
          <w:marBottom w:val="0"/>
          <w:divBdr>
            <w:top w:val="none" w:sz="0" w:space="0" w:color="auto"/>
            <w:left w:val="none" w:sz="0" w:space="0" w:color="auto"/>
            <w:bottom w:val="none" w:sz="0" w:space="0" w:color="auto"/>
            <w:right w:val="none" w:sz="0" w:space="0" w:color="auto"/>
          </w:divBdr>
        </w:div>
      </w:divsChild>
    </w:div>
    <w:div w:id="1428497823">
      <w:bodyDiv w:val="1"/>
      <w:marLeft w:val="0"/>
      <w:marRight w:val="0"/>
      <w:marTop w:val="0"/>
      <w:marBottom w:val="0"/>
      <w:divBdr>
        <w:top w:val="none" w:sz="0" w:space="0" w:color="auto"/>
        <w:left w:val="none" w:sz="0" w:space="0" w:color="auto"/>
        <w:bottom w:val="none" w:sz="0" w:space="0" w:color="auto"/>
        <w:right w:val="none" w:sz="0" w:space="0" w:color="auto"/>
      </w:divBdr>
    </w:div>
    <w:div w:id="1674650430">
      <w:bodyDiv w:val="1"/>
      <w:marLeft w:val="0"/>
      <w:marRight w:val="0"/>
      <w:marTop w:val="0"/>
      <w:marBottom w:val="0"/>
      <w:divBdr>
        <w:top w:val="none" w:sz="0" w:space="0" w:color="auto"/>
        <w:left w:val="none" w:sz="0" w:space="0" w:color="auto"/>
        <w:bottom w:val="none" w:sz="0" w:space="0" w:color="auto"/>
        <w:right w:val="none" w:sz="0" w:space="0" w:color="auto"/>
      </w:divBdr>
    </w:div>
    <w:div w:id="1820808436">
      <w:bodyDiv w:val="1"/>
      <w:marLeft w:val="0"/>
      <w:marRight w:val="0"/>
      <w:marTop w:val="0"/>
      <w:marBottom w:val="0"/>
      <w:divBdr>
        <w:top w:val="none" w:sz="0" w:space="0" w:color="auto"/>
        <w:left w:val="none" w:sz="0" w:space="0" w:color="auto"/>
        <w:bottom w:val="none" w:sz="0" w:space="0" w:color="auto"/>
        <w:right w:val="none" w:sz="0" w:space="0" w:color="auto"/>
      </w:divBdr>
    </w:div>
    <w:div w:id="1928733042">
      <w:bodyDiv w:val="1"/>
      <w:marLeft w:val="0"/>
      <w:marRight w:val="0"/>
      <w:marTop w:val="0"/>
      <w:marBottom w:val="0"/>
      <w:divBdr>
        <w:top w:val="none" w:sz="0" w:space="0" w:color="auto"/>
        <w:left w:val="none" w:sz="0" w:space="0" w:color="auto"/>
        <w:bottom w:val="none" w:sz="0" w:space="0" w:color="auto"/>
        <w:right w:val="none" w:sz="0" w:space="0" w:color="auto"/>
      </w:divBdr>
    </w:div>
    <w:div w:id="1946035802">
      <w:bodyDiv w:val="1"/>
      <w:marLeft w:val="0"/>
      <w:marRight w:val="0"/>
      <w:marTop w:val="0"/>
      <w:marBottom w:val="0"/>
      <w:divBdr>
        <w:top w:val="none" w:sz="0" w:space="0" w:color="auto"/>
        <w:left w:val="none" w:sz="0" w:space="0" w:color="auto"/>
        <w:bottom w:val="none" w:sz="0" w:space="0" w:color="auto"/>
        <w:right w:val="none" w:sz="0" w:space="0" w:color="auto"/>
      </w:divBdr>
    </w:div>
    <w:div w:id="1989821951">
      <w:bodyDiv w:val="1"/>
      <w:marLeft w:val="0"/>
      <w:marRight w:val="0"/>
      <w:marTop w:val="0"/>
      <w:marBottom w:val="0"/>
      <w:divBdr>
        <w:top w:val="none" w:sz="0" w:space="0" w:color="auto"/>
        <w:left w:val="none" w:sz="0" w:space="0" w:color="auto"/>
        <w:bottom w:val="none" w:sz="0" w:space="0" w:color="auto"/>
        <w:right w:val="none" w:sz="0" w:space="0" w:color="auto"/>
      </w:divBdr>
    </w:div>
    <w:div w:id="2003317072">
      <w:bodyDiv w:val="1"/>
      <w:marLeft w:val="0"/>
      <w:marRight w:val="0"/>
      <w:marTop w:val="0"/>
      <w:marBottom w:val="0"/>
      <w:divBdr>
        <w:top w:val="none" w:sz="0" w:space="0" w:color="auto"/>
        <w:left w:val="none" w:sz="0" w:space="0" w:color="auto"/>
        <w:bottom w:val="none" w:sz="0" w:space="0" w:color="auto"/>
        <w:right w:val="none" w:sz="0" w:space="0" w:color="auto"/>
      </w:divBdr>
    </w:div>
    <w:div w:id="2107774221">
      <w:bodyDiv w:val="1"/>
      <w:marLeft w:val="0"/>
      <w:marRight w:val="0"/>
      <w:marTop w:val="0"/>
      <w:marBottom w:val="0"/>
      <w:divBdr>
        <w:top w:val="none" w:sz="0" w:space="0" w:color="auto"/>
        <w:left w:val="none" w:sz="0" w:space="0" w:color="auto"/>
        <w:bottom w:val="none" w:sz="0" w:space="0" w:color="auto"/>
        <w:right w:val="none" w:sz="0" w:space="0" w:color="auto"/>
      </w:divBdr>
      <w:divsChild>
        <w:div w:id="1527213903">
          <w:marLeft w:val="480"/>
          <w:marRight w:val="0"/>
          <w:marTop w:val="0"/>
          <w:marBottom w:val="0"/>
          <w:divBdr>
            <w:top w:val="none" w:sz="0" w:space="0" w:color="auto"/>
            <w:left w:val="none" w:sz="0" w:space="0" w:color="auto"/>
            <w:bottom w:val="none" w:sz="0" w:space="0" w:color="auto"/>
            <w:right w:val="none" w:sz="0" w:space="0" w:color="auto"/>
          </w:divBdr>
        </w:div>
        <w:div w:id="1525092841">
          <w:marLeft w:val="480"/>
          <w:marRight w:val="0"/>
          <w:marTop w:val="0"/>
          <w:marBottom w:val="0"/>
          <w:divBdr>
            <w:top w:val="none" w:sz="0" w:space="0" w:color="auto"/>
            <w:left w:val="none" w:sz="0" w:space="0" w:color="auto"/>
            <w:bottom w:val="none" w:sz="0" w:space="0" w:color="auto"/>
            <w:right w:val="none" w:sz="0" w:space="0" w:color="auto"/>
          </w:divBdr>
        </w:div>
        <w:div w:id="845171609">
          <w:marLeft w:val="480"/>
          <w:marRight w:val="0"/>
          <w:marTop w:val="0"/>
          <w:marBottom w:val="0"/>
          <w:divBdr>
            <w:top w:val="none" w:sz="0" w:space="0" w:color="auto"/>
            <w:left w:val="none" w:sz="0" w:space="0" w:color="auto"/>
            <w:bottom w:val="none" w:sz="0" w:space="0" w:color="auto"/>
            <w:right w:val="none" w:sz="0" w:space="0" w:color="auto"/>
          </w:divBdr>
        </w:div>
        <w:div w:id="1146749999">
          <w:marLeft w:val="480"/>
          <w:marRight w:val="0"/>
          <w:marTop w:val="0"/>
          <w:marBottom w:val="0"/>
          <w:divBdr>
            <w:top w:val="none" w:sz="0" w:space="0" w:color="auto"/>
            <w:left w:val="none" w:sz="0" w:space="0" w:color="auto"/>
            <w:bottom w:val="none" w:sz="0" w:space="0" w:color="auto"/>
            <w:right w:val="none" w:sz="0" w:space="0" w:color="auto"/>
          </w:divBdr>
        </w:div>
        <w:div w:id="196457647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FBD56CF-654E-4176-B873-231A2EC992F7}"/>
      </w:docPartPr>
      <w:docPartBody>
        <w:p w:rsidR="00F5366B" w:rsidRDefault="009E4BD9">
          <w:r w:rsidRPr="005B7576">
            <w:rPr>
              <w:rStyle w:val="PlaceholderText"/>
            </w:rPr>
            <w:t>Click or tap here to enter text.</w:t>
          </w:r>
        </w:p>
      </w:docPartBody>
    </w:docPart>
    <w:docPart>
      <w:docPartPr>
        <w:name w:val="969E0C67B0774435AE5F04E9A15F035B"/>
        <w:category>
          <w:name w:val="General"/>
          <w:gallery w:val="placeholder"/>
        </w:category>
        <w:types>
          <w:type w:val="bbPlcHdr"/>
        </w:types>
        <w:behaviors>
          <w:behavior w:val="content"/>
        </w:behaviors>
        <w:guid w:val="{37540AB8-A9D7-4572-9D1E-A380DB4C29F8}"/>
      </w:docPartPr>
      <w:docPartBody>
        <w:p w:rsidR="00F5366B" w:rsidRDefault="009E4BD9" w:rsidP="009E4BD9">
          <w:pPr>
            <w:pStyle w:val="969E0C67B0774435AE5F04E9A15F035B"/>
          </w:pPr>
          <w:r w:rsidRPr="00AC627D">
            <w:rPr>
              <w:rStyle w:val="PlaceholderText"/>
            </w:rPr>
            <w:t>Click or tap here to enter text.</w:t>
          </w:r>
        </w:p>
      </w:docPartBody>
    </w:docPart>
    <w:docPart>
      <w:docPartPr>
        <w:name w:val="D125E68BC8E1438C8AE8A15FDE31B453"/>
        <w:category>
          <w:name w:val="General"/>
          <w:gallery w:val="placeholder"/>
        </w:category>
        <w:types>
          <w:type w:val="bbPlcHdr"/>
        </w:types>
        <w:behaviors>
          <w:behavior w:val="content"/>
        </w:behaviors>
        <w:guid w:val="{3338971F-94BB-4F9E-8071-C269B3FCB80D}"/>
      </w:docPartPr>
      <w:docPartBody>
        <w:p w:rsidR="00DB5A15" w:rsidRDefault="00F5366B" w:rsidP="00F5366B">
          <w:pPr>
            <w:pStyle w:val="D125E68BC8E1438C8AE8A15FDE31B453"/>
          </w:pPr>
          <w:r w:rsidRPr="005B7576">
            <w:rPr>
              <w:rStyle w:val="PlaceholderText"/>
            </w:rPr>
            <w:t>Click or tap here to enter text.</w:t>
          </w:r>
        </w:p>
      </w:docPartBody>
    </w:docPart>
    <w:docPart>
      <w:docPartPr>
        <w:name w:val="4148B3A6F3004227AA5BED7D9FC80D2B"/>
        <w:category>
          <w:name w:val="General"/>
          <w:gallery w:val="placeholder"/>
        </w:category>
        <w:types>
          <w:type w:val="bbPlcHdr"/>
        </w:types>
        <w:behaviors>
          <w:behavior w:val="content"/>
        </w:behaviors>
        <w:guid w:val="{DB90F256-2624-4D01-A9C6-4082A4DC57C5}"/>
      </w:docPartPr>
      <w:docPartBody>
        <w:p w:rsidR="00DB5A15" w:rsidRDefault="00F5366B" w:rsidP="00F5366B">
          <w:pPr>
            <w:pStyle w:val="4148B3A6F3004227AA5BED7D9FC80D2B"/>
          </w:pPr>
          <w:r w:rsidRPr="005B7576">
            <w:rPr>
              <w:rStyle w:val="PlaceholderText"/>
            </w:rPr>
            <w:t>Click or tap here to enter text.</w:t>
          </w:r>
        </w:p>
      </w:docPartBody>
    </w:docPart>
    <w:docPart>
      <w:docPartPr>
        <w:name w:val="1C5473AC67FE43A1A867B9B21E95FEB3"/>
        <w:category>
          <w:name w:val="General"/>
          <w:gallery w:val="placeholder"/>
        </w:category>
        <w:types>
          <w:type w:val="bbPlcHdr"/>
        </w:types>
        <w:behaviors>
          <w:behavior w:val="content"/>
        </w:behaviors>
        <w:guid w:val="{4FE914C1-F2C1-47F8-BAFB-4E05FAA3D4CF}"/>
      </w:docPartPr>
      <w:docPartBody>
        <w:p w:rsidR="00DB5A15" w:rsidRDefault="00F5366B" w:rsidP="00F5366B">
          <w:pPr>
            <w:pStyle w:val="1C5473AC67FE43A1A867B9B21E95FEB3"/>
          </w:pPr>
          <w:r w:rsidRPr="00AC627D">
            <w:rPr>
              <w:rStyle w:val="PlaceholderText"/>
            </w:rPr>
            <w:t>Click or tap here to enter text.</w:t>
          </w:r>
        </w:p>
      </w:docPartBody>
    </w:docPart>
    <w:docPart>
      <w:docPartPr>
        <w:name w:val="201D1E081ABD4B918067A0A0007F3DC5"/>
        <w:category>
          <w:name w:val="General"/>
          <w:gallery w:val="placeholder"/>
        </w:category>
        <w:types>
          <w:type w:val="bbPlcHdr"/>
        </w:types>
        <w:behaviors>
          <w:behavior w:val="content"/>
        </w:behaviors>
        <w:guid w:val="{601012C6-D3F3-4058-AF2D-2192FD8C3BC1}"/>
      </w:docPartPr>
      <w:docPartBody>
        <w:p w:rsidR="00DB5A15" w:rsidRDefault="00F5366B" w:rsidP="00F5366B">
          <w:pPr>
            <w:pStyle w:val="201D1E081ABD4B918067A0A0007F3DC5"/>
          </w:pPr>
          <w:r w:rsidRPr="005B7576">
            <w:rPr>
              <w:rStyle w:val="PlaceholderText"/>
            </w:rPr>
            <w:t>Click or tap here to enter text.</w:t>
          </w:r>
        </w:p>
      </w:docPartBody>
    </w:docPart>
    <w:docPart>
      <w:docPartPr>
        <w:name w:val="D7F10D61515C46CBB7F19D9A38B9661C"/>
        <w:category>
          <w:name w:val="General"/>
          <w:gallery w:val="placeholder"/>
        </w:category>
        <w:types>
          <w:type w:val="bbPlcHdr"/>
        </w:types>
        <w:behaviors>
          <w:behavior w:val="content"/>
        </w:behaviors>
        <w:guid w:val="{19391F3F-D6AF-41DD-AA90-F9BD3F80D38B}"/>
      </w:docPartPr>
      <w:docPartBody>
        <w:p w:rsidR="00DB5A15" w:rsidRDefault="00F5366B" w:rsidP="00F5366B">
          <w:pPr>
            <w:pStyle w:val="D7F10D61515C46CBB7F19D9A38B9661C"/>
          </w:pPr>
          <w:r w:rsidRPr="005B7576">
            <w:rPr>
              <w:rStyle w:val="PlaceholderText"/>
            </w:rPr>
            <w:t>Click or tap here to enter text.</w:t>
          </w:r>
        </w:p>
      </w:docPartBody>
    </w:docPart>
    <w:docPart>
      <w:docPartPr>
        <w:name w:val="87C644619DF74EEEB62F6F25355D57A5"/>
        <w:category>
          <w:name w:val="General"/>
          <w:gallery w:val="placeholder"/>
        </w:category>
        <w:types>
          <w:type w:val="bbPlcHdr"/>
        </w:types>
        <w:behaviors>
          <w:behavior w:val="content"/>
        </w:behaviors>
        <w:guid w:val="{F932FDBD-A9CC-4B7D-91CE-72B66B37864F}"/>
      </w:docPartPr>
      <w:docPartBody>
        <w:p w:rsidR="00DB5A15" w:rsidRDefault="00F5366B" w:rsidP="00F5366B">
          <w:pPr>
            <w:pStyle w:val="87C644619DF74EEEB62F6F25355D57A5"/>
          </w:pPr>
          <w:r w:rsidRPr="005B75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D9"/>
    <w:rsid w:val="0055544B"/>
    <w:rsid w:val="0085573A"/>
    <w:rsid w:val="00931A38"/>
    <w:rsid w:val="009A4D25"/>
    <w:rsid w:val="009E4BD9"/>
    <w:rsid w:val="00DB5A15"/>
    <w:rsid w:val="00F53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66B"/>
    <w:rPr>
      <w:color w:val="808080"/>
    </w:rPr>
  </w:style>
  <w:style w:type="paragraph" w:customStyle="1" w:styleId="969E0C67B0774435AE5F04E9A15F035B">
    <w:name w:val="969E0C67B0774435AE5F04E9A15F035B"/>
    <w:rsid w:val="009E4BD9"/>
  </w:style>
  <w:style w:type="paragraph" w:customStyle="1" w:styleId="D125E68BC8E1438C8AE8A15FDE31B453">
    <w:name w:val="D125E68BC8E1438C8AE8A15FDE31B453"/>
    <w:rsid w:val="00F5366B"/>
  </w:style>
  <w:style w:type="paragraph" w:customStyle="1" w:styleId="4148B3A6F3004227AA5BED7D9FC80D2B">
    <w:name w:val="4148B3A6F3004227AA5BED7D9FC80D2B"/>
    <w:rsid w:val="00F5366B"/>
  </w:style>
  <w:style w:type="paragraph" w:customStyle="1" w:styleId="1C5473AC67FE43A1A867B9B21E95FEB3">
    <w:name w:val="1C5473AC67FE43A1A867B9B21E95FEB3"/>
    <w:rsid w:val="00F5366B"/>
  </w:style>
  <w:style w:type="paragraph" w:customStyle="1" w:styleId="201D1E081ABD4B918067A0A0007F3DC5">
    <w:name w:val="201D1E081ABD4B918067A0A0007F3DC5"/>
    <w:rsid w:val="00F5366B"/>
  </w:style>
  <w:style w:type="paragraph" w:customStyle="1" w:styleId="D7F10D61515C46CBB7F19D9A38B9661C">
    <w:name w:val="D7F10D61515C46CBB7F19D9A38B9661C"/>
    <w:rsid w:val="00F5366B"/>
  </w:style>
  <w:style w:type="paragraph" w:customStyle="1" w:styleId="87C644619DF74EEEB62F6F25355D57A5">
    <w:name w:val="87C644619DF74EEEB62F6F25355D57A5"/>
    <w:rsid w:val="00F53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E68403-3A3D-4665-A0F1-DB9CB06B9603}">
  <we:reference id="wa104382081" version="1.55.1.0" store="en-001" storeType="OMEX"/>
  <we:alternateReferences>
    <we:reference id="WA104382081" version="1.55.1.0" store="" storeType="OMEX"/>
  </we:alternateReferences>
  <we:properties>
    <we:property name="MENDELEY_CITATIONS" value="[{&quot;citationID&quot;:&quot;MENDELEY_CITATION_7638eb02-3f9b-4e61-8a64-552f5d4aedc8&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&quot;,&quot;citationItems&quot;:[{&quot;id&quot;:&quot;f64c42f8-5003-36c9-96ae-cd1ce94cd9c2&quot;,&quot;itemData&quot;:{&quot;type&quot;:&quot;article&quot;,&quot;id&quot;:&quot;f64c42f8-5003-36c9-96ae-cd1ce94cd9c2&quot;,&quot;title&quot;:&quot;ArcGIS Pro (Version 3.0.3)&quot;,&quot;author&quot;:[{&quot;family&quot;:&quot;Esri Inc.&quot;,&quot;given&quot;:&quot;&quot;,&quot;parse-names&quot;:false,&quot;dropping-particle&quot;:&quot;&quot;,&quot;non-dropping-particle&quot;:&quot;&quot;}],&quot;container-title&quot;:&quot;Esri Inc.&quot;,&quot;issued&quot;:{&quot;date-parts&quot;:[[2023]]},&quot;abstract&quot;:&quot;Esri Inc. (2023). ArcGIS Pro (Version 3.0.3). Esri Inc. https://www.esri.com/en-us/arcgis/products/arcgis-pro/.&quot;,&quot;container-title-short&quot;:&quot;&quot;},&quot;isTemporary&quot;:false}]},{&quot;citationID&quot;:&quot;MENDELEY_CITATION_f8438a41-48ce-4d7c-b318-b978ec6344b7&quot;,&quot;properties&quot;:{&quot;noteIndex&quot;:0},&quot;isEdited&quot;:false,&quot;manualOverride&quot;:{&quot;isManuallyOverridden&quot;:false,&quot;citeprocText&quot;:&quot;&lt;span style=\&quot;baseline\&quot;&gt;[2,3]&lt;/span&gt;&quot;,&quot;manualOverrideText&quot;:&quot;&quot;},&quot;citationTag&quot;:&quot;MENDELEY_CITATION_v3_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&quot;,&quot;citationItems&quot;:[{&quot;id&quot;:&quot;c03f0fe1-0d66-3def-8fdf-b41c95197d04&quot;,&quot;itemData&quot;:{&quot;type&quot;:&quot;book&quot;,&quot;id&quot;:&quot;c03f0fe1-0d66-3def-8fdf-b41c95197d04&quot;,&quot;title&quot;:&quot;ggplot2: Elegant Graphics for Data Analysis&quot;,&quot;author&quot;:[{&quot;family&quot;:&quot;Wickham&quot;,&quot;given&quot;:&quot;Hadley&quot;,&quot;parse-names&quot;:false,&quot;dropping-particle&quot;:&quot;&quot;,&quot;non-dropping-particle&quot;:&quot;&quot;}],&quot;ISBN&quot;:&quot;978-3-319-24277-4&quot;,&quot;URL&quot;:&quot;https://ggplot2.tidyverse.org&quot;,&quot;issued&quot;:{&quot;date-parts&quot;:[[2016]]},&quot;publisher&quot;:&quot;Springer-Verlag New York&quot;,&quot;container-title-short&quot;:&quot;&quot;},&quot;isTemporary&quot;:false},{&quot;id&quot;:&quot;0b441b35-7060-3c35-bb72-76ba25581f2c&quot;,&quot;itemData&quot;:{&quot;type&quot;:&quot;article&quot;,&quot;id&quot;:&quot;0b441b35-7060-3c35-bb72-76ba25581f2c&quot;,&quot;title&quot;:&quot;R: A Language and Environment for Statistical Computing&quot;,&quot;author&quot;:[{&quot;family&quot;:&quot;R Core Team&quot;,&quot;given&quot;:&quot;&quot;,&quot;parse-names&quot;:false,&quot;dropping-particle&quot;:&quot;&quot;,&quot;non-dropping-particle&quot;:&quot;&quot;}],&quot;URL&quot;:&quot;https://www.R-project.org/&quot;,&quot;issued&quot;:{&quot;date-parts&quot;:[[2021]]},&quot;publisher-place&quot;:&quot;Vienna, Austria&quot;,&quot;container-title-short&quot;:&quot;&quot;},&quot;isTemporary&quot;:false}]},{&quot;citationID&quot;:&quot;MENDELEY_CITATION_8581bdb0-2924-4604-a06b-2f4bf0606fe2&quot;,&quot;properties&quot;:{&quot;noteIndex&quot;:0},&quot;isEdited&quot;:false,&quot;manualOverride&quot;:{&quot;isManuallyOverridden&quot;:false,&quot;citeprocText&quot;:&quot;&lt;span style=\&quot;baseline\&quot;&gt;[4,5]&lt;/span&gt;&quot;,&quot;manualOverrideText&quot;:&quot;&quot;},&quot;citationTag&quot;:&quot;MENDELEY_CITATION_v3_eyJjaXRhdGlvbklEIjoiTUVOREVMRVlfQ0lUQVRJT05fODU4MWJkYjAtMjkyNC00NjA0LWEwNmItMmY0YmYwNjA2ZmUy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quot;,&quot;citationItems&quot;:[{&quot;id&quot;:&quot;34600a9b-6ae3-3fec-a019-3cd6bcdd511d&quot;,&quot;itemData&quot;:{&quot;type&quot;:&quot;article-journal&quot;,&quot;id&quot;:&quot;34600a9b-6ae3-3fec-a019-3cd6bcdd511d&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container-title-short&quot;:&quot;Comput Sci Eng&quot;,&quot;DOI&quot;:&quot;10.1109/MCSE.2007.55&quot;,&quot;ISSN&quot;:&quot;15219615&quot;,&quot;issued&quot;:{&quot;date-parts&quot;:[[2007]]},&quot;issue&quot;:&quot;3&quot;,&quot;volume&quot;:&quot;9&quot;},&quot;isTemporary&quot;:false},{&quot;id&quot;:&quot;6d1b6144-43dc-3452-baba-a1494d4de3b7&quot;,&quot;itemData&quot;:{&quot;type&quot;:&quot;book&quot;,&quot;id&quot;:&quot;6d1b6144-43dc-3452-baba-a1494d4de3b7&quot;,&quot;title&quot;:&quot;Python3 Object-oriented Programming&quot;,&quot;author&quot;:[{&quot;family&quot;:&quot;Phillips&quot;,&quot;given&quot;:&quot;Dusty&quot;,&quot;parse-names&quot;:false,&quot;dropping-particle&quot;:&quot;&quot;,&quot;non-dropping-particle&quot;:&quot;&quot;}],&quot;DOI&quot;:&quot;10.1109/TGRS.2004.834800&quot;,&quot;ISBN&quot;:&quot;978-1-78439-878-1&quot;,&quot;ISSN&quot;:&quot;00431397&quot;,&quot;PMID&quot;:&quot;25246403&quot;,&quot;issued&quot;:{&quot;date-parts&quot;:[[2014]]},&quot;number-of-pages&quot;:&quot;7250-7&quot;,&quot;abstract&quot;:&quot;Second edition. Includes index. Cover; Copyright; Credits; About the Author; About the Reviewers; www.PacktPub.com; Introduction tothe second edition; Table of Contents; Preface; Chapter 1: Object-oriented Design; Introducing object-oriented; Objects and classes; Specifying attributes and behaviors; Data describes objects; Behaviors are actions; Hiding details and creating the public interface; Composition; Inheritance; Inheritance provides abstraction; Multiple inheritance; Case study; Exercises; Summary; Chapter 2: Objects in Python; Creating Python classes; Adding attributes; Making it do something; Talking to yourself More argumentsInitializing the object; Explaining yourself; Modules and packages; Organizing the modules; Absolute imports; Relative imports; Organizing module contents; Who can access my data?; Third-party libraries; Case study; Exercises; Summary; Chapter 3: When Objects Are Alike; Basic inheritance; Extending built-ins; Overriding and super; Multiple inheritance; The diamond problem; Different sets of arguments; Polymorphism; Abstract base classes; Using an abstract base class; Creating an abstract base class; Demystifying the magic; Case study; Exercises; Summary Chapter 4: Expecting the UnexpectedRaising exceptions; Raising an exception; The effects of an exception; Handling exceptions; The Exception hierarchy; Defining our own exceptions; Case study; Exercises; Summary; Chapter 5: When to Use Object-oriented Programming; Treat objects as objects; Adding behavior to class data with properties; Properties in detail; Decorators -- another way to create properties; Deciding when to use properties; Manager objects; Removing duplicate code; In practice; Case study; Exercises; Summary; Chapter 6: Python Data Structures; Empty objects Tuples and named tuplesNamed tuples; Dictionaries; Dictionary use cases; Using defaultdict; Counter; Lists; Sorting lists; Sets; Extending built-ins; Queues; FIFO queues; LIFO queues; Priority queues; Case study; Exercises; Summary; Chapter 7: Python Object-oriented Shortcuts; Python built-in functions; The len() function; Reversed; Enumerate; File I/O; Placing it in context; An alternative to method overloading; Default arguments; Variable argument lists; Unpacking arguments; Functions are objects too; Using functions as attributes; Callable objects; Case study; Exercises; Summary Chapter 8: Strings and SerializationStrings; String manipulation; String formatting; Escaping braces; Keyword arguments; Container lookups; Object lookups; Making it look right; Strings are Unicode; Converting bytes to text; Converting text to bytes; Mutable byte strings; Regular expressions; Matching patterns; Matching a selection of characters; Escaping characters; Matching multiple characters; Grouping patterns together; Getting information from regular expressions; Making repeated regular expressions efficient; Serializing objects; Customizing pickles; Serializing web objects; Case study&quot;,&quot;issue&quot;:&quot;12&quot;,&quot;volume&quot;:&quot;58&quot;,&quot;container-title-short&quot;:&quot;&quot;},&quot;isTemporary&quot;:false}]},{&quot;citationID&quot;:&quot;MENDELEY_CITATION_e389e00b-5901-49f7-8620-bce8f7de16c8&quot;,&quot;properties&quot;:{&quot;noteIndex&quot;:0},&quot;isEdited&quot;:false,&quot;manualOverride&quot;:{&quot;isManuallyOverridden&quot;:false,&quot;citeprocText&quot;:&quot;&lt;span style=\&quot;baseline\&quot;&gt;[4,5]&lt;/span&gt;&quot;,&quot;manualOverrideText&quot;:&quot;&quot;},&quot;citationTag&quot;:&quot;MENDELEY_CITATION_v3_eyJjaXRhdGlvbklEIjoiTUVOREVMRVlfQ0lUQVRJT05fZTM4OWUwMGItNTkwMS00OWY3LTg2MjAtYmNlOGY3ZGUxNmM4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quot;,&quot;citationItems&quot;:[{&quot;id&quot;:&quot;34600a9b-6ae3-3fec-a019-3cd6bcdd511d&quot;,&quot;itemData&quot;:{&quot;type&quot;:&quot;article-journal&quot;,&quot;id&quot;:&quot;34600a9b-6ae3-3fec-a019-3cd6bcdd511d&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container-title-short&quot;:&quot;Comput Sci Eng&quot;,&quot;DOI&quot;:&quot;10.1109/MCSE.2007.55&quot;,&quot;ISSN&quot;:&quot;15219615&quot;,&quot;issued&quot;:{&quot;date-parts&quot;:[[2007]]},&quot;issue&quot;:&quot;3&quot;,&quot;volume&quot;:&quot;9&quot;},&quot;isTemporary&quot;:false},{&quot;id&quot;:&quot;6d1b6144-43dc-3452-baba-a1494d4de3b7&quot;,&quot;itemData&quot;:{&quot;type&quot;:&quot;book&quot;,&quot;id&quot;:&quot;6d1b6144-43dc-3452-baba-a1494d4de3b7&quot;,&quot;title&quot;:&quot;Python3 Object-oriented Programming&quot;,&quot;author&quot;:[{&quot;family&quot;:&quot;Phillips&quot;,&quot;given&quot;:&quot;Dusty&quot;,&quot;parse-names&quot;:false,&quot;dropping-particle&quot;:&quot;&quot;,&quot;non-dropping-particle&quot;:&quot;&quot;}],&quot;DOI&quot;:&quot;10.1109/TGRS.2004.834800&quot;,&quot;ISBN&quot;:&quot;978-1-78439-878-1&quot;,&quot;ISSN&quot;:&quot;00431397&quot;,&quot;PMID&quot;:&quot;25246403&quot;,&quot;issued&quot;:{&quot;date-parts&quot;:[[2014]]},&quot;number-of-pages&quot;:&quot;7250-7&quot;,&quot;abstract&quot;:&quot;Second edition. Includes index. Cover; Copyright; Credits; About the Author; About the Reviewers; www.PacktPub.com; Introduction tothe second edition; Table of Contents; Preface; Chapter 1: Object-oriented Design; Introducing object-oriented; Objects and classes; Specifying attributes and behaviors; Data describes objects; Behaviors are actions; Hiding details and creating the public interface; Composition; Inheritance; Inheritance provides abstraction; Multiple inheritance; Case study; Exercises; Summary; Chapter 2: Objects in Python; Creating Python classes; Adding attributes; Making it do something; Talking to yourself More argumentsInitializing the object; Explaining yourself; Modules and packages; Organizing the modules; Absolute imports; Relative imports; Organizing module contents; Who can access my data?; Third-party libraries; Case study; Exercises; Summary; Chapter 3: When Objects Are Alike; Basic inheritance; Extending built-ins; Overriding and super; Multiple inheritance; The diamond problem; Different sets of arguments; Polymorphism; Abstract base classes; Using an abstract base class; Creating an abstract base class; Demystifying the magic; Case study; Exercises; Summary Chapter 4: Expecting the UnexpectedRaising exceptions; Raising an exception; The effects of an exception; Handling exceptions; The Exception hierarchy; Defining our own exceptions; Case study; Exercises; Summary; Chapter 5: When to Use Object-oriented Programming; Treat objects as objects; Adding behavior to class data with properties; Properties in detail; Decorators -- another way to create properties; Deciding when to use properties; Manager objects; Removing duplicate code; In practice; Case study; Exercises; Summary; Chapter 6: Python Data Structures; Empty objects Tuples and named tuplesNamed tuples; Dictionaries; Dictionary use cases; Using defaultdict; Counter; Lists; Sorting lists; Sets; Extending built-ins; Queues; FIFO queues; LIFO queues; Priority queues; Case study; Exercises; Summary; Chapter 7: Python Object-oriented Shortcuts; Python built-in functions; The len() function; Reversed; Enumerate; File I/O; Placing it in context; An alternative to method overloading; Default arguments; Variable argument lists; Unpacking arguments; Functions are objects too; Using functions as attributes; Callable objects; Case study; Exercises; Summary Chapter 8: Strings and SerializationStrings; String manipulation; String formatting; Escaping braces; Keyword arguments; Container lookups; Object lookups; Making it look right; Strings are Unicode; Converting bytes to text; Converting text to bytes; Mutable byte strings; Regular expressions; Matching patterns; Matching a selection of characters; Escaping characters; Matching multiple characters; Grouping patterns together; Getting information from regular expressions; Making repeated regular expressions efficient; Serializing objects; Customizing pickles; Serializing web objects; Case study&quot;,&quot;issue&quot;:&quot;12&quot;,&quot;volume&quot;:&quot;58&quot;,&quot;container-title-short&quot;:&quot;&quot;},&quot;isTemporary&quot;:false}]},{&quot;citationID&quot;:&quot;MENDELEY_CITATION_5320d827-c0b3-4bbe-bdeb-12a1e61c1e54&quot;,&quot;properties&quot;:{&quot;noteIndex&quot;:0},&quot;isEdited&quot;:false,&quot;manualOverride&quot;:{&quot;isManuallyOverridden&quot;:false,&quot;citeprocText&quot;:&quot;&lt;span style=\&quot;baseline\&quot;&gt;[4,5]&lt;/span&gt;&quot;,&quot;manualOverrideText&quot;:&quot;&quot;},&quot;citationTag&quot;:&quot;MENDELEY_CITATION_v3_eyJjaXRhdGlvbklEIjoiTUVOREVMRVlfQ0lUQVRJT05fNTMyMGQ4MjctYzBiMy00YmJlLWJkZWItMTJhMWU2MWMxZTU0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quot;,&quot;citationItems&quot;:[{&quot;id&quot;:&quot;34600a9b-6ae3-3fec-a019-3cd6bcdd511d&quot;,&quot;itemData&quot;:{&quot;type&quot;:&quot;article-journal&quot;,&quot;id&quot;:&quot;34600a9b-6ae3-3fec-a019-3cd6bcdd511d&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container-title-short&quot;:&quot;Comput Sci Eng&quot;,&quot;DOI&quot;:&quot;10.1109/MCSE.2007.55&quot;,&quot;ISSN&quot;:&quot;15219615&quot;,&quot;issued&quot;:{&quot;date-parts&quot;:[[2007]]},&quot;issue&quot;:&quot;3&quot;,&quot;volume&quot;:&quot;9&quot;},&quot;isTemporary&quot;:false},{&quot;id&quot;:&quot;6d1b6144-43dc-3452-baba-a1494d4de3b7&quot;,&quot;itemData&quot;:{&quot;type&quot;:&quot;book&quot;,&quot;id&quot;:&quot;6d1b6144-43dc-3452-baba-a1494d4de3b7&quot;,&quot;title&quot;:&quot;Python3 Object-oriented Programming&quot;,&quot;author&quot;:[{&quot;family&quot;:&quot;Phillips&quot;,&quot;given&quot;:&quot;Dusty&quot;,&quot;parse-names&quot;:false,&quot;dropping-particle&quot;:&quot;&quot;,&quot;non-dropping-particle&quot;:&quot;&quot;}],&quot;DOI&quot;:&quot;10.1109/TGRS.2004.834800&quot;,&quot;ISBN&quot;:&quot;978-1-78439-878-1&quot;,&quot;ISSN&quot;:&quot;00431397&quot;,&quot;PMID&quot;:&quot;25246403&quot;,&quot;issued&quot;:{&quot;date-parts&quot;:[[2014]]},&quot;number-of-pages&quot;:&quot;7250-7&quot;,&quot;abstract&quot;:&quot;Second edition. Includes index. Cover; Copyright; Credits; About the Author; About the Reviewers; www.PacktPub.com; Introduction tothe second edition; Table of Contents; Preface; Chapter 1: Object-oriented Design; Introducing object-oriented; Objects and classes; Specifying attributes and behaviors; Data describes objects; Behaviors are actions; Hiding details and creating the public interface; Composition; Inheritance; Inheritance provides abstraction; Multiple inheritance; Case study; Exercises; Summary; Chapter 2: Objects in Python; Creating Python classes; Adding attributes; Making it do something; Talking to yourself More argumentsInitializing the object; Explaining yourself; Modules and packages; Organizing the modules; Absolute imports; Relative imports; Organizing module contents; Who can access my data?; Third-party libraries; Case study; Exercises; Summary; Chapter 3: When Objects Are Alike; Basic inheritance; Extending built-ins; Overriding and super; Multiple inheritance; The diamond problem; Different sets of arguments; Polymorphism; Abstract base classes; Using an abstract base class; Creating an abstract base class; Demystifying the magic; Case study; Exercises; Summary Chapter 4: Expecting the UnexpectedRaising exceptions; Raising an exception; The effects of an exception; Handling exceptions; The Exception hierarchy; Defining our own exceptions; Case study; Exercises; Summary; Chapter 5: When to Use Object-oriented Programming; Treat objects as objects; Adding behavior to class data with properties; Properties in detail; Decorators -- another way to create properties; Deciding when to use properties; Manager objects; Removing duplicate code; In practice; Case study; Exercises; Summary; Chapter 6: Python Data Structures; Empty objects Tuples and named tuplesNamed tuples; Dictionaries; Dictionary use cases; Using defaultdict; Counter; Lists; Sorting lists; Sets; Extending built-ins; Queues; FIFO queues; LIFO queues; Priority queues; Case study; Exercises; Summary; Chapter 7: Python Object-oriented Shortcuts; Python built-in functions; The len() function; Reversed; Enumerate; File I/O; Placing it in context; An alternative to method overloading; Default arguments; Variable argument lists; Unpacking arguments; Functions are objects too; Using functions as attributes; Callable objects; Case study; Exercises; Summary Chapter 8: Strings and SerializationStrings; String manipulation; String formatting; Escaping braces; Keyword arguments; Container lookups; Object lookups; Making it look right; Strings are Unicode; Converting bytes to text; Converting text to bytes; Mutable byte strings; Regular expressions; Matching patterns; Matching a selection of characters; Escaping characters; Matching multiple characters; Grouping patterns together; Getting information from regular expressions; Making repeated regular expressions efficient; Serializing objects; Customizing pickles; Serializing web objects; Case study&quot;,&quot;issue&quot;:&quot;12&quot;,&quot;volume&quot;:&quot;58&quot;,&quot;container-title-short&quot;:&quot;&quot;},&quot;isTemporary&quot;:false}]},{&quot;citationID&quot;:&quot;MENDELEY_CITATION_56eeb950-f72d-482d-a503-2f87d9898933&quot;,&quot;properties&quot;:{&quot;noteIndex&quot;:0},&quot;isEdited&quot;:false,&quot;manualOverride&quot;:{&quot;isManuallyOverridden&quot;:false,&quot;citeprocText&quot;:&quot;&lt;span style=\&quot;baseline\&quot;&gt;[2,3]&lt;/span&gt;&quot;,&quot;manualOverrideText&quot;:&quot;&quot;},&quot;citationTag&quot;:&quot;MENDELEY_CITATION_v3_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&quot;,&quot;citationItems&quot;:[{&quot;id&quot;:&quot;c03f0fe1-0d66-3def-8fdf-b41c95197d04&quot;,&quot;itemData&quot;:{&quot;type&quot;:&quot;book&quot;,&quot;id&quot;:&quot;c03f0fe1-0d66-3def-8fdf-b41c95197d04&quot;,&quot;title&quot;:&quot;ggplot2: Elegant Graphics for Data Analysis&quot;,&quot;author&quot;:[{&quot;family&quot;:&quot;Wickham&quot;,&quot;given&quot;:&quot;Hadley&quot;,&quot;parse-names&quot;:false,&quot;dropping-particle&quot;:&quot;&quot;,&quot;non-dropping-particle&quot;:&quot;&quot;}],&quot;ISBN&quot;:&quot;978-3-319-24277-4&quot;,&quot;URL&quot;:&quot;https://ggplot2.tidyverse.org&quot;,&quot;issued&quot;:{&quot;date-parts&quot;:[[2016]]},&quot;publisher&quot;:&quot;Springer-Verlag New York&quot;,&quot;container-title-short&quot;:&quot;&quot;},&quot;isTemporary&quot;:false},{&quot;id&quot;:&quot;0b441b35-7060-3c35-bb72-76ba25581f2c&quot;,&quot;itemData&quot;:{&quot;type&quot;:&quot;article&quot;,&quot;id&quot;:&quot;0b441b35-7060-3c35-bb72-76ba25581f2c&quot;,&quot;title&quot;:&quot;R: A Language and Environment for Statistical Computing&quot;,&quot;author&quot;:[{&quot;family&quot;:&quot;R Core Team&quot;,&quot;given&quot;:&quot;&quot;,&quot;parse-names&quot;:false,&quot;dropping-particle&quot;:&quot;&quot;,&quot;non-dropping-particle&quot;:&quot;&quot;}],&quot;URL&quot;:&quot;https://www.R-project.org/&quot;,&quot;issued&quot;:{&quot;date-parts&quot;:[[2021]]},&quot;publisher-place&quot;:&quot;Vienna, Austria&quot;,&quot;container-title-short&quot;:&quot;&quot;},&quot;isTemporary&quot;:false}]},{&quot;citationID&quot;:&quot;MENDELEY_CITATION_aba88ea2-4364-45e6-8cd2-84537d1b2a20&quot;,&quot;properties&quot;:{&quot;noteIndex&quot;:0},&quot;isEdited&quot;:false,&quot;manualOverride&quot;:{&quot;isManuallyOverridden&quot;:false,&quot;citeprocText&quot;:&quot;&lt;span style=\&quot;baseline\&quot;&gt;[4,5]&lt;/span&gt;&quot;,&quot;manualOverrideText&quot;:&quot;&quot;},&quot;citationTag&quot;:&quot;MENDELEY_CITATION_v3_eyJjaXRhdGlvbklEIjoiTUVOREVMRVlfQ0lUQVRJT05fYWJhODhlYTItNDM2NC00NWU2LThjZDItODQ1MzdkMWIyYTIw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quot;,&quot;citationItems&quot;:[{&quot;id&quot;:&quot;34600a9b-6ae3-3fec-a019-3cd6bcdd511d&quot;,&quot;itemData&quot;:{&quot;type&quot;:&quot;article-journal&quot;,&quot;id&quot;:&quot;34600a9b-6ae3-3fec-a019-3cd6bcdd511d&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container-title-short&quot;:&quot;Comput Sci Eng&quot;,&quot;DOI&quot;:&quot;10.1109/MCSE.2007.55&quot;,&quot;ISSN&quot;:&quot;15219615&quot;,&quot;issued&quot;:{&quot;date-parts&quot;:[[2007]]},&quot;issue&quot;:&quot;3&quot;,&quot;volume&quot;:&quot;9&quot;},&quot;isTemporary&quot;:false},{&quot;id&quot;:&quot;6d1b6144-43dc-3452-baba-a1494d4de3b7&quot;,&quot;itemData&quot;:{&quot;type&quot;:&quot;book&quot;,&quot;id&quot;:&quot;6d1b6144-43dc-3452-baba-a1494d4de3b7&quot;,&quot;title&quot;:&quot;Python3 Object-oriented Programming&quot;,&quot;author&quot;:[{&quot;family&quot;:&quot;Phillips&quot;,&quot;given&quot;:&quot;Dusty&quot;,&quot;parse-names&quot;:false,&quot;dropping-particle&quot;:&quot;&quot;,&quot;non-dropping-particle&quot;:&quot;&quot;}],&quot;DOI&quot;:&quot;10.1109/TGRS.2004.834800&quot;,&quot;ISBN&quot;:&quot;978-1-78439-878-1&quot;,&quot;ISSN&quot;:&quot;00431397&quot;,&quot;PMID&quot;:&quot;25246403&quot;,&quot;issued&quot;:{&quot;date-parts&quot;:[[2014]]},&quot;number-of-pages&quot;:&quot;7250-7&quot;,&quot;abstract&quot;:&quot;Second edition. Includes index. Cover; Copyright; Credits; About the Author; About the Reviewers; www.PacktPub.com; Introduction tothe second edition; Table of Contents; Preface; Chapter 1: Object-oriented Design; Introducing object-oriented; Objects and classes; Specifying attributes and behaviors; Data describes objects; Behaviors are actions; Hiding details and creating the public interface; Composition; Inheritance; Inheritance provides abstraction; Multiple inheritance; Case study; Exercises; Summary; Chapter 2: Objects in Python; Creating Python classes; Adding attributes; Making it do something; Talking to yourself More argumentsInitializing the object; Explaining yourself; Modules and packages; Organizing the modules; Absolute imports; Relative imports; Organizing module contents; Who can access my data?; Third-party libraries; Case study; Exercises; Summary; Chapter 3: When Objects Are Alike; Basic inheritance; Extending built-ins; Overriding and super; Multiple inheritance; The diamond problem; Different sets of arguments; Polymorphism; Abstract base classes; Using an abstract base class; Creating an abstract base class; Demystifying the magic; Case study; Exercises; Summary Chapter 4: Expecting the UnexpectedRaising exceptions; Raising an exception; The effects of an exception; Handling exceptions; The Exception hierarchy; Defining our own exceptions; Case study; Exercises; Summary; Chapter 5: When to Use Object-oriented Programming; Treat objects as objects; Adding behavior to class data with properties; Properties in detail; Decorators -- another way to create properties; Deciding when to use properties; Manager objects; Removing duplicate code; In practice; Case study; Exercises; Summary; Chapter 6: Python Data Structures; Empty objects Tuples and named tuplesNamed tuples; Dictionaries; Dictionary use cases; Using defaultdict; Counter; Lists; Sorting lists; Sets; Extending built-ins; Queues; FIFO queues; LIFO queues; Priority queues; Case study; Exercises; Summary; Chapter 7: Python Object-oriented Shortcuts; Python built-in functions; The len() function; Reversed; Enumerate; File I/O; Placing it in context; An alternative to method overloading; Default arguments; Variable argument lists; Unpacking arguments; Functions are objects too; Using functions as attributes; Callable objects; Case study; Exercises; Summary Chapter 8: Strings and SerializationStrings; String manipulation; String formatting; Escaping braces; Keyword arguments; Container lookups; Object lookups; Making it look right; Strings are Unicode; Converting bytes to text; Converting text to bytes; Mutable byte strings; Regular expressions; Matching patterns; Matching a selection of characters; Escaping characters; Matching multiple characters; Grouping patterns together; Getting information from regular expressions; Making repeated regular expressions efficient; Serializing objects; Customizing pickles; Serializing web objects; Case study&quot;,&quot;issue&quot;:&quot;12&quot;,&quot;volume&quot;:&quot;58&quot;,&quot;container-title-short&quot;:&quot;&quot;},&quot;isTemporary&quot;:false}]},{&quot;citationID&quot;:&quot;MENDELEY_CITATION_8ac507d6-2fa3-4bbc-a763-6dc5781b33e8&quot;,&quot;properties&quot;:{&quot;noteIndex&quot;:0},&quot;isEdited&quot;:false,&quot;manualOverride&quot;:{&quot;isManuallyOverridden&quot;:false,&quot;citeprocText&quot;:&quot;&lt;span style=\&quot;baseline\&quot;&gt;[4,5]&lt;/span&gt;&quot;,&quot;manualOverrideText&quot;:&quot;&quot;},&quot;citationTag&quot;:&quot;MENDELEY_CITATION_v3_eyJjaXRhdGlvbklEIjoiTUVOREVMRVlfQ0lUQVRJT05fOGFjNTA3ZDYtMmZhMy00YmJjLWE3NjMtNmRjNTc4MWIzM2U4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quot;,&quot;citationItems&quot;:[{&quot;id&quot;:&quot;34600a9b-6ae3-3fec-a019-3cd6bcdd511d&quot;,&quot;itemData&quot;:{&quot;type&quot;:&quot;article-journal&quot;,&quot;id&quot;:&quot;34600a9b-6ae3-3fec-a019-3cd6bcdd511d&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container-title-short&quot;:&quot;Comput Sci Eng&quot;,&quot;DOI&quot;:&quot;10.1109/MCSE.2007.55&quot;,&quot;ISSN&quot;:&quot;15219615&quot;,&quot;issued&quot;:{&quot;date-parts&quot;:[[2007]]},&quot;issue&quot;:&quot;3&quot;,&quot;volume&quot;:&quot;9&quot;},&quot;isTemporary&quot;:false},{&quot;id&quot;:&quot;6d1b6144-43dc-3452-baba-a1494d4de3b7&quot;,&quot;itemData&quot;:{&quot;type&quot;:&quot;book&quot;,&quot;id&quot;:&quot;6d1b6144-43dc-3452-baba-a1494d4de3b7&quot;,&quot;title&quot;:&quot;Python3 Object-oriented Programming&quot;,&quot;author&quot;:[{&quot;family&quot;:&quot;Phillips&quot;,&quot;given&quot;:&quot;Dusty&quot;,&quot;parse-names&quot;:false,&quot;dropping-particle&quot;:&quot;&quot;,&quot;non-dropping-particle&quot;:&quot;&quot;}],&quot;DOI&quot;:&quot;10.1109/TGRS.2004.834800&quot;,&quot;ISBN&quot;:&quot;978-1-78439-878-1&quot;,&quot;ISSN&quot;:&quot;00431397&quot;,&quot;PMID&quot;:&quot;25246403&quot;,&quot;issued&quot;:{&quot;date-parts&quot;:[[2014]]},&quot;number-of-pages&quot;:&quot;7250-7&quot;,&quot;abstract&quot;:&quot;Second edition. Includes index. Cover; Copyright; Credits; About the Author; About the Reviewers; www.PacktPub.com; Introduction tothe second edition; Table of Contents; Preface; Chapter 1: Object-oriented Design; Introducing object-oriented; Objects and classes; Specifying attributes and behaviors; Data describes objects; Behaviors are actions; Hiding details and creating the public interface; Composition; Inheritance; Inheritance provides abstraction; Multiple inheritance; Case study; Exercises; Summary; Chapter 2: Objects in Python; Creating Python classes; Adding attributes; Making it do something; Talking to yourself More argumentsInitializing the object; Explaining yourself; Modules and packages; Organizing the modules; Absolute imports; Relative imports; Organizing module contents; Who can access my data?; Third-party libraries; Case study; Exercises; Summary; Chapter 3: When Objects Are Alike; Basic inheritance; Extending built-ins; Overriding and super; Multiple inheritance; The diamond problem; Different sets of arguments; Polymorphism; Abstract base classes; Using an abstract base class; Creating an abstract base class; Demystifying the magic; Case study; Exercises; Summary Chapter 4: Expecting the UnexpectedRaising exceptions; Raising an exception; The effects of an exception; Handling exceptions; The Exception hierarchy; Defining our own exceptions; Case study; Exercises; Summary; Chapter 5: When to Use Object-oriented Programming; Treat objects as objects; Adding behavior to class data with properties; Properties in detail; Decorators -- another way to create properties; Deciding when to use properties; Manager objects; Removing duplicate code; In practice; Case study; Exercises; Summary; Chapter 6: Python Data Structures; Empty objects Tuples and named tuplesNamed tuples; Dictionaries; Dictionary use cases; Using defaultdict; Counter; Lists; Sorting lists; Sets; Extending built-ins; Queues; FIFO queues; LIFO queues; Priority queues; Case study; Exercises; Summary; Chapter 7: Python Object-oriented Shortcuts; Python built-in functions; The len() function; Reversed; Enumerate; File I/O; Placing it in context; An alternative to method overloading; Default arguments; Variable argument lists; Unpacking arguments; Functions are objects too; Using functions as attributes; Callable objects; Case study; Exercises; Summary Chapter 8: Strings and SerializationStrings; String manipulation; String formatting; Escaping braces; Keyword arguments; Container lookups; Object lookups; Making it look right; Strings are Unicode; Converting bytes to text; Converting text to bytes; Mutable byte strings; Regular expressions; Matching patterns; Matching a selection of characters; Escaping characters; Matching multiple characters; Grouping patterns together; Getting information from regular expressions; Making repeated regular expressions efficient; Serializing objects; Customizing pickles; Serializing web objects; Case study&quot;,&quot;issue&quot;:&quot;12&quot;,&quot;volume&quot;:&quot;58&quot;,&quot;container-title-short&quot;:&quot;&quot;},&quot;isTemporary&quot;:false}]},{&quot;citationID&quot;:&quot;MENDELEY_CITATION_50f177bf-6202-4634-ace9-4a97d7ca10d1&quot;,&quot;properties&quot;:{&quot;noteIndex&quot;:0},&quot;isEdited&quot;:false,&quot;manualOverride&quot;:{&quot;isManuallyOverridden&quot;:false,&quot;citeprocText&quot;:&quot;&lt;span style=\&quot;baseline\&quot;&gt;[4,5]&lt;/span&gt;&quot;,&quot;manualOverrideText&quot;:&quot;&quot;},&quot;citationTag&quot;:&quot;MENDELEY_CITATION_v3_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&quot;,&quot;citationItems&quot;:[{&quot;id&quot;:&quot;34600a9b-6ae3-3fec-a019-3cd6bcdd511d&quot;,&quot;itemData&quot;:{&quot;type&quot;:&quot;article-journal&quot;,&quot;id&quot;:&quot;34600a9b-6ae3-3fec-a019-3cd6bcdd511d&quot;,&quot;title&quot;:&quot;Matplotlib: A 2D graphics environment&quot;,&quot;author&quot;:[{&quot;family&quot;:&quot;Hunter&quot;,&quot;given&quot;:&quot;John D.&quot;,&quot;parse-names&quot;:false,&quot;dropping-particle&quot;:&quot;&quot;,&quot;non-dropping-particle&quot;:&quot;&quot;}],&quot;container-title&quot;:&quot;Computing in Science and Engineering&quot;,&quot;container-title-short&quot;:&quot;Comput Sci Eng&quot;,&quot;DOI&quot;:&quot;10.1109/MCSE.2007.55&quot;,&quot;ISSN&quot;:&quot;15219615&quot;,&quot;issued&quot;:{&quot;date-parts&quot;:[[2007]]},&quot;issue&quot;:&quot;3&quot;,&quot;volume&quot;:&quot;9&quot;},&quot;isTemporary&quot;:false},{&quot;id&quot;:&quot;6d1b6144-43dc-3452-baba-a1494d4de3b7&quot;,&quot;itemData&quot;:{&quot;type&quot;:&quot;book&quot;,&quot;id&quot;:&quot;6d1b6144-43dc-3452-baba-a1494d4de3b7&quot;,&quot;title&quot;:&quot;Python3 Object-oriented Programming&quot;,&quot;author&quot;:[{&quot;family&quot;:&quot;Phillips&quot;,&quot;given&quot;:&quot;Dusty&quot;,&quot;parse-names&quot;:false,&quot;dropping-particle&quot;:&quot;&quot;,&quot;non-dropping-particle&quot;:&quot;&quot;}],&quot;DOI&quot;:&quot;10.1109/TGRS.2004.834800&quot;,&quot;ISBN&quot;:&quot;978-1-78439-878-1&quot;,&quot;ISSN&quot;:&quot;00431397&quot;,&quot;PMID&quot;:&quot;25246403&quot;,&quot;issued&quot;:{&quot;date-parts&quot;:[[2014]]},&quot;number-of-pages&quot;:&quot;7250-7&quot;,&quot;abstract&quot;:&quot;Second edition. Includes index. Cover; Copyright; Credits; About the Author; About the Reviewers; www.PacktPub.com; Introduction tothe second edition; Table of Contents; Preface; Chapter 1: Object-oriented Design; Introducing object-oriented; Objects and classes; Specifying attributes and behaviors; Data describes objects; Behaviors are actions; Hiding details and creating the public interface; Composition; Inheritance; Inheritance provides abstraction; Multiple inheritance; Case study; Exercises; Summary; Chapter 2: Objects in Python; Creating Python classes; Adding attributes; Making it do something; Talking to yourself More argumentsInitializing the object; Explaining yourself; Modules and packages; Organizing the modules; Absolute imports; Relative imports; Organizing module contents; Who can access my data?; Third-party libraries; Case study; Exercises; Summary; Chapter 3: When Objects Are Alike; Basic inheritance; Extending built-ins; Overriding and super; Multiple inheritance; The diamond problem; Different sets of arguments; Polymorphism; Abstract base classes; Using an abstract base class; Creating an abstract base class; Demystifying the magic; Case study; Exercises; Summary Chapter 4: Expecting the UnexpectedRaising exceptions; Raising an exception; The effects of an exception; Handling exceptions; The Exception hierarchy; Defining our own exceptions; Case study; Exercises; Summary; Chapter 5: When to Use Object-oriented Programming; Treat objects as objects; Adding behavior to class data with properties; Properties in detail; Decorators -- another way to create properties; Deciding when to use properties; Manager objects; Removing duplicate code; In practice; Case study; Exercises; Summary; Chapter 6: Python Data Structures; Empty objects Tuples and named tuplesNamed tuples; Dictionaries; Dictionary use cases; Using defaultdict; Counter; Lists; Sorting lists; Sets; Extending built-ins; Queues; FIFO queues; LIFO queues; Priority queues; Case study; Exercises; Summary; Chapter 7: Python Object-oriented Shortcuts; Python built-in functions; The len() function; Reversed; Enumerate; File I/O; Placing it in context; An alternative to method overloading; Default arguments; Variable argument lists; Unpacking arguments; Functions are objects too; Using functions as attributes; Callable objects; Case study; Exercises; Summary Chapter 8: Strings and SerializationStrings; String manipulation; String formatting; Escaping braces; Keyword arguments; Container lookups; Object lookups; Making it look right; Strings are Unicode; Converting bytes to text; Converting text to bytes; Mutable byte strings; Regular expressions; Matching patterns; Matching a selection of characters; Escaping characters; Matching multiple characters; Grouping patterns together; Getting information from regular expressions; Making repeated regular expressions efficient; Serializing objects; Customizing pickles; Serializing web objects; Case study&quot;,&quot;issue&quot;:&quot;12&quot;,&quot;volume&quot;:&quot;58&quot;,&quot;container-title-short&quot;:&quot;&quot;},&quot;isTemporary&quot;:false}]}]"/>
    <we:property name="MENDELEY_CITATIONS_LOCALE_CODE" value="&quot;en-GB&quot;"/>
    <we:property name="MENDELEY_CITATIONS_STYLE" value="{&quot;id&quot;:&quot;https://csl.mendeley.com/styles/84162081/naturescientific-2&quot;,&quot;title&quot;:&quot;Nature_scientic2&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1f4b45-a27f-4f25-9ea8-9488a22af8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DF5FFDB755EEE4E84F5BB6D065920BB" ma:contentTypeVersion="14" ma:contentTypeDescription="Crear nuevo documento." ma:contentTypeScope="" ma:versionID="a8b4ebbcb27c03bfd21883d008a39267">
  <xsd:schema xmlns:xsd="http://www.w3.org/2001/XMLSchema" xmlns:xs="http://www.w3.org/2001/XMLSchema" xmlns:p="http://schemas.microsoft.com/office/2006/metadata/properties" xmlns:ns3="e51f4b45-a27f-4f25-9ea8-9488a22af810" targetNamespace="http://schemas.microsoft.com/office/2006/metadata/properties" ma:root="true" ma:fieldsID="a1cbea47add244d56caaf54eb8be3706" ns3:_="">
    <xsd:import namespace="e51f4b45-a27f-4f25-9ea8-9488a22af81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4b45-a27f-4f25-9ea8-9488a22af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3B140-2D8A-45D5-9557-908E3CEC3B5F}">
  <ds:schemaRefs>
    <ds:schemaRef ds:uri="http://schemas.microsoft.com/office/2006/metadata/properties"/>
    <ds:schemaRef ds:uri="http://schemas.microsoft.com/office/infopath/2007/PartnerControls"/>
    <ds:schemaRef ds:uri="e51f4b45-a27f-4f25-9ea8-9488a22af810"/>
  </ds:schemaRefs>
</ds:datastoreItem>
</file>

<file path=customXml/itemProps2.xml><?xml version="1.0" encoding="utf-8"?>
<ds:datastoreItem xmlns:ds="http://schemas.openxmlformats.org/officeDocument/2006/customXml" ds:itemID="{9E35CE12-B709-4043-9547-98960C9E75B7}">
  <ds:schemaRefs>
    <ds:schemaRef ds:uri="http://schemas.microsoft.com/sharepoint/v3/contenttype/forms"/>
  </ds:schemaRefs>
</ds:datastoreItem>
</file>

<file path=customXml/itemProps3.xml><?xml version="1.0" encoding="utf-8"?>
<ds:datastoreItem xmlns:ds="http://schemas.openxmlformats.org/officeDocument/2006/customXml" ds:itemID="{A03C323A-CFA2-4268-AEEE-6F423EE65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f4b45-a27f-4f25-9ea8-9488a22a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6400B-3816-44A4-BC04-FE049CE60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1136</Words>
  <Characters>6383</Characters>
  <Application>Microsoft Office Word</Application>
  <DocSecurity>0</DocSecurity>
  <Lines>53</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Aguilar Ariza</dc:creator>
  <cp:keywords/>
  <dc:description/>
  <cp:lastModifiedBy>Megala Priya J.</cp:lastModifiedBy>
  <cp:revision>7</cp:revision>
  <cp:lastPrinted>2023-06-09T03:30:00Z</cp:lastPrinted>
  <dcterms:created xsi:type="dcterms:W3CDTF">2023-11-08T06:06:00Z</dcterms:created>
  <dcterms:modified xsi:type="dcterms:W3CDTF">2023-11-14T11:00:00Z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0x0101002DF5FFDB755EEE4E84F5BB6D065920BB</vt:lpwstr>
  </property>
  <property fmtid="{D5CDD505-2E9C-101B-9397-08002B2CF9AE}" pid="3" name="GrammarlyDocumentId">
    <vt:lpwstr>158858193e80138a22aa16a1401d8be9ee9e5e85969d065adb5e7a5f69b519f1</vt:lpwstr>
  </property>
</Properties>
</file>