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B80F" w14:textId="77777777" w:rsidR="00181531" w:rsidRPr="00CD24A0" w:rsidRDefault="0089400D" w:rsidP="00181531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file</w:t>
      </w:r>
    </w:p>
    <w:p w14:paraId="2635DE42" w14:textId="77777777" w:rsidR="00266648" w:rsidRDefault="00266648" w:rsidP="00266648">
      <w:pPr>
        <w:pStyle w:val="Lgende"/>
        <w:spacing w:after="120"/>
        <w:ind w:left="851" w:hanging="851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Table S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1</w:t>
      </w:r>
      <w:r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Scenario </w:t>
      </w:r>
      <w:r w:rsidR="00A83F7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p</w:t>
      </w:r>
      <w:r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erformance results of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selected prediction models</w:t>
      </w:r>
      <w:r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using TBT analysis of the whole tibial subchondral zone </w:t>
      </w:r>
    </w:p>
    <w:tbl>
      <w:tblPr>
        <w:tblW w:w="9434" w:type="dxa"/>
        <w:jc w:val="center"/>
        <w:tblLook w:val="04A0" w:firstRow="1" w:lastRow="0" w:firstColumn="1" w:lastColumn="0" w:noHBand="0" w:noVBand="1"/>
      </w:tblPr>
      <w:tblGrid>
        <w:gridCol w:w="566"/>
        <w:gridCol w:w="3118"/>
        <w:gridCol w:w="783"/>
        <w:gridCol w:w="710"/>
        <w:gridCol w:w="710"/>
        <w:gridCol w:w="710"/>
        <w:gridCol w:w="2005"/>
        <w:gridCol w:w="832"/>
      </w:tblGrid>
      <w:tr w:rsidR="003E4268" w:rsidRPr="007D254A" w14:paraId="6E82364B" w14:textId="77777777" w:rsidTr="00832024">
        <w:trPr>
          <w:trHeight w:val="300"/>
          <w:jc w:val="center"/>
        </w:trPr>
        <w:tc>
          <w:tcPr>
            <w:tcW w:w="566" w:type="dxa"/>
            <w:tcBorders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vAlign w:val="center"/>
          </w:tcPr>
          <w:p w14:paraId="7B9C5666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bookmarkStart w:id="0" w:name="_Hlk130290827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Ref.</w:t>
            </w:r>
          </w:p>
        </w:tc>
        <w:tc>
          <w:tcPr>
            <w:tcW w:w="3118" w:type="dxa"/>
            <w:tcBorders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4472C4" w:fill="4472C4"/>
            <w:noWrap/>
            <w:vAlign w:val="center"/>
            <w:hideMark/>
          </w:tcPr>
          <w:p w14:paraId="37AB91BF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Model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4C032E9E" w14:textId="77777777" w:rsidR="003E4268" w:rsidRPr="000D3B10" w:rsidRDefault="003E4268" w:rsidP="003E42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BACC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31204242" w14:textId="77777777" w:rsidR="003E4268" w:rsidRPr="000D3B10" w:rsidRDefault="003E4268" w:rsidP="003E42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PPV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106F7C93" w14:textId="4923EA2C" w:rsidR="003E4268" w:rsidRPr="000D3B10" w:rsidRDefault="003E4268" w:rsidP="003E42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NPV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3D9AB62B" w14:textId="7C0542AF" w:rsidR="003E4268" w:rsidRPr="000D3B10" w:rsidRDefault="003E4268" w:rsidP="003E42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AP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734B6171" w14:textId="77777777" w:rsidR="003E4268" w:rsidRPr="000D3B10" w:rsidRDefault="003E4268" w:rsidP="003E42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AUC (CI 95%)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4472C4" w:fill="4472C4"/>
            <w:vAlign w:val="bottom"/>
          </w:tcPr>
          <w:p w14:paraId="2DE61361" w14:textId="77777777" w:rsidR="003E4268" w:rsidRPr="000D3B10" w:rsidRDefault="003E4268" w:rsidP="003E426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pValue</w:t>
            </w:r>
          </w:p>
        </w:tc>
      </w:tr>
      <w:tr w:rsidR="003E4268" w:rsidRPr="007D254A" w14:paraId="5FCCC0AF" w14:textId="77777777" w:rsidTr="00CA2A9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469D515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B204798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0675833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7AF8F64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14A50B" w14:textId="01DB690A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51CDAA1" w14:textId="364E1E6D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0,144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EFC0A29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0.565 (0.521 – 0.610)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</w:tcPr>
          <w:p w14:paraId="061E9F2A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0.0654</w:t>
            </w:r>
          </w:p>
        </w:tc>
      </w:tr>
      <w:tr w:rsidR="003E4268" w:rsidRPr="007D254A" w14:paraId="3DDAFAB1" w14:textId="77777777" w:rsidTr="00CA2A9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4D08DCC7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AB03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CLINW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vAlign w:val="bottom"/>
          </w:tcPr>
          <w:p w14:paraId="7C4F816E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255605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D8A62CA" w14:textId="595949F2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6061B76F" w14:textId="3C1367C0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FC71151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0.563 (0.518 – 0.608)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</w:tcPr>
          <w:p w14:paraId="32F00ACC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0.0443</w:t>
            </w:r>
          </w:p>
        </w:tc>
      </w:tr>
      <w:tr w:rsidR="003E4268" w:rsidRPr="007D254A" w14:paraId="79CBE034" w14:textId="77777777" w:rsidTr="00CA2A9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4D03630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2BB99C5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206D53C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B2F4141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80A6C05" w14:textId="5176B44A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EE72803" w14:textId="78FF9472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0,153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4F6ED49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0.602 (0.557 – 0.647)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</w:tcPr>
          <w:p w14:paraId="0FF9B61B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0.9945</w:t>
            </w:r>
          </w:p>
        </w:tc>
      </w:tr>
      <w:tr w:rsidR="003E4268" w:rsidRPr="007D254A" w14:paraId="0093499C" w14:textId="77777777" w:rsidTr="00CA2A9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1D652626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5200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vAlign w:val="bottom"/>
          </w:tcPr>
          <w:p w14:paraId="4BD7ADCE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C338F94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63D7F1" w14:textId="51EF5086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5117EF24" w14:textId="7FEED305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3E11C5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0.562 (0.517 – 0.608)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</w:tcPr>
          <w:p w14:paraId="4E3C764D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0.0477</w:t>
            </w:r>
          </w:p>
        </w:tc>
      </w:tr>
      <w:tr w:rsidR="003E4268" w:rsidRPr="007D254A" w14:paraId="6DDD8D08" w14:textId="77777777" w:rsidTr="00CA2A9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D7B8CC9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7D4CDD0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KL+JSNM*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9E8A541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D187413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D333C9" w14:textId="64F1161F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E29BEFE" w14:textId="08225F88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0,158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290D1B1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0.602 (0.556 – 0.648)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</w:tcPr>
          <w:p w14:paraId="48C94EB7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3E4268" w:rsidRPr="007D254A" w14:paraId="54F3A5B2" w14:textId="77777777" w:rsidTr="00CA2A9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677861D7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71B7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vAlign w:val="bottom"/>
          </w:tcPr>
          <w:p w14:paraId="2C6D2F95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C72026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4F7067" w14:textId="0FEA7D41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39293469" w14:textId="29B7897F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CC7B7B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0.607 (0.563 – 0.652)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</w:tcPr>
          <w:p w14:paraId="4BAA07A2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0.8574</w:t>
            </w:r>
          </w:p>
        </w:tc>
      </w:tr>
      <w:tr w:rsidR="003E4268" w:rsidRPr="007D254A" w14:paraId="76AB26C8" w14:textId="77777777" w:rsidTr="00CA2A9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2288152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06F5F099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41BCDD6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9B463AE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E60346" w14:textId="31D3DFDC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860FB59" w14:textId="0122A39C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0,176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B97902D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0.636 (0.593 – 0.680)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</w:tcPr>
          <w:p w14:paraId="4082D827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0.0991</w:t>
            </w:r>
          </w:p>
        </w:tc>
      </w:tr>
      <w:tr w:rsidR="003E4268" w:rsidRPr="007D254A" w14:paraId="374E0688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1EFBC5F6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63939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0A2E04CB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27AA55B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6C448572" w14:textId="283FCC12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56266415" w14:textId="28EB3C50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19DA532C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0.619 (0.575 - 0.663)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67B574C8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0.4830</w:t>
            </w:r>
          </w:p>
        </w:tc>
      </w:tr>
      <w:tr w:rsidR="003E4268" w:rsidRPr="007D254A" w14:paraId="6EDD0B07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75D5C22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63A45E30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3BE4F79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6FBAE59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BBDF4B8" w14:textId="32849D84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05C5A8F" w14:textId="63759C15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20AEBB4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0.621 (0.576 - 0.666)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4801245E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0.4756</w:t>
            </w:r>
          </w:p>
        </w:tc>
      </w:tr>
      <w:tr w:rsidR="003E4268" w:rsidRPr="007D254A" w14:paraId="27BACE46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30FD066D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C593D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07286A9B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348E7016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2A633888" w14:textId="249B95AA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576EC32C" w14:textId="31F1C0DC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F425E41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0.605 (0.560 - 0.650)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4026B356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0.9025</w:t>
            </w:r>
          </w:p>
        </w:tc>
      </w:tr>
      <w:tr w:rsidR="003E4268" w:rsidRPr="007D254A" w14:paraId="2798E223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48819B6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344F437E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FDD1396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F454107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39FE6C7" w14:textId="7FC963E2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EDC73B8" w14:textId="22809762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0,192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A50534D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0.632 (0.585 - 0.679)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06989BAD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</w:tr>
      <w:tr w:rsidR="003E4268" w:rsidRPr="007D254A" w14:paraId="6370A368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F282B96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CEF49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8149C88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9C60584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7EF55633" w14:textId="6C09E01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CCE7963" w14:textId="3A3C4DD0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0,193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8139C0A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0.613 (0.565 - 0.662)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1355F3A4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</w:tr>
      <w:tr w:rsidR="003E4268" w:rsidRPr="007D254A" w14:paraId="34C6456D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339BBE6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08EA4EB5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FDA3BD0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2356E09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C020789" w14:textId="51E6D076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6CB1016" w14:textId="3681FBC8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0,170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734D40A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0.608 (0.563 - 0.652)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20B75861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</w:tr>
      <w:tr w:rsidR="003E4268" w:rsidRPr="007D254A" w14:paraId="10B7806F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35622550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E492E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1D8A1865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55D69463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05665535" w14:textId="1ED80D52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4076E90" w14:textId="33A4EB9E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0,170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C29408F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0.584 (0.538 - 0.629)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659E9B45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</w:tr>
      <w:tr w:rsidR="003E4268" w:rsidRPr="007D254A" w14:paraId="6DD987AD" w14:textId="77777777" w:rsidTr="00CA2A9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AC6D80C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695B2743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  <w:r w:rsidRPr="000B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8FE2C8C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9FFF6AF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C13820" w14:textId="6183BD15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0.881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BA79321" w14:textId="58EFDC92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0,204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6C44710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7D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666</w:t>
            </w: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 xml:space="preserve"> (0.623 – 0.709)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</w:tcPr>
          <w:p w14:paraId="02E6DDD9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0.0143</w:t>
            </w:r>
          </w:p>
        </w:tc>
      </w:tr>
      <w:tr w:rsidR="003E4268" w:rsidRPr="007D254A" w14:paraId="1BAE4F20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D36DA61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4A69C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C5893AD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D2627FD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316057EC" w14:textId="15F9B49C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3BD91470" w14:textId="04EDB485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0,202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11F1EC86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0.652 (0.608 - 0.696)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090B905F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0.0809</w:t>
            </w:r>
          </w:p>
        </w:tc>
      </w:tr>
      <w:tr w:rsidR="003E4268" w:rsidRPr="007D254A" w14:paraId="77E0CDD9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091E4476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6935216E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6506C80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65F47C9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FAABA5A" w14:textId="27928051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0.880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051C954" w14:textId="2E32FFE0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0,201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CA57727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0.661 (0.618 - 0.704)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22D8F2A1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0.0370</w:t>
            </w:r>
          </w:p>
        </w:tc>
      </w:tr>
      <w:tr w:rsidR="003E4268" w:rsidRPr="007D254A" w14:paraId="09A1725E" w14:textId="77777777" w:rsidTr="00832024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0645E2FD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1BFC7" w14:textId="77777777" w:rsidR="003E4268" w:rsidRPr="000D3B10" w:rsidRDefault="003E4268" w:rsidP="003E426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3C71427" w14:textId="77777777" w:rsidR="003E4268" w:rsidRPr="00EE6744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7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75CF45C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5CB1CC0C" w14:textId="3A516D61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7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34173F3F" w14:textId="758EF8A2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68">
              <w:rPr>
                <w:rFonts w:ascii="Times New Roman" w:hAnsi="Times New Roman" w:cs="Times New Roman"/>
                <w:sz w:val="20"/>
                <w:szCs w:val="20"/>
              </w:rPr>
              <w:t>0,199</w:t>
            </w:r>
          </w:p>
        </w:tc>
        <w:tc>
          <w:tcPr>
            <w:tcW w:w="200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AE214D9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0.644 (0.601 - 0.688)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4E46B52E" w14:textId="77777777" w:rsidR="003E4268" w:rsidRPr="007D254A" w:rsidRDefault="003E4268" w:rsidP="003E42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0.1707</w:t>
            </w:r>
          </w:p>
        </w:tc>
      </w:tr>
    </w:tbl>
    <w:bookmarkEnd w:id="0"/>
    <w:p w14:paraId="11AD2CA9" w14:textId="20F4DFA0" w:rsidR="00C175A9" w:rsidRDefault="000574FB" w:rsidP="000574F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BACC, PPV</w:t>
      </w:r>
      <w:r w:rsidR="004467F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NPV</w:t>
      </w:r>
      <w:r w:rsidR="004467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AP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refer to balanced accuracy, positive predictive value</w:t>
      </w:r>
      <w:r w:rsidR="004467F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negative predictive value</w:t>
      </w:r>
      <w:r w:rsidR="004467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average precision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3F210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 refers </w:t>
      </w:r>
      <w:r w:rsidR="00270E6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to </w:t>
      </w:r>
      <w:r w:rsidR="003F210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reference </w:t>
      </w:r>
      <w:r w:rsidR="000B63C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model and # refers to the retained model. NaN </w:t>
      </w:r>
      <w:r w:rsidR="00D521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refers to </w:t>
      </w:r>
      <w:r w:rsidR="00B95073">
        <w:rPr>
          <w:rFonts w:ascii="Times New Roman" w:eastAsia="Times New Roman" w:hAnsi="Times New Roman" w:cs="Times New Roman"/>
          <w:color w:val="000000"/>
          <w:sz w:val="20"/>
          <w:szCs w:val="20"/>
        </w:rPr>
        <w:t>a N</w:t>
      </w:r>
      <w:r w:rsidR="00D521A9">
        <w:rPr>
          <w:rFonts w:ascii="Times New Roman" w:eastAsia="Times New Roman" w:hAnsi="Times New Roman" w:cs="Times New Roman"/>
          <w:color w:val="000000"/>
          <w:sz w:val="20"/>
          <w:szCs w:val="20"/>
        </w:rPr>
        <w:t>ot-a-</w:t>
      </w:r>
      <w:r w:rsidR="00B95073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="00D521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umber value where </w:t>
      </w:r>
      <w:r w:rsidR="00B950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r w:rsidR="00D521A9">
        <w:rPr>
          <w:rFonts w:ascii="Times New Roman" w:eastAsia="Times New Roman" w:hAnsi="Times New Roman" w:cs="Times New Roman"/>
          <w:color w:val="000000"/>
          <w:sz w:val="20"/>
          <w:szCs w:val="20"/>
        </w:rPr>
        <w:t>sensitivity value w</w:t>
      </w:r>
      <w:r w:rsidR="00B95073">
        <w:rPr>
          <w:rFonts w:ascii="Times New Roman" w:eastAsia="Times New Roman" w:hAnsi="Times New Roman" w:cs="Times New Roman"/>
          <w:color w:val="000000"/>
          <w:sz w:val="20"/>
          <w:szCs w:val="20"/>
        </w:rPr>
        <w:t>as</w:t>
      </w:r>
      <w:r w:rsidR="00D521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equal to </w:t>
      </w:r>
      <w:r w:rsidR="00760A81">
        <w:rPr>
          <w:rFonts w:ascii="Times New Roman" w:eastAsia="Times New Roman" w:hAnsi="Times New Roman" w:cs="Times New Roman"/>
          <w:color w:val="000000"/>
          <w:sz w:val="20"/>
          <w:szCs w:val="20"/>
        </w:rPr>
        <w:t>zero. The</w:t>
      </w:r>
      <w:r w:rsidR="003F210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 with the descriptor on </w:t>
      </w:r>
      <w:r w:rsidR="00270E6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r w:rsidR="003F2103">
        <w:rPr>
          <w:rFonts w:ascii="Times New Roman" w:eastAsia="Times New Roman" w:hAnsi="Times New Roman" w:cs="Times New Roman"/>
          <w:color w:val="000000"/>
          <w:sz w:val="20"/>
          <w:szCs w:val="20"/>
        </w:rPr>
        <w:t>left of (</w:t>
      </w:r>
      <w:r w:rsidR="003F2103" w:rsidRPr="004B6A2B">
        <w:rPr>
          <w:rFonts w:ascii="Times New Roman" w:eastAsia="Times New Roman" w:hAnsi="Times New Roman" w:cs="Times New Roman"/>
          <w:color w:val="000000"/>
          <w:sz w:val="20"/>
          <w:szCs w:val="20"/>
        </w:rPr>
        <w:sym w:font="Wingdings" w:char="F0DF"/>
      </w:r>
      <w:r w:rsidR="003F210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is adjusted for the descriptor(s) on </w:t>
      </w:r>
      <w:r w:rsidR="00270E6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r w:rsidR="003F2103">
        <w:rPr>
          <w:rFonts w:ascii="Times New Roman" w:eastAsia="Times New Roman" w:hAnsi="Times New Roman" w:cs="Times New Roman"/>
          <w:color w:val="000000"/>
          <w:sz w:val="20"/>
          <w:szCs w:val="20"/>
        </w:rPr>
        <w:t>right of (</w:t>
      </w:r>
      <w:r w:rsidR="003F2103" w:rsidRPr="004B6A2B">
        <w:rPr>
          <w:rFonts w:ascii="Times New Roman" w:eastAsia="Times New Roman" w:hAnsi="Times New Roman" w:cs="Times New Roman"/>
          <w:color w:val="000000"/>
          <w:sz w:val="20"/>
          <w:szCs w:val="20"/>
        </w:rPr>
        <w:sym w:font="Wingdings" w:char="F0DF"/>
      </w:r>
      <w:r w:rsidR="003F210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The highest AUC value obtained is </w:t>
      </w:r>
      <w:r w:rsidR="009C405E">
        <w:rPr>
          <w:rFonts w:ascii="Times New Roman" w:eastAsia="Times New Roman" w:hAnsi="Times New Roman" w:cs="Times New Roman"/>
          <w:color w:val="000000"/>
          <w:sz w:val="20"/>
          <w:szCs w:val="20"/>
        </w:rPr>
        <w:t>bolded</w:t>
      </w:r>
      <w:r w:rsidR="003F210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 Scenario </w:t>
      </w:r>
      <w:r w:rsidR="00C175A9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C175A9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progressors were defined as knees with 1&lt;KL&lt;4 at baseline and with a variation of </w:t>
      </w:r>
      <w:r w:rsidR="00D55299">
        <w:rPr>
          <w:rFonts w:ascii="Times New Roman" w:eastAsia="Times New Roman" w:hAnsi="Times New Roman" w:cs="Times New Roman"/>
          <w:color w:val="000000"/>
          <w:sz w:val="20"/>
          <w:szCs w:val="20"/>
        </w:rPr>
        <w:t>&gt;</w:t>
      </w:r>
      <w:r w:rsidR="00C175A9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 from </w:t>
      </w:r>
      <w:r w:rsidR="00270E69">
        <w:rPr>
          <w:rFonts w:ascii="Times New Roman" w:eastAsia="Times New Roman" w:hAnsi="Times New Roman" w:cs="Times New Roman"/>
          <w:color w:val="000000"/>
          <w:sz w:val="20"/>
          <w:szCs w:val="20"/>
        </w:rPr>
        <w:t>24 months to 48 months</w:t>
      </w:r>
      <w:r w:rsidR="00C175A9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JSNM or JSNL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B96FED3" w14:textId="77777777" w:rsidR="003C168F" w:rsidRDefault="003C168F" w:rsidP="003C168F">
      <w:pPr>
        <w:spacing w:before="120"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ABABDAB" w14:textId="77777777" w:rsidR="00266648" w:rsidRDefault="003C168F" w:rsidP="00266648">
      <w:pPr>
        <w:pStyle w:val="Lgende"/>
        <w:spacing w:after="120"/>
        <w:ind w:left="851" w:hanging="851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br w:type="page"/>
      </w:r>
      <w:r w:rsidR="00266648"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lastRenderedPageBreak/>
        <w:t>Table S</w:t>
      </w:r>
      <w:r w:rsidR="00A83F7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2</w:t>
      </w:r>
      <w:r w:rsidR="00266648"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: </w:t>
      </w:r>
      <w:r w:rsidR="0026664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Scenario 2 p</w:t>
      </w:r>
      <w:r w:rsidR="00266648"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erformance results of </w:t>
      </w:r>
      <w:r w:rsidR="0026664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selected prediction models</w:t>
      </w:r>
      <w:r w:rsidR="00266648"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using TBT analysis of the whole tibial subchondral zone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66"/>
        <w:gridCol w:w="3118"/>
        <w:gridCol w:w="783"/>
        <w:gridCol w:w="718"/>
        <w:gridCol w:w="718"/>
        <w:gridCol w:w="718"/>
        <w:gridCol w:w="2188"/>
        <w:gridCol w:w="830"/>
      </w:tblGrid>
      <w:tr w:rsidR="00C0627F" w:rsidRPr="007D254A" w14:paraId="4E0CC1A2" w14:textId="77777777" w:rsidTr="00C0627F">
        <w:trPr>
          <w:trHeight w:val="300"/>
          <w:jc w:val="center"/>
        </w:trPr>
        <w:tc>
          <w:tcPr>
            <w:tcW w:w="566" w:type="dxa"/>
            <w:tcBorders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vAlign w:val="center"/>
          </w:tcPr>
          <w:p w14:paraId="590B1ADE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Ref.</w:t>
            </w:r>
          </w:p>
        </w:tc>
        <w:tc>
          <w:tcPr>
            <w:tcW w:w="3118" w:type="dxa"/>
            <w:tcBorders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4472C4" w:fill="4472C4"/>
            <w:noWrap/>
            <w:vAlign w:val="center"/>
            <w:hideMark/>
          </w:tcPr>
          <w:p w14:paraId="1A129702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Model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5637F1D4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B</w:t>
            </w: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ACC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3B454482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PPV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3D32E733" w14:textId="1033C02C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NPV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</w:tcPr>
          <w:p w14:paraId="6B61F7AE" w14:textId="0E4DCD94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AP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2867C0DA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AUC (CI 95%)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14:paraId="2F5E41BD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pValue</w:t>
            </w:r>
          </w:p>
        </w:tc>
      </w:tr>
      <w:tr w:rsidR="00C0627F" w:rsidRPr="007D254A" w14:paraId="5D7F3D27" w14:textId="77777777" w:rsidTr="00AD3D30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A6D32C0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A40D3DB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140C45D0" w14:textId="77777777" w:rsidR="00C0627F" w:rsidRPr="006935DC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D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35DEFA74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63BF2E5" w14:textId="2C6000AC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463B0F54" w14:textId="2068D5E6" w:rsidR="00C0627F" w:rsidRPr="00C0627F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0,119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62C7E587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0.603 (0.550 - 0.655)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</w:tcPr>
          <w:p w14:paraId="29BD47FB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</w:tr>
      <w:tr w:rsidR="00C0627F" w:rsidRPr="007D254A" w14:paraId="1FE0A1BF" w14:textId="77777777" w:rsidTr="00AD3D30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7559DA41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EEB2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CLINW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1CFD889" w14:textId="77777777" w:rsidR="00C0627F" w:rsidRPr="006935DC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D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4DB2F09C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644010F" w14:textId="7A069229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4C57FCA" w14:textId="5088C1AA" w:rsidR="00C0627F" w:rsidRPr="00C0627F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07C45089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0.596 (0.544 - 0.649)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</w:tcPr>
          <w:p w14:paraId="11525DAE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</w:tr>
      <w:tr w:rsidR="00C0627F" w:rsidRPr="007D254A" w14:paraId="2725F765" w14:textId="77777777" w:rsidTr="00AD3D30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07A9E572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BD3FDB7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EB90AE8" w14:textId="77777777" w:rsidR="00C0627F" w:rsidRPr="006935DC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D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0BE42D51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77F414" w14:textId="69221A44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4BAB3765" w14:textId="427B4E87" w:rsidR="00C0627F" w:rsidRPr="00C0627F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0,127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0278F5A9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0.630 (0.578 - 0.683)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</w:tcPr>
          <w:p w14:paraId="7575114F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0.0052</w:t>
            </w:r>
          </w:p>
        </w:tc>
      </w:tr>
      <w:tr w:rsidR="00C0627F" w:rsidRPr="007D254A" w14:paraId="6F9BCA97" w14:textId="77777777" w:rsidTr="00AD3D30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76909343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6CAD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E4BDBB9" w14:textId="77777777" w:rsidR="00C0627F" w:rsidRPr="006935DC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D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1F392EDC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A3613AC" w14:textId="5C5687C8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FC781EA" w14:textId="0F807AEC" w:rsidR="00C0627F" w:rsidRPr="00C0627F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53CFDF99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0.672 (0.623 - 0.722)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</w:tcPr>
          <w:p w14:paraId="68C1D881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0.4746</w:t>
            </w:r>
          </w:p>
        </w:tc>
      </w:tr>
      <w:tr w:rsidR="00C0627F" w:rsidRPr="007D254A" w14:paraId="451414D0" w14:textId="77777777" w:rsidTr="00AD3D30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6B7FB1E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B2975E8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KL+JSNM*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09D0E1D" w14:textId="77777777" w:rsidR="00C0627F" w:rsidRPr="006935DC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D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4433374A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10CD071" w14:textId="7EA3DEC4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7BDCFA08" w14:textId="4EF85619" w:rsidR="00C0627F" w:rsidRPr="00C0627F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0,145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6770F12D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0.676 (0.627 - 0.725)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</w:tcPr>
          <w:p w14:paraId="72E13751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C0627F" w:rsidRPr="007D254A" w14:paraId="3A518602" w14:textId="77777777" w:rsidTr="00AD3D30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2E6F491A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469B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2259230" w14:textId="77777777" w:rsidR="00C0627F" w:rsidRPr="006935DC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DC">
              <w:rPr>
                <w:rFonts w:ascii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7665E1DF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F0FB25C" w14:textId="6FA6009C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D972F2F" w14:textId="280BD6EC" w:rsidR="00C0627F" w:rsidRPr="00C0627F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0,163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6BFA02B3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0.674 (0.623 - 0.725)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</w:tcPr>
          <w:p w14:paraId="71468B0E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0.9442</w:t>
            </w:r>
          </w:p>
        </w:tc>
      </w:tr>
      <w:tr w:rsidR="00C0627F" w:rsidRPr="007D254A" w14:paraId="6E18A137" w14:textId="77777777" w:rsidTr="00AD3D30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48EC02F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536FB386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7F46FD75" w14:textId="77777777" w:rsidR="00C0627F" w:rsidRPr="006935DC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DC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61767347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0ACE9C2" w14:textId="4E7240CE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18315BB6" w14:textId="6940ED67" w:rsidR="00C0627F" w:rsidRPr="00C0627F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0,174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389824B1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0.704 (0.656 - 0.753)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</w:tcPr>
          <w:p w14:paraId="3FC47065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0.1842</w:t>
            </w:r>
          </w:p>
        </w:tc>
      </w:tr>
      <w:tr w:rsidR="00C0627F" w:rsidRPr="007D254A" w14:paraId="0CB33AA4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1EDA29B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3F63D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58A6B82" w14:textId="77777777" w:rsidR="00C0627F" w:rsidRPr="006935DC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DC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A4B42E8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1CD5578D" w14:textId="102CFA7A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452683F" w14:textId="7AE0882B" w:rsidR="00C0627F" w:rsidRPr="00C0627F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0,166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875E192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0.684 (0.637 - 0.732)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0D5B9015" w14:textId="77777777" w:rsidR="00C0627F" w:rsidRPr="000D3B10" w:rsidRDefault="00C0627F" w:rsidP="00C0627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0.7416</w:t>
            </w:r>
          </w:p>
        </w:tc>
      </w:tr>
      <w:tr w:rsidR="00C0627F" w:rsidRPr="007D254A" w14:paraId="69B37318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2DD6438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125A8C7E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36CC7093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DC">
              <w:rPr>
                <w:rFonts w:ascii="Times New Roman" w:hAnsi="Times New Roman" w:cs="Times New Roman"/>
                <w:sz w:val="20"/>
                <w:szCs w:val="20"/>
              </w:rPr>
              <w:t>0.508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5C079716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0D5D6CE5" w14:textId="2891D36B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A3BFF1C" w14:textId="12D4CE36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0,178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5AB6A006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0.702 (0.652 - 0.752)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2B25F1A1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0.2532</w:t>
            </w:r>
          </w:p>
        </w:tc>
      </w:tr>
      <w:tr w:rsidR="00C0627F" w:rsidRPr="007D254A" w14:paraId="685B79D7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453561C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2359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827E97F" w14:textId="77777777" w:rsidR="00C0627F" w:rsidRPr="00DB0DFE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0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E3570A6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0363F537" w14:textId="7D687314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32F5D09" w14:textId="08F7B960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B10D5BF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0.682 (0.633 - 0.731)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5FE4D20F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0.8174</w:t>
            </w:r>
          </w:p>
        </w:tc>
      </w:tr>
      <w:tr w:rsidR="00C0627F" w:rsidRPr="007D254A" w14:paraId="552BFEAE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85E18A1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6CE3A510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74404913" w14:textId="77777777" w:rsidR="00C0627F" w:rsidRPr="00DB0DFE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0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61405E41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F4953C0" w14:textId="2B13C3D9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7D6CC34B" w14:textId="228F3D7E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0,174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508D12B9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0.702 (0.653 - 0.750)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4F14346C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0.2485</w:t>
            </w:r>
          </w:p>
        </w:tc>
      </w:tr>
      <w:tr w:rsidR="00C0627F" w:rsidRPr="007D254A" w14:paraId="2494D7F1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13D64530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8EC1A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22F654A0" w14:textId="77777777" w:rsidR="00C0627F" w:rsidRPr="00DB0DFE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0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F1933EC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78B229A2" w14:textId="304D1FCB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4E9CE9B" w14:textId="6C36C54A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0,171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8A80365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0.684 (0.633 - 0.735)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609739E4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0.7772</w:t>
            </w:r>
          </w:p>
        </w:tc>
      </w:tr>
      <w:tr w:rsidR="00C0627F" w:rsidRPr="007D254A" w14:paraId="68AFBA32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D2CF28B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4061AEF7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7E8205EE" w14:textId="77777777" w:rsidR="00C0627F" w:rsidRPr="00DB0DFE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0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5D2A713F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3258896" w14:textId="19C97EEC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40476C68" w14:textId="0C3BA2C5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0,179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0F16A88D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0.699 (0.649 - 0.748)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734CE9BC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0.3429</w:t>
            </w:r>
          </w:p>
        </w:tc>
      </w:tr>
      <w:tr w:rsidR="00C0627F" w:rsidRPr="007D254A" w14:paraId="5A065ACC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3886F565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0E661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6812E40A" w14:textId="77777777" w:rsidR="00C0627F" w:rsidRPr="00DB0DFE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0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7C33471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3F93C905" w14:textId="6216E4D8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6BFA09A" w14:textId="66E00ED8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0,176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0810DB6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0.679 (0.627 - 0.732)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41F7C9D2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0.9285</w:t>
            </w:r>
          </w:p>
        </w:tc>
      </w:tr>
      <w:tr w:rsidR="00C0627F" w:rsidRPr="007D254A" w14:paraId="5F6D3BA4" w14:textId="77777777" w:rsidTr="00AD3D30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0D63853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753B976C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  <w:r w:rsidRPr="000B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0A2D112F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4E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7DF8F0CB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0574EEB" w14:textId="23562CC1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523A88D7" w14:textId="3CA665E9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0,223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2AA08BEE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0.739</w:t>
            </w: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 xml:space="preserve"> (0.695 - 0.782)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</w:tcPr>
          <w:p w14:paraId="6C24EB8C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sz w:val="20"/>
                <w:szCs w:val="20"/>
              </w:rPr>
              <w:t>0.0076</w:t>
            </w:r>
          </w:p>
        </w:tc>
      </w:tr>
      <w:tr w:rsidR="00C0627F" w:rsidRPr="007D254A" w14:paraId="1D192392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C95DE10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503B3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501BB57B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4E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20E0626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7BEDD502" w14:textId="3BFFAC60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F0ED12B" w14:textId="56A075A2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0,219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67B5800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0.727 (0.681 - 0.772)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74EC0217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0.0570</w:t>
            </w:r>
          </w:p>
        </w:tc>
      </w:tr>
      <w:tr w:rsidR="00C0627F" w:rsidRPr="007D254A" w14:paraId="26B92749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8764B37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1D305925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62D8A3F3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4E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C16945E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8B764DC" w14:textId="5A84A48F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7946B3FC" w14:textId="64CDA775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0,222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873C295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0.731 (0.687 - 0.776)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7BFCA7AA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0.0224</w:t>
            </w:r>
          </w:p>
        </w:tc>
      </w:tr>
      <w:tr w:rsidR="00C0627F" w:rsidRPr="007D254A" w14:paraId="2C8FC0B7" w14:textId="77777777" w:rsidTr="00C96CFE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824DF2E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2C260" w14:textId="77777777" w:rsidR="00C0627F" w:rsidRPr="000D3B10" w:rsidRDefault="00C0627F" w:rsidP="00C0627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0D3B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7E37AE78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C4E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92D2A61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4EFD0EA7" w14:textId="2DA9D8F1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4BF9D96" w14:textId="409E2B04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27F">
              <w:rPr>
                <w:rFonts w:ascii="Times New Roman" w:hAnsi="Times New Roman" w:cs="Times New Roman"/>
                <w:sz w:val="20"/>
                <w:szCs w:val="20"/>
              </w:rPr>
              <w:t>0,221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60D4EDF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0.718 (0.671 - 0.765)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17979083" w14:textId="77777777" w:rsidR="00C0627F" w:rsidRPr="007D254A" w:rsidRDefault="00C0627F" w:rsidP="00C062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0.1315</w:t>
            </w:r>
          </w:p>
        </w:tc>
      </w:tr>
    </w:tbl>
    <w:p w14:paraId="21E0FF21" w14:textId="66811E45" w:rsidR="003C168F" w:rsidRDefault="00336F92" w:rsidP="00370A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BACC, PPV,NPV and AP refer to balanced accuracy, positive predictive value, negative predictive value and average precision</w:t>
      </w:r>
      <w:r w:rsidR="000574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* refers to the reference model and # refers to the retained model. NaN refers to a Not-a-Number value where the sensitivity value was equal to zero. The model with the descriptor on the left of (</w:t>
      </w:r>
      <w:r w:rsidR="003C168F" w:rsidRPr="004B6A2B">
        <w:rPr>
          <w:rFonts w:ascii="Times New Roman" w:eastAsia="Times New Roman" w:hAnsi="Times New Roman" w:cs="Times New Roman"/>
          <w:color w:val="000000"/>
          <w:sz w:val="20"/>
          <w:szCs w:val="20"/>
        </w:rPr>
        <w:sym w:font="Wingdings" w:char="F0DF"/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) is adjusted for the descriptor(s) on the right of (</w:t>
      </w:r>
      <w:r w:rsidR="003C168F" w:rsidRPr="004B6A2B">
        <w:rPr>
          <w:rFonts w:ascii="Times New Roman" w:eastAsia="Times New Roman" w:hAnsi="Times New Roman" w:cs="Times New Roman"/>
          <w:color w:val="000000"/>
          <w:sz w:val="20"/>
          <w:szCs w:val="20"/>
        </w:rPr>
        <w:sym w:font="Wingdings" w:char="F0DF"/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The highest AUC value obtained is bolded. In Scenario 2, </w:t>
      </w:r>
      <w:r w:rsidR="003C168F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progressors were defined as knees with 1&lt;KL&lt;4 at baseline and with a variation of 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&gt;</w:t>
      </w:r>
      <w:r w:rsidR="003C168F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 from 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24 months to 48 months</w:t>
      </w:r>
      <w:r w:rsidR="003C168F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JSNM 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only.</w:t>
      </w:r>
    </w:p>
    <w:p w14:paraId="4FA855E0" w14:textId="77777777" w:rsidR="003C168F" w:rsidRDefault="003C168F" w:rsidP="003C168F">
      <w:pPr>
        <w:rPr>
          <w:lang w:val="en-GB"/>
        </w:rPr>
      </w:pPr>
    </w:p>
    <w:p w14:paraId="07F357C2" w14:textId="77777777" w:rsidR="003C168F" w:rsidRDefault="003C168F" w:rsidP="003C168F">
      <w:pPr>
        <w:rPr>
          <w:lang w:val="en-GB"/>
        </w:rPr>
      </w:pPr>
    </w:p>
    <w:p w14:paraId="1D7A57BD" w14:textId="77777777" w:rsidR="003C168F" w:rsidRDefault="003C168F" w:rsidP="003C168F">
      <w:pPr>
        <w:rPr>
          <w:lang w:val="en-GB"/>
        </w:rPr>
      </w:pPr>
    </w:p>
    <w:p w14:paraId="7984B237" w14:textId="77777777" w:rsidR="003C168F" w:rsidRDefault="003C168F" w:rsidP="003C168F">
      <w:pPr>
        <w:rPr>
          <w:lang w:val="en-GB"/>
        </w:rPr>
      </w:pPr>
    </w:p>
    <w:p w14:paraId="72B5EFE6" w14:textId="77777777" w:rsidR="00266648" w:rsidRDefault="003C168F" w:rsidP="00266648">
      <w:pPr>
        <w:pStyle w:val="Lgende"/>
        <w:spacing w:after="120"/>
        <w:ind w:left="851" w:hanging="851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br w:type="page"/>
      </w:r>
      <w:r w:rsidR="00266648"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lastRenderedPageBreak/>
        <w:t>Table S</w:t>
      </w:r>
      <w:r w:rsidR="0026664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3</w:t>
      </w:r>
      <w:r w:rsidR="00266648"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: </w:t>
      </w:r>
      <w:r w:rsidR="0026664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Scenario 3 p</w:t>
      </w:r>
      <w:r w:rsidR="00266648"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erformance results of </w:t>
      </w:r>
      <w:r w:rsidR="0026664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selected prediction models</w:t>
      </w:r>
      <w:r w:rsidR="00266648"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using TBT analysis of the whole tibial subchondral zone </w:t>
      </w:r>
    </w:p>
    <w:tbl>
      <w:tblPr>
        <w:tblW w:w="9483" w:type="dxa"/>
        <w:jc w:val="center"/>
        <w:tblLook w:val="04A0" w:firstRow="1" w:lastRow="0" w:firstColumn="1" w:lastColumn="0" w:noHBand="0" w:noVBand="1"/>
      </w:tblPr>
      <w:tblGrid>
        <w:gridCol w:w="566"/>
        <w:gridCol w:w="3118"/>
        <w:gridCol w:w="783"/>
        <w:gridCol w:w="711"/>
        <w:gridCol w:w="712"/>
        <w:gridCol w:w="712"/>
        <w:gridCol w:w="2049"/>
        <w:gridCol w:w="832"/>
      </w:tblGrid>
      <w:tr w:rsidR="005051F6" w:rsidRPr="007D254A" w14:paraId="22E09C2D" w14:textId="77777777" w:rsidTr="0065305F">
        <w:trPr>
          <w:trHeight w:val="300"/>
          <w:jc w:val="center"/>
        </w:trPr>
        <w:tc>
          <w:tcPr>
            <w:tcW w:w="566" w:type="dxa"/>
            <w:tcBorders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16EB56E6" w14:textId="7B77713E" w:rsidR="005051F6" w:rsidRPr="00E637E9" w:rsidRDefault="005051F6" w:rsidP="005051F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Ref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4472C4" w:fill="4472C4"/>
            <w:noWrap/>
            <w:vAlign w:val="center"/>
            <w:hideMark/>
          </w:tcPr>
          <w:p w14:paraId="5D7171CC" w14:textId="5EEC36C4" w:rsidR="005051F6" w:rsidRPr="00E637E9" w:rsidRDefault="005051F6" w:rsidP="005051F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Model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64277A72" w14:textId="77777777" w:rsidR="005051F6" w:rsidRPr="00E637E9" w:rsidRDefault="005051F6" w:rsidP="005051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B</w:t>
            </w: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ACC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5991515D" w14:textId="77777777" w:rsidR="005051F6" w:rsidRPr="00E637E9" w:rsidRDefault="005051F6" w:rsidP="005051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PPV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2C294708" w14:textId="5DE59239" w:rsidR="005051F6" w:rsidRPr="00E637E9" w:rsidRDefault="005051F6" w:rsidP="005051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NPV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36EB307B" w14:textId="4881EF7B" w:rsidR="005051F6" w:rsidRPr="00E637E9" w:rsidRDefault="005051F6" w:rsidP="005051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AP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77AFB466" w14:textId="77777777" w:rsidR="005051F6" w:rsidRPr="00E637E9" w:rsidRDefault="005051F6" w:rsidP="005051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AUC (CI 95%)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4472C4" w:fill="4472C4"/>
            <w:vAlign w:val="bottom"/>
          </w:tcPr>
          <w:p w14:paraId="2AA8A577" w14:textId="77777777" w:rsidR="005051F6" w:rsidRPr="00E637E9" w:rsidRDefault="005051F6" w:rsidP="005051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pValue</w:t>
            </w:r>
          </w:p>
        </w:tc>
      </w:tr>
      <w:tr w:rsidR="00CB0E0F" w:rsidRPr="007D254A" w14:paraId="45C1F242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DD42AF0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F8002B1" w14:textId="26FDE116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CF42169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CB27C34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1F1224E" w14:textId="4B277CA2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53C689" w14:textId="655E3CB5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0,154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6F441F9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0.569 (0.525 - 0.612)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3393BCE2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0.0100</w:t>
            </w:r>
          </w:p>
        </w:tc>
      </w:tr>
      <w:tr w:rsidR="00CB0E0F" w:rsidRPr="007D254A" w14:paraId="1887BEB5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3C77A4BE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F3E6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CLINW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vAlign w:val="bottom"/>
          </w:tcPr>
          <w:p w14:paraId="4754A774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15A8F25F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1ED3C775" w14:textId="44E52A38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66E934" w14:textId="46043338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400D1654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0.566 (0.523 - 0.610)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vAlign w:val="bottom"/>
          </w:tcPr>
          <w:p w14:paraId="511E7552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0.0060</w:t>
            </w:r>
          </w:p>
        </w:tc>
      </w:tr>
      <w:tr w:rsidR="00CB0E0F" w:rsidRPr="007D254A" w14:paraId="65F383C1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AABD928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DB69E3D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01E14150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993418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B8F00EB" w14:textId="2691783E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1468D7F" w14:textId="584962F6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0,177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AAF38B8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0.623 (0.579 - 0.666)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5F1FE726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0.9929</w:t>
            </w:r>
          </w:p>
        </w:tc>
      </w:tr>
      <w:tr w:rsidR="00CB0E0F" w:rsidRPr="007D254A" w14:paraId="48681AB4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4A1272FB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E84A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vAlign w:val="bottom"/>
          </w:tcPr>
          <w:p w14:paraId="4FC9484E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77E7C7FA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38DBA260" w14:textId="35BEAA75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EFB464" w14:textId="12666A63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0,155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33E80977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0.569 (0.525 - 0.614)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vAlign w:val="bottom"/>
          </w:tcPr>
          <w:p w14:paraId="67BFE95A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0.0127</w:t>
            </w:r>
          </w:p>
        </w:tc>
      </w:tr>
      <w:tr w:rsidR="00CB0E0F" w:rsidRPr="007D254A" w14:paraId="5441F97B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CD552A4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ED042F4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KL+JSNM*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6A581A1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66AC20C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7ED1D0F" w14:textId="6E9E0C5D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A327EB" w14:textId="7E0C0478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0,189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63F28E2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0.622 (0.578 - 0.667)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101016A9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CB0E0F" w:rsidRPr="007D254A" w14:paraId="3C333B93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020CC458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2395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vAlign w:val="bottom"/>
          </w:tcPr>
          <w:p w14:paraId="11C2ED24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7E1038AB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366073C2" w14:textId="404D3F06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F5AF9F9" w14:textId="2E146BC0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7034970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0.642 (0.601 - 0.684)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vAlign w:val="bottom"/>
          </w:tcPr>
          <w:p w14:paraId="2C93C682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0.4952</w:t>
            </w:r>
          </w:p>
        </w:tc>
      </w:tr>
      <w:tr w:rsidR="00CB0E0F" w:rsidRPr="007D254A" w14:paraId="667D8655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48141C8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3DC56528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8C67EA8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1F5C5A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1D28C13" w14:textId="6E77B11A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AD6519" w14:textId="60767DD7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0,218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030C5577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0.670 (0.629 - 0.711)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0B37607E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0.0072</w:t>
            </w:r>
          </w:p>
        </w:tc>
      </w:tr>
      <w:tr w:rsidR="00CB0E0F" w:rsidRPr="007D254A" w14:paraId="7E68170E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897636D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477A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1E990F54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0EDD497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7CCBC8F4" w14:textId="00D2302E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F01A535" w14:textId="3CC679D2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0,214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D2BC1F0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0.655 (0.613 - 0.696)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02BBEC62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0.1178</w:t>
            </w:r>
          </w:p>
        </w:tc>
      </w:tr>
      <w:tr w:rsidR="00CB0E0F" w:rsidRPr="007D254A" w14:paraId="3BC8AD54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A4981C6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71048C47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68669AA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D9091EB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C6D7CB3" w14:textId="1A8F0066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3AEB8B" w14:textId="253C4987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0,202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56B010C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0.655 (0.614 - 0.696)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15140320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0.1931</w:t>
            </w:r>
          </w:p>
        </w:tc>
      </w:tr>
      <w:tr w:rsidR="00CB0E0F" w:rsidRPr="007D254A" w14:paraId="1B5F601B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1CAE4D07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DD364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43398F8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6A801C50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6CC647BA" w14:textId="7B0EF88F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FCB0812" w14:textId="14DD8A86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0,197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3B0180AB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0.641 (0.599 - 0.683)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43B1E9B3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0.4929</w:t>
            </w:r>
          </w:p>
        </w:tc>
      </w:tr>
      <w:tr w:rsidR="00CB0E0F" w:rsidRPr="007D254A" w14:paraId="0C75AD51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4F6AAC0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76015167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B9CCB77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9364F33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ADD7AC8" w14:textId="08627170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3892F7E" w14:textId="1217FF4A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0,204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0EFD80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0.641 (0.596 - 0.685)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3C405E7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0.2710</w:t>
            </w:r>
          </w:p>
        </w:tc>
      </w:tr>
      <w:tr w:rsidR="00CB0E0F" w:rsidRPr="007D254A" w14:paraId="4320E17B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1986AFFB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9E275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F119E22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61EC7350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24AE9ADF" w14:textId="43A68BB6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710B2BB" w14:textId="3DA96DBC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0,202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66A594A3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0.628 (0.582 - 0.674)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79440FD9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0.7847</w:t>
            </w:r>
          </w:p>
        </w:tc>
      </w:tr>
      <w:tr w:rsidR="00CB0E0F" w:rsidRPr="007D254A" w14:paraId="40B55A27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F770A04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74C82F97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ED6A286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B25D375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2EE8599" w14:textId="674A9D88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52E151C" w14:textId="27E39373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0,177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3EC9256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0.597 (0.552 - 0.641)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35B6CBC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0.3386</w:t>
            </w:r>
          </w:p>
        </w:tc>
      </w:tr>
      <w:tr w:rsidR="00CB0E0F" w:rsidRPr="007D254A" w14:paraId="4C5053E1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08506C7A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E43CA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0B5B4A18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836268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5C509D2D" w14:textId="348A5122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071D307" w14:textId="609C678F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0,171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09B98B4A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0.584 (0.538 - 0.629)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2E213DE5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0.1917</w:t>
            </w:r>
          </w:p>
        </w:tc>
      </w:tr>
      <w:tr w:rsidR="00CB0E0F" w:rsidRPr="007D254A" w14:paraId="31849203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0AEC8D6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0C5B9B61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  <w:r w:rsidRPr="000B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1647F5A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776727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F7FF75E" w14:textId="39576051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6131A9A" w14:textId="6B3DCF69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0,240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5F03CB7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0.689</w:t>
            </w: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(0.649 - 0.730)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1C563038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0.0043</w:t>
            </w:r>
          </w:p>
        </w:tc>
      </w:tr>
      <w:tr w:rsidR="00CB0E0F" w:rsidRPr="007D254A" w14:paraId="58E647EE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5E2435F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7BE4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62808E47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8DF1953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57E69168" w14:textId="6816CA88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1DB75B2" w14:textId="3D4ACFA7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0,236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B3F00E8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0.675 (0.634 - 0.717)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3B12BCEB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0.0393</w:t>
            </w:r>
          </w:p>
        </w:tc>
      </w:tr>
      <w:tr w:rsidR="00CB0E0F" w:rsidRPr="007D254A" w14:paraId="204804CE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5625705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78B12152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E584412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B3834F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D29A1D8" w14:textId="4D64ABB5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655AE92" w14:textId="7A0D11B5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0,237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016D6A7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0.684 (0.643 - 0.724)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D9E1F2" w:fill="D9E1F2"/>
            <w:vAlign w:val="bottom"/>
          </w:tcPr>
          <w:p w14:paraId="3735A6AD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0.0210</w:t>
            </w:r>
          </w:p>
        </w:tc>
      </w:tr>
      <w:tr w:rsidR="00CB0E0F" w:rsidRPr="007D254A" w14:paraId="3DA5ADB3" w14:textId="77777777" w:rsidTr="00221286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05ED1108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30A3D" w14:textId="77777777" w:rsidR="00CB0E0F" w:rsidRPr="00E637E9" w:rsidRDefault="00CB0E0F" w:rsidP="00CB0E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599CB80D" w14:textId="77777777" w:rsidR="00CB0E0F" w:rsidRPr="00D44F5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71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6C4DA828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6E434D52" w14:textId="2A1C129A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71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7A38F3C6" w14:textId="626D3700" w:rsidR="00CB0E0F" w:rsidRPr="00CB0E0F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0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0,234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5ECECD6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0.671 (0.630 - 0.713)</w:t>
            </w:r>
          </w:p>
        </w:tc>
        <w:tc>
          <w:tcPr>
            <w:tcW w:w="8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auto"/>
            </w:tcBorders>
            <w:shd w:val="clear" w:color="auto" w:fill="auto"/>
            <w:vAlign w:val="bottom"/>
          </w:tcPr>
          <w:p w14:paraId="1D46BBF7" w14:textId="77777777" w:rsidR="00CB0E0F" w:rsidRPr="007D254A" w:rsidRDefault="00CB0E0F" w:rsidP="00CB0E0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0.0858</w:t>
            </w:r>
          </w:p>
        </w:tc>
      </w:tr>
    </w:tbl>
    <w:p w14:paraId="180583FF" w14:textId="0F387758" w:rsidR="00E637E9" w:rsidRDefault="00D049EA" w:rsidP="00D049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BACC, PPV,NPV and AP refer to balanced accuracy, positive predictive value, negative predictive value and average precision.</w:t>
      </w:r>
      <w:r w:rsidR="004318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 refers </w:t>
      </w:r>
      <w:r w:rsidR="00270E6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to </w:t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>the reference model</w:t>
      </w:r>
      <w:r w:rsidR="001F2BA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#</w:t>
      </w:r>
      <w:r w:rsidR="000B63C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refers to the retained model</w:t>
      </w:r>
      <w:r w:rsidR="001F2BA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NaN refers to a Not-a-Number value where the sensitivity value was equal to </w:t>
      </w:r>
      <w:r w:rsidR="00760A81">
        <w:rPr>
          <w:rFonts w:ascii="Times New Roman" w:eastAsia="Times New Roman" w:hAnsi="Times New Roman" w:cs="Times New Roman"/>
          <w:color w:val="000000"/>
          <w:sz w:val="20"/>
          <w:szCs w:val="20"/>
        </w:rPr>
        <w:t>zero. The</w:t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 with the descriptor on </w:t>
      </w:r>
      <w:r w:rsidR="00270E6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>left of (</w:t>
      </w:r>
      <w:r w:rsidR="00E637E9" w:rsidRPr="004B6A2B">
        <w:rPr>
          <w:rFonts w:ascii="Times New Roman" w:eastAsia="Times New Roman" w:hAnsi="Times New Roman" w:cs="Times New Roman"/>
          <w:color w:val="000000"/>
          <w:sz w:val="20"/>
          <w:szCs w:val="20"/>
        </w:rPr>
        <w:sym w:font="Wingdings" w:char="F0DF"/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is adjusted for the descriptor(s) on </w:t>
      </w:r>
      <w:r w:rsidR="00270E6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>right of (</w:t>
      </w:r>
      <w:r w:rsidR="00E637E9" w:rsidRPr="004B6A2B">
        <w:rPr>
          <w:rFonts w:ascii="Times New Roman" w:eastAsia="Times New Roman" w:hAnsi="Times New Roman" w:cs="Times New Roman"/>
          <w:color w:val="000000"/>
          <w:sz w:val="20"/>
          <w:szCs w:val="20"/>
        </w:rPr>
        <w:sym w:font="Wingdings" w:char="F0DF"/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The highest AUC value obtained is </w:t>
      </w:r>
      <w:r w:rsidR="009C405E">
        <w:rPr>
          <w:rFonts w:ascii="Times New Roman" w:eastAsia="Times New Roman" w:hAnsi="Times New Roman" w:cs="Times New Roman"/>
          <w:color w:val="000000"/>
          <w:sz w:val="20"/>
          <w:szCs w:val="20"/>
        </w:rPr>
        <w:t>bolded</w:t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In Scenario </w:t>
      </w:r>
      <w:r w:rsidR="00266648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E637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E637E9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progressors were defined as knees with 1&lt;KL&lt;4 at baseline and with a variation of </w:t>
      </w:r>
      <w:r w:rsidR="00D55299">
        <w:rPr>
          <w:rFonts w:ascii="Times New Roman" w:eastAsia="Times New Roman" w:hAnsi="Times New Roman" w:cs="Times New Roman"/>
          <w:color w:val="000000"/>
          <w:sz w:val="20"/>
          <w:szCs w:val="20"/>
        </w:rPr>
        <w:t>&gt;</w:t>
      </w:r>
      <w:r w:rsidR="00E637E9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 from </w:t>
      </w:r>
      <w:r w:rsidR="00AD5B03">
        <w:rPr>
          <w:rFonts w:ascii="Times New Roman" w:eastAsia="Times New Roman" w:hAnsi="Times New Roman" w:cs="Times New Roman"/>
          <w:color w:val="000000"/>
          <w:sz w:val="20"/>
          <w:szCs w:val="20"/>
        </w:rPr>
        <w:t>baseline</w:t>
      </w:r>
      <w:r w:rsidR="00AD5B03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 </w:t>
      </w:r>
      <w:r w:rsidR="00270E69">
        <w:rPr>
          <w:rFonts w:ascii="Times New Roman" w:eastAsia="Times New Roman" w:hAnsi="Times New Roman" w:cs="Times New Roman"/>
          <w:color w:val="000000"/>
          <w:sz w:val="20"/>
          <w:szCs w:val="20"/>
        </w:rPr>
        <w:t>48 months</w:t>
      </w:r>
      <w:r w:rsidR="00AD5B03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637E9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>in JSNM or JSN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L.</w:t>
      </w:r>
    </w:p>
    <w:p w14:paraId="26A58A8E" w14:textId="77777777" w:rsidR="00DE5633" w:rsidRDefault="00DE5633"/>
    <w:p w14:paraId="37C136EA" w14:textId="77777777" w:rsidR="003C168F" w:rsidRDefault="003C168F" w:rsidP="00266648">
      <w:pPr>
        <w:pStyle w:val="Lgende"/>
        <w:spacing w:after="120"/>
        <w:ind w:left="851" w:hanging="851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br w:type="page"/>
      </w:r>
      <w:r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lastRenderedPageBreak/>
        <w:t>Table S</w:t>
      </w:r>
      <w:r w:rsidR="0026664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4</w:t>
      </w:r>
      <w:r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: </w:t>
      </w:r>
      <w:r w:rsidR="0026664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Scenario 4 p</w:t>
      </w:r>
      <w:r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erformance results of </w:t>
      </w:r>
      <w:r w:rsidR="0026664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selected prediction models</w:t>
      </w:r>
      <w:r w:rsidRPr="007D254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using TBT analysis of the whole tibial subchondral zone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66"/>
        <w:gridCol w:w="3118"/>
        <w:gridCol w:w="783"/>
        <w:gridCol w:w="718"/>
        <w:gridCol w:w="718"/>
        <w:gridCol w:w="718"/>
        <w:gridCol w:w="2188"/>
        <w:gridCol w:w="830"/>
      </w:tblGrid>
      <w:tr w:rsidR="008538F4" w:rsidRPr="007D254A" w14:paraId="3D0BA5A1" w14:textId="77777777" w:rsidTr="008538F4">
        <w:trPr>
          <w:trHeight w:val="300"/>
          <w:jc w:val="center"/>
        </w:trPr>
        <w:tc>
          <w:tcPr>
            <w:tcW w:w="566" w:type="dxa"/>
            <w:tcBorders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vAlign w:val="center"/>
          </w:tcPr>
          <w:p w14:paraId="0A6473DF" w14:textId="77777777" w:rsidR="008538F4" w:rsidRPr="00E637E9" w:rsidRDefault="008538F4" w:rsidP="008538F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Ref.</w:t>
            </w:r>
          </w:p>
        </w:tc>
        <w:tc>
          <w:tcPr>
            <w:tcW w:w="3118" w:type="dxa"/>
            <w:tcBorders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4472C4" w:fill="4472C4"/>
            <w:noWrap/>
            <w:vAlign w:val="center"/>
            <w:hideMark/>
          </w:tcPr>
          <w:p w14:paraId="4ABDE2B7" w14:textId="77777777" w:rsidR="008538F4" w:rsidRPr="00E637E9" w:rsidRDefault="008538F4" w:rsidP="008538F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Model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71AF62DD" w14:textId="77777777" w:rsidR="008538F4" w:rsidRPr="00E637E9" w:rsidRDefault="008538F4" w:rsidP="008538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B</w:t>
            </w: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ACC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7070B710" w14:textId="77777777" w:rsidR="008538F4" w:rsidRPr="00E637E9" w:rsidRDefault="008538F4" w:rsidP="008538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PPV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</w:tcPr>
          <w:p w14:paraId="29EF2552" w14:textId="7C191836" w:rsidR="008538F4" w:rsidRPr="00E637E9" w:rsidRDefault="008538F4" w:rsidP="008538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NPV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</w:tcPr>
          <w:p w14:paraId="2F2BC78A" w14:textId="4C7660A4" w:rsidR="008538F4" w:rsidRPr="00E637E9" w:rsidRDefault="008538F4" w:rsidP="008538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AP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3D92D42C" w14:textId="77777777" w:rsidR="008538F4" w:rsidRPr="00E637E9" w:rsidRDefault="008538F4" w:rsidP="008538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AUC (CI 95%)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14:paraId="44E26A0F" w14:textId="77777777" w:rsidR="008538F4" w:rsidRPr="00E637E9" w:rsidRDefault="008538F4" w:rsidP="008538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pValue</w:t>
            </w:r>
          </w:p>
        </w:tc>
      </w:tr>
      <w:tr w:rsidR="00B238D0" w:rsidRPr="007D254A" w14:paraId="250E0459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02DDE5B6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15C230E4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55DA5007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333D0C0A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473D753" w14:textId="69C2BD29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480399E6" w14:textId="55971552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4D33E438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0.605 (0.553 - 0.656)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5AC7261D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</w:t>
            </w:r>
          </w:p>
        </w:tc>
      </w:tr>
      <w:tr w:rsidR="00B238D0" w:rsidRPr="007D254A" w14:paraId="58C59415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25C98DB2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A474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CLINW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DAAD838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E35D3A2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61A518EB" w14:textId="6EDFBD4F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1204A7ED" w14:textId="23AE7EDF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7AAD9CE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0.599 (0.548 - 0.651)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5072A234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</w:tr>
      <w:tr w:rsidR="00B238D0" w:rsidRPr="007D254A" w14:paraId="389C1469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2ECED8C0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05DFF89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4121170B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D7DC688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160C6FE6" w14:textId="186E83BA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4D361876" w14:textId="167C92F7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0,145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F554487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0.644 (0.593 - 0.695)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7532CAD4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0.0031</w:t>
            </w:r>
          </w:p>
        </w:tc>
      </w:tr>
      <w:tr w:rsidR="00B238D0" w:rsidRPr="007D254A" w14:paraId="3EFFC947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56C7E17A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DD49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7331CCD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EE4B1CC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4E8FF94E" w14:textId="62C02C24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5685CA55" w14:textId="441ED91C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0,161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5AFF605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0.687 (0.640 - 0.735)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2A7E012C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0.8603</w:t>
            </w:r>
          </w:p>
        </w:tc>
      </w:tr>
      <w:tr w:rsidR="00B238D0" w:rsidRPr="007D254A" w14:paraId="1554B4FE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5D98FE4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6721BA2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KL+JSNM*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529AEECA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1CC7AC87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8B52EE1" w14:textId="016A5C6A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33327529" w14:textId="6E7BD6AB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0,161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31C56FA0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 (0.640 - 0.735)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7E581CC5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B238D0" w:rsidRPr="007D254A" w14:paraId="35504249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bottom"/>
          </w:tcPr>
          <w:p w14:paraId="6DB03ED3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1A98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773E91A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4C2408B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22F565F8" w14:textId="6868013B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3B32F3E1" w14:textId="1FE7539C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0,188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CC2E158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0.679 (0.630 - 0.728)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4B4BC84E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0.7709</w:t>
            </w:r>
          </w:p>
        </w:tc>
      </w:tr>
      <w:tr w:rsidR="00B238D0" w:rsidRPr="007D254A" w14:paraId="7A7A4941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30BBE36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548D19B3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441FBA13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103240C6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604A9AAB" w14:textId="79043383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72EBA58C" w14:textId="087F5A52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0,194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553ADFD9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0.715 (0.669 - 0.760)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4EAA6890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0.1438</w:t>
            </w:r>
          </w:p>
        </w:tc>
      </w:tr>
      <w:tr w:rsidR="00B238D0" w:rsidRPr="007D254A" w14:paraId="6210B1C1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405946DD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056B1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40A85EF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2C12685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46B09CA3" w14:textId="3139104B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56EFB087" w14:textId="18B8BCAE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0,192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45420AE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0.699 (0.653 - 0.745)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6A7693CB" w14:textId="77777777" w:rsidR="00B238D0" w:rsidRPr="00E637E9" w:rsidRDefault="00B238D0" w:rsidP="00B238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0.5993</w:t>
            </w:r>
          </w:p>
        </w:tc>
      </w:tr>
      <w:tr w:rsidR="00B238D0" w:rsidRPr="007D254A" w14:paraId="6755CECF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5801F3E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0F3B571B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72896885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1C7B9B9F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7B534DD" w14:textId="7532CFB4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4D0DEC6A" w14:textId="022B1E3B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0,198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A338D8E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0.714 (0.667 - 0.760)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16CA3B68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0.1911</w:t>
            </w:r>
          </w:p>
        </w:tc>
      </w:tr>
      <w:tr w:rsidR="00B238D0" w:rsidRPr="007D254A" w14:paraId="70978727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61EBC6B8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73C9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9EDB1EC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ECF84A7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2BC07179" w14:textId="39573104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1A20ACF3" w14:textId="4B3367B1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0,196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297952E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0.697 (0.650 - 0.744)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3C42FAAD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0.6700</w:t>
            </w:r>
          </w:p>
        </w:tc>
      </w:tr>
      <w:tr w:rsidR="00B238D0" w:rsidRPr="007D254A" w14:paraId="3F1DC544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0028C7E0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378894A6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0DBB6798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6981F86D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90F447B" w14:textId="61002D69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3A244F01" w14:textId="0E1DDC3B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0,191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1DF7B84D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 (0.661 - 0.753)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43661AC5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0.2847</w:t>
            </w:r>
          </w:p>
        </w:tc>
      </w:tr>
      <w:tr w:rsidR="00B238D0" w:rsidRPr="007D254A" w14:paraId="0B400E7E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7425A967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BD3E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FC8D1DC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627B2B3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7B46F0DA" w14:textId="5EDAEF82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0BFF4556" w14:textId="2A966F45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0,187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B13B295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0.689 (0.641 - 0.737)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1DB6DCC4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0.9654</w:t>
            </w:r>
          </w:p>
        </w:tc>
      </w:tr>
      <w:tr w:rsidR="00B238D0" w:rsidRPr="007D254A" w14:paraId="34AE9F7E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3378AF99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37F5406C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56B53FC8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025CBF9D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7CEBFEBB" w14:textId="10232A51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3B2FA95A" w14:textId="68376781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0,196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E80A7D5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0.707 (0.661 - 0.754)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18B36176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0.2971</w:t>
            </w:r>
          </w:p>
        </w:tc>
      </w:tr>
      <w:tr w:rsidR="00B238D0" w:rsidRPr="007D254A" w14:paraId="24A1065E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2A298462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874C0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633B8B9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9427C48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60DEB5C5" w14:textId="301B21F8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16A69F4A" w14:textId="308ABDF8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0,192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1399827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0.687 (0.638 - 0.736)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698EC178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0.9773</w:t>
            </w:r>
          </w:p>
        </w:tc>
      </w:tr>
      <w:tr w:rsidR="00B238D0" w:rsidRPr="007D254A" w14:paraId="4DEEAA74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07DFB98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0C29DFF2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CLIN+KL+JSNM</w:t>
            </w:r>
            <w:r w:rsidRPr="000B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3D8105B4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19C4AC79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E4AEB93" w14:textId="1BF2F7F2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29196EE2" w14:textId="55A6A178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0,238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4FBF8E2C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0.744</w:t>
            </w: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(0.701 - 0.786)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02BDFF10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0.0124</w:t>
            </w:r>
          </w:p>
        </w:tc>
      </w:tr>
      <w:tr w:rsidR="00B238D0" w:rsidRPr="007D254A" w14:paraId="410436B6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580E1356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8AA00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A6EA115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1268FBB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42EC2B83" w14:textId="531EB204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3F649807" w14:textId="748D5248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0,231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1292CFF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0.730 (0.686 - 0.774)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73AFF984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0.0950</w:t>
            </w:r>
          </w:p>
        </w:tc>
      </w:tr>
      <w:tr w:rsidR="00B238D0" w:rsidRPr="007D254A" w14:paraId="1C1174E5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59B3C466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D9E1F2" w:fill="D9E1F2"/>
            <w:noWrap/>
            <w:vAlign w:val="bottom"/>
          </w:tcPr>
          <w:p w14:paraId="6082668D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05A525D7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2BA94AD3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</w:tcPr>
          <w:p w14:paraId="451956F8" w14:textId="5BA018A5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</w:tcPr>
          <w:p w14:paraId="18A85074" w14:textId="6C9A7E41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0,234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</w:tcPr>
          <w:p w14:paraId="0C2336C7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0.739 (0.696 - 0.782)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</w:tcPr>
          <w:p w14:paraId="3DF93275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0.0250</w:t>
            </w:r>
          </w:p>
        </w:tc>
      </w:tr>
      <w:tr w:rsidR="00B238D0" w:rsidRPr="007D254A" w14:paraId="6FB1DC11" w14:textId="77777777" w:rsidTr="00166361">
        <w:trPr>
          <w:trHeight w:val="300"/>
          <w:jc w:val="center"/>
        </w:trPr>
        <w:tc>
          <w:tcPr>
            <w:tcW w:w="566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bottom"/>
          </w:tcPr>
          <w:p w14:paraId="64BE261E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93E30" w14:textId="77777777" w:rsidR="00B238D0" w:rsidRPr="00E637E9" w:rsidRDefault="00B238D0" w:rsidP="00B238D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TBT+∆TBT</w:t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Wingdings" w:char="F0DF"/>
            </w:r>
            <w:r w:rsidRPr="00E63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∆CLIN+∆KL+JSNM</w:t>
            </w:r>
          </w:p>
        </w:tc>
        <w:tc>
          <w:tcPr>
            <w:tcW w:w="783" w:type="dxa"/>
            <w:tcBorders>
              <w:top w:val="single" w:sz="4" w:space="0" w:color="8EA9DB"/>
              <w:left w:val="single" w:sz="4" w:space="0" w:color="auto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C63A9DA" w14:textId="77777777" w:rsidR="00B238D0" w:rsidRPr="00D30C8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C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677F81E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vAlign w:val="bottom"/>
          </w:tcPr>
          <w:p w14:paraId="06FF8D35" w14:textId="27DE5FF0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71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737694A0" w14:textId="7DEA653E" w:rsidR="00B238D0" w:rsidRPr="00B238D0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8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0,233</w:t>
            </w:r>
          </w:p>
        </w:tc>
        <w:tc>
          <w:tcPr>
            <w:tcW w:w="2188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730B689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0.723 (0.678 - 0.768)</w:t>
            </w:r>
          </w:p>
        </w:tc>
        <w:tc>
          <w:tcPr>
            <w:tcW w:w="83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</w:tcPr>
          <w:p w14:paraId="12D77BB7" w14:textId="77777777" w:rsidR="00B238D0" w:rsidRPr="007D254A" w:rsidRDefault="00B238D0" w:rsidP="00B238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0.1729</w:t>
            </w:r>
          </w:p>
        </w:tc>
      </w:tr>
    </w:tbl>
    <w:p w14:paraId="1554680C" w14:textId="17D15D25" w:rsidR="003C168F" w:rsidRDefault="00D049EA" w:rsidP="00D049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BACC, PPV,NPV and AP refer to balanced accuracy, positive predictive value, negative predictive value and average precision.</w:t>
      </w:r>
      <w:r w:rsidR="004318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* refers to the reference model and # refers to the retained model. NaN refers to a Not-a-Number value where the sensitivity value was equal to zero. The model with the descriptor on the left of (</w:t>
      </w:r>
      <w:r w:rsidR="003C168F" w:rsidRPr="004B6A2B">
        <w:rPr>
          <w:rFonts w:ascii="Times New Roman" w:eastAsia="Times New Roman" w:hAnsi="Times New Roman" w:cs="Times New Roman"/>
          <w:color w:val="000000"/>
          <w:sz w:val="20"/>
          <w:szCs w:val="20"/>
        </w:rPr>
        <w:sym w:font="Wingdings" w:char="F0DF"/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) is adjusted for the descriptor(s) on the right of (</w:t>
      </w:r>
      <w:r w:rsidR="003C168F" w:rsidRPr="004B6A2B">
        <w:rPr>
          <w:rFonts w:ascii="Times New Roman" w:eastAsia="Times New Roman" w:hAnsi="Times New Roman" w:cs="Times New Roman"/>
          <w:color w:val="000000"/>
          <w:sz w:val="20"/>
          <w:szCs w:val="20"/>
        </w:rPr>
        <w:sym w:font="Wingdings" w:char="F0DF"/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The highest AUC value obtained is bolded. In Scenario </w:t>
      </w:r>
      <w:r w:rsidR="00600E68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3C168F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progressors were defined as knees with 1&lt;KL&lt;4 at baseline and with a variation of 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&gt; 0</w:t>
      </w:r>
      <w:r w:rsidR="003C168F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from 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baseline</w:t>
      </w:r>
      <w:r w:rsidR="003C168F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 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48 months</w:t>
      </w:r>
      <w:r w:rsidR="003C168F" w:rsidRPr="00C175A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JSNM only</w:t>
      </w:r>
      <w:r w:rsidR="003C168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2284F2D" w14:textId="77777777" w:rsidR="003C168F" w:rsidRDefault="003C168F" w:rsidP="003C168F"/>
    <w:p w14:paraId="3F7261BE" w14:textId="77777777" w:rsidR="003C168F" w:rsidRDefault="003C168F"/>
    <w:sectPr w:rsidR="003C168F" w:rsidSect="003C1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03"/>
    <w:rsid w:val="000574FB"/>
    <w:rsid w:val="00061272"/>
    <w:rsid w:val="000B63C1"/>
    <w:rsid w:val="000D3B10"/>
    <w:rsid w:val="00163AB5"/>
    <w:rsid w:val="00181531"/>
    <w:rsid w:val="0018291F"/>
    <w:rsid w:val="001E6ABD"/>
    <w:rsid w:val="001F2BAF"/>
    <w:rsid w:val="00230998"/>
    <w:rsid w:val="00242BD2"/>
    <w:rsid w:val="00266648"/>
    <w:rsid w:val="00270E69"/>
    <w:rsid w:val="002B1C27"/>
    <w:rsid w:val="002C2A7B"/>
    <w:rsid w:val="00336F92"/>
    <w:rsid w:val="00370AFB"/>
    <w:rsid w:val="003C168F"/>
    <w:rsid w:val="003D521F"/>
    <w:rsid w:val="003E4268"/>
    <w:rsid w:val="003F2103"/>
    <w:rsid w:val="00406BC7"/>
    <w:rsid w:val="00431833"/>
    <w:rsid w:val="004467FE"/>
    <w:rsid w:val="004638AE"/>
    <w:rsid w:val="004B155F"/>
    <w:rsid w:val="005051F6"/>
    <w:rsid w:val="005675BF"/>
    <w:rsid w:val="00600E68"/>
    <w:rsid w:val="006935DC"/>
    <w:rsid w:val="006E7E58"/>
    <w:rsid w:val="00715B98"/>
    <w:rsid w:val="00760A81"/>
    <w:rsid w:val="0079315F"/>
    <w:rsid w:val="00795DA3"/>
    <w:rsid w:val="007A7690"/>
    <w:rsid w:val="007B40D4"/>
    <w:rsid w:val="007D254A"/>
    <w:rsid w:val="008077AA"/>
    <w:rsid w:val="00840B28"/>
    <w:rsid w:val="008506C8"/>
    <w:rsid w:val="008538F4"/>
    <w:rsid w:val="0089400D"/>
    <w:rsid w:val="0090626D"/>
    <w:rsid w:val="00923926"/>
    <w:rsid w:val="009C405E"/>
    <w:rsid w:val="00A20C85"/>
    <w:rsid w:val="00A2336F"/>
    <w:rsid w:val="00A83F7A"/>
    <w:rsid w:val="00AA0BC8"/>
    <w:rsid w:val="00AD5B03"/>
    <w:rsid w:val="00AE6E81"/>
    <w:rsid w:val="00B074FB"/>
    <w:rsid w:val="00B238D0"/>
    <w:rsid w:val="00B3235F"/>
    <w:rsid w:val="00B35400"/>
    <w:rsid w:val="00B95073"/>
    <w:rsid w:val="00C01C4E"/>
    <w:rsid w:val="00C05804"/>
    <w:rsid w:val="00C0627F"/>
    <w:rsid w:val="00C175A9"/>
    <w:rsid w:val="00C35DC3"/>
    <w:rsid w:val="00C850DD"/>
    <w:rsid w:val="00CB0E0F"/>
    <w:rsid w:val="00CC339A"/>
    <w:rsid w:val="00D049EA"/>
    <w:rsid w:val="00D1466B"/>
    <w:rsid w:val="00D30C80"/>
    <w:rsid w:val="00D44F5F"/>
    <w:rsid w:val="00D521A9"/>
    <w:rsid w:val="00D55299"/>
    <w:rsid w:val="00DB0DFE"/>
    <w:rsid w:val="00DB7B3E"/>
    <w:rsid w:val="00DE5633"/>
    <w:rsid w:val="00E637E9"/>
    <w:rsid w:val="00E71702"/>
    <w:rsid w:val="00E753EC"/>
    <w:rsid w:val="00EE6744"/>
    <w:rsid w:val="00F47CE4"/>
    <w:rsid w:val="00FA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86A7"/>
  <w15:chartTrackingRefBased/>
  <w15:docId w15:val="{31C58E77-570D-42F2-BF7A-0A32C646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103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3F2103"/>
    <w:pPr>
      <w:spacing w:after="200" w:line="240" w:lineRule="auto"/>
    </w:pPr>
    <w:rPr>
      <w:i/>
      <w:iCs/>
      <w:color w:val="44546A"/>
      <w:sz w:val="18"/>
      <w:szCs w:val="18"/>
      <w:lang w:val="en-GB"/>
    </w:rPr>
  </w:style>
  <w:style w:type="character" w:styleId="Marquedecommentaire">
    <w:name w:val="annotation reference"/>
    <w:uiPriority w:val="99"/>
    <w:semiHidden/>
    <w:unhideWhenUsed/>
    <w:rsid w:val="003F21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F210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3F2103"/>
    <w:rPr>
      <w:kern w:val="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210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3F2103"/>
    <w:rPr>
      <w:b/>
      <w:bCs/>
      <w:kern w:val="0"/>
      <w:sz w:val="20"/>
      <w:szCs w:val="20"/>
    </w:rPr>
  </w:style>
  <w:style w:type="table" w:styleId="Grilledutableau">
    <w:name w:val="Table Grid"/>
    <w:basedOn w:val="TableauNormal"/>
    <w:uiPriority w:val="39"/>
    <w:rsid w:val="00181531"/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7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70E69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9C405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415B-FBA5-4612-95AA-3C466E48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Almhdie-Imjabbar</dc:creator>
  <cp:keywords/>
  <dc:description/>
  <cp:lastModifiedBy>Ahmad ALMHDIE</cp:lastModifiedBy>
  <cp:revision>15</cp:revision>
  <dcterms:created xsi:type="dcterms:W3CDTF">2023-10-20T13:36:00Z</dcterms:created>
  <dcterms:modified xsi:type="dcterms:W3CDTF">2023-10-20T15:43:00Z</dcterms:modified>
</cp:coreProperties>
</file>