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CE3A4D" w14:textId="77777777" w:rsidR="00F84778" w:rsidRPr="007A43D1" w:rsidRDefault="00F84778" w:rsidP="00F84778">
      <w:pPr>
        <w:spacing w:line="360" w:lineRule="auto"/>
        <w:rPr>
          <w:rFonts w:ascii="Times New Roman" w:hAnsi="Times New Roman" w:cs="Times New Roman"/>
          <w:b/>
          <w:bCs/>
        </w:rPr>
      </w:pPr>
      <w:bookmarkStart w:id="0" w:name="_GoBack"/>
      <w:bookmarkEnd w:id="0"/>
      <w:r w:rsidRPr="007A43D1">
        <w:rPr>
          <w:rFonts w:ascii="Times New Roman" w:hAnsi="Times New Roman" w:cs="Times New Roman"/>
          <w:b/>
          <w:bCs/>
        </w:rPr>
        <w:t>Transcriptional Profiles of Pulmonary Artery Endothelial Cells in Pulmonary Hypertension</w:t>
      </w:r>
    </w:p>
    <w:p w14:paraId="3548EEEC" w14:textId="643C338B" w:rsidR="00DB69D7" w:rsidRPr="007A43D1" w:rsidRDefault="00E914AD" w:rsidP="00DB69D7">
      <w:pPr>
        <w:rPr>
          <w:rFonts w:ascii="Times New Roman" w:hAnsi="Times New Roman" w:cs="Times New Roman"/>
        </w:rPr>
        <w:sectPr w:rsidR="00DB69D7" w:rsidRPr="007A43D1" w:rsidSect="007A43D1">
          <w:footerReference w:type="even" r:id="rId7"/>
          <w:footerReference w:type="default" r:id="rId8"/>
          <w:type w:val="continuous"/>
          <w:pgSz w:w="12240" w:h="15840"/>
          <w:pgMar w:top="1440" w:right="1440" w:bottom="1440" w:left="1440" w:header="720" w:footer="720" w:gutter="0"/>
          <w:cols w:space="720"/>
          <w:docGrid w:linePitch="360"/>
        </w:sectPr>
      </w:pPr>
      <w:r w:rsidRPr="007A43D1">
        <w:rPr>
          <w:rFonts w:ascii="Times New Roman" w:hAnsi="Times New Roman" w:cs="Times New Roman"/>
        </w:rPr>
        <w:t>Navneet Singh, Carsten Eick</w:t>
      </w:r>
      <w:r w:rsidR="00CD4D05" w:rsidRPr="007A43D1">
        <w:rPr>
          <w:rFonts w:ascii="Times New Roman" w:hAnsi="Times New Roman" w:cs="Times New Roman"/>
        </w:rPr>
        <w:t>h</w:t>
      </w:r>
      <w:r w:rsidRPr="007A43D1">
        <w:rPr>
          <w:rFonts w:ascii="Times New Roman" w:hAnsi="Times New Roman" w:cs="Times New Roman"/>
        </w:rPr>
        <w:t xml:space="preserve">off, </w:t>
      </w:r>
      <w:r w:rsidR="002D4BC7" w:rsidRPr="007A43D1">
        <w:rPr>
          <w:rFonts w:ascii="Times New Roman" w:hAnsi="Times New Roman" w:cs="Times New Roman"/>
        </w:rPr>
        <w:t xml:space="preserve">Augusto Garcia-Agundez, </w:t>
      </w:r>
      <w:r w:rsidRPr="007A43D1">
        <w:rPr>
          <w:rFonts w:ascii="Times New Roman" w:hAnsi="Times New Roman" w:cs="Times New Roman"/>
        </w:rPr>
        <w:t xml:space="preserve">Paul Bertone, Sunita S. Paudel, Dhananjay </w:t>
      </w:r>
      <w:r w:rsidRPr="007A43D1">
        <w:rPr>
          <w:rFonts w:ascii="Times New Roman" w:eastAsia="Times New Roman" w:hAnsi="Times New Roman" w:cs="Times New Roman"/>
        </w:rPr>
        <w:t xml:space="preserve">T. </w:t>
      </w:r>
      <w:r w:rsidRPr="007A43D1">
        <w:rPr>
          <w:rFonts w:ascii="Times New Roman" w:hAnsi="Times New Roman" w:cs="Times New Roman"/>
        </w:rPr>
        <w:t>Tambe</w:t>
      </w:r>
      <w:r w:rsidRPr="007A43D1">
        <w:rPr>
          <w:rFonts w:ascii="Times New Roman" w:eastAsia="Times New Roman" w:hAnsi="Times New Roman" w:cs="Times New Roman"/>
        </w:rPr>
        <w:t>,</w:t>
      </w:r>
      <w:r w:rsidRPr="007A43D1">
        <w:rPr>
          <w:rFonts w:ascii="Times New Roman" w:hAnsi="Times New Roman" w:cs="Times New Roman"/>
        </w:rPr>
        <w:t xml:space="preserve"> Leslie A. Litzky, Katherine Cox-Flaherty, James R. Klinger,</w:t>
      </w:r>
      <w:r w:rsidRPr="007A43D1">
        <w:rPr>
          <w:rFonts w:ascii="Times New Roman" w:hAnsi="Times New Roman" w:cs="Times New Roman"/>
          <w:vertAlign w:val="superscript"/>
        </w:rPr>
        <w:t xml:space="preserve"> </w:t>
      </w:r>
      <w:r w:rsidRPr="007A43D1">
        <w:rPr>
          <w:rFonts w:ascii="Times New Roman" w:hAnsi="Times New Roman" w:cs="Times New Roman"/>
        </w:rPr>
        <w:t>Sean F. Monaghan, Christopher J. Mullin, Mandy Pereira, Thomas Walsh, Mary Whittenhal, Troy Stevens, Elizabeth O. Harrington, and Corey E. Ventetuolo</w:t>
      </w:r>
    </w:p>
    <w:tbl>
      <w:tblPr>
        <w:tblStyle w:val="TableGrid"/>
        <w:tblW w:w="13765" w:type="dxa"/>
        <w:tblInd w:w="-635" w:type="dxa"/>
        <w:tblLook w:val="04A0" w:firstRow="1" w:lastRow="0" w:firstColumn="1" w:lastColumn="0" w:noHBand="0" w:noVBand="1"/>
      </w:tblPr>
      <w:tblGrid>
        <w:gridCol w:w="275"/>
        <w:gridCol w:w="64"/>
        <w:gridCol w:w="2816"/>
        <w:gridCol w:w="2013"/>
        <w:gridCol w:w="1707"/>
        <w:gridCol w:w="1707"/>
        <w:gridCol w:w="1707"/>
        <w:gridCol w:w="1707"/>
        <w:gridCol w:w="1769"/>
      </w:tblGrid>
      <w:tr w:rsidR="007A43D1" w:rsidRPr="007A43D1" w14:paraId="1B1566AC" w14:textId="77777777" w:rsidTr="000255E3">
        <w:tc>
          <w:tcPr>
            <w:tcW w:w="13765" w:type="dxa"/>
            <w:gridSpan w:val="9"/>
            <w:tcBorders>
              <w:top w:val="nil"/>
              <w:left w:val="nil"/>
              <w:right w:val="nil"/>
            </w:tcBorders>
          </w:tcPr>
          <w:p w14:paraId="34C23FC6" w14:textId="305B426F" w:rsidR="004501B6" w:rsidRPr="007A43D1" w:rsidRDefault="004501B6" w:rsidP="000255E3">
            <w:pPr>
              <w:rPr>
                <w:rFonts w:ascii="Times New Roman" w:hAnsi="Times New Roman" w:cs="Times New Roman"/>
                <w:b/>
                <w:bCs/>
                <w:sz w:val="22"/>
                <w:szCs w:val="22"/>
              </w:rPr>
            </w:pPr>
            <w:r w:rsidRPr="007A43D1">
              <w:rPr>
                <w:rFonts w:ascii="Times New Roman" w:hAnsi="Times New Roman" w:cs="Times New Roman"/>
                <w:b/>
                <w:bCs/>
                <w:sz w:val="22"/>
                <w:szCs w:val="22"/>
              </w:rPr>
              <w:t xml:space="preserve">Table </w:t>
            </w:r>
            <w:r w:rsidR="00AE4058" w:rsidRPr="007A43D1">
              <w:rPr>
                <w:rFonts w:ascii="Times New Roman" w:hAnsi="Times New Roman" w:cs="Times New Roman"/>
                <w:b/>
                <w:bCs/>
                <w:sz w:val="22"/>
                <w:szCs w:val="22"/>
              </w:rPr>
              <w:t>S</w:t>
            </w:r>
            <w:r w:rsidR="006F457B" w:rsidRPr="007A43D1">
              <w:rPr>
                <w:rFonts w:ascii="Times New Roman" w:hAnsi="Times New Roman" w:cs="Times New Roman"/>
                <w:b/>
                <w:bCs/>
                <w:sz w:val="22"/>
                <w:szCs w:val="22"/>
              </w:rPr>
              <w:t>1</w:t>
            </w:r>
            <w:r w:rsidRPr="007A43D1">
              <w:rPr>
                <w:rFonts w:ascii="Times New Roman" w:hAnsi="Times New Roman" w:cs="Times New Roman"/>
                <w:b/>
                <w:bCs/>
                <w:sz w:val="22"/>
                <w:szCs w:val="22"/>
              </w:rPr>
              <w:t>. Subject-level characteristics by clinical subgroup*</w:t>
            </w:r>
          </w:p>
        </w:tc>
      </w:tr>
      <w:tr w:rsidR="007A43D1" w:rsidRPr="007A43D1" w14:paraId="243E9DDA" w14:textId="77777777" w:rsidTr="000255E3">
        <w:tc>
          <w:tcPr>
            <w:tcW w:w="3155" w:type="dxa"/>
            <w:gridSpan w:val="3"/>
          </w:tcPr>
          <w:p w14:paraId="1F10A2DD" w14:textId="77777777" w:rsidR="004501B6" w:rsidRPr="007A43D1" w:rsidRDefault="004501B6" w:rsidP="000255E3">
            <w:pPr>
              <w:rPr>
                <w:rFonts w:ascii="Times New Roman" w:hAnsi="Times New Roman" w:cs="Times New Roman"/>
                <w:b/>
                <w:bCs/>
                <w:sz w:val="22"/>
                <w:szCs w:val="22"/>
              </w:rPr>
            </w:pPr>
          </w:p>
        </w:tc>
        <w:tc>
          <w:tcPr>
            <w:tcW w:w="2013" w:type="dxa"/>
          </w:tcPr>
          <w:p w14:paraId="5C44AB9C" w14:textId="77777777" w:rsidR="004501B6" w:rsidRPr="007A43D1" w:rsidRDefault="004501B6" w:rsidP="000255E3">
            <w:pPr>
              <w:jc w:val="center"/>
              <w:rPr>
                <w:rFonts w:ascii="Times New Roman" w:hAnsi="Times New Roman" w:cs="Times New Roman"/>
                <w:b/>
                <w:bCs/>
                <w:sz w:val="22"/>
                <w:szCs w:val="22"/>
              </w:rPr>
            </w:pPr>
            <w:r w:rsidRPr="007A43D1">
              <w:rPr>
                <w:rFonts w:ascii="Times New Roman" w:hAnsi="Times New Roman" w:cs="Times New Roman"/>
                <w:b/>
                <w:bCs/>
                <w:sz w:val="22"/>
                <w:szCs w:val="22"/>
              </w:rPr>
              <w:t>Group 1 PAH</w:t>
            </w:r>
            <w:r w:rsidRPr="007A43D1">
              <w:rPr>
                <w:rFonts w:ascii="Times New Roman" w:hAnsi="Times New Roman" w:cs="Times New Roman"/>
                <w:b/>
                <w:bCs/>
                <w:sz w:val="22"/>
                <w:szCs w:val="22"/>
                <w:vertAlign w:val="superscript"/>
              </w:rPr>
              <w:t>†</w:t>
            </w:r>
          </w:p>
        </w:tc>
        <w:tc>
          <w:tcPr>
            <w:tcW w:w="1707" w:type="dxa"/>
          </w:tcPr>
          <w:p w14:paraId="517869C5" w14:textId="77777777" w:rsidR="004501B6" w:rsidRPr="007A43D1" w:rsidRDefault="004501B6" w:rsidP="000255E3">
            <w:pPr>
              <w:jc w:val="center"/>
              <w:rPr>
                <w:rFonts w:ascii="Times New Roman" w:hAnsi="Times New Roman" w:cs="Times New Roman"/>
                <w:b/>
                <w:bCs/>
                <w:sz w:val="22"/>
                <w:szCs w:val="22"/>
              </w:rPr>
            </w:pPr>
            <w:r w:rsidRPr="007A43D1">
              <w:rPr>
                <w:rFonts w:ascii="Times New Roman" w:hAnsi="Times New Roman" w:cs="Times New Roman"/>
                <w:b/>
                <w:bCs/>
                <w:sz w:val="22"/>
                <w:szCs w:val="22"/>
              </w:rPr>
              <w:t>Group 2 PH</w:t>
            </w:r>
          </w:p>
        </w:tc>
        <w:tc>
          <w:tcPr>
            <w:tcW w:w="1707" w:type="dxa"/>
          </w:tcPr>
          <w:p w14:paraId="137E8C33" w14:textId="77777777" w:rsidR="004501B6" w:rsidRPr="007A43D1" w:rsidRDefault="004501B6" w:rsidP="000255E3">
            <w:pPr>
              <w:jc w:val="center"/>
              <w:rPr>
                <w:rFonts w:ascii="Times New Roman" w:hAnsi="Times New Roman" w:cs="Times New Roman"/>
                <w:b/>
                <w:bCs/>
                <w:sz w:val="22"/>
                <w:szCs w:val="22"/>
              </w:rPr>
            </w:pPr>
            <w:r w:rsidRPr="007A43D1">
              <w:rPr>
                <w:rFonts w:ascii="Times New Roman" w:hAnsi="Times New Roman" w:cs="Times New Roman"/>
                <w:b/>
                <w:bCs/>
                <w:sz w:val="22"/>
                <w:szCs w:val="22"/>
              </w:rPr>
              <w:t>Group 3 PH</w:t>
            </w:r>
          </w:p>
        </w:tc>
        <w:tc>
          <w:tcPr>
            <w:tcW w:w="1707" w:type="dxa"/>
          </w:tcPr>
          <w:p w14:paraId="78D54E00" w14:textId="77777777" w:rsidR="004501B6" w:rsidRPr="007A43D1" w:rsidRDefault="004501B6" w:rsidP="000255E3">
            <w:pPr>
              <w:jc w:val="center"/>
              <w:rPr>
                <w:rFonts w:ascii="Times New Roman" w:hAnsi="Times New Roman" w:cs="Times New Roman"/>
                <w:b/>
                <w:bCs/>
                <w:sz w:val="22"/>
                <w:szCs w:val="22"/>
              </w:rPr>
            </w:pPr>
            <w:r w:rsidRPr="007A43D1">
              <w:rPr>
                <w:rFonts w:ascii="Times New Roman" w:hAnsi="Times New Roman" w:cs="Times New Roman"/>
                <w:b/>
                <w:bCs/>
                <w:sz w:val="22"/>
                <w:szCs w:val="22"/>
              </w:rPr>
              <w:t>Group 4 PH</w:t>
            </w:r>
          </w:p>
        </w:tc>
        <w:tc>
          <w:tcPr>
            <w:tcW w:w="1707" w:type="dxa"/>
          </w:tcPr>
          <w:p w14:paraId="2A1E4F29" w14:textId="77777777" w:rsidR="004501B6" w:rsidRPr="007A43D1" w:rsidRDefault="004501B6" w:rsidP="000255E3">
            <w:pPr>
              <w:jc w:val="center"/>
              <w:rPr>
                <w:rFonts w:ascii="Times New Roman" w:hAnsi="Times New Roman" w:cs="Times New Roman"/>
                <w:b/>
                <w:bCs/>
                <w:sz w:val="22"/>
                <w:szCs w:val="22"/>
              </w:rPr>
            </w:pPr>
            <w:r w:rsidRPr="007A43D1">
              <w:rPr>
                <w:rFonts w:ascii="Times New Roman" w:hAnsi="Times New Roman" w:cs="Times New Roman"/>
                <w:b/>
                <w:bCs/>
                <w:sz w:val="22"/>
                <w:szCs w:val="22"/>
              </w:rPr>
              <w:t>Group 5 PH</w:t>
            </w:r>
          </w:p>
        </w:tc>
        <w:tc>
          <w:tcPr>
            <w:tcW w:w="1769" w:type="dxa"/>
          </w:tcPr>
          <w:p w14:paraId="67CFA6CB" w14:textId="77777777" w:rsidR="004501B6" w:rsidRPr="007A43D1" w:rsidRDefault="004501B6" w:rsidP="000255E3">
            <w:pPr>
              <w:jc w:val="center"/>
              <w:rPr>
                <w:rFonts w:ascii="Times New Roman" w:hAnsi="Times New Roman" w:cs="Times New Roman"/>
                <w:b/>
                <w:bCs/>
                <w:sz w:val="22"/>
                <w:szCs w:val="22"/>
              </w:rPr>
            </w:pPr>
            <w:r w:rsidRPr="007A43D1">
              <w:rPr>
                <w:rFonts w:ascii="Times New Roman" w:hAnsi="Times New Roman" w:cs="Times New Roman"/>
                <w:b/>
                <w:bCs/>
                <w:sz w:val="22"/>
                <w:szCs w:val="22"/>
              </w:rPr>
              <w:t>Control</w:t>
            </w:r>
          </w:p>
        </w:tc>
      </w:tr>
      <w:tr w:rsidR="007A43D1" w:rsidRPr="007A43D1" w14:paraId="08C92011" w14:textId="77777777" w:rsidTr="000255E3">
        <w:tc>
          <w:tcPr>
            <w:tcW w:w="3155" w:type="dxa"/>
            <w:gridSpan w:val="3"/>
          </w:tcPr>
          <w:p w14:paraId="113A8173" w14:textId="77777777" w:rsidR="004501B6" w:rsidRPr="007A43D1" w:rsidRDefault="004501B6" w:rsidP="000255E3">
            <w:pPr>
              <w:rPr>
                <w:rFonts w:ascii="Times New Roman" w:hAnsi="Times New Roman" w:cs="Times New Roman"/>
                <w:sz w:val="22"/>
                <w:szCs w:val="22"/>
              </w:rPr>
            </w:pPr>
            <w:r w:rsidRPr="007A43D1">
              <w:rPr>
                <w:rFonts w:ascii="Times New Roman" w:hAnsi="Times New Roman" w:cs="Times New Roman"/>
                <w:sz w:val="22"/>
                <w:szCs w:val="22"/>
              </w:rPr>
              <w:t>No.</w:t>
            </w:r>
            <w:r w:rsidRPr="007A43D1">
              <w:rPr>
                <w:rFonts w:ascii="Times New Roman" w:hAnsi="Times New Roman" w:cs="Times New Roman"/>
                <w:sz w:val="22"/>
                <w:szCs w:val="22"/>
                <w:vertAlign w:val="superscript"/>
              </w:rPr>
              <w:t>‡</w:t>
            </w:r>
          </w:p>
        </w:tc>
        <w:tc>
          <w:tcPr>
            <w:tcW w:w="2013" w:type="dxa"/>
          </w:tcPr>
          <w:p w14:paraId="0C84D6AC" w14:textId="48DC17E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t>2</w:t>
            </w:r>
            <w:r w:rsidR="00304E22" w:rsidRPr="007A43D1">
              <w:rPr>
                <w:rFonts w:ascii="Times New Roman" w:hAnsi="Times New Roman" w:cs="Times New Roman"/>
                <w:sz w:val="22"/>
                <w:szCs w:val="22"/>
              </w:rPr>
              <w:t>0</w:t>
            </w:r>
          </w:p>
        </w:tc>
        <w:tc>
          <w:tcPr>
            <w:tcW w:w="1707" w:type="dxa"/>
          </w:tcPr>
          <w:p w14:paraId="5F2C394F"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t>18</w:t>
            </w:r>
          </w:p>
        </w:tc>
        <w:tc>
          <w:tcPr>
            <w:tcW w:w="1707" w:type="dxa"/>
          </w:tcPr>
          <w:p w14:paraId="3E9F67B6"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t>8</w:t>
            </w:r>
          </w:p>
        </w:tc>
        <w:tc>
          <w:tcPr>
            <w:tcW w:w="1707" w:type="dxa"/>
          </w:tcPr>
          <w:p w14:paraId="045A8D0F"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t>1</w:t>
            </w:r>
          </w:p>
        </w:tc>
        <w:tc>
          <w:tcPr>
            <w:tcW w:w="1707" w:type="dxa"/>
          </w:tcPr>
          <w:p w14:paraId="20E2270F"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t>4</w:t>
            </w:r>
          </w:p>
        </w:tc>
        <w:tc>
          <w:tcPr>
            <w:tcW w:w="1769" w:type="dxa"/>
          </w:tcPr>
          <w:p w14:paraId="1F011D2E" w14:textId="193715C7" w:rsidR="004501B6" w:rsidRPr="007A43D1" w:rsidRDefault="00A55739" w:rsidP="000255E3">
            <w:pPr>
              <w:jc w:val="center"/>
              <w:rPr>
                <w:rFonts w:ascii="Times New Roman" w:hAnsi="Times New Roman" w:cs="Times New Roman"/>
                <w:sz w:val="22"/>
                <w:szCs w:val="22"/>
              </w:rPr>
            </w:pPr>
            <w:r w:rsidRPr="007A43D1">
              <w:rPr>
                <w:rFonts w:ascii="Times New Roman" w:hAnsi="Times New Roman" w:cs="Times New Roman"/>
                <w:sz w:val="22"/>
                <w:szCs w:val="22"/>
              </w:rPr>
              <w:t>3</w:t>
            </w:r>
          </w:p>
        </w:tc>
      </w:tr>
      <w:tr w:rsidR="007A43D1" w:rsidRPr="007A43D1" w14:paraId="1B688404" w14:textId="77777777" w:rsidTr="000255E3">
        <w:tc>
          <w:tcPr>
            <w:tcW w:w="3155" w:type="dxa"/>
            <w:gridSpan w:val="3"/>
          </w:tcPr>
          <w:p w14:paraId="26DFE20D" w14:textId="77777777" w:rsidR="004501B6" w:rsidRPr="007A43D1" w:rsidRDefault="004501B6" w:rsidP="000255E3">
            <w:pPr>
              <w:rPr>
                <w:rFonts w:ascii="Times New Roman" w:hAnsi="Times New Roman" w:cs="Times New Roman"/>
                <w:sz w:val="22"/>
                <w:szCs w:val="22"/>
              </w:rPr>
            </w:pPr>
            <w:r w:rsidRPr="007A43D1">
              <w:rPr>
                <w:rFonts w:ascii="Times New Roman" w:hAnsi="Times New Roman" w:cs="Times New Roman"/>
                <w:sz w:val="22"/>
                <w:szCs w:val="22"/>
              </w:rPr>
              <w:t>Age, yr</w:t>
            </w:r>
          </w:p>
        </w:tc>
        <w:tc>
          <w:tcPr>
            <w:tcW w:w="2013" w:type="dxa"/>
          </w:tcPr>
          <w:p w14:paraId="75EFD733"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t>57 (30 – 83)</w:t>
            </w:r>
          </w:p>
        </w:tc>
        <w:tc>
          <w:tcPr>
            <w:tcW w:w="1707" w:type="dxa"/>
          </w:tcPr>
          <w:p w14:paraId="0D1FAE80"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t>74 (40 – 91)</w:t>
            </w:r>
          </w:p>
        </w:tc>
        <w:tc>
          <w:tcPr>
            <w:tcW w:w="1707" w:type="dxa"/>
          </w:tcPr>
          <w:p w14:paraId="1376186E"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t>69 (46 – 82)</w:t>
            </w:r>
          </w:p>
        </w:tc>
        <w:tc>
          <w:tcPr>
            <w:tcW w:w="1707" w:type="dxa"/>
          </w:tcPr>
          <w:p w14:paraId="3493E2B8"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t>56</w:t>
            </w:r>
          </w:p>
        </w:tc>
        <w:tc>
          <w:tcPr>
            <w:tcW w:w="1707" w:type="dxa"/>
          </w:tcPr>
          <w:p w14:paraId="286D6D82"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t>42 (33 – 71)</w:t>
            </w:r>
          </w:p>
        </w:tc>
        <w:tc>
          <w:tcPr>
            <w:tcW w:w="1769" w:type="dxa"/>
          </w:tcPr>
          <w:p w14:paraId="090EE4B4" w14:textId="18E70F55"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t>5</w:t>
            </w:r>
            <w:r w:rsidR="00A55739" w:rsidRPr="007A43D1">
              <w:rPr>
                <w:rFonts w:ascii="Times New Roman" w:hAnsi="Times New Roman" w:cs="Times New Roman"/>
                <w:sz w:val="22"/>
                <w:szCs w:val="22"/>
              </w:rPr>
              <w:t>3</w:t>
            </w:r>
            <w:r w:rsidRPr="007A43D1">
              <w:rPr>
                <w:rFonts w:ascii="Times New Roman" w:hAnsi="Times New Roman" w:cs="Times New Roman"/>
                <w:sz w:val="22"/>
                <w:szCs w:val="22"/>
              </w:rPr>
              <w:t xml:space="preserve"> (19 – </w:t>
            </w:r>
            <w:r w:rsidR="00A55739" w:rsidRPr="007A43D1">
              <w:rPr>
                <w:rFonts w:ascii="Times New Roman" w:hAnsi="Times New Roman" w:cs="Times New Roman"/>
                <w:sz w:val="22"/>
                <w:szCs w:val="22"/>
              </w:rPr>
              <w:t>78</w:t>
            </w:r>
            <w:r w:rsidRPr="007A43D1">
              <w:rPr>
                <w:rFonts w:ascii="Times New Roman" w:hAnsi="Times New Roman" w:cs="Times New Roman"/>
                <w:sz w:val="22"/>
                <w:szCs w:val="22"/>
              </w:rPr>
              <w:t>)</w:t>
            </w:r>
          </w:p>
        </w:tc>
      </w:tr>
      <w:tr w:rsidR="007A43D1" w:rsidRPr="007A43D1" w14:paraId="05EAD38E" w14:textId="77777777" w:rsidTr="000255E3">
        <w:tc>
          <w:tcPr>
            <w:tcW w:w="3155" w:type="dxa"/>
            <w:gridSpan w:val="3"/>
          </w:tcPr>
          <w:p w14:paraId="139D50E4" w14:textId="77777777" w:rsidR="004501B6" w:rsidRPr="007A43D1" w:rsidRDefault="004501B6" w:rsidP="000255E3">
            <w:pPr>
              <w:rPr>
                <w:rFonts w:ascii="Times New Roman" w:hAnsi="Times New Roman" w:cs="Times New Roman"/>
                <w:sz w:val="22"/>
                <w:szCs w:val="22"/>
              </w:rPr>
            </w:pPr>
            <w:r w:rsidRPr="007A43D1">
              <w:rPr>
                <w:rFonts w:ascii="Times New Roman" w:hAnsi="Times New Roman" w:cs="Times New Roman"/>
                <w:sz w:val="22"/>
                <w:szCs w:val="22"/>
              </w:rPr>
              <w:t>Female sex</w:t>
            </w:r>
          </w:p>
        </w:tc>
        <w:tc>
          <w:tcPr>
            <w:tcW w:w="2013" w:type="dxa"/>
          </w:tcPr>
          <w:p w14:paraId="15350097" w14:textId="5113ABD2"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t>17 (</w:t>
            </w:r>
            <w:r w:rsidR="00304E22" w:rsidRPr="007A43D1">
              <w:rPr>
                <w:rFonts w:ascii="Times New Roman" w:hAnsi="Times New Roman" w:cs="Times New Roman"/>
                <w:sz w:val="22"/>
                <w:szCs w:val="22"/>
              </w:rPr>
              <w:t>85</w:t>
            </w:r>
            <w:r w:rsidRPr="007A43D1">
              <w:rPr>
                <w:rFonts w:ascii="Times New Roman" w:hAnsi="Times New Roman" w:cs="Times New Roman"/>
                <w:sz w:val="22"/>
                <w:szCs w:val="22"/>
              </w:rPr>
              <w:t>)</w:t>
            </w:r>
          </w:p>
        </w:tc>
        <w:tc>
          <w:tcPr>
            <w:tcW w:w="1707" w:type="dxa"/>
          </w:tcPr>
          <w:p w14:paraId="2D645874"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t>12 (63)</w:t>
            </w:r>
          </w:p>
        </w:tc>
        <w:tc>
          <w:tcPr>
            <w:tcW w:w="1707" w:type="dxa"/>
          </w:tcPr>
          <w:p w14:paraId="7DA22B6F"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t>2 (25)</w:t>
            </w:r>
          </w:p>
        </w:tc>
        <w:tc>
          <w:tcPr>
            <w:tcW w:w="1707" w:type="dxa"/>
          </w:tcPr>
          <w:p w14:paraId="51694499"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t>0</w:t>
            </w:r>
          </w:p>
        </w:tc>
        <w:tc>
          <w:tcPr>
            <w:tcW w:w="1707" w:type="dxa"/>
          </w:tcPr>
          <w:p w14:paraId="4E798469"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t>0</w:t>
            </w:r>
          </w:p>
        </w:tc>
        <w:tc>
          <w:tcPr>
            <w:tcW w:w="1769" w:type="dxa"/>
          </w:tcPr>
          <w:p w14:paraId="26D9A064" w14:textId="1113AD9A" w:rsidR="004501B6" w:rsidRPr="007A43D1" w:rsidRDefault="00A55739" w:rsidP="000255E3">
            <w:pPr>
              <w:jc w:val="center"/>
              <w:rPr>
                <w:rFonts w:ascii="Times New Roman" w:hAnsi="Times New Roman" w:cs="Times New Roman"/>
                <w:sz w:val="22"/>
                <w:szCs w:val="22"/>
              </w:rPr>
            </w:pPr>
            <w:r w:rsidRPr="007A43D1">
              <w:rPr>
                <w:rFonts w:ascii="Times New Roman" w:hAnsi="Times New Roman" w:cs="Times New Roman"/>
                <w:sz w:val="22"/>
                <w:szCs w:val="22"/>
              </w:rPr>
              <w:t>3</w:t>
            </w:r>
            <w:r w:rsidR="004501B6" w:rsidRPr="007A43D1">
              <w:rPr>
                <w:rFonts w:ascii="Times New Roman" w:hAnsi="Times New Roman" w:cs="Times New Roman"/>
                <w:sz w:val="22"/>
                <w:szCs w:val="22"/>
              </w:rPr>
              <w:t xml:space="preserve"> (100)</w:t>
            </w:r>
          </w:p>
        </w:tc>
      </w:tr>
      <w:tr w:rsidR="007A43D1" w:rsidRPr="007A43D1" w14:paraId="740D065B" w14:textId="77777777" w:rsidTr="000255E3">
        <w:tc>
          <w:tcPr>
            <w:tcW w:w="3155" w:type="dxa"/>
            <w:gridSpan w:val="3"/>
          </w:tcPr>
          <w:p w14:paraId="2807571C" w14:textId="42A27D52" w:rsidR="009939A5" w:rsidRPr="007A43D1" w:rsidRDefault="009939A5" w:rsidP="000255E3">
            <w:pPr>
              <w:rPr>
                <w:rFonts w:ascii="Times New Roman" w:hAnsi="Times New Roman" w:cs="Times New Roman"/>
                <w:sz w:val="22"/>
                <w:szCs w:val="22"/>
              </w:rPr>
            </w:pPr>
            <w:r w:rsidRPr="007A43D1">
              <w:rPr>
                <w:rFonts w:ascii="Times New Roman" w:hAnsi="Times New Roman" w:cs="Times New Roman"/>
                <w:sz w:val="22"/>
                <w:szCs w:val="22"/>
              </w:rPr>
              <w:t>BMI, kg/m</w:t>
            </w:r>
            <w:r w:rsidRPr="007A43D1">
              <w:rPr>
                <w:rFonts w:ascii="Times New Roman" w:hAnsi="Times New Roman" w:cs="Times New Roman"/>
                <w:sz w:val="22"/>
                <w:szCs w:val="22"/>
                <w:vertAlign w:val="superscript"/>
              </w:rPr>
              <w:t>2</w:t>
            </w:r>
          </w:p>
        </w:tc>
        <w:tc>
          <w:tcPr>
            <w:tcW w:w="2013" w:type="dxa"/>
          </w:tcPr>
          <w:p w14:paraId="3CA58764" w14:textId="295161ED" w:rsidR="009939A5" w:rsidRPr="007A43D1" w:rsidRDefault="009939A5" w:rsidP="000255E3">
            <w:pPr>
              <w:jc w:val="center"/>
              <w:rPr>
                <w:rFonts w:ascii="Times New Roman" w:hAnsi="Times New Roman" w:cs="Times New Roman"/>
                <w:sz w:val="22"/>
                <w:szCs w:val="22"/>
              </w:rPr>
            </w:pPr>
            <w:r w:rsidRPr="007A43D1">
              <w:rPr>
                <w:rFonts w:ascii="Times New Roman" w:hAnsi="Times New Roman" w:cs="Times New Roman"/>
                <w:sz w:val="22"/>
                <w:szCs w:val="22"/>
              </w:rPr>
              <w:t>30 (16 – 45)</w:t>
            </w:r>
          </w:p>
        </w:tc>
        <w:tc>
          <w:tcPr>
            <w:tcW w:w="1707" w:type="dxa"/>
          </w:tcPr>
          <w:p w14:paraId="3547E657" w14:textId="0CA2062F" w:rsidR="009939A5" w:rsidRPr="007A43D1" w:rsidRDefault="009939A5" w:rsidP="000255E3">
            <w:pPr>
              <w:jc w:val="center"/>
              <w:rPr>
                <w:rFonts w:ascii="Times New Roman" w:hAnsi="Times New Roman" w:cs="Times New Roman"/>
                <w:sz w:val="22"/>
                <w:szCs w:val="22"/>
              </w:rPr>
            </w:pPr>
            <w:r w:rsidRPr="007A43D1">
              <w:rPr>
                <w:rFonts w:ascii="Times New Roman" w:hAnsi="Times New Roman" w:cs="Times New Roman"/>
                <w:sz w:val="22"/>
                <w:szCs w:val="22"/>
              </w:rPr>
              <w:t>28 (23 – 46)</w:t>
            </w:r>
          </w:p>
        </w:tc>
        <w:tc>
          <w:tcPr>
            <w:tcW w:w="1707" w:type="dxa"/>
          </w:tcPr>
          <w:p w14:paraId="225C575F" w14:textId="1CF686A2" w:rsidR="009939A5" w:rsidRPr="007A43D1" w:rsidRDefault="009939A5" w:rsidP="000255E3">
            <w:pPr>
              <w:jc w:val="center"/>
              <w:rPr>
                <w:rFonts w:ascii="Times New Roman" w:hAnsi="Times New Roman" w:cs="Times New Roman"/>
                <w:sz w:val="22"/>
                <w:szCs w:val="22"/>
              </w:rPr>
            </w:pPr>
            <w:r w:rsidRPr="007A43D1">
              <w:rPr>
                <w:rFonts w:ascii="Times New Roman" w:hAnsi="Times New Roman" w:cs="Times New Roman"/>
                <w:sz w:val="22"/>
                <w:szCs w:val="22"/>
              </w:rPr>
              <w:t>30 (16 – 37)</w:t>
            </w:r>
          </w:p>
        </w:tc>
        <w:tc>
          <w:tcPr>
            <w:tcW w:w="1707" w:type="dxa"/>
          </w:tcPr>
          <w:p w14:paraId="4B90A117" w14:textId="31B07BAF" w:rsidR="009939A5" w:rsidRPr="007A43D1" w:rsidRDefault="009939A5" w:rsidP="000255E3">
            <w:pPr>
              <w:jc w:val="center"/>
              <w:rPr>
                <w:rFonts w:ascii="Times New Roman" w:hAnsi="Times New Roman" w:cs="Times New Roman"/>
                <w:sz w:val="22"/>
                <w:szCs w:val="22"/>
              </w:rPr>
            </w:pPr>
            <w:r w:rsidRPr="007A43D1">
              <w:rPr>
                <w:rFonts w:ascii="Times New Roman" w:hAnsi="Times New Roman" w:cs="Times New Roman"/>
                <w:sz w:val="22"/>
                <w:szCs w:val="22"/>
              </w:rPr>
              <w:t>28</w:t>
            </w:r>
          </w:p>
        </w:tc>
        <w:tc>
          <w:tcPr>
            <w:tcW w:w="1707" w:type="dxa"/>
          </w:tcPr>
          <w:p w14:paraId="0680D76F" w14:textId="16579F92" w:rsidR="009939A5" w:rsidRPr="007A43D1" w:rsidRDefault="009939A5" w:rsidP="000255E3">
            <w:pPr>
              <w:jc w:val="center"/>
              <w:rPr>
                <w:rFonts w:ascii="Times New Roman" w:hAnsi="Times New Roman" w:cs="Times New Roman"/>
                <w:sz w:val="22"/>
                <w:szCs w:val="22"/>
              </w:rPr>
            </w:pPr>
            <w:r w:rsidRPr="007A43D1">
              <w:rPr>
                <w:rFonts w:ascii="Times New Roman" w:hAnsi="Times New Roman" w:cs="Times New Roman"/>
                <w:sz w:val="22"/>
                <w:szCs w:val="22"/>
              </w:rPr>
              <w:t>30 (26 – 40)</w:t>
            </w:r>
          </w:p>
        </w:tc>
        <w:tc>
          <w:tcPr>
            <w:tcW w:w="1769" w:type="dxa"/>
          </w:tcPr>
          <w:p w14:paraId="17D57C44" w14:textId="1BDF1DFD" w:rsidR="009939A5" w:rsidRPr="007A43D1" w:rsidRDefault="009939A5" w:rsidP="000255E3">
            <w:pPr>
              <w:jc w:val="center"/>
              <w:rPr>
                <w:rFonts w:ascii="Times New Roman" w:hAnsi="Times New Roman" w:cs="Times New Roman"/>
                <w:sz w:val="22"/>
                <w:szCs w:val="22"/>
              </w:rPr>
            </w:pPr>
            <w:r w:rsidRPr="007A43D1">
              <w:rPr>
                <w:rFonts w:ascii="Times New Roman" w:hAnsi="Times New Roman" w:cs="Times New Roman"/>
                <w:sz w:val="22"/>
                <w:szCs w:val="22"/>
              </w:rPr>
              <w:t>22 (21 – 31)</w:t>
            </w:r>
          </w:p>
        </w:tc>
      </w:tr>
      <w:tr w:rsidR="007A43D1" w:rsidRPr="007A43D1" w14:paraId="79CDE4C2" w14:textId="77777777" w:rsidTr="000255E3">
        <w:tc>
          <w:tcPr>
            <w:tcW w:w="3155" w:type="dxa"/>
            <w:gridSpan w:val="3"/>
          </w:tcPr>
          <w:p w14:paraId="1CC29D0B" w14:textId="77777777" w:rsidR="004501B6" w:rsidRPr="007A43D1" w:rsidRDefault="004501B6" w:rsidP="000255E3">
            <w:pPr>
              <w:rPr>
                <w:rFonts w:ascii="Times New Roman" w:hAnsi="Times New Roman" w:cs="Times New Roman"/>
                <w:sz w:val="22"/>
                <w:szCs w:val="22"/>
              </w:rPr>
            </w:pPr>
            <w:r w:rsidRPr="007A43D1">
              <w:rPr>
                <w:rFonts w:ascii="Times New Roman" w:hAnsi="Times New Roman" w:cs="Times New Roman"/>
                <w:sz w:val="22"/>
                <w:szCs w:val="22"/>
              </w:rPr>
              <w:t>Hemodynamics</w:t>
            </w:r>
          </w:p>
        </w:tc>
        <w:tc>
          <w:tcPr>
            <w:tcW w:w="10610" w:type="dxa"/>
            <w:gridSpan w:val="6"/>
          </w:tcPr>
          <w:p w14:paraId="710F7A26" w14:textId="77777777" w:rsidR="004501B6" w:rsidRPr="007A43D1" w:rsidRDefault="004501B6" w:rsidP="000255E3">
            <w:pPr>
              <w:jc w:val="center"/>
              <w:rPr>
                <w:rFonts w:ascii="Times New Roman" w:hAnsi="Times New Roman" w:cs="Times New Roman"/>
                <w:sz w:val="22"/>
                <w:szCs w:val="22"/>
              </w:rPr>
            </w:pPr>
          </w:p>
        </w:tc>
      </w:tr>
      <w:tr w:rsidR="007A43D1" w:rsidRPr="007A43D1" w14:paraId="6FE9E2FC" w14:textId="77777777" w:rsidTr="000255E3">
        <w:tc>
          <w:tcPr>
            <w:tcW w:w="339" w:type="dxa"/>
            <w:gridSpan w:val="2"/>
            <w:tcBorders>
              <w:right w:val="nil"/>
            </w:tcBorders>
          </w:tcPr>
          <w:p w14:paraId="6ACDE87A" w14:textId="77777777" w:rsidR="004501B6" w:rsidRPr="007A43D1" w:rsidRDefault="004501B6" w:rsidP="000255E3">
            <w:pPr>
              <w:rPr>
                <w:rFonts w:ascii="Times New Roman" w:hAnsi="Times New Roman" w:cs="Times New Roman"/>
                <w:b/>
                <w:bCs/>
                <w:sz w:val="22"/>
                <w:szCs w:val="22"/>
              </w:rPr>
            </w:pPr>
          </w:p>
        </w:tc>
        <w:tc>
          <w:tcPr>
            <w:tcW w:w="2816" w:type="dxa"/>
            <w:tcBorders>
              <w:left w:val="nil"/>
            </w:tcBorders>
          </w:tcPr>
          <w:p w14:paraId="785C6FDA" w14:textId="77777777" w:rsidR="004501B6" w:rsidRPr="007A43D1" w:rsidRDefault="004501B6" w:rsidP="000255E3">
            <w:pPr>
              <w:rPr>
                <w:rFonts w:ascii="Times New Roman" w:hAnsi="Times New Roman" w:cs="Times New Roman"/>
                <w:sz w:val="22"/>
                <w:szCs w:val="22"/>
              </w:rPr>
            </w:pPr>
            <w:r w:rsidRPr="007A43D1">
              <w:rPr>
                <w:rFonts w:ascii="Times New Roman" w:hAnsi="Times New Roman" w:cs="Times New Roman"/>
                <w:sz w:val="22"/>
                <w:szCs w:val="22"/>
              </w:rPr>
              <w:t>RAP, mmHg</w:t>
            </w:r>
          </w:p>
        </w:tc>
        <w:tc>
          <w:tcPr>
            <w:tcW w:w="2013" w:type="dxa"/>
          </w:tcPr>
          <w:p w14:paraId="0D3BEED1"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t>7 (3 – 14)</w:t>
            </w:r>
          </w:p>
        </w:tc>
        <w:tc>
          <w:tcPr>
            <w:tcW w:w="1707" w:type="dxa"/>
          </w:tcPr>
          <w:p w14:paraId="4F457BB3"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t>14 (7 – 24)</w:t>
            </w:r>
          </w:p>
        </w:tc>
        <w:tc>
          <w:tcPr>
            <w:tcW w:w="1707" w:type="dxa"/>
          </w:tcPr>
          <w:p w14:paraId="37A76F93"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t>7 (2 – 11)</w:t>
            </w:r>
          </w:p>
        </w:tc>
        <w:tc>
          <w:tcPr>
            <w:tcW w:w="1707" w:type="dxa"/>
          </w:tcPr>
          <w:p w14:paraId="2D70234F"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t>5</w:t>
            </w:r>
          </w:p>
        </w:tc>
        <w:tc>
          <w:tcPr>
            <w:tcW w:w="1707" w:type="dxa"/>
          </w:tcPr>
          <w:p w14:paraId="42075D6C"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t>8 (5 – 24)</w:t>
            </w:r>
          </w:p>
        </w:tc>
        <w:tc>
          <w:tcPr>
            <w:tcW w:w="1769" w:type="dxa"/>
          </w:tcPr>
          <w:p w14:paraId="2F97DC44" w14:textId="1BD58EF0" w:rsidR="004501B6" w:rsidRPr="007A43D1" w:rsidRDefault="00C47964" w:rsidP="000255E3">
            <w:pPr>
              <w:jc w:val="center"/>
              <w:rPr>
                <w:rFonts w:ascii="Times New Roman" w:hAnsi="Times New Roman" w:cs="Times New Roman"/>
                <w:sz w:val="22"/>
                <w:szCs w:val="22"/>
              </w:rPr>
            </w:pPr>
            <w:r w:rsidRPr="007A43D1">
              <w:rPr>
                <w:rFonts w:ascii="Times New Roman" w:hAnsi="Times New Roman" w:cs="Times New Roman"/>
                <w:sz w:val="22"/>
                <w:szCs w:val="22"/>
              </w:rPr>
              <w:t>7</w:t>
            </w:r>
            <w:r w:rsidR="004501B6" w:rsidRPr="007A43D1">
              <w:rPr>
                <w:rFonts w:ascii="Times New Roman" w:hAnsi="Times New Roman" w:cs="Times New Roman"/>
                <w:sz w:val="22"/>
                <w:szCs w:val="22"/>
              </w:rPr>
              <w:t xml:space="preserve"> (1 – 7)</w:t>
            </w:r>
          </w:p>
        </w:tc>
      </w:tr>
      <w:tr w:rsidR="007A43D1" w:rsidRPr="007A43D1" w14:paraId="6B5083BE" w14:textId="77777777" w:rsidTr="000255E3">
        <w:tc>
          <w:tcPr>
            <w:tcW w:w="339" w:type="dxa"/>
            <w:gridSpan w:val="2"/>
            <w:tcBorders>
              <w:right w:val="nil"/>
            </w:tcBorders>
          </w:tcPr>
          <w:p w14:paraId="7AB5C5EB" w14:textId="77777777" w:rsidR="004501B6" w:rsidRPr="007A43D1" w:rsidRDefault="004501B6" w:rsidP="000255E3">
            <w:pPr>
              <w:rPr>
                <w:rFonts w:ascii="Times New Roman" w:hAnsi="Times New Roman" w:cs="Times New Roman"/>
                <w:b/>
                <w:bCs/>
                <w:sz w:val="22"/>
                <w:szCs w:val="22"/>
              </w:rPr>
            </w:pPr>
          </w:p>
        </w:tc>
        <w:tc>
          <w:tcPr>
            <w:tcW w:w="2816" w:type="dxa"/>
            <w:tcBorders>
              <w:left w:val="nil"/>
            </w:tcBorders>
          </w:tcPr>
          <w:p w14:paraId="2A76C9A0" w14:textId="77777777" w:rsidR="004501B6" w:rsidRPr="007A43D1" w:rsidRDefault="004501B6" w:rsidP="000255E3">
            <w:pPr>
              <w:rPr>
                <w:rFonts w:ascii="Times New Roman" w:hAnsi="Times New Roman" w:cs="Times New Roman"/>
                <w:sz w:val="22"/>
                <w:szCs w:val="22"/>
              </w:rPr>
            </w:pPr>
            <w:r w:rsidRPr="007A43D1">
              <w:rPr>
                <w:rFonts w:ascii="Times New Roman" w:hAnsi="Times New Roman" w:cs="Times New Roman"/>
                <w:sz w:val="22"/>
                <w:szCs w:val="22"/>
              </w:rPr>
              <w:t>mPAP, mmHg</w:t>
            </w:r>
          </w:p>
        </w:tc>
        <w:tc>
          <w:tcPr>
            <w:tcW w:w="2013" w:type="dxa"/>
          </w:tcPr>
          <w:p w14:paraId="2A21BF57" w14:textId="375E3024"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t>3</w:t>
            </w:r>
            <w:r w:rsidR="00304E22" w:rsidRPr="007A43D1">
              <w:rPr>
                <w:rFonts w:ascii="Times New Roman" w:hAnsi="Times New Roman" w:cs="Times New Roman"/>
                <w:sz w:val="22"/>
                <w:szCs w:val="22"/>
              </w:rPr>
              <w:t>7</w:t>
            </w:r>
            <w:r w:rsidRPr="007A43D1">
              <w:rPr>
                <w:rFonts w:ascii="Times New Roman" w:hAnsi="Times New Roman" w:cs="Times New Roman"/>
                <w:sz w:val="22"/>
                <w:szCs w:val="22"/>
              </w:rPr>
              <w:t xml:space="preserve"> (16 – 62)</w:t>
            </w:r>
          </w:p>
        </w:tc>
        <w:tc>
          <w:tcPr>
            <w:tcW w:w="1707" w:type="dxa"/>
          </w:tcPr>
          <w:p w14:paraId="6BB639A1"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t>38 (23 – 57)</w:t>
            </w:r>
          </w:p>
        </w:tc>
        <w:tc>
          <w:tcPr>
            <w:tcW w:w="1707" w:type="dxa"/>
          </w:tcPr>
          <w:p w14:paraId="48CDCB33"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t>35 (27 – 43)</w:t>
            </w:r>
          </w:p>
        </w:tc>
        <w:tc>
          <w:tcPr>
            <w:tcW w:w="1707" w:type="dxa"/>
          </w:tcPr>
          <w:p w14:paraId="19F94B28"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t>32</w:t>
            </w:r>
          </w:p>
        </w:tc>
        <w:tc>
          <w:tcPr>
            <w:tcW w:w="1707" w:type="dxa"/>
          </w:tcPr>
          <w:p w14:paraId="0BC4F907"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t>41 (31 – 50)</w:t>
            </w:r>
          </w:p>
        </w:tc>
        <w:tc>
          <w:tcPr>
            <w:tcW w:w="1769" w:type="dxa"/>
          </w:tcPr>
          <w:p w14:paraId="1E923D90" w14:textId="7B638723"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t>1</w:t>
            </w:r>
            <w:r w:rsidR="00C47964" w:rsidRPr="007A43D1">
              <w:rPr>
                <w:rFonts w:ascii="Times New Roman" w:hAnsi="Times New Roman" w:cs="Times New Roman"/>
                <w:sz w:val="22"/>
                <w:szCs w:val="22"/>
              </w:rPr>
              <w:t>8</w:t>
            </w:r>
            <w:r w:rsidRPr="007A43D1">
              <w:rPr>
                <w:rFonts w:ascii="Times New Roman" w:hAnsi="Times New Roman" w:cs="Times New Roman"/>
                <w:sz w:val="22"/>
                <w:szCs w:val="22"/>
              </w:rPr>
              <w:t xml:space="preserve"> (1</w:t>
            </w:r>
            <w:r w:rsidR="00C47964" w:rsidRPr="007A43D1">
              <w:rPr>
                <w:rFonts w:ascii="Times New Roman" w:hAnsi="Times New Roman" w:cs="Times New Roman"/>
                <w:sz w:val="22"/>
                <w:szCs w:val="22"/>
              </w:rPr>
              <w:t>6</w:t>
            </w:r>
            <w:r w:rsidRPr="007A43D1">
              <w:rPr>
                <w:rFonts w:ascii="Times New Roman" w:hAnsi="Times New Roman" w:cs="Times New Roman"/>
                <w:sz w:val="22"/>
                <w:szCs w:val="22"/>
              </w:rPr>
              <w:t xml:space="preserve"> – 21)</w:t>
            </w:r>
          </w:p>
        </w:tc>
      </w:tr>
      <w:tr w:rsidR="007A43D1" w:rsidRPr="007A43D1" w14:paraId="0374EFE2" w14:textId="77777777" w:rsidTr="000255E3">
        <w:tc>
          <w:tcPr>
            <w:tcW w:w="339" w:type="dxa"/>
            <w:gridSpan w:val="2"/>
            <w:tcBorders>
              <w:right w:val="nil"/>
            </w:tcBorders>
          </w:tcPr>
          <w:p w14:paraId="0ADB0657" w14:textId="77777777" w:rsidR="004501B6" w:rsidRPr="007A43D1" w:rsidRDefault="004501B6" w:rsidP="000255E3">
            <w:pPr>
              <w:rPr>
                <w:rFonts w:ascii="Times New Roman" w:hAnsi="Times New Roman" w:cs="Times New Roman"/>
                <w:b/>
                <w:bCs/>
                <w:sz w:val="22"/>
                <w:szCs w:val="22"/>
              </w:rPr>
            </w:pPr>
          </w:p>
        </w:tc>
        <w:tc>
          <w:tcPr>
            <w:tcW w:w="2816" w:type="dxa"/>
            <w:tcBorders>
              <w:left w:val="nil"/>
            </w:tcBorders>
          </w:tcPr>
          <w:p w14:paraId="0F8EE3E4" w14:textId="77777777" w:rsidR="004501B6" w:rsidRPr="007A43D1" w:rsidRDefault="004501B6" w:rsidP="000255E3">
            <w:pPr>
              <w:rPr>
                <w:rFonts w:ascii="Times New Roman" w:hAnsi="Times New Roman" w:cs="Times New Roman"/>
                <w:sz w:val="22"/>
                <w:szCs w:val="22"/>
              </w:rPr>
            </w:pPr>
            <w:r w:rsidRPr="007A43D1">
              <w:rPr>
                <w:rFonts w:ascii="Times New Roman" w:hAnsi="Times New Roman" w:cs="Times New Roman"/>
                <w:sz w:val="22"/>
                <w:szCs w:val="22"/>
              </w:rPr>
              <w:t>PCWP, mmHg</w:t>
            </w:r>
          </w:p>
        </w:tc>
        <w:tc>
          <w:tcPr>
            <w:tcW w:w="2013" w:type="dxa"/>
          </w:tcPr>
          <w:p w14:paraId="77C962B7"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t>11 (5 – 17)</w:t>
            </w:r>
          </w:p>
        </w:tc>
        <w:tc>
          <w:tcPr>
            <w:tcW w:w="1707" w:type="dxa"/>
          </w:tcPr>
          <w:p w14:paraId="03DCEBDD"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t>20 (9 – 28)</w:t>
            </w:r>
          </w:p>
        </w:tc>
        <w:tc>
          <w:tcPr>
            <w:tcW w:w="1707" w:type="dxa"/>
          </w:tcPr>
          <w:p w14:paraId="4D51279F"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t>12 (7 – 18)</w:t>
            </w:r>
          </w:p>
        </w:tc>
        <w:tc>
          <w:tcPr>
            <w:tcW w:w="1707" w:type="dxa"/>
          </w:tcPr>
          <w:p w14:paraId="3D69CA4A"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t>9</w:t>
            </w:r>
          </w:p>
        </w:tc>
        <w:tc>
          <w:tcPr>
            <w:tcW w:w="1707" w:type="dxa"/>
          </w:tcPr>
          <w:p w14:paraId="1E825652"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t>12 (6 – 15)</w:t>
            </w:r>
          </w:p>
        </w:tc>
        <w:tc>
          <w:tcPr>
            <w:tcW w:w="1769" w:type="dxa"/>
          </w:tcPr>
          <w:p w14:paraId="09364EAD" w14:textId="4EC6CC6D" w:rsidR="004501B6" w:rsidRPr="007A43D1" w:rsidRDefault="00C47964" w:rsidP="000255E3">
            <w:pPr>
              <w:jc w:val="center"/>
              <w:rPr>
                <w:rFonts w:ascii="Times New Roman" w:hAnsi="Times New Roman" w:cs="Times New Roman"/>
                <w:sz w:val="22"/>
                <w:szCs w:val="22"/>
              </w:rPr>
            </w:pPr>
            <w:r w:rsidRPr="007A43D1">
              <w:rPr>
                <w:rFonts w:ascii="Times New Roman" w:hAnsi="Times New Roman" w:cs="Times New Roman"/>
                <w:sz w:val="22"/>
                <w:szCs w:val="22"/>
              </w:rPr>
              <w:t>10</w:t>
            </w:r>
            <w:r w:rsidR="004501B6" w:rsidRPr="007A43D1">
              <w:rPr>
                <w:rFonts w:ascii="Times New Roman" w:hAnsi="Times New Roman" w:cs="Times New Roman"/>
                <w:sz w:val="22"/>
                <w:szCs w:val="22"/>
              </w:rPr>
              <w:t xml:space="preserve"> (</w:t>
            </w:r>
            <w:r w:rsidRPr="007A43D1">
              <w:rPr>
                <w:rFonts w:ascii="Times New Roman" w:hAnsi="Times New Roman" w:cs="Times New Roman"/>
                <w:sz w:val="22"/>
                <w:szCs w:val="22"/>
              </w:rPr>
              <w:t>8</w:t>
            </w:r>
            <w:r w:rsidR="004501B6" w:rsidRPr="007A43D1">
              <w:rPr>
                <w:rFonts w:ascii="Times New Roman" w:hAnsi="Times New Roman" w:cs="Times New Roman"/>
                <w:sz w:val="22"/>
                <w:szCs w:val="22"/>
              </w:rPr>
              <w:t xml:space="preserve"> – 12)</w:t>
            </w:r>
          </w:p>
        </w:tc>
      </w:tr>
      <w:tr w:rsidR="007A43D1" w:rsidRPr="007A43D1" w14:paraId="13763265" w14:textId="77777777" w:rsidTr="000255E3">
        <w:tc>
          <w:tcPr>
            <w:tcW w:w="339" w:type="dxa"/>
            <w:gridSpan w:val="2"/>
            <w:tcBorders>
              <w:right w:val="nil"/>
            </w:tcBorders>
          </w:tcPr>
          <w:p w14:paraId="38236AF2" w14:textId="77777777" w:rsidR="004501B6" w:rsidRPr="007A43D1" w:rsidRDefault="004501B6" w:rsidP="000255E3">
            <w:pPr>
              <w:rPr>
                <w:rFonts w:ascii="Times New Roman" w:hAnsi="Times New Roman" w:cs="Times New Roman"/>
                <w:b/>
                <w:bCs/>
                <w:sz w:val="22"/>
                <w:szCs w:val="22"/>
              </w:rPr>
            </w:pPr>
          </w:p>
        </w:tc>
        <w:tc>
          <w:tcPr>
            <w:tcW w:w="2816" w:type="dxa"/>
            <w:tcBorders>
              <w:left w:val="nil"/>
            </w:tcBorders>
          </w:tcPr>
          <w:p w14:paraId="41CAA872" w14:textId="77777777" w:rsidR="004501B6" w:rsidRPr="007A43D1" w:rsidRDefault="004501B6" w:rsidP="000255E3">
            <w:pPr>
              <w:rPr>
                <w:rFonts w:ascii="Times New Roman" w:hAnsi="Times New Roman" w:cs="Times New Roman"/>
                <w:sz w:val="22"/>
                <w:szCs w:val="22"/>
              </w:rPr>
            </w:pPr>
            <w:r w:rsidRPr="007A43D1">
              <w:rPr>
                <w:rFonts w:ascii="Times New Roman" w:hAnsi="Times New Roman" w:cs="Times New Roman"/>
                <w:sz w:val="22"/>
                <w:szCs w:val="22"/>
              </w:rPr>
              <w:t>CO, L/min</w:t>
            </w:r>
          </w:p>
        </w:tc>
        <w:tc>
          <w:tcPr>
            <w:tcW w:w="2013" w:type="dxa"/>
          </w:tcPr>
          <w:p w14:paraId="16ACF1C9"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t>5.7 (2.4 – 12.9)</w:t>
            </w:r>
          </w:p>
        </w:tc>
        <w:tc>
          <w:tcPr>
            <w:tcW w:w="1707" w:type="dxa"/>
          </w:tcPr>
          <w:p w14:paraId="03C473BB"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t>4.7 (2.6 – 10.8)</w:t>
            </w:r>
          </w:p>
        </w:tc>
        <w:tc>
          <w:tcPr>
            <w:tcW w:w="1707" w:type="dxa"/>
          </w:tcPr>
          <w:p w14:paraId="229879E5"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t>4.6 (2.7 – 6.9)</w:t>
            </w:r>
          </w:p>
        </w:tc>
        <w:tc>
          <w:tcPr>
            <w:tcW w:w="1707" w:type="dxa"/>
          </w:tcPr>
          <w:p w14:paraId="4E88F911"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t>4.8</w:t>
            </w:r>
          </w:p>
        </w:tc>
        <w:tc>
          <w:tcPr>
            <w:tcW w:w="1707" w:type="dxa"/>
          </w:tcPr>
          <w:p w14:paraId="77C7E7D3"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t>8.8 (4.5 – 11.6)</w:t>
            </w:r>
          </w:p>
        </w:tc>
        <w:tc>
          <w:tcPr>
            <w:tcW w:w="1769" w:type="dxa"/>
          </w:tcPr>
          <w:p w14:paraId="4B158403" w14:textId="15249CFD"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t>5.</w:t>
            </w:r>
            <w:r w:rsidR="00C47964" w:rsidRPr="007A43D1">
              <w:rPr>
                <w:rFonts w:ascii="Times New Roman" w:hAnsi="Times New Roman" w:cs="Times New Roman"/>
                <w:sz w:val="22"/>
                <w:szCs w:val="22"/>
              </w:rPr>
              <w:t>3</w:t>
            </w:r>
            <w:r w:rsidRPr="007A43D1">
              <w:rPr>
                <w:rFonts w:ascii="Times New Roman" w:hAnsi="Times New Roman" w:cs="Times New Roman"/>
                <w:sz w:val="22"/>
                <w:szCs w:val="22"/>
              </w:rPr>
              <w:t xml:space="preserve"> (</w:t>
            </w:r>
            <w:r w:rsidR="00C47964" w:rsidRPr="007A43D1">
              <w:rPr>
                <w:rFonts w:ascii="Times New Roman" w:hAnsi="Times New Roman" w:cs="Times New Roman"/>
                <w:sz w:val="22"/>
                <w:szCs w:val="22"/>
              </w:rPr>
              <w:t>4.9</w:t>
            </w:r>
            <w:r w:rsidRPr="007A43D1">
              <w:rPr>
                <w:rFonts w:ascii="Times New Roman" w:hAnsi="Times New Roman" w:cs="Times New Roman"/>
                <w:sz w:val="22"/>
                <w:szCs w:val="22"/>
              </w:rPr>
              <w:t xml:space="preserve"> – 5.6)</w:t>
            </w:r>
          </w:p>
        </w:tc>
      </w:tr>
      <w:tr w:rsidR="007A43D1" w:rsidRPr="007A43D1" w14:paraId="393DF4C4" w14:textId="77777777" w:rsidTr="000255E3">
        <w:tc>
          <w:tcPr>
            <w:tcW w:w="339" w:type="dxa"/>
            <w:gridSpan w:val="2"/>
            <w:tcBorders>
              <w:right w:val="nil"/>
            </w:tcBorders>
          </w:tcPr>
          <w:p w14:paraId="38781539" w14:textId="77777777" w:rsidR="004501B6" w:rsidRPr="007A43D1" w:rsidRDefault="004501B6" w:rsidP="000255E3">
            <w:pPr>
              <w:rPr>
                <w:rFonts w:ascii="Times New Roman" w:hAnsi="Times New Roman" w:cs="Times New Roman"/>
                <w:b/>
                <w:bCs/>
                <w:sz w:val="22"/>
                <w:szCs w:val="22"/>
              </w:rPr>
            </w:pPr>
          </w:p>
        </w:tc>
        <w:tc>
          <w:tcPr>
            <w:tcW w:w="2816" w:type="dxa"/>
            <w:tcBorders>
              <w:left w:val="nil"/>
            </w:tcBorders>
          </w:tcPr>
          <w:p w14:paraId="71D2FEF3" w14:textId="77777777" w:rsidR="004501B6" w:rsidRPr="007A43D1" w:rsidRDefault="004501B6" w:rsidP="000255E3">
            <w:pPr>
              <w:rPr>
                <w:rFonts w:ascii="Times New Roman" w:hAnsi="Times New Roman" w:cs="Times New Roman"/>
                <w:sz w:val="22"/>
                <w:szCs w:val="22"/>
              </w:rPr>
            </w:pPr>
            <w:r w:rsidRPr="007A43D1">
              <w:rPr>
                <w:rFonts w:ascii="Times New Roman" w:hAnsi="Times New Roman" w:cs="Times New Roman"/>
                <w:sz w:val="22"/>
                <w:szCs w:val="22"/>
              </w:rPr>
              <w:t>PVR, wood units</w:t>
            </w:r>
          </w:p>
        </w:tc>
        <w:tc>
          <w:tcPr>
            <w:tcW w:w="2013" w:type="dxa"/>
          </w:tcPr>
          <w:p w14:paraId="468BA8E9" w14:textId="7AFF3A84" w:rsidR="004501B6" w:rsidRPr="007A43D1" w:rsidRDefault="00304E22" w:rsidP="000255E3">
            <w:pPr>
              <w:jc w:val="center"/>
              <w:rPr>
                <w:rFonts w:ascii="Times New Roman" w:hAnsi="Times New Roman" w:cs="Times New Roman"/>
                <w:sz w:val="22"/>
                <w:szCs w:val="22"/>
              </w:rPr>
            </w:pPr>
            <w:r w:rsidRPr="007A43D1">
              <w:rPr>
                <w:rFonts w:ascii="Times New Roman" w:hAnsi="Times New Roman" w:cs="Times New Roman"/>
                <w:sz w:val="22"/>
                <w:szCs w:val="22"/>
              </w:rPr>
              <w:t>4.0</w:t>
            </w:r>
            <w:r w:rsidR="004501B6" w:rsidRPr="007A43D1">
              <w:rPr>
                <w:rFonts w:ascii="Times New Roman" w:hAnsi="Times New Roman" w:cs="Times New Roman"/>
                <w:sz w:val="22"/>
                <w:szCs w:val="22"/>
              </w:rPr>
              <w:t xml:space="preserve"> (1.</w:t>
            </w:r>
            <w:r w:rsidRPr="007A43D1">
              <w:rPr>
                <w:rFonts w:ascii="Times New Roman" w:hAnsi="Times New Roman" w:cs="Times New Roman"/>
                <w:sz w:val="22"/>
                <w:szCs w:val="22"/>
              </w:rPr>
              <w:t>2</w:t>
            </w:r>
            <w:r w:rsidR="004501B6" w:rsidRPr="007A43D1">
              <w:rPr>
                <w:rFonts w:ascii="Times New Roman" w:hAnsi="Times New Roman" w:cs="Times New Roman"/>
                <w:sz w:val="22"/>
                <w:szCs w:val="22"/>
              </w:rPr>
              <w:t xml:space="preserve"> – 19.6)</w:t>
            </w:r>
          </w:p>
        </w:tc>
        <w:tc>
          <w:tcPr>
            <w:tcW w:w="1707" w:type="dxa"/>
          </w:tcPr>
          <w:p w14:paraId="76DBDD90"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t>2.7 (1.1 – 8.8)</w:t>
            </w:r>
          </w:p>
        </w:tc>
        <w:tc>
          <w:tcPr>
            <w:tcW w:w="1707" w:type="dxa"/>
          </w:tcPr>
          <w:p w14:paraId="6BCFE53B"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t>4.6 (2.3 – 9.2)</w:t>
            </w:r>
          </w:p>
        </w:tc>
        <w:tc>
          <w:tcPr>
            <w:tcW w:w="1707" w:type="dxa"/>
          </w:tcPr>
          <w:p w14:paraId="2199F575"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t>4.8</w:t>
            </w:r>
          </w:p>
        </w:tc>
        <w:tc>
          <w:tcPr>
            <w:tcW w:w="1707" w:type="dxa"/>
          </w:tcPr>
          <w:p w14:paraId="2A6A4812"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t>2.7 (2.2 – 9.8)</w:t>
            </w:r>
          </w:p>
        </w:tc>
        <w:tc>
          <w:tcPr>
            <w:tcW w:w="1769" w:type="dxa"/>
          </w:tcPr>
          <w:p w14:paraId="4A5BA7B7" w14:textId="0424933C"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t>1.</w:t>
            </w:r>
            <w:r w:rsidR="00C47964" w:rsidRPr="007A43D1">
              <w:rPr>
                <w:rFonts w:ascii="Times New Roman" w:hAnsi="Times New Roman" w:cs="Times New Roman"/>
                <w:sz w:val="22"/>
                <w:szCs w:val="22"/>
              </w:rPr>
              <w:t>8</w:t>
            </w:r>
            <w:r w:rsidRPr="007A43D1">
              <w:rPr>
                <w:rFonts w:ascii="Times New Roman" w:hAnsi="Times New Roman" w:cs="Times New Roman"/>
                <w:sz w:val="22"/>
                <w:szCs w:val="22"/>
              </w:rPr>
              <w:t xml:space="preserve"> (1.1 – 1.9)</w:t>
            </w:r>
          </w:p>
        </w:tc>
      </w:tr>
      <w:tr w:rsidR="007A43D1" w:rsidRPr="007A43D1" w14:paraId="4F9E8637" w14:textId="77777777" w:rsidTr="000255E3">
        <w:tc>
          <w:tcPr>
            <w:tcW w:w="3155" w:type="dxa"/>
            <w:gridSpan w:val="3"/>
          </w:tcPr>
          <w:p w14:paraId="18E3E284" w14:textId="77777777" w:rsidR="004501B6" w:rsidRPr="007A43D1" w:rsidRDefault="004501B6" w:rsidP="000255E3">
            <w:pPr>
              <w:rPr>
                <w:rFonts w:ascii="Times New Roman" w:hAnsi="Times New Roman" w:cs="Times New Roman"/>
                <w:sz w:val="22"/>
                <w:szCs w:val="22"/>
              </w:rPr>
            </w:pPr>
            <w:r w:rsidRPr="007A43D1">
              <w:rPr>
                <w:rFonts w:ascii="Times New Roman" w:hAnsi="Times New Roman" w:cs="Times New Roman"/>
                <w:sz w:val="22"/>
                <w:szCs w:val="22"/>
              </w:rPr>
              <w:t>6-minute walk distance</w:t>
            </w:r>
          </w:p>
        </w:tc>
        <w:tc>
          <w:tcPr>
            <w:tcW w:w="2013" w:type="dxa"/>
          </w:tcPr>
          <w:p w14:paraId="79759739"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t>390 (150 – 600)</w:t>
            </w:r>
          </w:p>
        </w:tc>
        <w:tc>
          <w:tcPr>
            <w:tcW w:w="1707" w:type="dxa"/>
          </w:tcPr>
          <w:p w14:paraId="2F376B88"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sym w:font="Symbol" w:char="F02D"/>
            </w:r>
          </w:p>
        </w:tc>
        <w:tc>
          <w:tcPr>
            <w:tcW w:w="1707" w:type="dxa"/>
          </w:tcPr>
          <w:p w14:paraId="7C2503C3"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sym w:font="Symbol" w:char="F02D"/>
            </w:r>
          </w:p>
        </w:tc>
        <w:tc>
          <w:tcPr>
            <w:tcW w:w="1707" w:type="dxa"/>
          </w:tcPr>
          <w:p w14:paraId="330E5B5C"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sym w:font="Symbol" w:char="F02D"/>
            </w:r>
          </w:p>
        </w:tc>
        <w:tc>
          <w:tcPr>
            <w:tcW w:w="1707" w:type="dxa"/>
          </w:tcPr>
          <w:p w14:paraId="48D3944A"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sym w:font="Symbol" w:char="F02D"/>
            </w:r>
          </w:p>
        </w:tc>
        <w:tc>
          <w:tcPr>
            <w:tcW w:w="1769" w:type="dxa"/>
          </w:tcPr>
          <w:p w14:paraId="77ECB9BD"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sym w:font="Symbol" w:char="F02D"/>
            </w:r>
          </w:p>
        </w:tc>
      </w:tr>
      <w:tr w:rsidR="007A43D1" w:rsidRPr="007A43D1" w14:paraId="3B491059" w14:textId="77777777" w:rsidTr="000255E3">
        <w:tc>
          <w:tcPr>
            <w:tcW w:w="3155" w:type="dxa"/>
            <w:gridSpan w:val="3"/>
          </w:tcPr>
          <w:p w14:paraId="0F8FBDE1" w14:textId="77777777" w:rsidR="004501B6" w:rsidRPr="007A43D1" w:rsidRDefault="004501B6" w:rsidP="000255E3">
            <w:pPr>
              <w:rPr>
                <w:rFonts w:ascii="Times New Roman" w:hAnsi="Times New Roman" w:cs="Times New Roman"/>
                <w:sz w:val="22"/>
                <w:szCs w:val="22"/>
              </w:rPr>
            </w:pPr>
            <w:r w:rsidRPr="007A43D1">
              <w:rPr>
                <w:rFonts w:ascii="Times New Roman" w:hAnsi="Times New Roman" w:cs="Times New Roman"/>
                <w:sz w:val="22"/>
                <w:szCs w:val="22"/>
              </w:rPr>
              <w:t>Functional Class</w:t>
            </w:r>
          </w:p>
        </w:tc>
        <w:tc>
          <w:tcPr>
            <w:tcW w:w="10610" w:type="dxa"/>
            <w:gridSpan w:val="6"/>
          </w:tcPr>
          <w:p w14:paraId="187428AC" w14:textId="77777777" w:rsidR="004501B6" w:rsidRPr="007A43D1" w:rsidRDefault="004501B6" w:rsidP="000255E3">
            <w:pPr>
              <w:jc w:val="center"/>
              <w:rPr>
                <w:rFonts w:ascii="Times New Roman" w:hAnsi="Times New Roman" w:cs="Times New Roman"/>
                <w:sz w:val="22"/>
                <w:szCs w:val="22"/>
              </w:rPr>
            </w:pPr>
          </w:p>
        </w:tc>
      </w:tr>
      <w:tr w:rsidR="007A43D1" w:rsidRPr="007A43D1" w14:paraId="2DEE753A" w14:textId="77777777" w:rsidTr="000255E3">
        <w:tc>
          <w:tcPr>
            <w:tcW w:w="339" w:type="dxa"/>
            <w:gridSpan w:val="2"/>
            <w:tcBorders>
              <w:right w:val="nil"/>
            </w:tcBorders>
          </w:tcPr>
          <w:p w14:paraId="7D04F334" w14:textId="77777777" w:rsidR="004501B6" w:rsidRPr="007A43D1" w:rsidRDefault="004501B6" w:rsidP="000255E3">
            <w:pPr>
              <w:rPr>
                <w:rFonts w:ascii="Times New Roman" w:hAnsi="Times New Roman" w:cs="Times New Roman"/>
                <w:b/>
                <w:bCs/>
                <w:sz w:val="22"/>
                <w:szCs w:val="22"/>
              </w:rPr>
            </w:pPr>
          </w:p>
        </w:tc>
        <w:tc>
          <w:tcPr>
            <w:tcW w:w="2816" w:type="dxa"/>
            <w:tcBorders>
              <w:left w:val="nil"/>
            </w:tcBorders>
          </w:tcPr>
          <w:p w14:paraId="41F32008" w14:textId="77777777" w:rsidR="004501B6" w:rsidRPr="007A43D1" w:rsidRDefault="004501B6" w:rsidP="000255E3">
            <w:pPr>
              <w:rPr>
                <w:rFonts w:ascii="Times New Roman" w:hAnsi="Times New Roman" w:cs="Times New Roman"/>
                <w:i/>
                <w:iCs/>
                <w:sz w:val="22"/>
                <w:szCs w:val="22"/>
              </w:rPr>
            </w:pPr>
            <w:r w:rsidRPr="007A43D1">
              <w:rPr>
                <w:rFonts w:ascii="Times New Roman" w:hAnsi="Times New Roman" w:cs="Times New Roman"/>
                <w:i/>
                <w:iCs/>
                <w:sz w:val="22"/>
                <w:szCs w:val="22"/>
              </w:rPr>
              <w:t>no. available</w:t>
            </w:r>
          </w:p>
        </w:tc>
        <w:tc>
          <w:tcPr>
            <w:tcW w:w="2013" w:type="dxa"/>
          </w:tcPr>
          <w:p w14:paraId="27209C6A"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t>17</w:t>
            </w:r>
          </w:p>
        </w:tc>
        <w:tc>
          <w:tcPr>
            <w:tcW w:w="1707" w:type="dxa"/>
          </w:tcPr>
          <w:p w14:paraId="291D4941"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sym w:font="Symbol" w:char="F02D"/>
            </w:r>
          </w:p>
        </w:tc>
        <w:tc>
          <w:tcPr>
            <w:tcW w:w="1707" w:type="dxa"/>
          </w:tcPr>
          <w:p w14:paraId="639005AC"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sym w:font="Symbol" w:char="F02D"/>
            </w:r>
          </w:p>
        </w:tc>
        <w:tc>
          <w:tcPr>
            <w:tcW w:w="1707" w:type="dxa"/>
          </w:tcPr>
          <w:p w14:paraId="27368721"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sym w:font="Symbol" w:char="F02D"/>
            </w:r>
          </w:p>
        </w:tc>
        <w:tc>
          <w:tcPr>
            <w:tcW w:w="1707" w:type="dxa"/>
          </w:tcPr>
          <w:p w14:paraId="71EAC930"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sym w:font="Symbol" w:char="F02D"/>
            </w:r>
          </w:p>
        </w:tc>
        <w:tc>
          <w:tcPr>
            <w:tcW w:w="1769" w:type="dxa"/>
          </w:tcPr>
          <w:p w14:paraId="57352C39"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sym w:font="Symbol" w:char="F02D"/>
            </w:r>
          </w:p>
        </w:tc>
      </w:tr>
      <w:tr w:rsidR="007A43D1" w:rsidRPr="007A43D1" w14:paraId="08D30C41" w14:textId="77777777" w:rsidTr="000255E3">
        <w:tc>
          <w:tcPr>
            <w:tcW w:w="339" w:type="dxa"/>
            <w:gridSpan w:val="2"/>
            <w:tcBorders>
              <w:right w:val="nil"/>
            </w:tcBorders>
          </w:tcPr>
          <w:p w14:paraId="301408D7" w14:textId="77777777" w:rsidR="004501B6" w:rsidRPr="007A43D1" w:rsidRDefault="004501B6" w:rsidP="000255E3">
            <w:pPr>
              <w:rPr>
                <w:rFonts w:ascii="Times New Roman" w:hAnsi="Times New Roman" w:cs="Times New Roman"/>
                <w:b/>
                <w:bCs/>
                <w:sz w:val="22"/>
                <w:szCs w:val="22"/>
              </w:rPr>
            </w:pPr>
          </w:p>
        </w:tc>
        <w:tc>
          <w:tcPr>
            <w:tcW w:w="2816" w:type="dxa"/>
            <w:tcBorders>
              <w:left w:val="nil"/>
            </w:tcBorders>
          </w:tcPr>
          <w:p w14:paraId="0BA3E09F" w14:textId="77777777" w:rsidR="004501B6" w:rsidRPr="007A43D1" w:rsidRDefault="004501B6" w:rsidP="000255E3">
            <w:pPr>
              <w:rPr>
                <w:rFonts w:ascii="Times New Roman" w:hAnsi="Times New Roman" w:cs="Times New Roman"/>
                <w:sz w:val="22"/>
                <w:szCs w:val="22"/>
              </w:rPr>
            </w:pPr>
            <w:r w:rsidRPr="007A43D1">
              <w:rPr>
                <w:rFonts w:ascii="Times New Roman" w:hAnsi="Times New Roman" w:cs="Times New Roman"/>
                <w:sz w:val="22"/>
                <w:szCs w:val="22"/>
              </w:rPr>
              <w:t>I or II</w:t>
            </w:r>
          </w:p>
        </w:tc>
        <w:tc>
          <w:tcPr>
            <w:tcW w:w="2013" w:type="dxa"/>
          </w:tcPr>
          <w:p w14:paraId="28ECF64D" w14:textId="5E9F085C"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t>15 (</w:t>
            </w:r>
            <w:r w:rsidR="0025025D" w:rsidRPr="007A43D1">
              <w:rPr>
                <w:rFonts w:ascii="Times New Roman" w:hAnsi="Times New Roman" w:cs="Times New Roman"/>
                <w:sz w:val="22"/>
                <w:szCs w:val="22"/>
              </w:rPr>
              <w:t>75</w:t>
            </w:r>
            <w:r w:rsidRPr="007A43D1">
              <w:rPr>
                <w:rFonts w:ascii="Times New Roman" w:hAnsi="Times New Roman" w:cs="Times New Roman"/>
                <w:sz w:val="22"/>
                <w:szCs w:val="22"/>
              </w:rPr>
              <w:t>)</w:t>
            </w:r>
          </w:p>
        </w:tc>
        <w:tc>
          <w:tcPr>
            <w:tcW w:w="1707" w:type="dxa"/>
          </w:tcPr>
          <w:p w14:paraId="25B1A6D7"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sym w:font="Symbol" w:char="F02D"/>
            </w:r>
          </w:p>
        </w:tc>
        <w:tc>
          <w:tcPr>
            <w:tcW w:w="1707" w:type="dxa"/>
          </w:tcPr>
          <w:p w14:paraId="2B5A48CB"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sym w:font="Symbol" w:char="F02D"/>
            </w:r>
          </w:p>
        </w:tc>
        <w:tc>
          <w:tcPr>
            <w:tcW w:w="1707" w:type="dxa"/>
          </w:tcPr>
          <w:p w14:paraId="41A7608C"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sym w:font="Symbol" w:char="F02D"/>
            </w:r>
          </w:p>
        </w:tc>
        <w:tc>
          <w:tcPr>
            <w:tcW w:w="1707" w:type="dxa"/>
          </w:tcPr>
          <w:p w14:paraId="4D2FBBAB"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sym w:font="Symbol" w:char="F02D"/>
            </w:r>
          </w:p>
        </w:tc>
        <w:tc>
          <w:tcPr>
            <w:tcW w:w="1769" w:type="dxa"/>
          </w:tcPr>
          <w:p w14:paraId="3B3F5CAC"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sym w:font="Symbol" w:char="F02D"/>
            </w:r>
          </w:p>
        </w:tc>
      </w:tr>
      <w:tr w:rsidR="007A43D1" w:rsidRPr="007A43D1" w14:paraId="3878FA78" w14:textId="77777777" w:rsidTr="000255E3">
        <w:tc>
          <w:tcPr>
            <w:tcW w:w="339" w:type="dxa"/>
            <w:gridSpan w:val="2"/>
            <w:tcBorders>
              <w:right w:val="nil"/>
            </w:tcBorders>
          </w:tcPr>
          <w:p w14:paraId="2389BDF5" w14:textId="77777777" w:rsidR="004501B6" w:rsidRPr="007A43D1" w:rsidRDefault="004501B6" w:rsidP="000255E3">
            <w:pPr>
              <w:rPr>
                <w:rFonts w:ascii="Times New Roman" w:hAnsi="Times New Roman" w:cs="Times New Roman"/>
                <w:b/>
                <w:bCs/>
                <w:sz w:val="22"/>
                <w:szCs w:val="22"/>
              </w:rPr>
            </w:pPr>
          </w:p>
        </w:tc>
        <w:tc>
          <w:tcPr>
            <w:tcW w:w="2816" w:type="dxa"/>
            <w:tcBorders>
              <w:left w:val="nil"/>
            </w:tcBorders>
          </w:tcPr>
          <w:p w14:paraId="76491726" w14:textId="77777777" w:rsidR="004501B6" w:rsidRPr="007A43D1" w:rsidRDefault="004501B6" w:rsidP="000255E3">
            <w:pPr>
              <w:rPr>
                <w:rFonts w:ascii="Times New Roman" w:hAnsi="Times New Roman" w:cs="Times New Roman"/>
                <w:sz w:val="22"/>
                <w:szCs w:val="22"/>
              </w:rPr>
            </w:pPr>
            <w:r w:rsidRPr="007A43D1">
              <w:rPr>
                <w:rFonts w:ascii="Times New Roman" w:hAnsi="Times New Roman" w:cs="Times New Roman"/>
                <w:sz w:val="22"/>
                <w:szCs w:val="22"/>
              </w:rPr>
              <w:t>II or III</w:t>
            </w:r>
          </w:p>
        </w:tc>
        <w:tc>
          <w:tcPr>
            <w:tcW w:w="2013" w:type="dxa"/>
          </w:tcPr>
          <w:p w14:paraId="6D0A0104" w14:textId="18A0A2A1"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t>2 (1</w:t>
            </w:r>
            <w:r w:rsidR="0025025D" w:rsidRPr="007A43D1">
              <w:rPr>
                <w:rFonts w:ascii="Times New Roman" w:hAnsi="Times New Roman" w:cs="Times New Roman"/>
                <w:sz w:val="22"/>
                <w:szCs w:val="22"/>
              </w:rPr>
              <w:t>0</w:t>
            </w:r>
            <w:r w:rsidRPr="007A43D1">
              <w:rPr>
                <w:rFonts w:ascii="Times New Roman" w:hAnsi="Times New Roman" w:cs="Times New Roman"/>
                <w:sz w:val="22"/>
                <w:szCs w:val="22"/>
              </w:rPr>
              <w:t>)</w:t>
            </w:r>
          </w:p>
        </w:tc>
        <w:tc>
          <w:tcPr>
            <w:tcW w:w="1707" w:type="dxa"/>
          </w:tcPr>
          <w:p w14:paraId="33D5EC2B"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sym w:font="Symbol" w:char="F02D"/>
            </w:r>
          </w:p>
        </w:tc>
        <w:tc>
          <w:tcPr>
            <w:tcW w:w="1707" w:type="dxa"/>
          </w:tcPr>
          <w:p w14:paraId="30D1EEE3"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sym w:font="Symbol" w:char="F02D"/>
            </w:r>
          </w:p>
        </w:tc>
        <w:tc>
          <w:tcPr>
            <w:tcW w:w="1707" w:type="dxa"/>
          </w:tcPr>
          <w:p w14:paraId="00C635F6"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sym w:font="Symbol" w:char="F02D"/>
            </w:r>
          </w:p>
        </w:tc>
        <w:tc>
          <w:tcPr>
            <w:tcW w:w="1707" w:type="dxa"/>
          </w:tcPr>
          <w:p w14:paraId="4F10DA62"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sym w:font="Symbol" w:char="F02D"/>
            </w:r>
          </w:p>
        </w:tc>
        <w:tc>
          <w:tcPr>
            <w:tcW w:w="1769" w:type="dxa"/>
          </w:tcPr>
          <w:p w14:paraId="5496CE66"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sym w:font="Symbol" w:char="F02D"/>
            </w:r>
          </w:p>
        </w:tc>
      </w:tr>
      <w:tr w:rsidR="007A43D1" w:rsidRPr="007A43D1" w14:paraId="34A2C817" w14:textId="77777777" w:rsidTr="000255E3">
        <w:tc>
          <w:tcPr>
            <w:tcW w:w="3155" w:type="dxa"/>
            <w:gridSpan w:val="3"/>
          </w:tcPr>
          <w:p w14:paraId="142D9827" w14:textId="77777777" w:rsidR="004501B6" w:rsidRPr="007A43D1" w:rsidRDefault="004501B6" w:rsidP="000255E3">
            <w:pPr>
              <w:rPr>
                <w:rFonts w:ascii="Times New Roman" w:hAnsi="Times New Roman" w:cs="Times New Roman"/>
                <w:sz w:val="22"/>
                <w:szCs w:val="22"/>
              </w:rPr>
            </w:pPr>
            <w:r w:rsidRPr="007A43D1">
              <w:rPr>
                <w:rFonts w:ascii="Times New Roman" w:hAnsi="Times New Roman" w:cs="Times New Roman"/>
                <w:sz w:val="22"/>
                <w:szCs w:val="22"/>
              </w:rPr>
              <w:t>BNP, pmol/dL</w:t>
            </w:r>
          </w:p>
        </w:tc>
        <w:tc>
          <w:tcPr>
            <w:tcW w:w="2013" w:type="dxa"/>
          </w:tcPr>
          <w:p w14:paraId="3432B961"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t>46.5 (15 – 1342)</w:t>
            </w:r>
          </w:p>
        </w:tc>
        <w:tc>
          <w:tcPr>
            <w:tcW w:w="1707" w:type="dxa"/>
          </w:tcPr>
          <w:p w14:paraId="18FE9455"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sym w:font="Symbol" w:char="F02D"/>
            </w:r>
          </w:p>
        </w:tc>
        <w:tc>
          <w:tcPr>
            <w:tcW w:w="1707" w:type="dxa"/>
          </w:tcPr>
          <w:p w14:paraId="798D4F67"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sym w:font="Symbol" w:char="F02D"/>
            </w:r>
          </w:p>
        </w:tc>
        <w:tc>
          <w:tcPr>
            <w:tcW w:w="1707" w:type="dxa"/>
          </w:tcPr>
          <w:p w14:paraId="3D2C0A0B"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sym w:font="Symbol" w:char="F02D"/>
            </w:r>
          </w:p>
        </w:tc>
        <w:tc>
          <w:tcPr>
            <w:tcW w:w="1707" w:type="dxa"/>
          </w:tcPr>
          <w:p w14:paraId="5D8A29ED"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sym w:font="Symbol" w:char="F02D"/>
            </w:r>
          </w:p>
        </w:tc>
        <w:tc>
          <w:tcPr>
            <w:tcW w:w="1769" w:type="dxa"/>
          </w:tcPr>
          <w:p w14:paraId="18775273"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sym w:font="Symbol" w:char="F02D"/>
            </w:r>
          </w:p>
        </w:tc>
      </w:tr>
      <w:tr w:rsidR="007A43D1" w:rsidRPr="007A43D1" w14:paraId="7322F146" w14:textId="77777777" w:rsidTr="000255E3">
        <w:tc>
          <w:tcPr>
            <w:tcW w:w="3155" w:type="dxa"/>
            <w:gridSpan w:val="3"/>
          </w:tcPr>
          <w:p w14:paraId="63E2EAAD" w14:textId="77777777" w:rsidR="004501B6" w:rsidRPr="007A43D1" w:rsidRDefault="004501B6" w:rsidP="000255E3">
            <w:pPr>
              <w:rPr>
                <w:rFonts w:ascii="Times New Roman" w:hAnsi="Times New Roman" w:cs="Times New Roman"/>
                <w:sz w:val="22"/>
                <w:szCs w:val="22"/>
              </w:rPr>
            </w:pPr>
            <w:r w:rsidRPr="007A43D1">
              <w:rPr>
                <w:rFonts w:ascii="Times New Roman" w:hAnsi="Times New Roman" w:cs="Times New Roman"/>
                <w:sz w:val="22"/>
                <w:szCs w:val="22"/>
              </w:rPr>
              <w:t>PAH treatment naïve</w:t>
            </w:r>
          </w:p>
        </w:tc>
        <w:tc>
          <w:tcPr>
            <w:tcW w:w="2013" w:type="dxa"/>
          </w:tcPr>
          <w:p w14:paraId="1351E443" w14:textId="69A6093D"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t>6 (</w:t>
            </w:r>
            <w:r w:rsidR="0025025D" w:rsidRPr="007A43D1">
              <w:rPr>
                <w:rFonts w:ascii="Times New Roman" w:hAnsi="Times New Roman" w:cs="Times New Roman"/>
                <w:sz w:val="22"/>
                <w:szCs w:val="22"/>
              </w:rPr>
              <w:t>30</w:t>
            </w:r>
            <w:r w:rsidRPr="007A43D1">
              <w:rPr>
                <w:rFonts w:ascii="Times New Roman" w:hAnsi="Times New Roman" w:cs="Times New Roman"/>
                <w:sz w:val="22"/>
                <w:szCs w:val="22"/>
              </w:rPr>
              <w:t>)</w:t>
            </w:r>
          </w:p>
        </w:tc>
        <w:tc>
          <w:tcPr>
            <w:tcW w:w="1707" w:type="dxa"/>
          </w:tcPr>
          <w:p w14:paraId="47AEAA04"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sym w:font="Symbol" w:char="F02D"/>
            </w:r>
          </w:p>
        </w:tc>
        <w:tc>
          <w:tcPr>
            <w:tcW w:w="1707" w:type="dxa"/>
          </w:tcPr>
          <w:p w14:paraId="12BD46D4"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sym w:font="Symbol" w:char="F02D"/>
            </w:r>
          </w:p>
        </w:tc>
        <w:tc>
          <w:tcPr>
            <w:tcW w:w="1707" w:type="dxa"/>
          </w:tcPr>
          <w:p w14:paraId="0252F1A9"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sym w:font="Symbol" w:char="F02D"/>
            </w:r>
          </w:p>
        </w:tc>
        <w:tc>
          <w:tcPr>
            <w:tcW w:w="1707" w:type="dxa"/>
          </w:tcPr>
          <w:p w14:paraId="430D8E2D"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sym w:font="Symbol" w:char="F02D"/>
            </w:r>
          </w:p>
        </w:tc>
        <w:tc>
          <w:tcPr>
            <w:tcW w:w="1769" w:type="dxa"/>
          </w:tcPr>
          <w:p w14:paraId="7A142D83"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sym w:font="Symbol" w:char="F02D"/>
            </w:r>
          </w:p>
        </w:tc>
      </w:tr>
      <w:tr w:rsidR="007A43D1" w:rsidRPr="007A43D1" w14:paraId="47489FAB" w14:textId="77777777" w:rsidTr="000255E3">
        <w:tc>
          <w:tcPr>
            <w:tcW w:w="3155" w:type="dxa"/>
            <w:gridSpan w:val="3"/>
          </w:tcPr>
          <w:p w14:paraId="1E8EFFD8" w14:textId="77777777" w:rsidR="004501B6" w:rsidRPr="007A43D1" w:rsidRDefault="004501B6" w:rsidP="000255E3">
            <w:pPr>
              <w:rPr>
                <w:rFonts w:ascii="Times New Roman" w:hAnsi="Times New Roman" w:cs="Times New Roman"/>
                <w:sz w:val="22"/>
                <w:szCs w:val="22"/>
              </w:rPr>
            </w:pPr>
            <w:r w:rsidRPr="007A43D1">
              <w:rPr>
                <w:rFonts w:ascii="Times New Roman" w:hAnsi="Times New Roman" w:cs="Times New Roman"/>
                <w:sz w:val="22"/>
                <w:szCs w:val="22"/>
              </w:rPr>
              <w:t>Combination treatment</w:t>
            </w:r>
          </w:p>
        </w:tc>
        <w:tc>
          <w:tcPr>
            <w:tcW w:w="2013" w:type="dxa"/>
            <w:vAlign w:val="center"/>
          </w:tcPr>
          <w:p w14:paraId="6EF9CD38" w14:textId="7777C95F"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t>9 (4</w:t>
            </w:r>
            <w:r w:rsidR="0025025D" w:rsidRPr="007A43D1">
              <w:rPr>
                <w:rFonts w:ascii="Times New Roman" w:hAnsi="Times New Roman" w:cs="Times New Roman"/>
                <w:sz w:val="22"/>
                <w:szCs w:val="22"/>
              </w:rPr>
              <w:t>5</w:t>
            </w:r>
            <w:r w:rsidRPr="007A43D1">
              <w:rPr>
                <w:rFonts w:ascii="Times New Roman" w:hAnsi="Times New Roman" w:cs="Times New Roman"/>
                <w:sz w:val="22"/>
                <w:szCs w:val="22"/>
              </w:rPr>
              <w:t>)</w:t>
            </w:r>
          </w:p>
        </w:tc>
        <w:tc>
          <w:tcPr>
            <w:tcW w:w="1707" w:type="dxa"/>
            <w:vAlign w:val="center"/>
          </w:tcPr>
          <w:p w14:paraId="0042CFB0"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sym w:font="Symbol" w:char="F02D"/>
            </w:r>
          </w:p>
        </w:tc>
        <w:tc>
          <w:tcPr>
            <w:tcW w:w="1707" w:type="dxa"/>
            <w:vAlign w:val="center"/>
          </w:tcPr>
          <w:p w14:paraId="1E264D9C"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sym w:font="Symbol" w:char="F02D"/>
            </w:r>
          </w:p>
        </w:tc>
        <w:tc>
          <w:tcPr>
            <w:tcW w:w="1707" w:type="dxa"/>
            <w:vAlign w:val="center"/>
          </w:tcPr>
          <w:p w14:paraId="3E7C15C4"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sym w:font="Symbol" w:char="F02D"/>
            </w:r>
          </w:p>
        </w:tc>
        <w:tc>
          <w:tcPr>
            <w:tcW w:w="1707" w:type="dxa"/>
            <w:vAlign w:val="center"/>
          </w:tcPr>
          <w:p w14:paraId="395BDBFE"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sym w:font="Symbol" w:char="F02D"/>
            </w:r>
          </w:p>
        </w:tc>
        <w:tc>
          <w:tcPr>
            <w:tcW w:w="1769" w:type="dxa"/>
            <w:vAlign w:val="center"/>
          </w:tcPr>
          <w:p w14:paraId="1413664F"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sym w:font="Symbol" w:char="F02D"/>
            </w:r>
          </w:p>
        </w:tc>
      </w:tr>
      <w:tr w:rsidR="007A43D1" w:rsidRPr="007A43D1" w14:paraId="500EDA98" w14:textId="77777777" w:rsidTr="000255E3">
        <w:tc>
          <w:tcPr>
            <w:tcW w:w="275" w:type="dxa"/>
            <w:tcBorders>
              <w:right w:val="nil"/>
            </w:tcBorders>
          </w:tcPr>
          <w:p w14:paraId="48223B16" w14:textId="77777777" w:rsidR="004501B6" w:rsidRPr="007A43D1" w:rsidRDefault="004501B6" w:rsidP="000255E3">
            <w:pPr>
              <w:rPr>
                <w:rFonts w:ascii="Times New Roman" w:hAnsi="Times New Roman" w:cs="Times New Roman"/>
                <w:b/>
                <w:bCs/>
                <w:sz w:val="22"/>
                <w:szCs w:val="22"/>
              </w:rPr>
            </w:pPr>
          </w:p>
        </w:tc>
        <w:tc>
          <w:tcPr>
            <w:tcW w:w="2880" w:type="dxa"/>
            <w:gridSpan w:val="2"/>
            <w:tcBorders>
              <w:left w:val="nil"/>
            </w:tcBorders>
          </w:tcPr>
          <w:p w14:paraId="64419E45" w14:textId="77777777" w:rsidR="004501B6" w:rsidRPr="007A43D1" w:rsidRDefault="004501B6" w:rsidP="000255E3">
            <w:pPr>
              <w:rPr>
                <w:rFonts w:ascii="Times New Roman" w:hAnsi="Times New Roman" w:cs="Times New Roman"/>
                <w:sz w:val="22"/>
                <w:szCs w:val="22"/>
              </w:rPr>
            </w:pPr>
            <w:r w:rsidRPr="007A43D1">
              <w:rPr>
                <w:rFonts w:ascii="Times New Roman" w:hAnsi="Times New Roman" w:cs="Times New Roman"/>
                <w:sz w:val="22"/>
                <w:szCs w:val="22"/>
              </w:rPr>
              <w:t>PDE5</w:t>
            </w:r>
          </w:p>
        </w:tc>
        <w:tc>
          <w:tcPr>
            <w:tcW w:w="2013" w:type="dxa"/>
            <w:vAlign w:val="center"/>
          </w:tcPr>
          <w:p w14:paraId="4461B0C1" w14:textId="325B5BBF"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t>11 (5</w:t>
            </w:r>
            <w:r w:rsidR="0025025D" w:rsidRPr="007A43D1">
              <w:rPr>
                <w:rFonts w:ascii="Times New Roman" w:hAnsi="Times New Roman" w:cs="Times New Roman"/>
                <w:sz w:val="22"/>
                <w:szCs w:val="22"/>
              </w:rPr>
              <w:t>5</w:t>
            </w:r>
            <w:r w:rsidRPr="007A43D1">
              <w:rPr>
                <w:rFonts w:ascii="Times New Roman" w:hAnsi="Times New Roman" w:cs="Times New Roman"/>
                <w:sz w:val="22"/>
                <w:szCs w:val="22"/>
              </w:rPr>
              <w:t>)</w:t>
            </w:r>
          </w:p>
        </w:tc>
        <w:tc>
          <w:tcPr>
            <w:tcW w:w="1707" w:type="dxa"/>
            <w:vAlign w:val="center"/>
          </w:tcPr>
          <w:p w14:paraId="72C6C755"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t>2 (11)</w:t>
            </w:r>
          </w:p>
        </w:tc>
        <w:tc>
          <w:tcPr>
            <w:tcW w:w="1707" w:type="dxa"/>
            <w:vAlign w:val="center"/>
          </w:tcPr>
          <w:p w14:paraId="4EDA054F"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sym w:font="Symbol" w:char="F02D"/>
            </w:r>
          </w:p>
        </w:tc>
        <w:tc>
          <w:tcPr>
            <w:tcW w:w="1707" w:type="dxa"/>
            <w:vAlign w:val="center"/>
          </w:tcPr>
          <w:p w14:paraId="1D0A843D"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sym w:font="Symbol" w:char="F02D"/>
            </w:r>
          </w:p>
        </w:tc>
        <w:tc>
          <w:tcPr>
            <w:tcW w:w="1707" w:type="dxa"/>
            <w:vAlign w:val="center"/>
          </w:tcPr>
          <w:p w14:paraId="377FD826"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t>1 (25)</w:t>
            </w:r>
          </w:p>
        </w:tc>
        <w:tc>
          <w:tcPr>
            <w:tcW w:w="1769" w:type="dxa"/>
            <w:vAlign w:val="center"/>
          </w:tcPr>
          <w:p w14:paraId="3E94084A"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sym w:font="Symbol" w:char="F02D"/>
            </w:r>
          </w:p>
        </w:tc>
      </w:tr>
      <w:tr w:rsidR="007A43D1" w:rsidRPr="007A43D1" w14:paraId="2235F6E5" w14:textId="77777777" w:rsidTr="000255E3">
        <w:tc>
          <w:tcPr>
            <w:tcW w:w="275" w:type="dxa"/>
            <w:tcBorders>
              <w:right w:val="nil"/>
            </w:tcBorders>
          </w:tcPr>
          <w:p w14:paraId="64E4DFA5" w14:textId="77777777" w:rsidR="004501B6" w:rsidRPr="007A43D1" w:rsidRDefault="004501B6" w:rsidP="000255E3">
            <w:pPr>
              <w:rPr>
                <w:rFonts w:ascii="Times New Roman" w:hAnsi="Times New Roman" w:cs="Times New Roman"/>
                <w:b/>
                <w:bCs/>
                <w:sz w:val="22"/>
                <w:szCs w:val="22"/>
              </w:rPr>
            </w:pPr>
          </w:p>
        </w:tc>
        <w:tc>
          <w:tcPr>
            <w:tcW w:w="2880" w:type="dxa"/>
            <w:gridSpan w:val="2"/>
            <w:tcBorders>
              <w:left w:val="nil"/>
            </w:tcBorders>
          </w:tcPr>
          <w:p w14:paraId="3B64A265" w14:textId="77777777" w:rsidR="004501B6" w:rsidRPr="007A43D1" w:rsidRDefault="004501B6" w:rsidP="000255E3">
            <w:pPr>
              <w:rPr>
                <w:rFonts w:ascii="Times New Roman" w:hAnsi="Times New Roman" w:cs="Times New Roman"/>
                <w:sz w:val="22"/>
                <w:szCs w:val="22"/>
              </w:rPr>
            </w:pPr>
            <w:r w:rsidRPr="007A43D1">
              <w:rPr>
                <w:rFonts w:ascii="Times New Roman" w:hAnsi="Times New Roman" w:cs="Times New Roman"/>
                <w:sz w:val="22"/>
                <w:szCs w:val="22"/>
              </w:rPr>
              <w:t>ERA</w:t>
            </w:r>
          </w:p>
        </w:tc>
        <w:tc>
          <w:tcPr>
            <w:tcW w:w="2013" w:type="dxa"/>
            <w:vAlign w:val="center"/>
          </w:tcPr>
          <w:p w14:paraId="1EB6D449" w14:textId="7FB8A540"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t>7 (3</w:t>
            </w:r>
            <w:r w:rsidR="0025025D" w:rsidRPr="007A43D1">
              <w:rPr>
                <w:rFonts w:ascii="Times New Roman" w:hAnsi="Times New Roman" w:cs="Times New Roman"/>
                <w:sz w:val="22"/>
                <w:szCs w:val="22"/>
              </w:rPr>
              <w:t>5</w:t>
            </w:r>
            <w:r w:rsidRPr="007A43D1">
              <w:rPr>
                <w:rFonts w:ascii="Times New Roman" w:hAnsi="Times New Roman" w:cs="Times New Roman"/>
                <w:sz w:val="22"/>
                <w:szCs w:val="22"/>
              </w:rPr>
              <w:t>)</w:t>
            </w:r>
          </w:p>
        </w:tc>
        <w:tc>
          <w:tcPr>
            <w:tcW w:w="1707" w:type="dxa"/>
            <w:vAlign w:val="center"/>
          </w:tcPr>
          <w:p w14:paraId="66FAB4F5"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sym w:font="Symbol" w:char="F02D"/>
            </w:r>
          </w:p>
        </w:tc>
        <w:tc>
          <w:tcPr>
            <w:tcW w:w="1707" w:type="dxa"/>
            <w:vAlign w:val="center"/>
          </w:tcPr>
          <w:p w14:paraId="3AFCFCF0"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t>1 (13)</w:t>
            </w:r>
          </w:p>
        </w:tc>
        <w:tc>
          <w:tcPr>
            <w:tcW w:w="1707" w:type="dxa"/>
            <w:vAlign w:val="center"/>
          </w:tcPr>
          <w:p w14:paraId="1680462D"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sym w:font="Symbol" w:char="F02D"/>
            </w:r>
          </w:p>
        </w:tc>
        <w:tc>
          <w:tcPr>
            <w:tcW w:w="1707" w:type="dxa"/>
            <w:vAlign w:val="center"/>
          </w:tcPr>
          <w:p w14:paraId="5210EEA9"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t>1 (25)</w:t>
            </w:r>
          </w:p>
        </w:tc>
        <w:tc>
          <w:tcPr>
            <w:tcW w:w="1769" w:type="dxa"/>
            <w:vAlign w:val="center"/>
          </w:tcPr>
          <w:p w14:paraId="6EA099B7"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sym w:font="Symbol" w:char="F02D"/>
            </w:r>
          </w:p>
        </w:tc>
      </w:tr>
      <w:tr w:rsidR="007A43D1" w:rsidRPr="007A43D1" w14:paraId="2CFBF077" w14:textId="77777777" w:rsidTr="000255E3">
        <w:tc>
          <w:tcPr>
            <w:tcW w:w="275" w:type="dxa"/>
            <w:tcBorders>
              <w:bottom w:val="single" w:sz="4" w:space="0" w:color="auto"/>
              <w:right w:val="nil"/>
            </w:tcBorders>
          </w:tcPr>
          <w:p w14:paraId="0B4D7AF3" w14:textId="77777777" w:rsidR="004501B6" w:rsidRPr="007A43D1" w:rsidRDefault="004501B6" w:rsidP="000255E3">
            <w:pPr>
              <w:rPr>
                <w:rFonts w:ascii="Times New Roman" w:hAnsi="Times New Roman" w:cs="Times New Roman"/>
                <w:b/>
                <w:bCs/>
                <w:sz w:val="22"/>
                <w:szCs w:val="22"/>
              </w:rPr>
            </w:pPr>
          </w:p>
        </w:tc>
        <w:tc>
          <w:tcPr>
            <w:tcW w:w="2880" w:type="dxa"/>
            <w:gridSpan w:val="2"/>
            <w:tcBorders>
              <w:left w:val="nil"/>
              <w:bottom w:val="single" w:sz="4" w:space="0" w:color="auto"/>
            </w:tcBorders>
          </w:tcPr>
          <w:p w14:paraId="367261E4" w14:textId="77777777" w:rsidR="004501B6" w:rsidRPr="007A43D1" w:rsidRDefault="004501B6" w:rsidP="000255E3">
            <w:pPr>
              <w:rPr>
                <w:rFonts w:ascii="Times New Roman" w:hAnsi="Times New Roman" w:cs="Times New Roman"/>
                <w:sz w:val="22"/>
                <w:szCs w:val="22"/>
              </w:rPr>
            </w:pPr>
            <w:r w:rsidRPr="007A43D1">
              <w:rPr>
                <w:rFonts w:ascii="Times New Roman" w:hAnsi="Times New Roman" w:cs="Times New Roman"/>
                <w:sz w:val="22"/>
                <w:szCs w:val="22"/>
              </w:rPr>
              <w:t>Prostacyclin</w:t>
            </w:r>
          </w:p>
        </w:tc>
        <w:tc>
          <w:tcPr>
            <w:tcW w:w="2013" w:type="dxa"/>
            <w:tcBorders>
              <w:bottom w:val="single" w:sz="4" w:space="0" w:color="auto"/>
            </w:tcBorders>
            <w:vAlign w:val="center"/>
          </w:tcPr>
          <w:p w14:paraId="5D2248B5" w14:textId="0198DB1E"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t>9 (4</w:t>
            </w:r>
            <w:r w:rsidR="0025025D" w:rsidRPr="007A43D1">
              <w:rPr>
                <w:rFonts w:ascii="Times New Roman" w:hAnsi="Times New Roman" w:cs="Times New Roman"/>
                <w:sz w:val="22"/>
                <w:szCs w:val="22"/>
              </w:rPr>
              <w:t>5</w:t>
            </w:r>
            <w:r w:rsidRPr="007A43D1">
              <w:rPr>
                <w:rFonts w:ascii="Times New Roman" w:hAnsi="Times New Roman" w:cs="Times New Roman"/>
                <w:sz w:val="22"/>
                <w:szCs w:val="22"/>
              </w:rPr>
              <w:t>)</w:t>
            </w:r>
          </w:p>
        </w:tc>
        <w:tc>
          <w:tcPr>
            <w:tcW w:w="1707" w:type="dxa"/>
            <w:tcBorders>
              <w:bottom w:val="single" w:sz="4" w:space="0" w:color="auto"/>
            </w:tcBorders>
            <w:vAlign w:val="center"/>
          </w:tcPr>
          <w:p w14:paraId="074C42A4"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sym w:font="Symbol" w:char="F02D"/>
            </w:r>
          </w:p>
        </w:tc>
        <w:tc>
          <w:tcPr>
            <w:tcW w:w="1707" w:type="dxa"/>
            <w:tcBorders>
              <w:bottom w:val="single" w:sz="4" w:space="0" w:color="auto"/>
            </w:tcBorders>
            <w:vAlign w:val="center"/>
          </w:tcPr>
          <w:p w14:paraId="13A53CDC"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sym w:font="Symbol" w:char="F02D"/>
            </w:r>
          </w:p>
        </w:tc>
        <w:tc>
          <w:tcPr>
            <w:tcW w:w="1707" w:type="dxa"/>
            <w:tcBorders>
              <w:bottom w:val="single" w:sz="4" w:space="0" w:color="auto"/>
            </w:tcBorders>
            <w:vAlign w:val="center"/>
          </w:tcPr>
          <w:p w14:paraId="451C8F00"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sym w:font="Symbol" w:char="F02D"/>
            </w:r>
          </w:p>
        </w:tc>
        <w:tc>
          <w:tcPr>
            <w:tcW w:w="1707" w:type="dxa"/>
            <w:tcBorders>
              <w:bottom w:val="single" w:sz="4" w:space="0" w:color="auto"/>
            </w:tcBorders>
            <w:vAlign w:val="center"/>
          </w:tcPr>
          <w:p w14:paraId="73A6CCFC"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sym w:font="Symbol" w:char="F02D"/>
            </w:r>
          </w:p>
        </w:tc>
        <w:tc>
          <w:tcPr>
            <w:tcW w:w="1769" w:type="dxa"/>
            <w:tcBorders>
              <w:bottom w:val="single" w:sz="4" w:space="0" w:color="auto"/>
            </w:tcBorders>
            <w:vAlign w:val="center"/>
          </w:tcPr>
          <w:p w14:paraId="6112E584" w14:textId="77777777" w:rsidR="004501B6" w:rsidRPr="007A43D1" w:rsidRDefault="004501B6" w:rsidP="000255E3">
            <w:pPr>
              <w:jc w:val="center"/>
              <w:rPr>
                <w:rFonts w:ascii="Times New Roman" w:hAnsi="Times New Roman" w:cs="Times New Roman"/>
                <w:sz w:val="22"/>
                <w:szCs w:val="22"/>
              </w:rPr>
            </w:pPr>
            <w:r w:rsidRPr="007A43D1">
              <w:rPr>
                <w:rFonts w:ascii="Times New Roman" w:hAnsi="Times New Roman" w:cs="Times New Roman"/>
                <w:sz w:val="22"/>
                <w:szCs w:val="22"/>
              </w:rPr>
              <w:sym w:font="Symbol" w:char="F02D"/>
            </w:r>
          </w:p>
        </w:tc>
      </w:tr>
      <w:tr w:rsidR="007A43D1" w:rsidRPr="007A43D1" w14:paraId="638DB9F6" w14:textId="77777777" w:rsidTr="000255E3">
        <w:trPr>
          <w:trHeight w:val="1619"/>
        </w:trPr>
        <w:tc>
          <w:tcPr>
            <w:tcW w:w="13765" w:type="dxa"/>
            <w:gridSpan w:val="9"/>
            <w:tcBorders>
              <w:left w:val="nil"/>
              <w:bottom w:val="nil"/>
              <w:right w:val="nil"/>
            </w:tcBorders>
          </w:tcPr>
          <w:p w14:paraId="5844D434" w14:textId="0BD411D8" w:rsidR="004501B6" w:rsidRPr="007A43D1" w:rsidRDefault="004501B6" w:rsidP="000255E3">
            <w:pPr>
              <w:rPr>
                <w:rFonts w:ascii="Times New Roman" w:hAnsi="Times New Roman" w:cs="Times New Roman"/>
                <w:sz w:val="22"/>
                <w:szCs w:val="22"/>
              </w:rPr>
            </w:pPr>
            <w:r w:rsidRPr="007A43D1">
              <w:rPr>
                <w:rFonts w:ascii="Times New Roman" w:hAnsi="Times New Roman" w:cs="Times New Roman"/>
                <w:sz w:val="22"/>
                <w:szCs w:val="22"/>
              </w:rPr>
              <w:t>Data represented as n (%) or median (range). *Subgroup as determined by NS based on clinical criteria and pulmonary hypertension consensus definitions</w:t>
            </w:r>
            <w:r w:rsidR="000635BC" w:rsidRPr="007A43D1">
              <w:rPr>
                <w:rFonts w:ascii="Times New Roman" w:hAnsi="Times New Roman" w:cs="Times New Roman"/>
                <w:noProof/>
                <w:sz w:val="22"/>
                <w:szCs w:val="22"/>
                <w:vertAlign w:val="superscript"/>
              </w:rPr>
              <w:t>1</w:t>
            </w:r>
            <w:r w:rsidRPr="007A43D1">
              <w:rPr>
                <w:rFonts w:ascii="Times New Roman" w:hAnsi="Times New Roman" w:cs="Times New Roman"/>
                <w:sz w:val="22"/>
                <w:szCs w:val="22"/>
              </w:rPr>
              <w:t xml:space="preserve">, blinded to sequencing results. Hemodynamic values at the time of right heart catheterization (RHC) may have been outside of range for Group due to the inclusion of prevalent patients and temporal changes with treatment. In these cases, the clinical diagnosis at presentation and RHC at diagnosis was prioritized for Group designation. </w:t>
            </w:r>
            <w:r w:rsidRPr="007A43D1">
              <w:rPr>
                <w:rFonts w:ascii="Times New Roman" w:hAnsi="Times New Roman" w:cs="Times New Roman"/>
                <w:sz w:val="22"/>
                <w:szCs w:val="22"/>
                <w:vertAlign w:val="superscript"/>
              </w:rPr>
              <w:t>†</w:t>
            </w:r>
            <w:r w:rsidRPr="007A43D1">
              <w:rPr>
                <w:rFonts w:ascii="Times New Roman" w:hAnsi="Times New Roman" w:cs="Times New Roman"/>
                <w:sz w:val="22"/>
                <w:szCs w:val="22"/>
              </w:rPr>
              <w:t xml:space="preserve">Excludes </w:t>
            </w:r>
            <w:r w:rsidR="0024541C" w:rsidRPr="007A43D1">
              <w:rPr>
                <w:rFonts w:ascii="Times New Roman" w:hAnsi="Times New Roman" w:cs="Times New Roman"/>
                <w:sz w:val="22"/>
                <w:szCs w:val="22"/>
              </w:rPr>
              <w:t>e</w:t>
            </w:r>
            <w:r w:rsidRPr="007A43D1">
              <w:rPr>
                <w:rFonts w:ascii="Times New Roman" w:hAnsi="Times New Roman" w:cs="Times New Roman"/>
                <w:sz w:val="22"/>
                <w:szCs w:val="22"/>
              </w:rPr>
              <w:t xml:space="preserve">xercise-induced PH. </w:t>
            </w:r>
            <w:r w:rsidRPr="007A43D1">
              <w:rPr>
                <w:rFonts w:ascii="Times New Roman" w:hAnsi="Times New Roman" w:cs="Times New Roman"/>
                <w:b/>
                <w:bCs/>
                <w:sz w:val="22"/>
                <w:szCs w:val="22"/>
                <w:vertAlign w:val="superscript"/>
              </w:rPr>
              <w:t>‡</w:t>
            </w:r>
            <w:r w:rsidRPr="007A43D1">
              <w:rPr>
                <w:rFonts w:ascii="Times New Roman" w:hAnsi="Times New Roman" w:cs="Times New Roman"/>
                <w:sz w:val="22"/>
                <w:szCs w:val="22"/>
              </w:rPr>
              <w:t xml:space="preserve">Unique catheter tips. PAH=Pulmonary Arterial Hypertension. PH=Pulmonary Hypertension. </w:t>
            </w:r>
            <w:r w:rsidR="00AF26FF" w:rsidRPr="007A43D1">
              <w:rPr>
                <w:rFonts w:ascii="Times New Roman" w:hAnsi="Times New Roman" w:cs="Times New Roman"/>
                <w:sz w:val="22"/>
                <w:szCs w:val="22"/>
              </w:rPr>
              <w:t xml:space="preserve">BMI=body mass index. </w:t>
            </w:r>
            <w:r w:rsidRPr="007A43D1">
              <w:rPr>
                <w:rFonts w:ascii="Times New Roman" w:hAnsi="Times New Roman" w:cs="Times New Roman"/>
                <w:sz w:val="22"/>
                <w:szCs w:val="22"/>
              </w:rPr>
              <w:t xml:space="preserve">RAP=right atrial pressure. mPAP=mean pulmonary artery pressure. PCWP=pulmonary capillary wedge pressure. CO=cardiac output. PVR=pulmonary vascular resistance. BNP=brain natriuretic peptide. PDE5=phosphodiesterase type 5 inhibitor. ERA=endothelin receptor antagonist. </w:t>
            </w:r>
          </w:p>
        </w:tc>
      </w:tr>
    </w:tbl>
    <w:p w14:paraId="3368398D" w14:textId="77777777" w:rsidR="004501B6" w:rsidRPr="007A43D1" w:rsidRDefault="004501B6">
      <w:pPr>
        <w:rPr>
          <w:rFonts w:ascii="Times New Roman" w:hAnsi="Times New Roman" w:cs="Times New Roman"/>
        </w:rPr>
        <w:sectPr w:rsidR="004501B6" w:rsidRPr="007A43D1" w:rsidSect="007A43D1">
          <w:type w:val="continuous"/>
          <w:pgSz w:w="15840" w:h="12240" w:orient="landscape"/>
          <w:pgMar w:top="1440" w:right="1440" w:bottom="1440" w:left="1440" w:header="720" w:footer="720" w:gutter="0"/>
          <w:cols w:space="720"/>
          <w:docGrid w:linePitch="360"/>
        </w:sectPr>
      </w:pPr>
    </w:p>
    <w:p w14:paraId="2CA96E40" w14:textId="4E7A27E3" w:rsidR="00530096" w:rsidRPr="007A43D1" w:rsidRDefault="00530096">
      <w:pPr>
        <w:rPr>
          <w:rFonts w:ascii="Times New Roman" w:hAnsi="Times New Roman" w:cs="Times New Roman"/>
        </w:rPr>
      </w:pPr>
    </w:p>
    <w:tbl>
      <w:tblPr>
        <w:tblpPr w:leftFromText="180" w:rightFromText="180" w:vertAnchor="page" w:horzAnchor="margin" w:tblpY="905"/>
        <w:tblW w:w="11240" w:type="dxa"/>
        <w:tblCellMar>
          <w:left w:w="0" w:type="dxa"/>
          <w:right w:w="0" w:type="dxa"/>
        </w:tblCellMar>
        <w:tblLook w:val="0600" w:firstRow="0" w:lastRow="0" w:firstColumn="0" w:lastColumn="0" w:noHBand="1" w:noVBand="1"/>
      </w:tblPr>
      <w:tblGrid>
        <w:gridCol w:w="2153"/>
        <w:gridCol w:w="2328"/>
        <w:gridCol w:w="1786"/>
        <w:gridCol w:w="2412"/>
        <w:gridCol w:w="2561"/>
      </w:tblGrid>
      <w:tr w:rsidR="007A43D1" w:rsidRPr="007A43D1" w14:paraId="4AC9D996" w14:textId="77777777" w:rsidTr="007A07F5">
        <w:trPr>
          <w:trHeight w:val="249"/>
        </w:trPr>
        <w:tc>
          <w:tcPr>
            <w:tcW w:w="11240" w:type="dxa"/>
            <w:gridSpan w:val="5"/>
            <w:tcBorders>
              <w:bottom w:val="single" w:sz="8" w:space="0" w:color="000000"/>
            </w:tcBorders>
            <w:shd w:val="clear" w:color="auto" w:fill="auto"/>
            <w:tcMar>
              <w:top w:w="100" w:type="dxa"/>
              <w:left w:w="100" w:type="dxa"/>
              <w:bottom w:w="100" w:type="dxa"/>
              <w:right w:w="100" w:type="dxa"/>
            </w:tcMar>
          </w:tcPr>
          <w:p w14:paraId="56BDCF62" w14:textId="5838EFF1" w:rsidR="007A07F5" w:rsidRPr="007A43D1" w:rsidRDefault="007A07F5" w:rsidP="007A07F5">
            <w:pPr>
              <w:rPr>
                <w:rFonts w:ascii="Times New Roman" w:hAnsi="Times New Roman" w:cs="Times New Roman"/>
                <w:b/>
                <w:bCs/>
                <w:sz w:val="22"/>
                <w:szCs w:val="22"/>
              </w:rPr>
            </w:pPr>
            <w:r w:rsidRPr="007A43D1">
              <w:rPr>
                <w:rFonts w:ascii="Times New Roman" w:hAnsi="Times New Roman" w:cs="Times New Roman"/>
                <w:b/>
                <w:bCs/>
                <w:sz w:val="22"/>
                <w:szCs w:val="22"/>
              </w:rPr>
              <w:t>Table S2. Similarity of Passaged Specimens</w:t>
            </w:r>
          </w:p>
        </w:tc>
      </w:tr>
      <w:tr w:rsidR="007A43D1" w:rsidRPr="007A43D1" w14:paraId="5BDF3B5D" w14:textId="77777777" w:rsidTr="007A07F5">
        <w:trPr>
          <w:trHeight w:val="249"/>
        </w:trPr>
        <w:tc>
          <w:tcPr>
            <w:tcW w:w="21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3CAD3A6A" w14:textId="77777777" w:rsidR="007A07F5" w:rsidRPr="007A43D1" w:rsidRDefault="007A07F5" w:rsidP="007A07F5">
            <w:pPr>
              <w:jc w:val="center"/>
              <w:rPr>
                <w:rFonts w:ascii="Times New Roman" w:hAnsi="Times New Roman" w:cs="Times New Roman"/>
                <w:sz w:val="22"/>
                <w:szCs w:val="22"/>
              </w:rPr>
            </w:pPr>
            <w:r w:rsidRPr="007A43D1">
              <w:rPr>
                <w:rFonts w:ascii="Times New Roman" w:hAnsi="Times New Roman" w:cs="Times New Roman"/>
                <w:b/>
                <w:bCs/>
                <w:sz w:val="22"/>
                <w:szCs w:val="22"/>
              </w:rPr>
              <w:t>Pair</w:t>
            </w:r>
          </w:p>
        </w:tc>
        <w:tc>
          <w:tcPr>
            <w:tcW w:w="23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5CA6D610" w14:textId="77777777" w:rsidR="007A07F5" w:rsidRPr="007A43D1" w:rsidRDefault="007A07F5" w:rsidP="007A07F5">
            <w:pPr>
              <w:jc w:val="center"/>
              <w:rPr>
                <w:rFonts w:ascii="Times New Roman" w:hAnsi="Times New Roman" w:cs="Times New Roman"/>
                <w:sz w:val="22"/>
                <w:szCs w:val="22"/>
              </w:rPr>
            </w:pPr>
            <w:r w:rsidRPr="007A43D1">
              <w:rPr>
                <w:rFonts w:ascii="Times New Roman" w:hAnsi="Times New Roman" w:cs="Times New Roman"/>
                <w:b/>
                <w:bCs/>
                <w:sz w:val="22"/>
                <w:szCs w:val="22"/>
              </w:rPr>
              <w:t>PH Diagnosis</w:t>
            </w:r>
          </w:p>
        </w:tc>
        <w:tc>
          <w:tcPr>
            <w:tcW w:w="178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076F10B0" w14:textId="77777777" w:rsidR="007A07F5" w:rsidRPr="007A43D1" w:rsidRDefault="007A07F5" w:rsidP="007A07F5">
            <w:pPr>
              <w:jc w:val="center"/>
              <w:rPr>
                <w:rFonts w:ascii="Times New Roman" w:hAnsi="Times New Roman" w:cs="Times New Roman"/>
                <w:sz w:val="22"/>
                <w:szCs w:val="22"/>
              </w:rPr>
            </w:pPr>
            <w:r w:rsidRPr="007A43D1">
              <w:rPr>
                <w:rFonts w:ascii="Times New Roman" w:hAnsi="Times New Roman" w:cs="Times New Roman"/>
                <w:b/>
                <w:bCs/>
                <w:sz w:val="22"/>
                <w:szCs w:val="22"/>
              </w:rPr>
              <w:t>Pair similarity</w:t>
            </w:r>
          </w:p>
        </w:tc>
        <w:tc>
          <w:tcPr>
            <w:tcW w:w="241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4ADFE07E" w14:textId="77777777" w:rsidR="007A07F5" w:rsidRPr="007A43D1" w:rsidRDefault="007A07F5" w:rsidP="007A07F5">
            <w:pPr>
              <w:jc w:val="center"/>
              <w:rPr>
                <w:rFonts w:ascii="Times New Roman" w:hAnsi="Times New Roman" w:cs="Times New Roman"/>
                <w:sz w:val="22"/>
                <w:szCs w:val="22"/>
              </w:rPr>
            </w:pPr>
            <w:r w:rsidRPr="007A43D1">
              <w:rPr>
                <w:rFonts w:ascii="Times New Roman" w:hAnsi="Times New Roman" w:cs="Times New Roman"/>
                <w:b/>
                <w:bCs/>
                <w:sz w:val="22"/>
                <w:szCs w:val="22"/>
              </w:rPr>
              <w:t>Average similarity, all others</w:t>
            </w:r>
          </w:p>
        </w:tc>
        <w:tc>
          <w:tcPr>
            <w:tcW w:w="256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09B4103A" w14:textId="77777777" w:rsidR="007A07F5" w:rsidRPr="007A43D1" w:rsidRDefault="007A07F5" w:rsidP="007A07F5">
            <w:pPr>
              <w:jc w:val="center"/>
              <w:rPr>
                <w:rFonts w:ascii="Times New Roman" w:hAnsi="Times New Roman" w:cs="Times New Roman"/>
                <w:sz w:val="22"/>
                <w:szCs w:val="22"/>
              </w:rPr>
            </w:pPr>
            <w:r w:rsidRPr="007A43D1">
              <w:rPr>
                <w:rFonts w:ascii="Times New Roman" w:hAnsi="Times New Roman" w:cs="Times New Roman"/>
                <w:b/>
                <w:bCs/>
                <w:sz w:val="22"/>
                <w:szCs w:val="22"/>
              </w:rPr>
              <w:t>Similarity, closest other</w:t>
            </w:r>
          </w:p>
        </w:tc>
      </w:tr>
      <w:tr w:rsidR="007A43D1" w:rsidRPr="007A43D1" w14:paraId="250928E5" w14:textId="77777777" w:rsidTr="007A07F5">
        <w:trPr>
          <w:trHeight w:val="573"/>
        </w:trPr>
        <w:tc>
          <w:tcPr>
            <w:tcW w:w="21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1DF544C4" w14:textId="77777777" w:rsidR="007A07F5" w:rsidRPr="007A43D1" w:rsidRDefault="007A07F5" w:rsidP="007A07F5">
            <w:pPr>
              <w:rPr>
                <w:rFonts w:ascii="Times New Roman" w:hAnsi="Times New Roman" w:cs="Times New Roman"/>
                <w:b/>
                <w:bCs/>
                <w:sz w:val="22"/>
                <w:szCs w:val="22"/>
              </w:rPr>
            </w:pPr>
            <w:r w:rsidRPr="007A43D1">
              <w:rPr>
                <w:rFonts w:ascii="Times New Roman" w:hAnsi="Times New Roman" w:cs="Times New Roman"/>
                <w:b/>
                <w:bCs/>
                <w:sz w:val="22"/>
                <w:szCs w:val="22"/>
              </w:rPr>
              <w:t>EC003, passage 3</w:t>
            </w:r>
          </w:p>
          <w:p w14:paraId="655BCED8" w14:textId="77777777" w:rsidR="007A07F5" w:rsidRPr="007A43D1" w:rsidRDefault="007A07F5" w:rsidP="007A07F5">
            <w:pPr>
              <w:rPr>
                <w:rFonts w:ascii="Times New Roman" w:hAnsi="Times New Roman" w:cs="Times New Roman"/>
                <w:sz w:val="22"/>
                <w:szCs w:val="22"/>
              </w:rPr>
            </w:pPr>
            <w:r w:rsidRPr="007A43D1">
              <w:rPr>
                <w:rFonts w:ascii="Times New Roman" w:hAnsi="Times New Roman" w:cs="Times New Roman"/>
                <w:b/>
                <w:bCs/>
                <w:sz w:val="22"/>
                <w:szCs w:val="22"/>
              </w:rPr>
              <w:t>EC003, passage 4</w:t>
            </w:r>
          </w:p>
        </w:tc>
        <w:tc>
          <w:tcPr>
            <w:tcW w:w="23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0E1B24CA" w14:textId="77777777" w:rsidR="007A07F5" w:rsidRPr="007A43D1" w:rsidRDefault="007A07F5" w:rsidP="007A07F5">
            <w:pPr>
              <w:jc w:val="center"/>
              <w:rPr>
                <w:rFonts w:ascii="Times New Roman" w:hAnsi="Times New Roman" w:cs="Times New Roman"/>
                <w:sz w:val="22"/>
                <w:szCs w:val="22"/>
              </w:rPr>
            </w:pPr>
            <w:r w:rsidRPr="007A43D1">
              <w:rPr>
                <w:rFonts w:ascii="Times New Roman" w:hAnsi="Times New Roman" w:cs="Times New Roman"/>
                <w:sz w:val="22"/>
                <w:szCs w:val="22"/>
              </w:rPr>
              <w:t>Portopulmonary hypertension</w:t>
            </w:r>
          </w:p>
        </w:tc>
        <w:tc>
          <w:tcPr>
            <w:tcW w:w="178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425F1793" w14:textId="77777777" w:rsidR="007A07F5" w:rsidRPr="007A43D1" w:rsidRDefault="007A07F5" w:rsidP="007A07F5">
            <w:pPr>
              <w:jc w:val="center"/>
              <w:rPr>
                <w:rFonts w:ascii="Times New Roman" w:hAnsi="Times New Roman" w:cs="Times New Roman"/>
                <w:sz w:val="22"/>
                <w:szCs w:val="22"/>
              </w:rPr>
            </w:pPr>
            <w:r w:rsidRPr="007A43D1">
              <w:rPr>
                <w:rFonts w:ascii="Times New Roman" w:hAnsi="Times New Roman" w:cs="Times New Roman"/>
                <w:sz w:val="22"/>
                <w:szCs w:val="22"/>
              </w:rPr>
              <w:t>0.991</w:t>
            </w:r>
          </w:p>
        </w:tc>
        <w:tc>
          <w:tcPr>
            <w:tcW w:w="241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55183319" w14:textId="77777777" w:rsidR="007A07F5" w:rsidRPr="007A43D1" w:rsidRDefault="007A07F5" w:rsidP="007A07F5">
            <w:pPr>
              <w:jc w:val="center"/>
              <w:rPr>
                <w:rFonts w:ascii="Times New Roman" w:hAnsi="Times New Roman" w:cs="Times New Roman"/>
                <w:sz w:val="22"/>
                <w:szCs w:val="22"/>
              </w:rPr>
            </w:pPr>
            <w:r w:rsidRPr="007A43D1">
              <w:rPr>
                <w:rFonts w:ascii="Times New Roman" w:hAnsi="Times New Roman" w:cs="Times New Roman"/>
                <w:sz w:val="22"/>
                <w:szCs w:val="22"/>
              </w:rPr>
              <w:t>0.849</w:t>
            </w:r>
          </w:p>
        </w:tc>
        <w:tc>
          <w:tcPr>
            <w:tcW w:w="256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1C6D37FA" w14:textId="77777777" w:rsidR="007A07F5" w:rsidRPr="007A43D1" w:rsidRDefault="007A07F5" w:rsidP="007A07F5">
            <w:pPr>
              <w:jc w:val="center"/>
              <w:rPr>
                <w:rFonts w:ascii="Times New Roman" w:hAnsi="Times New Roman" w:cs="Times New Roman"/>
                <w:sz w:val="22"/>
                <w:szCs w:val="22"/>
              </w:rPr>
            </w:pPr>
            <w:r w:rsidRPr="007A43D1">
              <w:rPr>
                <w:rFonts w:ascii="Times New Roman" w:hAnsi="Times New Roman" w:cs="Times New Roman"/>
                <w:sz w:val="22"/>
                <w:szCs w:val="22"/>
              </w:rPr>
              <w:t>0.973</w:t>
            </w:r>
          </w:p>
        </w:tc>
      </w:tr>
      <w:tr w:rsidR="007A43D1" w:rsidRPr="007A43D1" w14:paraId="21C3F452" w14:textId="77777777" w:rsidTr="007A07F5">
        <w:trPr>
          <w:trHeight w:val="402"/>
        </w:trPr>
        <w:tc>
          <w:tcPr>
            <w:tcW w:w="21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6B72A012" w14:textId="77777777" w:rsidR="007A07F5" w:rsidRPr="007A43D1" w:rsidRDefault="007A07F5" w:rsidP="007A07F5">
            <w:pPr>
              <w:rPr>
                <w:rFonts w:ascii="Times New Roman" w:hAnsi="Times New Roman" w:cs="Times New Roman"/>
                <w:b/>
                <w:bCs/>
                <w:sz w:val="22"/>
                <w:szCs w:val="22"/>
              </w:rPr>
            </w:pPr>
            <w:r w:rsidRPr="007A43D1">
              <w:rPr>
                <w:rFonts w:ascii="Times New Roman" w:hAnsi="Times New Roman" w:cs="Times New Roman"/>
                <w:b/>
                <w:bCs/>
                <w:sz w:val="22"/>
                <w:szCs w:val="22"/>
              </w:rPr>
              <w:t>EC031, passage 3</w:t>
            </w:r>
          </w:p>
          <w:p w14:paraId="2773CC4D" w14:textId="77777777" w:rsidR="007A07F5" w:rsidRPr="007A43D1" w:rsidRDefault="007A07F5" w:rsidP="007A07F5">
            <w:pPr>
              <w:rPr>
                <w:rFonts w:ascii="Times New Roman" w:hAnsi="Times New Roman" w:cs="Times New Roman"/>
                <w:sz w:val="22"/>
                <w:szCs w:val="22"/>
              </w:rPr>
            </w:pPr>
            <w:r w:rsidRPr="007A43D1">
              <w:rPr>
                <w:rFonts w:ascii="Times New Roman" w:hAnsi="Times New Roman" w:cs="Times New Roman"/>
                <w:b/>
                <w:bCs/>
                <w:sz w:val="22"/>
                <w:szCs w:val="22"/>
              </w:rPr>
              <w:t>EC031, passage 4</w:t>
            </w:r>
          </w:p>
        </w:tc>
        <w:tc>
          <w:tcPr>
            <w:tcW w:w="23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20715FE5" w14:textId="77777777" w:rsidR="007A07F5" w:rsidRPr="007A43D1" w:rsidRDefault="007A07F5" w:rsidP="007A07F5">
            <w:pPr>
              <w:jc w:val="center"/>
              <w:rPr>
                <w:rFonts w:ascii="Times New Roman" w:hAnsi="Times New Roman" w:cs="Times New Roman"/>
                <w:sz w:val="22"/>
                <w:szCs w:val="22"/>
              </w:rPr>
            </w:pPr>
            <w:r w:rsidRPr="007A43D1">
              <w:rPr>
                <w:rFonts w:ascii="Times New Roman" w:hAnsi="Times New Roman" w:cs="Times New Roman"/>
                <w:sz w:val="22"/>
                <w:szCs w:val="22"/>
              </w:rPr>
              <w:t>Group 2 pulmonary hypertension</w:t>
            </w:r>
          </w:p>
        </w:tc>
        <w:tc>
          <w:tcPr>
            <w:tcW w:w="178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38789754" w14:textId="77777777" w:rsidR="007A07F5" w:rsidRPr="007A43D1" w:rsidRDefault="007A07F5" w:rsidP="007A07F5">
            <w:pPr>
              <w:jc w:val="center"/>
              <w:rPr>
                <w:rFonts w:ascii="Times New Roman" w:hAnsi="Times New Roman" w:cs="Times New Roman"/>
                <w:sz w:val="22"/>
                <w:szCs w:val="22"/>
              </w:rPr>
            </w:pPr>
            <w:r w:rsidRPr="007A43D1">
              <w:rPr>
                <w:rFonts w:ascii="Times New Roman" w:hAnsi="Times New Roman" w:cs="Times New Roman"/>
                <w:sz w:val="22"/>
                <w:szCs w:val="22"/>
              </w:rPr>
              <w:t>0.954</w:t>
            </w:r>
          </w:p>
        </w:tc>
        <w:tc>
          <w:tcPr>
            <w:tcW w:w="241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055241C5" w14:textId="77777777" w:rsidR="007A07F5" w:rsidRPr="007A43D1" w:rsidRDefault="007A07F5" w:rsidP="007A07F5">
            <w:pPr>
              <w:jc w:val="center"/>
              <w:rPr>
                <w:rFonts w:ascii="Times New Roman" w:hAnsi="Times New Roman" w:cs="Times New Roman"/>
                <w:sz w:val="22"/>
                <w:szCs w:val="22"/>
              </w:rPr>
            </w:pPr>
            <w:r w:rsidRPr="007A43D1">
              <w:rPr>
                <w:rFonts w:ascii="Times New Roman" w:hAnsi="Times New Roman" w:cs="Times New Roman"/>
                <w:sz w:val="22"/>
                <w:szCs w:val="22"/>
              </w:rPr>
              <w:t>0.794</w:t>
            </w:r>
          </w:p>
        </w:tc>
        <w:tc>
          <w:tcPr>
            <w:tcW w:w="256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3FB1C449" w14:textId="77777777" w:rsidR="007A07F5" w:rsidRPr="007A43D1" w:rsidRDefault="007A07F5" w:rsidP="007A07F5">
            <w:pPr>
              <w:jc w:val="center"/>
              <w:rPr>
                <w:rFonts w:ascii="Times New Roman" w:hAnsi="Times New Roman" w:cs="Times New Roman"/>
                <w:sz w:val="22"/>
                <w:szCs w:val="22"/>
              </w:rPr>
            </w:pPr>
            <w:r w:rsidRPr="007A43D1">
              <w:rPr>
                <w:rFonts w:ascii="Times New Roman" w:hAnsi="Times New Roman" w:cs="Times New Roman"/>
                <w:sz w:val="22"/>
                <w:szCs w:val="22"/>
              </w:rPr>
              <w:t>0.953</w:t>
            </w:r>
          </w:p>
        </w:tc>
      </w:tr>
      <w:tr w:rsidR="007A43D1" w:rsidRPr="007A43D1" w14:paraId="40EEC2A0" w14:textId="77777777" w:rsidTr="007A07F5">
        <w:trPr>
          <w:trHeight w:val="222"/>
        </w:trPr>
        <w:tc>
          <w:tcPr>
            <w:tcW w:w="215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7580B26C" w14:textId="77777777" w:rsidR="007A07F5" w:rsidRPr="007A43D1" w:rsidRDefault="007A07F5" w:rsidP="007A07F5">
            <w:pPr>
              <w:rPr>
                <w:rFonts w:ascii="Times New Roman" w:hAnsi="Times New Roman" w:cs="Times New Roman"/>
                <w:b/>
                <w:bCs/>
                <w:sz w:val="22"/>
                <w:szCs w:val="22"/>
              </w:rPr>
            </w:pPr>
            <w:r w:rsidRPr="007A43D1">
              <w:rPr>
                <w:rFonts w:ascii="Times New Roman" w:hAnsi="Times New Roman" w:cs="Times New Roman"/>
                <w:b/>
                <w:bCs/>
                <w:sz w:val="22"/>
                <w:szCs w:val="22"/>
              </w:rPr>
              <w:t>EC063, passage 3</w:t>
            </w:r>
          </w:p>
          <w:p w14:paraId="6549C1C2" w14:textId="77777777" w:rsidR="007A07F5" w:rsidRPr="007A43D1" w:rsidRDefault="007A07F5" w:rsidP="007A07F5">
            <w:pPr>
              <w:rPr>
                <w:rFonts w:ascii="Times New Roman" w:hAnsi="Times New Roman" w:cs="Times New Roman"/>
                <w:b/>
                <w:bCs/>
                <w:sz w:val="22"/>
                <w:szCs w:val="22"/>
              </w:rPr>
            </w:pPr>
            <w:r w:rsidRPr="007A43D1">
              <w:rPr>
                <w:rFonts w:ascii="Times New Roman" w:hAnsi="Times New Roman" w:cs="Times New Roman"/>
                <w:b/>
                <w:bCs/>
                <w:sz w:val="22"/>
                <w:szCs w:val="22"/>
              </w:rPr>
              <w:t>EC063, passage 4</w:t>
            </w:r>
          </w:p>
        </w:tc>
        <w:tc>
          <w:tcPr>
            <w:tcW w:w="232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hideMark/>
          </w:tcPr>
          <w:p w14:paraId="599B184D" w14:textId="77777777" w:rsidR="007A07F5" w:rsidRPr="007A43D1" w:rsidRDefault="007A07F5" w:rsidP="007A07F5">
            <w:pPr>
              <w:jc w:val="center"/>
              <w:rPr>
                <w:rFonts w:ascii="Times New Roman" w:hAnsi="Times New Roman" w:cs="Times New Roman"/>
                <w:sz w:val="22"/>
                <w:szCs w:val="22"/>
              </w:rPr>
            </w:pPr>
            <w:r w:rsidRPr="007A43D1">
              <w:rPr>
                <w:rFonts w:ascii="Times New Roman" w:hAnsi="Times New Roman" w:cs="Times New Roman"/>
                <w:sz w:val="22"/>
                <w:szCs w:val="22"/>
              </w:rPr>
              <w:t>Heritable PAH</w:t>
            </w:r>
          </w:p>
        </w:tc>
        <w:tc>
          <w:tcPr>
            <w:tcW w:w="178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2E00203C" w14:textId="77777777" w:rsidR="007A07F5" w:rsidRPr="007A43D1" w:rsidRDefault="007A07F5" w:rsidP="007A07F5">
            <w:pPr>
              <w:jc w:val="center"/>
              <w:rPr>
                <w:rFonts w:ascii="Times New Roman" w:hAnsi="Times New Roman" w:cs="Times New Roman"/>
                <w:sz w:val="22"/>
                <w:szCs w:val="22"/>
              </w:rPr>
            </w:pPr>
            <w:r w:rsidRPr="007A43D1">
              <w:rPr>
                <w:rFonts w:ascii="Times New Roman" w:hAnsi="Times New Roman" w:cs="Times New Roman"/>
                <w:sz w:val="22"/>
                <w:szCs w:val="22"/>
              </w:rPr>
              <w:t>0.978</w:t>
            </w:r>
          </w:p>
        </w:tc>
        <w:tc>
          <w:tcPr>
            <w:tcW w:w="241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55E1649A" w14:textId="77777777" w:rsidR="007A07F5" w:rsidRPr="007A43D1" w:rsidRDefault="007A07F5" w:rsidP="007A07F5">
            <w:pPr>
              <w:jc w:val="center"/>
              <w:rPr>
                <w:rFonts w:ascii="Times New Roman" w:hAnsi="Times New Roman" w:cs="Times New Roman"/>
                <w:sz w:val="22"/>
                <w:szCs w:val="22"/>
              </w:rPr>
            </w:pPr>
            <w:r w:rsidRPr="007A43D1">
              <w:rPr>
                <w:rFonts w:ascii="Times New Roman" w:hAnsi="Times New Roman" w:cs="Times New Roman"/>
                <w:sz w:val="22"/>
                <w:szCs w:val="22"/>
              </w:rPr>
              <w:t>0.856</w:t>
            </w:r>
          </w:p>
        </w:tc>
        <w:tc>
          <w:tcPr>
            <w:tcW w:w="256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42DD5ABC" w14:textId="77777777" w:rsidR="007A07F5" w:rsidRPr="007A43D1" w:rsidRDefault="007A07F5" w:rsidP="007A07F5">
            <w:pPr>
              <w:jc w:val="center"/>
              <w:rPr>
                <w:rFonts w:ascii="Times New Roman" w:hAnsi="Times New Roman" w:cs="Times New Roman"/>
                <w:sz w:val="22"/>
                <w:szCs w:val="22"/>
              </w:rPr>
            </w:pPr>
            <w:r w:rsidRPr="007A43D1">
              <w:rPr>
                <w:rFonts w:ascii="Times New Roman" w:hAnsi="Times New Roman" w:cs="Times New Roman"/>
                <w:sz w:val="22"/>
                <w:szCs w:val="22"/>
              </w:rPr>
              <w:t>0.973</w:t>
            </w:r>
          </w:p>
        </w:tc>
      </w:tr>
      <w:tr w:rsidR="007A43D1" w:rsidRPr="007A43D1" w14:paraId="6ED3E00B" w14:textId="77777777" w:rsidTr="007A07F5">
        <w:trPr>
          <w:trHeight w:val="222"/>
        </w:trPr>
        <w:tc>
          <w:tcPr>
            <w:tcW w:w="11240" w:type="dxa"/>
            <w:gridSpan w:val="5"/>
            <w:tcBorders>
              <w:top w:val="single" w:sz="8" w:space="0" w:color="000000"/>
            </w:tcBorders>
            <w:shd w:val="clear" w:color="auto" w:fill="auto"/>
            <w:tcMar>
              <w:top w:w="100" w:type="dxa"/>
              <w:left w:w="100" w:type="dxa"/>
              <w:bottom w:w="100" w:type="dxa"/>
              <w:right w:w="100" w:type="dxa"/>
            </w:tcMar>
          </w:tcPr>
          <w:p w14:paraId="22AD5648" w14:textId="77777777" w:rsidR="007A07F5" w:rsidRPr="007A43D1" w:rsidRDefault="007A07F5" w:rsidP="007A07F5">
            <w:pPr>
              <w:rPr>
                <w:rFonts w:ascii="Times New Roman" w:hAnsi="Times New Roman" w:cs="Times New Roman"/>
                <w:sz w:val="22"/>
                <w:szCs w:val="22"/>
              </w:rPr>
            </w:pPr>
            <w:r w:rsidRPr="007A43D1">
              <w:rPr>
                <w:rFonts w:ascii="Times New Roman" w:hAnsi="Times New Roman" w:cs="Times New Roman"/>
                <w:sz w:val="22"/>
                <w:szCs w:val="22"/>
              </w:rPr>
              <w:t>PH=pulmonary hypertension; PAH=pulmonary arterial hypertension.</w:t>
            </w:r>
          </w:p>
        </w:tc>
      </w:tr>
    </w:tbl>
    <w:p w14:paraId="3F590E53" w14:textId="56875E58" w:rsidR="00F71E62" w:rsidRPr="007A43D1" w:rsidRDefault="00F71E62">
      <w:pPr>
        <w:rPr>
          <w:rFonts w:ascii="Times New Roman" w:hAnsi="Times New Roman" w:cs="Times New Roman"/>
        </w:rPr>
      </w:pPr>
    </w:p>
    <w:p w14:paraId="1B59C4FF" w14:textId="77777777" w:rsidR="007A07F5" w:rsidRPr="007A43D1" w:rsidRDefault="007A07F5">
      <w:pPr>
        <w:rPr>
          <w:rFonts w:ascii="Times New Roman" w:hAnsi="Times New Roman" w:cs="Times New Roman"/>
        </w:rPr>
        <w:sectPr w:rsidR="007A07F5" w:rsidRPr="007A43D1" w:rsidSect="007A43D1">
          <w:type w:val="continuous"/>
          <w:pgSz w:w="12240" w:h="15840"/>
          <w:pgMar w:top="720" w:right="720" w:bottom="720" w:left="720" w:header="720" w:footer="720" w:gutter="0"/>
          <w:cols w:space="720"/>
          <w:docGrid w:linePitch="360"/>
        </w:sectPr>
      </w:pPr>
    </w:p>
    <w:p w14:paraId="2D247FEF" w14:textId="77777777" w:rsidR="007A07F5" w:rsidRPr="007A43D1" w:rsidRDefault="007A07F5">
      <w:pPr>
        <w:rPr>
          <w:rFonts w:ascii="Times New Roman" w:hAnsi="Times New Roman" w:cs="Times New Roman"/>
        </w:rPr>
      </w:pPr>
    </w:p>
    <w:tbl>
      <w:tblPr>
        <w:tblStyle w:val="TableGrid"/>
        <w:tblpPr w:leftFromText="180" w:rightFromText="180" w:vertAnchor="text" w:horzAnchor="margin" w:tblpY="154"/>
        <w:tblOverlap w:val="never"/>
        <w:tblW w:w="0" w:type="auto"/>
        <w:tblLook w:val="04A0" w:firstRow="1" w:lastRow="0" w:firstColumn="1" w:lastColumn="0" w:noHBand="0" w:noVBand="1"/>
      </w:tblPr>
      <w:tblGrid>
        <w:gridCol w:w="1259"/>
        <w:gridCol w:w="1398"/>
        <w:gridCol w:w="3013"/>
        <w:gridCol w:w="1026"/>
        <w:gridCol w:w="1026"/>
        <w:gridCol w:w="1026"/>
        <w:gridCol w:w="1026"/>
        <w:gridCol w:w="1026"/>
      </w:tblGrid>
      <w:tr w:rsidR="007A43D1" w:rsidRPr="007A43D1" w14:paraId="1ECA4C5F" w14:textId="77777777" w:rsidTr="007A07F5">
        <w:tc>
          <w:tcPr>
            <w:tcW w:w="10800" w:type="dxa"/>
            <w:gridSpan w:val="8"/>
            <w:tcBorders>
              <w:top w:val="nil"/>
              <w:left w:val="nil"/>
              <w:right w:val="nil"/>
            </w:tcBorders>
          </w:tcPr>
          <w:p w14:paraId="0A9204AE" w14:textId="0A8E8144" w:rsidR="007A07F5" w:rsidRPr="007A43D1" w:rsidRDefault="007A07F5" w:rsidP="007A07F5">
            <w:pPr>
              <w:rPr>
                <w:rFonts w:ascii="Times New Roman" w:hAnsi="Times New Roman" w:cs="Times New Roman"/>
                <w:b/>
                <w:bCs/>
                <w:sz w:val="22"/>
                <w:szCs w:val="22"/>
              </w:rPr>
            </w:pPr>
            <w:r w:rsidRPr="007A43D1">
              <w:rPr>
                <w:rFonts w:ascii="Times New Roman" w:hAnsi="Times New Roman" w:cs="Times New Roman"/>
                <w:b/>
                <w:bCs/>
                <w:sz w:val="22"/>
                <w:szCs w:val="22"/>
              </w:rPr>
              <w:t>Table S3. Clinical Characteristics of Single Cell Cloning Specimens</w:t>
            </w:r>
          </w:p>
        </w:tc>
      </w:tr>
      <w:tr w:rsidR="007A43D1" w:rsidRPr="007A43D1" w14:paraId="187E9D39" w14:textId="77777777" w:rsidTr="007A07F5">
        <w:tc>
          <w:tcPr>
            <w:tcW w:w="1259" w:type="dxa"/>
            <w:vAlign w:val="center"/>
          </w:tcPr>
          <w:p w14:paraId="51E0A516" w14:textId="77777777" w:rsidR="007A07F5" w:rsidRPr="007A43D1" w:rsidRDefault="007A07F5" w:rsidP="007A07F5">
            <w:pPr>
              <w:jc w:val="center"/>
              <w:rPr>
                <w:rFonts w:ascii="Times New Roman" w:hAnsi="Times New Roman" w:cs="Times New Roman"/>
                <w:b/>
                <w:bCs/>
                <w:sz w:val="22"/>
                <w:szCs w:val="22"/>
              </w:rPr>
            </w:pPr>
            <w:r w:rsidRPr="007A43D1">
              <w:rPr>
                <w:rFonts w:ascii="Times New Roman" w:hAnsi="Times New Roman" w:cs="Times New Roman"/>
                <w:b/>
                <w:bCs/>
                <w:sz w:val="22"/>
                <w:szCs w:val="22"/>
              </w:rPr>
              <w:t>Specimen</w:t>
            </w:r>
          </w:p>
        </w:tc>
        <w:tc>
          <w:tcPr>
            <w:tcW w:w="1398" w:type="dxa"/>
            <w:vAlign w:val="center"/>
          </w:tcPr>
          <w:p w14:paraId="322A2F42" w14:textId="77777777" w:rsidR="007A07F5" w:rsidRPr="007A43D1" w:rsidRDefault="007A07F5" w:rsidP="007A07F5">
            <w:pPr>
              <w:jc w:val="center"/>
              <w:rPr>
                <w:rFonts w:ascii="Times New Roman" w:hAnsi="Times New Roman" w:cs="Times New Roman"/>
                <w:b/>
                <w:bCs/>
                <w:sz w:val="22"/>
                <w:szCs w:val="22"/>
              </w:rPr>
            </w:pPr>
            <w:r w:rsidRPr="007A43D1">
              <w:rPr>
                <w:rFonts w:ascii="Times New Roman" w:hAnsi="Times New Roman" w:cs="Times New Roman"/>
                <w:b/>
                <w:bCs/>
                <w:sz w:val="22"/>
                <w:szCs w:val="22"/>
              </w:rPr>
              <w:t>PH Diagnosis</w:t>
            </w:r>
          </w:p>
        </w:tc>
        <w:tc>
          <w:tcPr>
            <w:tcW w:w="3013" w:type="dxa"/>
            <w:vAlign w:val="center"/>
          </w:tcPr>
          <w:p w14:paraId="1763D0E5" w14:textId="77777777" w:rsidR="007A07F5" w:rsidRPr="007A43D1" w:rsidRDefault="007A07F5" w:rsidP="007A07F5">
            <w:pPr>
              <w:jc w:val="center"/>
              <w:rPr>
                <w:rFonts w:ascii="Times New Roman" w:hAnsi="Times New Roman" w:cs="Times New Roman"/>
                <w:b/>
                <w:bCs/>
                <w:sz w:val="22"/>
                <w:szCs w:val="22"/>
              </w:rPr>
            </w:pPr>
            <w:r w:rsidRPr="007A43D1">
              <w:rPr>
                <w:rFonts w:ascii="Times New Roman" w:hAnsi="Times New Roman" w:cs="Times New Roman"/>
                <w:b/>
                <w:bCs/>
                <w:sz w:val="22"/>
                <w:szCs w:val="22"/>
              </w:rPr>
              <w:t>PAH Medications</w:t>
            </w:r>
          </w:p>
        </w:tc>
        <w:tc>
          <w:tcPr>
            <w:tcW w:w="1026" w:type="dxa"/>
            <w:vAlign w:val="center"/>
          </w:tcPr>
          <w:p w14:paraId="6B519377" w14:textId="77777777" w:rsidR="007A07F5" w:rsidRPr="007A43D1" w:rsidRDefault="007A07F5" w:rsidP="007A07F5">
            <w:pPr>
              <w:jc w:val="center"/>
              <w:rPr>
                <w:rFonts w:ascii="Times New Roman" w:hAnsi="Times New Roman" w:cs="Times New Roman"/>
                <w:sz w:val="22"/>
                <w:szCs w:val="22"/>
              </w:rPr>
            </w:pPr>
            <w:r w:rsidRPr="007A43D1">
              <w:rPr>
                <w:rFonts w:ascii="Times New Roman" w:hAnsi="Times New Roman" w:cs="Times New Roman"/>
                <w:b/>
                <w:bCs/>
                <w:sz w:val="22"/>
                <w:szCs w:val="22"/>
              </w:rPr>
              <w:t>RAP, mmHg</w:t>
            </w:r>
          </w:p>
        </w:tc>
        <w:tc>
          <w:tcPr>
            <w:tcW w:w="1026" w:type="dxa"/>
            <w:vAlign w:val="center"/>
          </w:tcPr>
          <w:p w14:paraId="339337DD" w14:textId="77777777" w:rsidR="007A07F5" w:rsidRPr="007A43D1" w:rsidRDefault="007A07F5" w:rsidP="007A07F5">
            <w:pPr>
              <w:jc w:val="center"/>
              <w:rPr>
                <w:rFonts w:ascii="Times New Roman" w:hAnsi="Times New Roman" w:cs="Times New Roman"/>
                <w:sz w:val="22"/>
                <w:szCs w:val="22"/>
              </w:rPr>
            </w:pPr>
            <w:r w:rsidRPr="007A43D1">
              <w:rPr>
                <w:rFonts w:ascii="Times New Roman" w:hAnsi="Times New Roman" w:cs="Times New Roman"/>
                <w:b/>
                <w:bCs/>
                <w:sz w:val="22"/>
                <w:szCs w:val="22"/>
              </w:rPr>
              <w:t>mPAP, mmHg</w:t>
            </w:r>
          </w:p>
        </w:tc>
        <w:tc>
          <w:tcPr>
            <w:tcW w:w="1026" w:type="dxa"/>
            <w:vAlign w:val="center"/>
          </w:tcPr>
          <w:p w14:paraId="31D2E809" w14:textId="77777777" w:rsidR="007A07F5" w:rsidRPr="007A43D1" w:rsidRDefault="007A07F5" w:rsidP="007A07F5">
            <w:pPr>
              <w:jc w:val="center"/>
              <w:rPr>
                <w:rFonts w:ascii="Times New Roman" w:hAnsi="Times New Roman" w:cs="Times New Roman"/>
                <w:sz w:val="22"/>
                <w:szCs w:val="22"/>
              </w:rPr>
            </w:pPr>
            <w:r w:rsidRPr="007A43D1">
              <w:rPr>
                <w:rFonts w:ascii="Times New Roman" w:hAnsi="Times New Roman" w:cs="Times New Roman"/>
                <w:b/>
                <w:bCs/>
                <w:sz w:val="22"/>
                <w:szCs w:val="22"/>
              </w:rPr>
              <w:t>PCWP, mmHg</w:t>
            </w:r>
          </w:p>
        </w:tc>
        <w:tc>
          <w:tcPr>
            <w:tcW w:w="1026" w:type="dxa"/>
            <w:vAlign w:val="center"/>
          </w:tcPr>
          <w:p w14:paraId="031C7771" w14:textId="77777777" w:rsidR="007A07F5" w:rsidRPr="007A43D1" w:rsidRDefault="007A07F5" w:rsidP="007A07F5">
            <w:pPr>
              <w:jc w:val="center"/>
              <w:rPr>
                <w:rFonts w:ascii="Times New Roman" w:hAnsi="Times New Roman" w:cs="Times New Roman"/>
                <w:sz w:val="22"/>
                <w:szCs w:val="22"/>
              </w:rPr>
            </w:pPr>
            <w:r w:rsidRPr="007A43D1">
              <w:rPr>
                <w:rFonts w:ascii="Times New Roman" w:hAnsi="Times New Roman" w:cs="Times New Roman"/>
                <w:b/>
                <w:bCs/>
                <w:sz w:val="22"/>
                <w:szCs w:val="22"/>
              </w:rPr>
              <w:t>CO, L/min</w:t>
            </w:r>
          </w:p>
        </w:tc>
        <w:tc>
          <w:tcPr>
            <w:tcW w:w="1026" w:type="dxa"/>
            <w:vAlign w:val="center"/>
          </w:tcPr>
          <w:p w14:paraId="761ED92D" w14:textId="77777777" w:rsidR="007A07F5" w:rsidRPr="007A43D1" w:rsidRDefault="007A07F5" w:rsidP="007A07F5">
            <w:pPr>
              <w:jc w:val="center"/>
              <w:rPr>
                <w:rFonts w:ascii="Times New Roman" w:hAnsi="Times New Roman" w:cs="Times New Roman"/>
                <w:sz w:val="22"/>
                <w:szCs w:val="22"/>
              </w:rPr>
            </w:pPr>
            <w:r w:rsidRPr="007A43D1">
              <w:rPr>
                <w:rFonts w:ascii="Times New Roman" w:hAnsi="Times New Roman" w:cs="Times New Roman"/>
                <w:b/>
                <w:bCs/>
                <w:sz w:val="22"/>
                <w:szCs w:val="22"/>
              </w:rPr>
              <w:t>PVR, Wood units</w:t>
            </w:r>
          </w:p>
        </w:tc>
      </w:tr>
      <w:tr w:rsidR="007A43D1" w:rsidRPr="007A43D1" w14:paraId="5B499E3B" w14:textId="77777777" w:rsidTr="007A07F5">
        <w:trPr>
          <w:trHeight w:val="305"/>
        </w:trPr>
        <w:tc>
          <w:tcPr>
            <w:tcW w:w="1259" w:type="dxa"/>
            <w:vAlign w:val="center"/>
          </w:tcPr>
          <w:p w14:paraId="4C62404A" w14:textId="77777777" w:rsidR="007A07F5" w:rsidRPr="007A43D1" w:rsidRDefault="007A07F5" w:rsidP="007A07F5">
            <w:pPr>
              <w:jc w:val="center"/>
              <w:rPr>
                <w:rFonts w:ascii="Times New Roman" w:hAnsi="Times New Roman" w:cs="Times New Roman"/>
                <w:sz w:val="22"/>
                <w:szCs w:val="22"/>
              </w:rPr>
            </w:pPr>
            <w:r w:rsidRPr="007A43D1">
              <w:rPr>
                <w:rFonts w:ascii="Times New Roman" w:hAnsi="Times New Roman" w:cs="Times New Roman"/>
                <w:sz w:val="22"/>
                <w:szCs w:val="22"/>
              </w:rPr>
              <w:t>EC063</w:t>
            </w:r>
          </w:p>
        </w:tc>
        <w:tc>
          <w:tcPr>
            <w:tcW w:w="1398" w:type="dxa"/>
            <w:vAlign w:val="center"/>
          </w:tcPr>
          <w:p w14:paraId="704933A4" w14:textId="77777777" w:rsidR="007A07F5" w:rsidRPr="007A43D1" w:rsidRDefault="007A07F5" w:rsidP="007A07F5">
            <w:pPr>
              <w:jc w:val="center"/>
              <w:rPr>
                <w:rFonts w:ascii="Times New Roman" w:hAnsi="Times New Roman" w:cs="Times New Roman"/>
                <w:sz w:val="22"/>
                <w:szCs w:val="22"/>
              </w:rPr>
            </w:pPr>
            <w:r w:rsidRPr="007A43D1">
              <w:rPr>
                <w:rFonts w:ascii="Times New Roman" w:hAnsi="Times New Roman" w:cs="Times New Roman"/>
                <w:sz w:val="22"/>
                <w:szCs w:val="22"/>
              </w:rPr>
              <w:t>HPAH</w:t>
            </w:r>
          </w:p>
        </w:tc>
        <w:tc>
          <w:tcPr>
            <w:tcW w:w="3013" w:type="dxa"/>
            <w:vAlign w:val="center"/>
          </w:tcPr>
          <w:p w14:paraId="434F15D6" w14:textId="77777777" w:rsidR="007A07F5" w:rsidRPr="007A43D1" w:rsidRDefault="007A07F5" w:rsidP="007A07F5">
            <w:pPr>
              <w:jc w:val="center"/>
              <w:rPr>
                <w:rFonts w:ascii="Times New Roman" w:hAnsi="Times New Roman" w:cs="Times New Roman"/>
                <w:sz w:val="22"/>
                <w:szCs w:val="22"/>
              </w:rPr>
            </w:pPr>
            <w:r w:rsidRPr="007A43D1">
              <w:rPr>
                <w:rFonts w:ascii="Times New Roman" w:hAnsi="Times New Roman" w:cs="Times New Roman"/>
                <w:sz w:val="22"/>
                <w:szCs w:val="22"/>
              </w:rPr>
              <w:t>Treprostinil 3.25mg TID, Tadalafil 40mg daily, Macitentan 10mg daily</w:t>
            </w:r>
          </w:p>
        </w:tc>
        <w:tc>
          <w:tcPr>
            <w:tcW w:w="1026" w:type="dxa"/>
            <w:vAlign w:val="center"/>
          </w:tcPr>
          <w:p w14:paraId="4C0584F0" w14:textId="77777777" w:rsidR="007A07F5" w:rsidRPr="007A43D1" w:rsidRDefault="007A07F5" w:rsidP="007A07F5">
            <w:pPr>
              <w:jc w:val="center"/>
              <w:rPr>
                <w:rFonts w:ascii="Times New Roman" w:hAnsi="Times New Roman" w:cs="Times New Roman"/>
                <w:sz w:val="22"/>
                <w:szCs w:val="22"/>
              </w:rPr>
            </w:pPr>
            <w:r w:rsidRPr="007A43D1">
              <w:rPr>
                <w:rFonts w:ascii="Times New Roman" w:hAnsi="Times New Roman" w:cs="Times New Roman"/>
                <w:sz w:val="22"/>
                <w:szCs w:val="22"/>
              </w:rPr>
              <w:t>7</w:t>
            </w:r>
          </w:p>
        </w:tc>
        <w:tc>
          <w:tcPr>
            <w:tcW w:w="1026" w:type="dxa"/>
            <w:vAlign w:val="center"/>
          </w:tcPr>
          <w:p w14:paraId="0AC9CEFF" w14:textId="77777777" w:rsidR="007A07F5" w:rsidRPr="007A43D1" w:rsidRDefault="007A07F5" w:rsidP="007A07F5">
            <w:pPr>
              <w:jc w:val="center"/>
              <w:rPr>
                <w:rFonts w:ascii="Times New Roman" w:hAnsi="Times New Roman" w:cs="Times New Roman"/>
                <w:sz w:val="22"/>
                <w:szCs w:val="22"/>
              </w:rPr>
            </w:pPr>
            <w:r w:rsidRPr="007A43D1">
              <w:rPr>
                <w:rFonts w:ascii="Times New Roman" w:hAnsi="Times New Roman" w:cs="Times New Roman"/>
                <w:sz w:val="22"/>
                <w:szCs w:val="22"/>
              </w:rPr>
              <w:t>49</w:t>
            </w:r>
          </w:p>
        </w:tc>
        <w:tc>
          <w:tcPr>
            <w:tcW w:w="1026" w:type="dxa"/>
            <w:vAlign w:val="center"/>
          </w:tcPr>
          <w:p w14:paraId="7B16BE03" w14:textId="77777777" w:rsidR="007A07F5" w:rsidRPr="007A43D1" w:rsidRDefault="007A07F5" w:rsidP="007A07F5">
            <w:pPr>
              <w:jc w:val="center"/>
              <w:rPr>
                <w:rFonts w:ascii="Times New Roman" w:hAnsi="Times New Roman" w:cs="Times New Roman"/>
                <w:sz w:val="22"/>
                <w:szCs w:val="22"/>
              </w:rPr>
            </w:pPr>
            <w:r w:rsidRPr="007A43D1">
              <w:rPr>
                <w:rFonts w:ascii="Times New Roman" w:hAnsi="Times New Roman" w:cs="Times New Roman"/>
                <w:sz w:val="22"/>
                <w:szCs w:val="22"/>
              </w:rPr>
              <w:t>10</w:t>
            </w:r>
          </w:p>
        </w:tc>
        <w:tc>
          <w:tcPr>
            <w:tcW w:w="1026" w:type="dxa"/>
            <w:vAlign w:val="center"/>
          </w:tcPr>
          <w:p w14:paraId="32846DD4" w14:textId="77777777" w:rsidR="007A07F5" w:rsidRPr="007A43D1" w:rsidRDefault="007A07F5" w:rsidP="007A07F5">
            <w:pPr>
              <w:jc w:val="center"/>
              <w:rPr>
                <w:rFonts w:ascii="Times New Roman" w:hAnsi="Times New Roman" w:cs="Times New Roman"/>
                <w:sz w:val="22"/>
                <w:szCs w:val="22"/>
              </w:rPr>
            </w:pPr>
            <w:r w:rsidRPr="007A43D1">
              <w:rPr>
                <w:rFonts w:ascii="Times New Roman" w:hAnsi="Times New Roman" w:cs="Times New Roman"/>
                <w:sz w:val="22"/>
                <w:szCs w:val="22"/>
              </w:rPr>
              <w:t>5.0</w:t>
            </w:r>
          </w:p>
        </w:tc>
        <w:tc>
          <w:tcPr>
            <w:tcW w:w="1026" w:type="dxa"/>
            <w:vAlign w:val="center"/>
          </w:tcPr>
          <w:p w14:paraId="1D7637DB" w14:textId="77777777" w:rsidR="007A07F5" w:rsidRPr="007A43D1" w:rsidRDefault="007A07F5" w:rsidP="007A07F5">
            <w:pPr>
              <w:jc w:val="center"/>
              <w:rPr>
                <w:rFonts w:ascii="Times New Roman" w:hAnsi="Times New Roman" w:cs="Times New Roman"/>
                <w:sz w:val="22"/>
                <w:szCs w:val="22"/>
              </w:rPr>
            </w:pPr>
            <w:r w:rsidRPr="007A43D1">
              <w:rPr>
                <w:rFonts w:ascii="Times New Roman" w:hAnsi="Times New Roman" w:cs="Times New Roman"/>
                <w:sz w:val="22"/>
                <w:szCs w:val="22"/>
              </w:rPr>
              <w:t>7.8</w:t>
            </w:r>
          </w:p>
        </w:tc>
      </w:tr>
      <w:tr w:rsidR="007A43D1" w:rsidRPr="007A43D1" w14:paraId="602D14A9" w14:textId="77777777" w:rsidTr="007A07F5">
        <w:trPr>
          <w:trHeight w:val="269"/>
        </w:trPr>
        <w:tc>
          <w:tcPr>
            <w:tcW w:w="1259" w:type="dxa"/>
            <w:vAlign w:val="center"/>
          </w:tcPr>
          <w:p w14:paraId="324816D3" w14:textId="77777777" w:rsidR="007A07F5" w:rsidRPr="007A43D1" w:rsidRDefault="007A07F5" w:rsidP="007A07F5">
            <w:pPr>
              <w:jc w:val="center"/>
              <w:rPr>
                <w:rFonts w:ascii="Times New Roman" w:hAnsi="Times New Roman" w:cs="Times New Roman"/>
                <w:sz w:val="22"/>
                <w:szCs w:val="22"/>
              </w:rPr>
            </w:pPr>
            <w:r w:rsidRPr="007A43D1">
              <w:rPr>
                <w:rFonts w:ascii="Times New Roman" w:hAnsi="Times New Roman" w:cs="Times New Roman"/>
                <w:sz w:val="22"/>
                <w:szCs w:val="22"/>
              </w:rPr>
              <w:t>EC074</w:t>
            </w:r>
          </w:p>
        </w:tc>
        <w:tc>
          <w:tcPr>
            <w:tcW w:w="1398" w:type="dxa"/>
            <w:vAlign w:val="center"/>
          </w:tcPr>
          <w:p w14:paraId="12A06AE1" w14:textId="77777777" w:rsidR="007A07F5" w:rsidRPr="007A43D1" w:rsidRDefault="007A07F5" w:rsidP="007A07F5">
            <w:pPr>
              <w:jc w:val="center"/>
              <w:rPr>
                <w:rFonts w:ascii="Times New Roman" w:hAnsi="Times New Roman" w:cs="Times New Roman"/>
                <w:sz w:val="22"/>
                <w:szCs w:val="22"/>
              </w:rPr>
            </w:pPr>
            <w:r w:rsidRPr="007A43D1">
              <w:rPr>
                <w:rFonts w:ascii="Times New Roman" w:hAnsi="Times New Roman" w:cs="Times New Roman"/>
                <w:sz w:val="22"/>
                <w:szCs w:val="22"/>
              </w:rPr>
              <w:t>PVOD</w:t>
            </w:r>
          </w:p>
        </w:tc>
        <w:tc>
          <w:tcPr>
            <w:tcW w:w="3013" w:type="dxa"/>
            <w:vAlign w:val="center"/>
          </w:tcPr>
          <w:p w14:paraId="2F31057E" w14:textId="77777777" w:rsidR="007A07F5" w:rsidRPr="007A43D1" w:rsidRDefault="007A07F5" w:rsidP="007A07F5">
            <w:pPr>
              <w:jc w:val="center"/>
              <w:rPr>
                <w:rFonts w:ascii="Times New Roman" w:hAnsi="Times New Roman" w:cs="Times New Roman"/>
                <w:sz w:val="22"/>
                <w:szCs w:val="22"/>
              </w:rPr>
            </w:pPr>
            <w:r w:rsidRPr="007A43D1">
              <w:rPr>
                <w:rFonts w:ascii="Times New Roman" w:hAnsi="Times New Roman" w:cs="Times New Roman"/>
                <w:sz w:val="22"/>
                <w:szCs w:val="22"/>
              </w:rPr>
              <w:t>N/A</w:t>
            </w:r>
          </w:p>
        </w:tc>
        <w:tc>
          <w:tcPr>
            <w:tcW w:w="1026" w:type="dxa"/>
            <w:vAlign w:val="center"/>
          </w:tcPr>
          <w:p w14:paraId="06AC7EC1" w14:textId="77777777" w:rsidR="007A07F5" w:rsidRPr="007A43D1" w:rsidRDefault="007A07F5" w:rsidP="007A07F5">
            <w:pPr>
              <w:jc w:val="center"/>
              <w:rPr>
                <w:rFonts w:ascii="Times New Roman" w:hAnsi="Times New Roman" w:cs="Times New Roman"/>
                <w:sz w:val="22"/>
                <w:szCs w:val="22"/>
              </w:rPr>
            </w:pPr>
            <w:r w:rsidRPr="007A43D1">
              <w:rPr>
                <w:rFonts w:ascii="Times New Roman" w:hAnsi="Times New Roman" w:cs="Times New Roman"/>
                <w:sz w:val="22"/>
                <w:szCs w:val="22"/>
              </w:rPr>
              <w:t>15</w:t>
            </w:r>
          </w:p>
        </w:tc>
        <w:tc>
          <w:tcPr>
            <w:tcW w:w="1026" w:type="dxa"/>
            <w:vAlign w:val="center"/>
          </w:tcPr>
          <w:p w14:paraId="22876CA2" w14:textId="77777777" w:rsidR="007A07F5" w:rsidRPr="007A43D1" w:rsidRDefault="007A07F5" w:rsidP="007A07F5">
            <w:pPr>
              <w:jc w:val="center"/>
              <w:rPr>
                <w:rFonts w:ascii="Times New Roman" w:hAnsi="Times New Roman" w:cs="Times New Roman"/>
                <w:sz w:val="22"/>
                <w:szCs w:val="22"/>
              </w:rPr>
            </w:pPr>
            <w:r w:rsidRPr="007A43D1">
              <w:rPr>
                <w:rFonts w:ascii="Times New Roman" w:hAnsi="Times New Roman" w:cs="Times New Roman"/>
                <w:sz w:val="22"/>
                <w:szCs w:val="22"/>
              </w:rPr>
              <w:t>47</w:t>
            </w:r>
          </w:p>
        </w:tc>
        <w:tc>
          <w:tcPr>
            <w:tcW w:w="1026" w:type="dxa"/>
            <w:vAlign w:val="center"/>
          </w:tcPr>
          <w:p w14:paraId="405F575F" w14:textId="77777777" w:rsidR="007A07F5" w:rsidRPr="007A43D1" w:rsidRDefault="007A07F5" w:rsidP="007A07F5">
            <w:pPr>
              <w:jc w:val="center"/>
              <w:rPr>
                <w:rFonts w:ascii="Times New Roman" w:hAnsi="Times New Roman" w:cs="Times New Roman"/>
                <w:sz w:val="22"/>
                <w:szCs w:val="22"/>
              </w:rPr>
            </w:pPr>
            <w:r w:rsidRPr="007A43D1">
              <w:rPr>
                <w:rFonts w:ascii="Times New Roman" w:hAnsi="Times New Roman" w:cs="Times New Roman"/>
                <w:sz w:val="22"/>
                <w:szCs w:val="22"/>
              </w:rPr>
              <w:t>11</w:t>
            </w:r>
          </w:p>
        </w:tc>
        <w:tc>
          <w:tcPr>
            <w:tcW w:w="1026" w:type="dxa"/>
            <w:vAlign w:val="center"/>
          </w:tcPr>
          <w:p w14:paraId="24A7AD28" w14:textId="77777777" w:rsidR="007A07F5" w:rsidRPr="007A43D1" w:rsidRDefault="007A07F5" w:rsidP="007A07F5">
            <w:pPr>
              <w:jc w:val="center"/>
              <w:rPr>
                <w:rFonts w:ascii="Times New Roman" w:hAnsi="Times New Roman" w:cs="Times New Roman"/>
                <w:sz w:val="22"/>
                <w:szCs w:val="22"/>
              </w:rPr>
            </w:pPr>
            <w:r w:rsidRPr="007A43D1">
              <w:rPr>
                <w:rFonts w:ascii="Times New Roman" w:hAnsi="Times New Roman" w:cs="Times New Roman"/>
                <w:sz w:val="22"/>
                <w:szCs w:val="22"/>
              </w:rPr>
              <w:t>1.9</w:t>
            </w:r>
          </w:p>
        </w:tc>
        <w:tc>
          <w:tcPr>
            <w:tcW w:w="1026" w:type="dxa"/>
            <w:vAlign w:val="center"/>
          </w:tcPr>
          <w:p w14:paraId="4FAAA29C" w14:textId="77777777" w:rsidR="007A07F5" w:rsidRPr="007A43D1" w:rsidRDefault="007A07F5" w:rsidP="007A07F5">
            <w:pPr>
              <w:jc w:val="center"/>
              <w:rPr>
                <w:rFonts w:ascii="Times New Roman" w:hAnsi="Times New Roman" w:cs="Times New Roman"/>
                <w:sz w:val="22"/>
                <w:szCs w:val="22"/>
              </w:rPr>
            </w:pPr>
            <w:r w:rsidRPr="007A43D1">
              <w:rPr>
                <w:rFonts w:ascii="Times New Roman" w:hAnsi="Times New Roman" w:cs="Times New Roman"/>
                <w:sz w:val="22"/>
                <w:szCs w:val="22"/>
              </w:rPr>
              <w:t>18.9</w:t>
            </w:r>
          </w:p>
        </w:tc>
      </w:tr>
      <w:tr w:rsidR="007A43D1" w:rsidRPr="007A43D1" w14:paraId="1ACFF8E5" w14:textId="77777777" w:rsidTr="007A07F5">
        <w:trPr>
          <w:trHeight w:val="350"/>
        </w:trPr>
        <w:tc>
          <w:tcPr>
            <w:tcW w:w="1259" w:type="dxa"/>
            <w:tcBorders>
              <w:bottom w:val="single" w:sz="4" w:space="0" w:color="auto"/>
            </w:tcBorders>
            <w:vAlign w:val="center"/>
          </w:tcPr>
          <w:p w14:paraId="3C7E7701" w14:textId="77777777" w:rsidR="007A07F5" w:rsidRPr="007A43D1" w:rsidRDefault="007A07F5" w:rsidP="007A07F5">
            <w:pPr>
              <w:jc w:val="center"/>
              <w:rPr>
                <w:rFonts w:ascii="Times New Roman" w:hAnsi="Times New Roman" w:cs="Times New Roman"/>
                <w:sz w:val="22"/>
                <w:szCs w:val="22"/>
              </w:rPr>
            </w:pPr>
            <w:r w:rsidRPr="007A43D1">
              <w:rPr>
                <w:rFonts w:ascii="Times New Roman" w:hAnsi="Times New Roman" w:cs="Times New Roman"/>
                <w:sz w:val="22"/>
                <w:szCs w:val="22"/>
              </w:rPr>
              <w:t>EC079</w:t>
            </w:r>
          </w:p>
        </w:tc>
        <w:tc>
          <w:tcPr>
            <w:tcW w:w="1398" w:type="dxa"/>
            <w:tcBorders>
              <w:bottom w:val="single" w:sz="4" w:space="0" w:color="auto"/>
            </w:tcBorders>
            <w:vAlign w:val="center"/>
          </w:tcPr>
          <w:p w14:paraId="5AA83282" w14:textId="77777777" w:rsidR="007A07F5" w:rsidRPr="007A43D1" w:rsidRDefault="007A07F5" w:rsidP="007A07F5">
            <w:pPr>
              <w:jc w:val="center"/>
              <w:rPr>
                <w:rFonts w:ascii="Times New Roman" w:hAnsi="Times New Roman" w:cs="Times New Roman"/>
                <w:sz w:val="22"/>
                <w:szCs w:val="22"/>
              </w:rPr>
            </w:pPr>
            <w:r w:rsidRPr="007A43D1">
              <w:rPr>
                <w:rFonts w:ascii="Times New Roman" w:hAnsi="Times New Roman" w:cs="Times New Roman"/>
                <w:sz w:val="22"/>
                <w:szCs w:val="22"/>
              </w:rPr>
              <w:t>IPAH (1)</w:t>
            </w:r>
          </w:p>
        </w:tc>
        <w:tc>
          <w:tcPr>
            <w:tcW w:w="3013" w:type="dxa"/>
            <w:tcBorders>
              <w:bottom w:val="single" w:sz="4" w:space="0" w:color="auto"/>
            </w:tcBorders>
            <w:vAlign w:val="center"/>
          </w:tcPr>
          <w:p w14:paraId="01A69A92" w14:textId="77777777" w:rsidR="007A07F5" w:rsidRPr="007A43D1" w:rsidRDefault="007A07F5" w:rsidP="007A07F5">
            <w:pPr>
              <w:jc w:val="center"/>
              <w:rPr>
                <w:rFonts w:ascii="Times New Roman" w:hAnsi="Times New Roman" w:cs="Times New Roman"/>
                <w:sz w:val="22"/>
                <w:szCs w:val="22"/>
              </w:rPr>
            </w:pPr>
            <w:r w:rsidRPr="007A43D1">
              <w:rPr>
                <w:rFonts w:ascii="Times New Roman" w:hAnsi="Times New Roman" w:cs="Times New Roman"/>
                <w:sz w:val="22"/>
                <w:szCs w:val="22"/>
              </w:rPr>
              <w:t>N/A</w:t>
            </w:r>
          </w:p>
        </w:tc>
        <w:tc>
          <w:tcPr>
            <w:tcW w:w="1026" w:type="dxa"/>
            <w:tcBorders>
              <w:bottom w:val="single" w:sz="4" w:space="0" w:color="auto"/>
            </w:tcBorders>
            <w:vAlign w:val="center"/>
          </w:tcPr>
          <w:p w14:paraId="6F847162" w14:textId="77777777" w:rsidR="007A07F5" w:rsidRPr="007A43D1" w:rsidRDefault="007A07F5" w:rsidP="007A07F5">
            <w:pPr>
              <w:jc w:val="center"/>
              <w:rPr>
                <w:rFonts w:ascii="Times New Roman" w:hAnsi="Times New Roman" w:cs="Times New Roman"/>
                <w:sz w:val="22"/>
                <w:szCs w:val="22"/>
              </w:rPr>
            </w:pPr>
            <w:r w:rsidRPr="007A43D1">
              <w:rPr>
                <w:rFonts w:ascii="Times New Roman" w:hAnsi="Times New Roman" w:cs="Times New Roman"/>
                <w:sz w:val="22"/>
                <w:szCs w:val="22"/>
              </w:rPr>
              <w:t>19</w:t>
            </w:r>
          </w:p>
        </w:tc>
        <w:tc>
          <w:tcPr>
            <w:tcW w:w="1026" w:type="dxa"/>
            <w:tcBorders>
              <w:bottom w:val="single" w:sz="4" w:space="0" w:color="auto"/>
            </w:tcBorders>
            <w:vAlign w:val="center"/>
          </w:tcPr>
          <w:p w14:paraId="46FEAC19" w14:textId="77777777" w:rsidR="007A07F5" w:rsidRPr="007A43D1" w:rsidRDefault="007A07F5" w:rsidP="007A07F5">
            <w:pPr>
              <w:jc w:val="center"/>
              <w:rPr>
                <w:rFonts w:ascii="Times New Roman" w:hAnsi="Times New Roman" w:cs="Times New Roman"/>
                <w:sz w:val="22"/>
                <w:szCs w:val="22"/>
              </w:rPr>
            </w:pPr>
            <w:r w:rsidRPr="007A43D1">
              <w:rPr>
                <w:rFonts w:ascii="Times New Roman" w:hAnsi="Times New Roman" w:cs="Times New Roman"/>
                <w:sz w:val="22"/>
                <w:szCs w:val="22"/>
              </w:rPr>
              <w:t>69</w:t>
            </w:r>
          </w:p>
        </w:tc>
        <w:tc>
          <w:tcPr>
            <w:tcW w:w="1026" w:type="dxa"/>
            <w:tcBorders>
              <w:bottom w:val="single" w:sz="4" w:space="0" w:color="auto"/>
            </w:tcBorders>
            <w:vAlign w:val="center"/>
          </w:tcPr>
          <w:p w14:paraId="331D04E3" w14:textId="77777777" w:rsidR="007A07F5" w:rsidRPr="007A43D1" w:rsidRDefault="007A07F5" w:rsidP="007A07F5">
            <w:pPr>
              <w:jc w:val="center"/>
              <w:rPr>
                <w:rFonts w:ascii="Times New Roman" w:hAnsi="Times New Roman" w:cs="Times New Roman"/>
                <w:sz w:val="22"/>
                <w:szCs w:val="22"/>
              </w:rPr>
            </w:pPr>
            <w:r w:rsidRPr="007A43D1">
              <w:rPr>
                <w:rFonts w:ascii="Times New Roman" w:hAnsi="Times New Roman" w:cs="Times New Roman"/>
                <w:sz w:val="22"/>
                <w:szCs w:val="22"/>
              </w:rPr>
              <w:t>13</w:t>
            </w:r>
          </w:p>
        </w:tc>
        <w:tc>
          <w:tcPr>
            <w:tcW w:w="1026" w:type="dxa"/>
            <w:tcBorders>
              <w:bottom w:val="single" w:sz="4" w:space="0" w:color="auto"/>
            </w:tcBorders>
            <w:vAlign w:val="center"/>
          </w:tcPr>
          <w:p w14:paraId="7B514F14" w14:textId="77777777" w:rsidR="007A07F5" w:rsidRPr="007A43D1" w:rsidRDefault="007A07F5" w:rsidP="007A07F5">
            <w:pPr>
              <w:jc w:val="center"/>
              <w:rPr>
                <w:rFonts w:ascii="Times New Roman" w:hAnsi="Times New Roman" w:cs="Times New Roman"/>
                <w:sz w:val="22"/>
                <w:szCs w:val="22"/>
              </w:rPr>
            </w:pPr>
            <w:r w:rsidRPr="007A43D1">
              <w:rPr>
                <w:rFonts w:ascii="Times New Roman" w:hAnsi="Times New Roman" w:cs="Times New Roman"/>
                <w:sz w:val="22"/>
                <w:szCs w:val="22"/>
              </w:rPr>
              <w:t>3.3</w:t>
            </w:r>
          </w:p>
        </w:tc>
        <w:tc>
          <w:tcPr>
            <w:tcW w:w="1026" w:type="dxa"/>
            <w:tcBorders>
              <w:bottom w:val="single" w:sz="4" w:space="0" w:color="auto"/>
            </w:tcBorders>
            <w:vAlign w:val="center"/>
          </w:tcPr>
          <w:p w14:paraId="7953B191" w14:textId="77777777" w:rsidR="007A07F5" w:rsidRPr="007A43D1" w:rsidRDefault="007A07F5" w:rsidP="007A07F5">
            <w:pPr>
              <w:jc w:val="center"/>
              <w:rPr>
                <w:rFonts w:ascii="Times New Roman" w:hAnsi="Times New Roman" w:cs="Times New Roman"/>
                <w:sz w:val="22"/>
                <w:szCs w:val="22"/>
              </w:rPr>
            </w:pPr>
            <w:r w:rsidRPr="007A43D1">
              <w:rPr>
                <w:rFonts w:ascii="Times New Roman" w:hAnsi="Times New Roman" w:cs="Times New Roman"/>
                <w:sz w:val="22"/>
                <w:szCs w:val="22"/>
              </w:rPr>
              <w:t>16.8</w:t>
            </w:r>
          </w:p>
        </w:tc>
      </w:tr>
      <w:tr w:rsidR="007A43D1" w:rsidRPr="007A43D1" w14:paraId="376FEC41" w14:textId="77777777" w:rsidTr="007A07F5">
        <w:trPr>
          <w:trHeight w:val="350"/>
        </w:trPr>
        <w:tc>
          <w:tcPr>
            <w:tcW w:w="1259" w:type="dxa"/>
            <w:tcBorders>
              <w:bottom w:val="single" w:sz="4" w:space="0" w:color="auto"/>
            </w:tcBorders>
            <w:vAlign w:val="center"/>
          </w:tcPr>
          <w:p w14:paraId="378C2E5A" w14:textId="77777777" w:rsidR="007A07F5" w:rsidRPr="007A43D1" w:rsidRDefault="007A07F5" w:rsidP="007A07F5">
            <w:pPr>
              <w:jc w:val="center"/>
              <w:rPr>
                <w:rFonts w:ascii="Times New Roman" w:hAnsi="Times New Roman" w:cs="Times New Roman"/>
                <w:sz w:val="22"/>
                <w:szCs w:val="22"/>
              </w:rPr>
            </w:pPr>
            <w:r w:rsidRPr="007A43D1">
              <w:rPr>
                <w:rFonts w:ascii="Times New Roman" w:hAnsi="Times New Roman" w:cs="Times New Roman"/>
                <w:sz w:val="22"/>
                <w:szCs w:val="22"/>
              </w:rPr>
              <w:t>EC085</w:t>
            </w:r>
          </w:p>
        </w:tc>
        <w:tc>
          <w:tcPr>
            <w:tcW w:w="1398" w:type="dxa"/>
            <w:tcBorders>
              <w:bottom w:val="single" w:sz="4" w:space="0" w:color="auto"/>
            </w:tcBorders>
            <w:vAlign w:val="center"/>
          </w:tcPr>
          <w:p w14:paraId="17DAFF46" w14:textId="77777777" w:rsidR="007A07F5" w:rsidRPr="007A43D1" w:rsidRDefault="007A07F5" w:rsidP="007A07F5">
            <w:pPr>
              <w:jc w:val="center"/>
              <w:rPr>
                <w:rFonts w:ascii="Times New Roman" w:hAnsi="Times New Roman" w:cs="Times New Roman"/>
                <w:sz w:val="22"/>
                <w:szCs w:val="22"/>
              </w:rPr>
            </w:pPr>
            <w:r w:rsidRPr="007A43D1">
              <w:rPr>
                <w:rFonts w:ascii="Times New Roman" w:hAnsi="Times New Roman" w:cs="Times New Roman"/>
                <w:sz w:val="22"/>
                <w:szCs w:val="22"/>
              </w:rPr>
              <w:t>IPAH (2)</w:t>
            </w:r>
          </w:p>
        </w:tc>
        <w:tc>
          <w:tcPr>
            <w:tcW w:w="3013" w:type="dxa"/>
            <w:tcBorders>
              <w:bottom w:val="single" w:sz="4" w:space="0" w:color="auto"/>
            </w:tcBorders>
            <w:vAlign w:val="center"/>
          </w:tcPr>
          <w:p w14:paraId="477FEC55" w14:textId="77777777" w:rsidR="007A07F5" w:rsidRPr="007A43D1" w:rsidRDefault="007A07F5" w:rsidP="007A07F5">
            <w:pPr>
              <w:jc w:val="center"/>
              <w:rPr>
                <w:rFonts w:ascii="Times New Roman" w:hAnsi="Times New Roman" w:cs="Times New Roman"/>
                <w:sz w:val="22"/>
                <w:szCs w:val="22"/>
              </w:rPr>
            </w:pPr>
            <w:r w:rsidRPr="007A43D1">
              <w:rPr>
                <w:rFonts w:ascii="Times New Roman" w:hAnsi="Times New Roman" w:cs="Times New Roman"/>
                <w:sz w:val="22"/>
                <w:szCs w:val="22"/>
              </w:rPr>
              <w:t>Tadalafil 40mg daily</w:t>
            </w:r>
          </w:p>
        </w:tc>
        <w:tc>
          <w:tcPr>
            <w:tcW w:w="1026" w:type="dxa"/>
            <w:tcBorders>
              <w:bottom w:val="single" w:sz="4" w:space="0" w:color="auto"/>
            </w:tcBorders>
            <w:vAlign w:val="center"/>
          </w:tcPr>
          <w:p w14:paraId="119A52CC" w14:textId="77777777" w:rsidR="007A07F5" w:rsidRPr="007A43D1" w:rsidRDefault="007A07F5" w:rsidP="007A07F5">
            <w:pPr>
              <w:jc w:val="center"/>
              <w:rPr>
                <w:rFonts w:ascii="Times New Roman" w:hAnsi="Times New Roman" w:cs="Times New Roman"/>
                <w:sz w:val="22"/>
                <w:szCs w:val="22"/>
              </w:rPr>
            </w:pPr>
            <w:r w:rsidRPr="007A43D1">
              <w:rPr>
                <w:rFonts w:ascii="Times New Roman" w:hAnsi="Times New Roman" w:cs="Times New Roman"/>
                <w:sz w:val="22"/>
                <w:szCs w:val="22"/>
              </w:rPr>
              <w:t>11</w:t>
            </w:r>
          </w:p>
        </w:tc>
        <w:tc>
          <w:tcPr>
            <w:tcW w:w="1026" w:type="dxa"/>
            <w:tcBorders>
              <w:bottom w:val="single" w:sz="4" w:space="0" w:color="auto"/>
            </w:tcBorders>
            <w:vAlign w:val="center"/>
          </w:tcPr>
          <w:p w14:paraId="68670E62" w14:textId="77777777" w:rsidR="007A07F5" w:rsidRPr="007A43D1" w:rsidRDefault="007A07F5" w:rsidP="007A07F5">
            <w:pPr>
              <w:jc w:val="center"/>
              <w:rPr>
                <w:rFonts w:ascii="Times New Roman" w:hAnsi="Times New Roman" w:cs="Times New Roman"/>
                <w:sz w:val="22"/>
                <w:szCs w:val="22"/>
              </w:rPr>
            </w:pPr>
            <w:r w:rsidRPr="007A43D1">
              <w:rPr>
                <w:rFonts w:ascii="Times New Roman" w:hAnsi="Times New Roman" w:cs="Times New Roman"/>
                <w:sz w:val="22"/>
                <w:szCs w:val="22"/>
              </w:rPr>
              <w:t>31</w:t>
            </w:r>
          </w:p>
        </w:tc>
        <w:tc>
          <w:tcPr>
            <w:tcW w:w="1026" w:type="dxa"/>
            <w:tcBorders>
              <w:bottom w:val="single" w:sz="4" w:space="0" w:color="auto"/>
            </w:tcBorders>
            <w:vAlign w:val="center"/>
          </w:tcPr>
          <w:p w14:paraId="549FC13B" w14:textId="77777777" w:rsidR="007A07F5" w:rsidRPr="007A43D1" w:rsidRDefault="007A07F5" w:rsidP="007A07F5">
            <w:pPr>
              <w:jc w:val="center"/>
              <w:rPr>
                <w:rFonts w:ascii="Times New Roman" w:hAnsi="Times New Roman" w:cs="Times New Roman"/>
                <w:sz w:val="22"/>
                <w:szCs w:val="22"/>
              </w:rPr>
            </w:pPr>
            <w:r w:rsidRPr="007A43D1">
              <w:rPr>
                <w:rFonts w:ascii="Times New Roman" w:hAnsi="Times New Roman" w:cs="Times New Roman"/>
                <w:sz w:val="22"/>
                <w:szCs w:val="22"/>
              </w:rPr>
              <w:t>14</w:t>
            </w:r>
          </w:p>
        </w:tc>
        <w:tc>
          <w:tcPr>
            <w:tcW w:w="1026" w:type="dxa"/>
            <w:tcBorders>
              <w:bottom w:val="single" w:sz="4" w:space="0" w:color="auto"/>
            </w:tcBorders>
            <w:vAlign w:val="center"/>
          </w:tcPr>
          <w:p w14:paraId="0FC4E966" w14:textId="77777777" w:rsidR="007A07F5" w:rsidRPr="007A43D1" w:rsidRDefault="007A07F5" w:rsidP="007A07F5">
            <w:pPr>
              <w:jc w:val="center"/>
              <w:rPr>
                <w:rFonts w:ascii="Times New Roman" w:hAnsi="Times New Roman" w:cs="Times New Roman"/>
                <w:sz w:val="22"/>
                <w:szCs w:val="22"/>
              </w:rPr>
            </w:pPr>
            <w:r w:rsidRPr="007A43D1">
              <w:rPr>
                <w:rFonts w:ascii="Times New Roman" w:hAnsi="Times New Roman" w:cs="Times New Roman"/>
                <w:sz w:val="22"/>
                <w:szCs w:val="22"/>
              </w:rPr>
              <w:t>5.2</w:t>
            </w:r>
          </w:p>
        </w:tc>
        <w:tc>
          <w:tcPr>
            <w:tcW w:w="1026" w:type="dxa"/>
            <w:tcBorders>
              <w:bottom w:val="single" w:sz="4" w:space="0" w:color="auto"/>
            </w:tcBorders>
            <w:vAlign w:val="center"/>
          </w:tcPr>
          <w:p w14:paraId="103AB64A" w14:textId="77777777" w:rsidR="007A07F5" w:rsidRPr="007A43D1" w:rsidRDefault="007A07F5" w:rsidP="007A07F5">
            <w:pPr>
              <w:jc w:val="center"/>
              <w:rPr>
                <w:rFonts w:ascii="Times New Roman" w:hAnsi="Times New Roman" w:cs="Times New Roman"/>
                <w:sz w:val="22"/>
                <w:szCs w:val="22"/>
              </w:rPr>
            </w:pPr>
            <w:r w:rsidRPr="007A43D1">
              <w:rPr>
                <w:rFonts w:ascii="Times New Roman" w:hAnsi="Times New Roman" w:cs="Times New Roman"/>
                <w:sz w:val="22"/>
                <w:szCs w:val="22"/>
              </w:rPr>
              <w:t>3.3</w:t>
            </w:r>
          </w:p>
        </w:tc>
      </w:tr>
      <w:tr w:rsidR="007A43D1" w:rsidRPr="007A43D1" w14:paraId="0A2F6B6D" w14:textId="77777777" w:rsidTr="007A07F5">
        <w:tc>
          <w:tcPr>
            <w:tcW w:w="10800" w:type="dxa"/>
            <w:gridSpan w:val="8"/>
            <w:tcBorders>
              <w:left w:val="nil"/>
              <w:bottom w:val="nil"/>
              <w:right w:val="nil"/>
            </w:tcBorders>
          </w:tcPr>
          <w:p w14:paraId="5BC75C5E" w14:textId="77777777" w:rsidR="007A07F5" w:rsidRPr="007A43D1" w:rsidRDefault="007A07F5" w:rsidP="007A07F5">
            <w:pPr>
              <w:rPr>
                <w:rFonts w:ascii="Times New Roman" w:hAnsi="Times New Roman" w:cs="Times New Roman"/>
                <w:sz w:val="22"/>
                <w:szCs w:val="22"/>
              </w:rPr>
            </w:pPr>
            <w:r w:rsidRPr="007A43D1">
              <w:rPr>
                <w:rFonts w:ascii="Times New Roman" w:hAnsi="Times New Roman" w:cs="Times New Roman"/>
                <w:sz w:val="22"/>
                <w:szCs w:val="22"/>
              </w:rPr>
              <w:t>PH=pulmonary hypertension. HPAH=heritable pulmonary arterial hypertension. PVOD=pulmonary veno-occlusive disease. IPAH=idiopathic pulmonary arterial hypertension. TID=three times daily. N/A=not applicable</w:t>
            </w:r>
          </w:p>
        </w:tc>
      </w:tr>
    </w:tbl>
    <w:p w14:paraId="56478949" w14:textId="77777777" w:rsidR="007A07F5" w:rsidRPr="007A43D1" w:rsidRDefault="007A07F5">
      <w:pPr>
        <w:rPr>
          <w:rFonts w:ascii="Times New Roman" w:hAnsi="Times New Roman" w:cs="Times New Roman"/>
        </w:rPr>
      </w:pPr>
    </w:p>
    <w:p w14:paraId="4385A601" w14:textId="77777777" w:rsidR="007A07F5" w:rsidRPr="007A43D1" w:rsidRDefault="007A07F5">
      <w:pPr>
        <w:rPr>
          <w:rFonts w:ascii="Times New Roman" w:hAnsi="Times New Roman" w:cs="Times New Roman"/>
        </w:rPr>
      </w:pPr>
    </w:p>
    <w:p w14:paraId="647F0741" w14:textId="77777777" w:rsidR="007A07F5" w:rsidRPr="007A43D1" w:rsidRDefault="007A07F5">
      <w:pPr>
        <w:rPr>
          <w:rFonts w:ascii="Times New Roman" w:hAnsi="Times New Roman" w:cs="Times New Roman"/>
        </w:rPr>
      </w:pPr>
    </w:p>
    <w:p w14:paraId="079BA71B" w14:textId="79665CF2" w:rsidR="00F71E62" w:rsidRPr="007A43D1" w:rsidRDefault="00F71E62">
      <w:pPr>
        <w:rPr>
          <w:rFonts w:ascii="Times New Roman" w:hAnsi="Times New Roman" w:cs="Times New Roman"/>
        </w:rPr>
      </w:pPr>
    </w:p>
    <w:p w14:paraId="5CC52732" w14:textId="77777777" w:rsidR="00BA5479" w:rsidRPr="007A43D1" w:rsidRDefault="00BA5479">
      <w:pPr>
        <w:rPr>
          <w:rFonts w:ascii="Times New Roman" w:hAnsi="Times New Roman" w:cs="Times New Roman"/>
        </w:rPr>
        <w:sectPr w:rsidR="00BA5479" w:rsidRPr="007A43D1" w:rsidSect="007A43D1">
          <w:type w:val="continuous"/>
          <w:pgSz w:w="12240" w:h="15840"/>
          <w:pgMar w:top="720" w:right="720" w:bottom="720" w:left="720" w:header="720" w:footer="720" w:gutter="0"/>
          <w:cols w:space="720"/>
          <w:docGrid w:linePitch="360"/>
        </w:sectPr>
      </w:pPr>
    </w:p>
    <w:p w14:paraId="5791ED76" w14:textId="595BA681" w:rsidR="007A07F5" w:rsidRPr="007A43D1" w:rsidRDefault="007A07F5" w:rsidP="007A07F5">
      <w:pPr>
        <w:rPr>
          <w:rFonts w:ascii="Times New Roman" w:hAnsi="Times New Roman" w:cs="Times New Roman"/>
        </w:rPr>
      </w:pPr>
      <w:r w:rsidRPr="007A43D1">
        <w:rPr>
          <w:rFonts w:ascii="Times New Roman" w:hAnsi="Times New Roman" w:cs="Times New Roman"/>
          <w:b/>
          <w:bCs/>
        </w:rPr>
        <w:t xml:space="preserve">Figure </w:t>
      </w:r>
      <w:r w:rsidR="00404806" w:rsidRPr="007A43D1">
        <w:rPr>
          <w:rFonts w:ascii="Times New Roman" w:hAnsi="Times New Roman" w:cs="Times New Roman"/>
          <w:b/>
          <w:bCs/>
        </w:rPr>
        <w:t>S</w:t>
      </w:r>
      <w:r w:rsidRPr="007A43D1">
        <w:rPr>
          <w:rFonts w:ascii="Times New Roman" w:hAnsi="Times New Roman" w:cs="Times New Roman"/>
          <w:b/>
          <w:bCs/>
        </w:rPr>
        <w:t>1.</w:t>
      </w:r>
      <w:r w:rsidRPr="007A43D1">
        <w:rPr>
          <w:rFonts w:ascii="Times New Roman" w:hAnsi="Times New Roman" w:cs="Times New Roman"/>
        </w:rPr>
        <w:t xml:space="preserve"> Heatmaps of passaged specimens from subjects with </w:t>
      </w:r>
      <w:r w:rsidRPr="007A43D1">
        <w:rPr>
          <w:rFonts w:ascii="Times New Roman" w:hAnsi="Times New Roman" w:cs="Times New Roman"/>
          <w:b/>
          <w:bCs/>
        </w:rPr>
        <w:t>A.</w:t>
      </w:r>
      <w:r w:rsidRPr="007A43D1">
        <w:rPr>
          <w:rFonts w:ascii="Times New Roman" w:hAnsi="Times New Roman" w:cs="Times New Roman"/>
        </w:rPr>
        <w:t xml:space="preserve"> </w:t>
      </w:r>
      <w:r w:rsidR="001778AC" w:rsidRPr="007A43D1">
        <w:rPr>
          <w:rFonts w:ascii="Times New Roman" w:hAnsi="Times New Roman" w:cs="Times New Roman"/>
        </w:rPr>
        <w:t>P</w:t>
      </w:r>
      <w:r w:rsidRPr="007A43D1">
        <w:rPr>
          <w:rFonts w:ascii="Times New Roman" w:hAnsi="Times New Roman" w:cs="Times New Roman"/>
        </w:rPr>
        <w:t xml:space="preserve">ortopulmonary hypertension </w:t>
      </w:r>
      <w:r w:rsidRPr="007A43D1">
        <w:rPr>
          <w:rFonts w:ascii="Times New Roman" w:hAnsi="Times New Roman" w:cs="Times New Roman"/>
          <w:b/>
          <w:bCs/>
        </w:rPr>
        <w:t>B.</w:t>
      </w:r>
      <w:r w:rsidRPr="007A43D1">
        <w:rPr>
          <w:rFonts w:ascii="Times New Roman" w:hAnsi="Times New Roman" w:cs="Times New Roman"/>
        </w:rPr>
        <w:t xml:space="preserve"> Group 2 pulmonary hypertension and </w:t>
      </w:r>
      <w:r w:rsidRPr="007A43D1">
        <w:rPr>
          <w:rFonts w:ascii="Times New Roman" w:hAnsi="Times New Roman" w:cs="Times New Roman"/>
          <w:b/>
          <w:bCs/>
        </w:rPr>
        <w:t xml:space="preserve">C. </w:t>
      </w:r>
      <w:r w:rsidRPr="007A43D1">
        <w:rPr>
          <w:rFonts w:ascii="Times New Roman" w:hAnsi="Times New Roman" w:cs="Times New Roman"/>
        </w:rPr>
        <w:t xml:space="preserve">heritable pulmonary arterial hypertension demonstrating no significant transcriptomic shift over serial passaging. </w:t>
      </w:r>
    </w:p>
    <w:p w14:paraId="144FA7B4" w14:textId="77777777" w:rsidR="007A07F5" w:rsidRPr="007A43D1" w:rsidRDefault="007A07F5" w:rsidP="007A07F5">
      <w:pPr>
        <w:rPr>
          <w:rFonts w:ascii="Times New Roman" w:hAnsi="Times New Roman" w:cs="Times New Roman"/>
          <w:sz w:val="22"/>
          <w:szCs w:val="22"/>
        </w:rPr>
      </w:pPr>
    </w:p>
    <w:p w14:paraId="4EE16414" w14:textId="77777777" w:rsidR="007A07F5" w:rsidRPr="007A43D1" w:rsidRDefault="007A07F5" w:rsidP="007A07F5">
      <w:pPr>
        <w:rPr>
          <w:rFonts w:ascii="Times New Roman" w:hAnsi="Times New Roman" w:cs="Times New Roman"/>
          <w:sz w:val="22"/>
          <w:szCs w:val="22"/>
        </w:rPr>
      </w:pPr>
    </w:p>
    <w:p w14:paraId="37C93C3E" w14:textId="77777777" w:rsidR="007A07F5" w:rsidRPr="007A43D1" w:rsidRDefault="007A07F5" w:rsidP="007A07F5">
      <w:pPr>
        <w:rPr>
          <w:rFonts w:ascii="Times New Roman" w:hAnsi="Times New Roman" w:cs="Times New Roman"/>
          <w:sz w:val="22"/>
          <w:szCs w:val="22"/>
        </w:rPr>
      </w:pPr>
      <w:r w:rsidRPr="007A43D1">
        <w:rPr>
          <w:rFonts w:ascii="Times New Roman" w:hAnsi="Times New Roman" w:cs="Times New Roman"/>
          <w:noProof/>
        </w:rPr>
        <w:drawing>
          <wp:inline distT="0" distB="0" distL="0" distR="0" wp14:anchorId="1081EF48" wp14:editId="63C5561A">
            <wp:extent cx="5943600" cy="51790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5943600" cy="5179060"/>
                    </a:xfrm>
                    <a:prstGeom prst="rect">
                      <a:avLst/>
                    </a:prstGeom>
                  </pic:spPr>
                </pic:pic>
              </a:graphicData>
            </a:graphic>
          </wp:inline>
        </w:drawing>
      </w:r>
    </w:p>
    <w:p w14:paraId="3E18DC5B" w14:textId="77777777" w:rsidR="007A07F5" w:rsidRPr="007A43D1" w:rsidRDefault="007A07F5" w:rsidP="007A07F5">
      <w:pPr>
        <w:rPr>
          <w:rFonts w:ascii="Times New Roman" w:hAnsi="Times New Roman" w:cs="Times New Roman"/>
          <w:noProof/>
        </w:rPr>
      </w:pPr>
    </w:p>
    <w:p w14:paraId="5ACA73FC" w14:textId="77777777" w:rsidR="007A07F5" w:rsidRPr="007A43D1" w:rsidRDefault="007A07F5" w:rsidP="007A07F5">
      <w:pPr>
        <w:rPr>
          <w:rFonts w:ascii="Times New Roman" w:hAnsi="Times New Roman" w:cs="Times New Roman"/>
          <w:sz w:val="22"/>
          <w:szCs w:val="22"/>
        </w:rPr>
      </w:pPr>
    </w:p>
    <w:p w14:paraId="23D07E17" w14:textId="77777777" w:rsidR="007A07F5" w:rsidRPr="007A43D1" w:rsidRDefault="007A07F5" w:rsidP="007A07F5">
      <w:pPr>
        <w:rPr>
          <w:rFonts w:ascii="Times New Roman" w:hAnsi="Times New Roman" w:cs="Times New Roman"/>
          <w:sz w:val="22"/>
          <w:szCs w:val="22"/>
        </w:rPr>
      </w:pPr>
    </w:p>
    <w:p w14:paraId="6E4F3D90" w14:textId="77777777" w:rsidR="007A07F5" w:rsidRPr="007A43D1" w:rsidRDefault="007A07F5">
      <w:pPr>
        <w:rPr>
          <w:rFonts w:ascii="Times New Roman" w:hAnsi="Times New Roman" w:cs="Times New Roman"/>
        </w:rPr>
        <w:sectPr w:rsidR="007A07F5" w:rsidRPr="007A43D1" w:rsidSect="007A43D1">
          <w:type w:val="continuous"/>
          <w:pgSz w:w="12240" w:h="15840"/>
          <w:pgMar w:top="720" w:right="720" w:bottom="720" w:left="720" w:header="720" w:footer="720" w:gutter="0"/>
          <w:cols w:space="720"/>
          <w:docGrid w:linePitch="360"/>
        </w:sectPr>
      </w:pPr>
    </w:p>
    <w:p w14:paraId="6875E477" w14:textId="0DCAA158" w:rsidR="00F71E62" w:rsidRPr="007A43D1" w:rsidRDefault="00F71E62">
      <w:pPr>
        <w:rPr>
          <w:rFonts w:ascii="Times New Roman" w:hAnsi="Times New Roman" w:cs="Times New Roman"/>
        </w:rPr>
      </w:pPr>
    </w:p>
    <w:p w14:paraId="114CC079" w14:textId="5FB93536" w:rsidR="00F71E62" w:rsidRPr="007A43D1" w:rsidRDefault="00AE1531">
      <w:pPr>
        <w:rPr>
          <w:rFonts w:ascii="Times New Roman" w:hAnsi="Times New Roman" w:cs="Times New Roman"/>
        </w:rPr>
      </w:pPr>
      <w:r w:rsidRPr="007A43D1">
        <w:rPr>
          <w:rFonts w:ascii="Times New Roman" w:hAnsi="Times New Roman" w:cs="Times New Roman"/>
          <w:b/>
          <w:bCs/>
        </w:rPr>
        <w:t>Figure S</w:t>
      </w:r>
      <w:r w:rsidR="00404806" w:rsidRPr="007A43D1">
        <w:rPr>
          <w:rFonts w:ascii="Times New Roman" w:hAnsi="Times New Roman" w:cs="Times New Roman"/>
          <w:b/>
          <w:bCs/>
        </w:rPr>
        <w:t>2</w:t>
      </w:r>
      <w:r w:rsidRPr="007A43D1">
        <w:rPr>
          <w:rFonts w:ascii="Times New Roman" w:hAnsi="Times New Roman" w:cs="Times New Roman"/>
          <w:b/>
          <w:bCs/>
        </w:rPr>
        <w:t xml:space="preserve">. </w:t>
      </w:r>
      <w:r w:rsidR="007269AD" w:rsidRPr="007A43D1">
        <w:rPr>
          <w:rFonts w:ascii="Times New Roman" w:hAnsi="Times New Roman" w:cs="Times New Roman"/>
        </w:rPr>
        <w:t>Differential</w:t>
      </w:r>
      <w:r w:rsidR="007269AD" w:rsidRPr="007A43D1">
        <w:rPr>
          <w:rFonts w:ascii="Times New Roman" w:hAnsi="Times New Roman" w:cs="Times New Roman"/>
          <w:b/>
          <w:bCs/>
        </w:rPr>
        <w:t xml:space="preserve"> </w:t>
      </w:r>
      <w:r w:rsidR="007269AD" w:rsidRPr="007A43D1">
        <w:rPr>
          <w:rFonts w:ascii="Times New Roman" w:hAnsi="Times New Roman" w:cs="Times New Roman"/>
        </w:rPr>
        <w:t>gene expression in a second patient with hereditary pulmonary arterial hypertension (HPAH</w:t>
      </w:r>
      <w:r w:rsidR="00ED59CF" w:rsidRPr="007A43D1">
        <w:rPr>
          <w:rFonts w:ascii="Times New Roman" w:hAnsi="Times New Roman" w:cs="Times New Roman"/>
        </w:rPr>
        <w:t>2</w:t>
      </w:r>
      <w:r w:rsidR="007269AD" w:rsidRPr="007A43D1">
        <w:rPr>
          <w:rFonts w:ascii="Times New Roman" w:hAnsi="Times New Roman" w:cs="Times New Roman"/>
        </w:rPr>
        <w:t xml:space="preserve">) with an </w:t>
      </w:r>
      <w:r w:rsidR="007269AD" w:rsidRPr="007A43D1">
        <w:rPr>
          <w:rFonts w:ascii="Times New Roman" w:hAnsi="Times New Roman" w:cs="Times New Roman"/>
          <w:i/>
          <w:iCs/>
        </w:rPr>
        <w:t>ALK1</w:t>
      </w:r>
      <w:r w:rsidR="007269AD" w:rsidRPr="007A43D1">
        <w:rPr>
          <w:rFonts w:ascii="Times New Roman" w:hAnsi="Times New Roman" w:cs="Times New Roman"/>
        </w:rPr>
        <w:t xml:space="preserve"> mutation</w:t>
      </w:r>
      <w:r w:rsidR="00ED59CF" w:rsidRPr="007A43D1">
        <w:rPr>
          <w:rFonts w:ascii="Times New Roman" w:hAnsi="Times New Roman" w:cs="Times New Roman"/>
        </w:rPr>
        <w:t xml:space="preserve"> and hereditary hemorrhagic telangiectasia</w:t>
      </w:r>
      <w:r w:rsidR="007269AD" w:rsidRPr="007A43D1">
        <w:rPr>
          <w:rFonts w:ascii="Times New Roman" w:hAnsi="Times New Roman" w:cs="Times New Roman"/>
        </w:rPr>
        <w:t xml:space="preserve">. </w:t>
      </w:r>
      <w:r w:rsidR="00C725F7" w:rsidRPr="007A43D1">
        <w:rPr>
          <w:rFonts w:ascii="Times New Roman" w:hAnsi="Times New Roman" w:cs="Times New Roman"/>
          <w:b/>
          <w:bCs/>
        </w:rPr>
        <w:t>(A)</w:t>
      </w:r>
      <w:r w:rsidR="00C725F7" w:rsidRPr="007A43D1">
        <w:rPr>
          <w:rFonts w:ascii="Times New Roman" w:hAnsi="Times New Roman" w:cs="Times New Roman"/>
        </w:rPr>
        <w:t xml:space="preserve"> Volcano plot showing that a patient with </w:t>
      </w:r>
      <w:r w:rsidR="007269AD" w:rsidRPr="007A43D1">
        <w:rPr>
          <w:rFonts w:ascii="Times New Roman" w:hAnsi="Times New Roman" w:cs="Times New Roman"/>
          <w:i/>
          <w:iCs/>
        </w:rPr>
        <w:t>AKL1</w:t>
      </w:r>
      <w:r w:rsidR="007269AD" w:rsidRPr="007A43D1">
        <w:rPr>
          <w:rFonts w:ascii="Times New Roman" w:hAnsi="Times New Roman" w:cs="Times New Roman"/>
        </w:rPr>
        <w:t xml:space="preserve"> HPAH</w:t>
      </w:r>
      <w:r w:rsidR="00C725F7" w:rsidRPr="007A43D1">
        <w:rPr>
          <w:rFonts w:ascii="Times New Roman" w:hAnsi="Times New Roman" w:cs="Times New Roman"/>
        </w:rPr>
        <w:t xml:space="preserve"> </w:t>
      </w:r>
      <w:r w:rsidR="00ED59CF" w:rsidRPr="007A43D1">
        <w:rPr>
          <w:rFonts w:ascii="Times New Roman" w:hAnsi="Times New Roman" w:cs="Times New Roman"/>
        </w:rPr>
        <w:t xml:space="preserve">(HPAH2) </w:t>
      </w:r>
      <w:r w:rsidR="00C725F7" w:rsidRPr="007A43D1">
        <w:rPr>
          <w:rFonts w:ascii="Times New Roman" w:hAnsi="Times New Roman" w:cs="Times New Roman"/>
        </w:rPr>
        <w:t>had no significant differential gene expression when compared to controls (</w:t>
      </w:r>
      <w:r w:rsidR="00E94482" w:rsidRPr="007A43D1">
        <w:rPr>
          <w:rFonts w:ascii="Times New Roman" w:hAnsi="Times New Roman" w:cs="Times New Roman"/>
        </w:rPr>
        <w:t>unsupervised</w:t>
      </w:r>
      <w:r w:rsidR="00C725F7" w:rsidRPr="007A43D1">
        <w:rPr>
          <w:rFonts w:ascii="Times New Roman" w:hAnsi="Times New Roman" w:cs="Times New Roman"/>
        </w:rPr>
        <w:t xml:space="preserve"> analysis). </w:t>
      </w:r>
      <w:r w:rsidR="00C725F7" w:rsidRPr="007A43D1">
        <w:rPr>
          <w:rFonts w:ascii="Times New Roman" w:hAnsi="Times New Roman" w:cs="Times New Roman"/>
          <w:b/>
          <w:bCs/>
        </w:rPr>
        <w:t>(B)</w:t>
      </w:r>
      <w:r w:rsidR="00C725F7" w:rsidRPr="007A43D1">
        <w:rPr>
          <w:rFonts w:ascii="Times New Roman" w:hAnsi="Times New Roman" w:cs="Times New Roman"/>
        </w:rPr>
        <w:t xml:space="preserve"> Heatmap of </w:t>
      </w:r>
      <w:r w:rsidR="003E37D6" w:rsidRPr="007A43D1">
        <w:rPr>
          <w:rFonts w:ascii="Times New Roman" w:hAnsi="Times New Roman" w:cs="Times New Roman"/>
        </w:rPr>
        <w:t xml:space="preserve">differential gene expression </w:t>
      </w:r>
      <w:r w:rsidR="00C725F7" w:rsidRPr="007A43D1">
        <w:rPr>
          <w:rFonts w:ascii="Times New Roman" w:hAnsi="Times New Roman"/>
          <w:shd w:val="clear" w:color="auto" w:fill="FFFFFF"/>
        </w:rPr>
        <w:t xml:space="preserve">demonstrates largely </w:t>
      </w:r>
      <w:r w:rsidR="008115B8" w:rsidRPr="007A43D1">
        <w:rPr>
          <w:rFonts w:ascii="Times New Roman" w:hAnsi="Times New Roman"/>
          <w:shd w:val="clear" w:color="auto" w:fill="FFFFFF"/>
        </w:rPr>
        <w:t xml:space="preserve">equivocal </w:t>
      </w:r>
      <w:r w:rsidR="00C725F7" w:rsidRPr="007A43D1">
        <w:rPr>
          <w:rFonts w:ascii="Times New Roman" w:hAnsi="Times New Roman"/>
          <w:shd w:val="clear" w:color="auto" w:fill="FFFFFF"/>
        </w:rPr>
        <w:t xml:space="preserve">gene expression in this subject compared to controls. </w:t>
      </w:r>
    </w:p>
    <w:p w14:paraId="0A9236BD" w14:textId="77777777" w:rsidR="00AE1531" w:rsidRPr="007A43D1" w:rsidRDefault="00AE1531">
      <w:pPr>
        <w:rPr>
          <w:rFonts w:ascii="Times New Roman" w:hAnsi="Times New Roman" w:cs="Times New Roman"/>
        </w:rPr>
      </w:pPr>
    </w:p>
    <w:p w14:paraId="17AD2E38" w14:textId="77777777" w:rsidR="00AE1531" w:rsidRPr="007A43D1" w:rsidRDefault="00AE1531">
      <w:pPr>
        <w:rPr>
          <w:rFonts w:ascii="Times New Roman" w:hAnsi="Times New Roman" w:cs="Times New Roman"/>
        </w:rPr>
      </w:pPr>
    </w:p>
    <w:p w14:paraId="580EF8DF" w14:textId="77777777" w:rsidR="00AE1531" w:rsidRPr="007A43D1" w:rsidRDefault="00AE1531">
      <w:pPr>
        <w:rPr>
          <w:rFonts w:ascii="Times New Roman" w:hAnsi="Times New Roman" w:cs="Times New Roman"/>
        </w:rPr>
      </w:pPr>
    </w:p>
    <w:p w14:paraId="251AB754" w14:textId="6187A8D6" w:rsidR="00AE1531" w:rsidRPr="007A43D1" w:rsidRDefault="0060428A">
      <w:pPr>
        <w:rPr>
          <w:rFonts w:ascii="Times New Roman" w:hAnsi="Times New Roman" w:cs="Times New Roman"/>
        </w:rPr>
      </w:pPr>
      <w:r w:rsidRPr="007A43D1">
        <w:rPr>
          <w:rFonts w:ascii="Times New Roman" w:hAnsi="Times New Roman" w:cs="Times New Roman"/>
          <w:noProof/>
        </w:rPr>
        <w:drawing>
          <wp:inline distT="0" distB="0" distL="0" distR="0" wp14:anchorId="2C64F754" wp14:editId="77290FA5">
            <wp:extent cx="9144000" cy="4776470"/>
            <wp:effectExtent l="0" t="0" r="0" b="0"/>
            <wp:docPr id="11063929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392944" name="Picture 1106392944"/>
                    <pic:cNvPicPr/>
                  </pic:nvPicPr>
                  <pic:blipFill>
                    <a:blip r:embed="rId10">
                      <a:extLst>
                        <a:ext uri="{28A0092B-C50C-407E-A947-70E740481C1C}">
                          <a14:useLocalDpi xmlns:a14="http://schemas.microsoft.com/office/drawing/2010/main" val="0"/>
                        </a:ext>
                      </a:extLst>
                    </a:blip>
                    <a:stretch>
                      <a:fillRect/>
                    </a:stretch>
                  </pic:blipFill>
                  <pic:spPr>
                    <a:xfrm>
                      <a:off x="0" y="0"/>
                      <a:ext cx="9144000" cy="4776470"/>
                    </a:xfrm>
                    <a:prstGeom prst="rect">
                      <a:avLst/>
                    </a:prstGeom>
                  </pic:spPr>
                </pic:pic>
              </a:graphicData>
            </a:graphic>
          </wp:inline>
        </w:drawing>
      </w:r>
    </w:p>
    <w:p w14:paraId="19F682CF" w14:textId="77777777" w:rsidR="00380907" w:rsidRPr="007A43D1" w:rsidRDefault="00380907">
      <w:pPr>
        <w:rPr>
          <w:rFonts w:ascii="Times New Roman" w:hAnsi="Times New Roman" w:cs="Times New Roman"/>
        </w:rPr>
      </w:pPr>
    </w:p>
    <w:p w14:paraId="5662E292" w14:textId="77777777" w:rsidR="00380907" w:rsidRPr="007A43D1" w:rsidRDefault="00380907">
      <w:pPr>
        <w:rPr>
          <w:rFonts w:ascii="Times New Roman" w:hAnsi="Times New Roman" w:cs="Times New Roman"/>
        </w:rPr>
      </w:pPr>
    </w:p>
    <w:p w14:paraId="721DB0DC" w14:textId="2205D3B6" w:rsidR="00380907" w:rsidRPr="007A43D1" w:rsidRDefault="00380907">
      <w:pPr>
        <w:rPr>
          <w:rFonts w:ascii="Times New Roman" w:hAnsi="Times New Roman" w:cs="Times New Roman"/>
        </w:rPr>
      </w:pPr>
      <w:r w:rsidRPr="007A43D1">
        <w:rPr>
          <w:rFonts w:ascii="Times New Roman" w:hAnsi="Times New Roman" w:cs="Times New Roman"/>
          <w:noProof/>
        </w:rPr>
        <w:drawing>
          <wp:anchor distT="0" distB="0" distL="114300" distR="114300" simplePos="0" relativeHeight="251658240" behindDoc="0" locked="0" layoutInCell="1" allowOverlap="1" wp14:anchorId="38113186" wp14:editId="25350A7E">
            <wp:simplePos x="0" y="0"/>
            <wp:positionH relativeFrom="margin">
              <wp:align>center</wp:align>
            </wp:positionH>
            <wp:positionV relativeFrom="paragraph">
              <wp:posOffset>1341908</wp:posOffset>
            </wp:positionV>
            <wp:extent cx="5249370" cy="5138667"/>
            <wp:effectExtent l="0" t="0" r="0" b="5080"/>
            <wp:wrapTopAndBottom/>
            <wp:docPr id="137617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1758" name="Picture 13761758"/>
                    <pic:cNvPicPr/>
                  </pic:nvPicPr>
                  <pic:blipFill rotWithShape="1">
                    <a:blip r:embed="rId11" cstate="print">
                      <a:extLst>
                        <a:ext uri="{28A0092B-C50C-407E-A947-70E740481C1C}">
                          <a14:useLocalDpi xmlns:a14="http://schemas.microsoft.com/office/drawing/2010/main" val="0"/>
                        </a:ext>
                      </a:extLst>
                    </a:blip>
                    <a:srcRect l="21726" r="20862"/>
                    <a:stretch/>
                  </pic:blipFill>
                  <pic:spPr bwMode="auto">
                    <a:xfrm>
                      <a:off x="0" y="0"/>
                      <a:ext cx="5249370" cy="513866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5CC6CDE" w14:textId="78F77C98" w:rsidR="00380907" w:rsidRPr="007A43D1" w:rsidRDefault="00380907">
      <w:pPr>
        <w:rPr>
          <w:rFonts w:ascii="Times New Roman" w:hAnsi="Times New Roman" w:cs="Times New Roman"/>
        </w:rPr>
        <w:sectPr w:rsidR="00380907" w:rsidRPr="007A43D1" w:rsidSect="007A43D1">
          <w:type w:val="continuous"/>
          <w:pgSz w:w="15840" w:h="12240" w:orient="landscape"/>
          <w:pgMar w:top="720" w:right="720" w:bottom="720" w:left="720" w:header="720" w:footer="720" w:gutter="0"/>
          <w:cols w:space="720"/>
          <w:docGrid w:linePitch="360"/>
        </w:sectPr>
      </w:pPr>
      <w:r w:rsidRPr="007A43D1">
        <w:rPr>
          <w:rFonts w:ascii="Times New Roman" w:hAnsi="Times New Roman" w:cs="Times New Roman"/>
          <w:b/>
          <w:bCs/>
        </w:rPr>
        <w:t>Figure S</w:t>
      </w:r>
      <w:r w:rsidR="00404806" w:rsidRPr="007A43D1">
        <w:rPr>
          <w:rFonts w:ascii="Times New Roman" w:hAnsi="Times New Roman" w:cs="Times New Roman"/>
          <w:b/>
          <w:bCs/>
        </w:rPr>
        <w:t>3</w:t>
      </w:r>
      <w:r w:rsidRPr="007A43D1">
        <w:rPr>
          <w:rFonts w:ascii="Times New Roman" w:hAnsi="Times New Roman" w:cs="Times New Roman"/>
          <w:b/>
          <w:bCs/>
        </w:rPr>
        <w:t>.</w:t>
      </w:r>
      <w:r w:rsidRPr="007A43D1">
        <w:rPr>
          <w:rFonts w:ascii="Times New Roman" w:hAnsi="Times New Roman" w:cs="Times New Roman"/>
        </w:rPr>
        <w:t xml:space="preserve"> Volcano plot of </w:t>
      </w:r>
      <w:r w:rsidR="00F91211" w:rsidRPr="007A43D1">
        <w:rPr>
          <w:rFonts w:ascii="Times New Roman" w:hAnsi="Times New Roman" w:cs="Times New Roman"/>
        </w:rPr>
        <w:t xml:space="preserve">unsupervised </w:t>
      </w:r>
      <w:r w:rsidRPr="007A43D1">
        <w:rPr>
          <w:rFonts w:ascii="Times New Roman" w:hAnsi="Times New Roman" w:cs="Times New Roman"/>
        </w:rPr>
        <w:t xml:space="preserve">fold-change analysis comparing two patients with hereditary pulmonary arterial hypertension (HPAH) demonstrates significantly different gene expression suggesting heterogeneity between these two </w:t>
      </w:r>
      <w:r w:rsidR="00A25053" w:rsidRPr="007A43D1">
        <w:rPr>
          <w:rFonts w:ascii="Times New Roman" w:hAnsi="Times New Roman" w:cs="Times New Roman"/>
        </w:rPr>
        <w:t xml:space="preserve">HPAH </w:t>
      </w:r>
      <w:r w:rsidRPr="007A43D1">
        <w:rPr>
          <w:rFonts w:ascii="Times New Roman" w:hAnsi="Times New Roman" w:cs="Times New Roman"/>
        </w:rPr>
        <w:t>subjects.</w:t>
      </w:r>
    </w:p>
    <w:p w14:paraId="16182D6A" w14:textId="74C3CBC9" w:rsidR="00A33901" w:rsidRPr="007A43D1" w:rsidRDefault="00A33901" w:rsidP="00A33901">
      <w:pPr>
        <w:pStyle w:val="EndNoteBibliography"/>
        <w:ind w:left="720" w:hanging="720"/>
        <w:rPr>
          <w:noProof/>
        </w:rPr>
      </w:pPr>
      <w:r w:rsidRPr="007A43D1">
        <w:rPr>
          <w:noProof/>
        </w:rPr>
        <w:t>1.</w:t>
      </w:r>
      <w:r w:rsidRPr="007A43D1">
        <w:rPr>
          <w:noProof/>
        </w:rPr>
        <w:tab/>
        <w:t xml:space="preserve">Simonneau G, Montani D, Celermajer DS, Denton CP, Gatzoulis MA, Krowka M, Williams PG, Souza R. Haemodynamic definitions and updated clinical classification of pulmonary hypertension. </w:t>
      </w:r>
      <w:r w:rsidRPr="007A43D1">
        <w:rPr>
          <w:i/>
          <w:noProof/>
        </w:rPr>
        <w:t>European Respiratory Journal</w:t>
      </w:r>
      <w:r w:rsidRPr="007A43D1">
        <w:rPr>
          <w:noProof/>
        </w:rPr>
        <w:t xml:space="preserve">. 2019;53. </w:t>
      </w:r>
    </w:p>
    <w:p w14:paraId="3C53C006" w14:textId="4A4283B6" w:rsidR="000A740E" w:rsidRPr="007A43D1" w:rsidRDefault="000A740E" w:rsidP="000A740E">
      <w:pPr>
        <w:spacing w:line="480" w:lineRule="auto"/>
        <w:rPr>
          <w:rFonts w:ascii="Times New Roman" w:hAnsi="Times New Roman" w:cs="Times New Roman"/>
          <w:bCs/>
        </w:rPr>
      </w:pPr>
    </w:p>
    <w:sectPr w:rsidR="000A740E" w:rsidRPr="007A43D1" w:rsidSect="007A43D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9DEC69" w14:textId="77777777" w:rsidR="00250717" w:rsidRDefault="00250717" w:rsidP="00DD0344">
      <w:r>
        <w:separator/>
      </w:r>
    </w:p>
  </w:endnote>
  <w:endnote w:type="continuationSeparator" w:id="0">
    <w:p w14:paraId="2F042CB2" w14:textId="77777777" w:rsidR="00250717" w:rsidRDefault="00250717" w:rsidP="00DD0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143476576"/>
      <w:docPartObj>
        <w:docPartGallery w:val="Page Numbers (Bottom of Page)"/>
        <w:docPartUnique/>
      </w:docPartObj>
    </w:sdtPr>
    <w:sdtEndPr>
      <w:rPr>
        <w:rStyle w:val="PageNumber"/>
      </w:rPr>
    </w:sdtEndPr>
    <w:sdtContent>
      <w:p w14:paraId="632F09AF" w14:textId="6ECD135B" w:rsidR="00DD0344" w:rsidRDefault="00DD0344" w:rsidP="006D636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3513E0">
          <w:rPr>
            <w:rStyle w:val="PageNumber"/>
            <w:noProof/>
          </w:rPr>
          <w:t>1</w:t>
        </w:r>
        <w:r>
          <w:rPr>
            <w:rStyle w:val="PageNumber"/>
          </w:rPr>
          <w:fldChar w:fldCharType="end"/>
        </w:r>
      </w:p>
    </w:sdtContent>
  </w:sdt>
  <w:p w14:paraId="1EDEC4C2" w14:textId="77777777" w:rsidR="00DD0344" w:rsidRDefault="00DD0344" w:rsidP="00DD034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156265081"/>
      <w:docPartObj>
        <w:docPartGallery w:val="Page Numbers (Bottom of Page)"/>
        <w:docPartUnique/>
      </w:docPartObj>
    </w:sdtPr>
    <w:sdtEndPr>
      <w:rPr>
        <w:rStyle w:val="PageNumber"/>
      </w:rPr>
    </w:sdtEndPr>
    <w:sdtContent>
      <w:p w14:paraId="1CC8D45A" w14:textId="47B7F198" w:rsidR="00DD0344" w:rsidRDefault="00DD0344" w:rsidP="006D636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495182" w14:textId="77777777" w:rsidR="00DD0344" w:rsidRDefault="00DD0344" w:rsidP="00DD034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547254" w14:textId="77777777" w:rsidR="00250717" w:rsidRDefault="00250717" w:rsidP="00DD0344">
      <w:r>
        <w:separator/>
      </w:r>
    </w:p>
  </w:footnote>
  <w:footnote w:type="continuationSeparator" w:id="0">
    <w:p w14:paraId="12F157EF" w14:textId="77777777" w:rsidR="00250717" w:rsidRDefault="00250717" w:rsidP="00DD03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irculation&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s9s595vxwtp2ae0p9vvzpv15apadxr50dd2&quot;&gt;My EndNote Library-Converted&lt;record-ids&gt;&lt;item&gt;8822&lt;/item&gt;&lt;/record-ids&gt;&lt;/item&gt;&lt;/Libraries&gt;"/>
  </w:docVars>
  <w:rsids>
    <w:rsidRoot w:val="00F45B5A"/>
    <w:rsid w:val="00002396"/>
    <w:rsid w:val="00011609"/>
    <w:rsid w:val="00015059"/>
    <w:rsid w:val="000313CA"/>
    <w:rsid w:val="00033298"/>
    <w:rsid w:val="00036C11"/>
    <w:rsid w:val="00037966"/>
    <w:rsid w:val="00043F05"/>
    <w:rsid w:val="00043F0A"/>
    <w:rsid w:val="00044F54"/>
    <w:rsid w:val="000610F5"/>
    <w:rsid w:val="000635BC"/>
    <w:rsid w:val="00084A28"/>
    <w:rsid w:val="00087077"/>
    <w:rsid w:val="00092B61"/>
    <w:rsid w:val="000961FB"/>
    <w:rsid w:val="000A740E"/>
    <w:rsid w:val="000B4311"/>
    <w:rsid w:val="000C67B6"/>
    <w:rsid w:val="000E2500"/>
    <w:rsid w:val="000E44BC"/>
    <w:rsid w:val="000E6A9A"/>
    <w:rsid w:val="0010114E"/>
    <w:rsid w:val="0010129B"/>
    <w:rsid w:val="001035B1"/>
    <w:rsid w:val="0010408A"/>
    <w:rsid w:val="00115236"/>
    <w:rsid w:val="00121D74"/>
    <w:rsid w:val="001242C1"/>
    <w:rsid w:val="001374B4"/>
    <w:rsid w:val="0017750F"/>
    <w:rsid w:val="001778AC"/>
    <w:rsid w:val="00187234"/>
    <w:rsid w:val="001A4643"/>
    <w:rsid w:val="001B2805"/>
    <w:rsid w:val="001C3C6F"/>
    <w:rsid w:val="001E2A84"/>
    <w:rsid w:val="001F16A4"/>
    <w:rsid w:val="001F73CE"/>
    <w:rsid w:val="00203A1F"/>
    <w:rsid w:val="00224510"/>
    <w:rsid w:val="00241D85"/>
    <w:rsid w:val="00242A15"/>
    <w:rsid w:val="00243193"/>
    <w:rsid w:val="0024541C"/>
    <w:rsid w:val="0025025D"/>
    <w:rsid w:val="00250717"/>
    <w:rsid w:val="00250E64"/>
    <w:rsid w:val="00255DE6"/>
    <w:rsid w:val="00272265"/>
    <w:rsid w:val="00280ABC"/>
    <w:rsid w:val="00284396"/>
    <w:rsid w:val="00287518"/>
    <w:rsid w:val="00290D3F"/>
    <w:rsid w:val="002A44F1"/>
    <w:rsid w:val="002B035A"/>
    <w:rsid w:val="002B648F"/>
    <w:rsid w:val="002B724B"/>
    <w:rsid w:val="002C58AE"/>
    <w:rsid w:val="002D0F4D"/>
    <w:rsid w:val="002D4BC7"/>
    <w:rsid w:val="002E329D"/>
    <w:rsid w:val="002E481A"/>
    <w:rsid w:val="002E4DE7"/>
    <w:rsid w:val="002F36AC"/>
    <w:rsid w:val="002F5095"/>
    <w:rsid w:val="00304E22"/>
    <w:rsid w:val="00310357"/>
    <w:rsid w:val="003171C0"/>
    <w:rsid w:val="0034003D"/>
    <w:rsid w:val="00346903"/>
    <w:rsid w:val="003508D7"/>
    <w:rsid w:val="003513E0"/>
    <w:rsid w:val="00365BA5"/>
    <w:rsid w:val="0037352E"/>
    <w:rsid w:val="00374EA5"/>
    <w:rsid w:val="00380907"/>
    <w:rsid w:val="00387084"/>
    <w:rsid w:val="003A4E71"/>
    <w:rsid w:val="003A624A"/>
    <w:rsid w:val="003A7017"/>
    <w:rsid w:val="003A7185"/>
    <w:rsid w:val="003C36BC"/>
    <w:rsid w:val="003E3142"/>
    <w:rsid w:val="003E37D6"/>
    <w:rsid w:val="003F41BD"/>
    <w:rsid w:val="00401DA4"/>
    <w:rsid w:val="00404806"/>
    <w:rsid w:val="00407CB2"/>
    <w:rsid w:val="004123A9"/>
    <w:rsid w:val="004148EA"/>
    <w:rsid w:val="0042114A"/>
    <w:rsid w:val="00425659"/>
    <w:rsid w:val="00433069"/>
    <w:rsid w:val="00433D3E"/>
    <w:rsid w:val="00434209"/>
    <w:rsid w:val="00437644"/>
    <w:rsid w:val="00437854"/>
    <w:rsid w:val="004501B6"/>
    <w:rsid w:val="00466ADC"/>
    <w:rsid w:val="00483F60"/>
    <w:rsid w:val="004A1991"/>
    <w:rsid w:val="004A1E9F"/>
    <w:rsid w:val="004B7F39"/>
    <w:rsid w:val="004C2E43"/>
    <w:rsid w:val="004C5948"/>
    <w:rsid w:val="004D594B"/>
    <w:rsid w:val="004E6705"/>
    <w:rsid w:val="004F04F5"/>
    <w:rsid w:val="004F0ADB"/>
    <w:rsid w:val="004F669B"/>
    <w:rsid w:val="0051761E"/>
    <w:rsid w:val="00530096"/>
    <w:rsid w:val="00530AB6"/>
    <w:rsid w:val="00540B17"/>
    <w:rsid w:val="00544DC8"/>
    <w:rsid w:val="005454B2"/>
    <w:rsid w:val="00553614"/>
    <w:rsid w:val="00557153"/>
    <w:rsid w:val="00583A1E"/>
    <w:rsid w:val="005850B9"/>
    <w:rsid w:val="00593098"/>
    <w:rsid w:val="005935CC"/>
    <w:rsid w:val="005A0B93"/>
    <w:rsid w:val="005A304B"/>
    <w:rsid w:val="005A3905"/>
    <w:rsid w:val="005B050F"/>
    <w:rsid w:val="005C3BCB"/>
    <w:rsid w:val="005D38AB"/>
    <w:rsid w:val="005D668B"/>
    <w:rsid w:val="005D7AA6"/>
    <w:rsid w:val="005F12C0"/>
    <w:rsid w:val="005F1714"/>
    <w:rsid w:val="005F420D"/>
    <w:rsid w:val="00602F24"/>
    <w:rsid w:val="0060428A"/>
    <w:rsid w:val="006133E9"/>
    <w:rsid w:val="006221C3"/>
    <w:rsid w:val="0062634D"/>
    <w:rsid w:val="00635651"/>
    <w:rsid w:val="0063783D"/>
    <w:rsid w:val="00642879"/>
    <w:rsid w:val="00643C07"/>
    <w:rsid w:val="00661344"/>
    <w:rsid w:val="0067286B"/>
    <w:rsid w:val="00676858"/>
    <w:rsid w:val="00683A95"/>
    <w:rsid w:val="00684554"/>
    <w:rsid w:val="00685BB4"/>
    <w:rsid w:val="006863B2"/>
    <w:rsid w:val="006B3BBC"/>
    <w:rsid w:val="006B4442"/>
    <w:rsid w:val="006D3680"/>
    <w:rsid w:val="006D4915"/>
    <w:rsid w:val="006D6D03"/>
    <w:rsid w:val="006F457B"/>
    <w:rsid w:val="007269AD"/>
    <w:rsid w:val="00726FD5"/>
    <w:rsid w:val="00737C00"/>
    <w:rsid w:val="007400AC"/>
    <w:rsid w:val="00755E09"/>
    <w:rsid w:val="00762E94"/>
    <w:rsid w:val="0076390D"/>
    <w:rsid w:val="00763ACF"/>
    <w:rsid w:val="00775997"/>
    <w:rsid w:val="00785B8B"/>
    <w:rsid w:val="007A07F5"/>
    <w:rsid w:val="007A4090"/>
    <w:rsid w:val="007A43D1"/>
    <w:rsid w:val="007A6298"/>
    <w:rsid w:val="007B110B"/>
    <w:rsid w:val="007B43F8"/>
    <w:rsid w:val="007B7AE3"/>
    <w:rsid w:val="007C2C64"/>
    <w:rsid w:val="007D3DCB"/>
    <w:rsid w:val="007E3033"/>
    <w:rsid w:val="007E358C"/>
    <w:rsid w:val="007E5BF2"/>
    <w:rsid w:val="007F6AA7"/>
    <w:rsid w:val="00805532"/>
    <w:rsid w:val="008115B8"/>
    <w:rsid w:val="00814359"/>
    <w:rsid w:val="0081751C"/>
    <w:rsid w:val="00817DFA"/>
    <w:rsid w:val="00834128"/>
    <w:rsid w:val="00853AA7"/>
    <w:rsid w:val="00855AEB"/>
    <w:rsid w:val="00855D7B"/>
    <w:rsid w:val="00871DFF"/>
    <w:rsid w:val="00874D9B"/>
    <w:rsid w:val="0088291D"/>
    <w:rsid w:val="00883836"/>
    <w:rsid w:val="008909FE"/>
    <w:rsid w:val="00897AB1"/>
    <w:rsid w:val="008E0138"/>
    <w:rsid w:val="008E0B65"/>
    <w:rsid w:val="008E61DD"/>
    <w:rsid w:val="0093270A"/>
    <w:rsid w:val="0093333E"/>
    <w:rsid w:val="009333AE"/>
    <w:rsid w:val="00944184"/>
    <w:rsid w:val="00945F4F"/>
    <w:rsid w:val="00951A1D"/>
    <w:rsid w:val="00991CE5"/>
    <w:rsid w:val="009939A5"/>
    <w:rsid w:val="00993BDF"/>
    <w:rsid w:val="009B3C3F"/>
    <w:rsid w:val="009B7082"/>
    <w:rsid w:val="009C0B24"/>
    <w:rsid w:val="009D1830"/>
    <w:rsid w:val="009D4ED6"/>
    <w:rsid w:val="009E64DE"/>
    <w:rsid w:val="009E6F7F"/>
    <w:rsid w:val="00A00707"/>
    <w:rsid w:val="00A25053"/>
    <w:rsid w:val="00A33901"/>
    <w:rsid w:val="00A4420C"/>
    <w:rsid w:val="00A4563E"/>
    <w:rsid w:val="00A52F62"/>
    <w:rsid w:val="00A55739"/>
    <w:rsid w:val="00A637CE"/>
    <w:rsid w:val="00A64869"/>
    <w:rsid w:val="00A8090E"/>
    <w:rsid w:val="00A828BE"/>
    <w:rsid w:val="00A836E1"/>
    <w:rsid w:val="00A83FD0"/>
    <w:rsid w:val="00A84AB4"/>
    <w:rsid w:val="00A85B19"/>
    <w:rsid w:val="00A914DF"/>
    <w:rsid w:val="00A94850"/>
    <w:rsid w:val="00AA2C10"/>
    <w:rsid w:val="00AA5401"/>
    <w:rsid w:val="00AA5DAC"/>
    <w:rsid w:val="00AA6B6A"/>
    <w:rsid w:val="00AB60FA"/>
    <w:rsid w:val="00AC7473"/>
    <w:rsid w:val="00AD50C5"/>
    <w:rsid w:val="00AD7B2C"/>
    <w:rsid w:val="00AE1531"/>
    <w:rsid w:val="00AE4058"/>
    <w:rsid w:val="00AE6715"/>
    <w:rsid w:val="00AE6EE7"/>
    <w:rsid w:val="00AF0AAE"/>
    <w:rsid w:val="00AF26FF"/>
    <w:rsid w:val="00AF648F"/>
    <w:rsid w:val="00AF7A13"/>
    <w:rsid w:val="00B019CA"/>
    <w:rsid w:val="00B04320"/>
    <w:rsid w:val="00B05943"/>
    <w:rsid w:val="00B15B8B"/>
    <w:rsid w:val="00B20115"/>
    <w:rsid w:val="00B224D4"/>
    <w:rsid w:val="00B27D7B"/>
    <w:rsid w:val="00B40D71"/>
    <w:rsid w:val="00B4226C"/>
    <w:rsid w:val="00B43025"/>
    <w:rsid w:val="00B61620"/>
    <w:rsid w:val="00B66187"/>
    <w:rsid w:val="00B71682"/>
    <w:rsid w:val="00B74E4E"/>
    <w:rsid w:val="00BA5479"/>
    <w:rsid w:val="00BA65A8"/>
    <w:rsid w:val="00BB270E"/>
    <w:rsid w:val="00BB610C"/>
    <w:rsid w:val="00BC0B7E"/>
    <w:rsid w:val="00BC0D11"/>
    <w:rsid w:val="00BC25BC"/>
    <w:rsid w:val="00C12A80"/>
    <w:rsid w:val="00C14613"/>
    <w:rsid w:val="00C22423"/>
    <w:rsid w:val="00C228A3"/>
    <w:rsid w:val="00C24745"/>
    <w:rsid w:val="00C26697"/>
    <w:rsid w:val="00C2699D"/>
    <w:rsid w:val="00C31527"/>
    <w:rsid w:val="00C31967"/>
    <w:rsid w:val="00C33CD3"/>
    <w:rsid w:val="00C35FF1"/>
    <w:rsid w:val="00C3783D"/>
    <w:rsid w:val="00C47964"/>
    <w:rsid w:val="00C60247"/>
    <w:rsid w:val="00C67597"/>
    <w:rsid w:val="00C71552"/>
    <w:rsid w:val="00C725F7"/>
    <w:rsid w:val="00C75772"/>
    <w:rsid w:val="00C809E4"/>
    <w:rsid w:val="00C901F0"/>
    <w:rsid w:val="00CA1270"/>
    <w:rsid w:val="00CA2F84"/>
    <w:rsid w:val="00CA6439"/>
    <w:rsid w:val="00CB647B"/>
    <w:rsid w:val="00CB68F4"/>
    <w:rsid w:val="00CB740A"/>
    <w:rsid w:val="00CC15DA"/>
    <w:rsid w:val="00CD3182"/>
    <w:rsid w:val="00CD39FE"/>
    <w:rsid w:val="00CD4D05"/>
    <w:rsid w:val="00CE2590"/>
    <w:rsid w:val="00CF3F1E"/>
    <w:rsid w:val="00CF46DB"/>
    <w:rsid w:val="00CF78F0"/>
    <w:rsid w:val="00D16F3F"/>
    <w:rsid w:val="00D344B1"/>
    <w:rsid w:val="00D370A3"/>
    <w:rsid w:val="00D43E51"/>
    <w:rsid w:val="00D476ED"/>
    <w:rsid w:val="00D60FCC"/>
    <w:rsid w:val="00D61E2F"/>
    <w:rsid w:val="00D63BFA"/>
    <w:rsid w:val="00D71DD9"/>
    <w:rsid w:val="00D82D48"/>
    <w:rsid w:val="00D93BC7"/>
    <w:rsid w:val="00DA22AC"/>
    <w:rsid w:val="00DB5A68"/>
    <w:rsid w:val="00DB69D7"/>
    <w:rsid w:val="00DD0344"/>
    <w:rsid w:val="00DD039E"/>
    <w:rsid w:val="00DE1669"/>
    <w:rsid w:val="00DF1F4C"/>
    <w:rsid w:val="00DF25C0"/>
    <w:rsid w:val="00E03991"/>
    <w:rsid w:val="00E407DE"/>
    <w:rsid w:val="00E44CB5"/>
    <w:rsid w:val="00E572F5"/>
    <w:rsid w:val="00E74862"/>
    <w:rsid w:val="00E750DE"/>
    <w:rsid w:val="00E770C0"/>
    <w:rsid w:val="00E914AD"/>
    <w:rsid w:val="00E94482"/>
    <w:rsid w:val="00E964F3"/>
    <w:rsid w:val="00EC4046"/>
    <w:rsid w:val="00ED1B5A"/>
    <w:rsid w:val="00ED59CF"/>
    <w:rsid w:val="00EE0FB8"/>
    <w:rsid w:val="00EE1513"/>
    <w:rsid w:val="00EE316A"/>
    <w:rsid w:val="00EE383F"/>
    <w:rsid w:val="00EE46D1"/>
    <w:rsid w:val="00EF4C0B"/>
    <w:rsid w:val="00EF661B"/>
    <w:rsid w:val="00F07714"/>
    <w:rsid w:val="00F15D27"/>
    <w:rsid w:val="00F3348D"/>
    <w:rsid w:val="00F42F26"/>
    <w:rsid w:val="00F43A75"/>
    <w:rsid w:val="00F45B5A"/>
    <w:rsid w:val="00F641A6"/>
    <w:rsid w:val="00F71E62"/>
    <w:rsid w:val="00F8176D"/>
    <w:rsid w:val="00F82392"/>
    <w:rsid w:val="00F84778"/>
    <w:rsid w:val="00F91211"/>
    <w:rsid w:val="00F94A96"/>
    <w:rsid w:val="00FA0DEC"/>
    <w:rsid w:val="00FA1E3C"/>
    <w:rsid w:val="00FB10AE"/>
    <w:rsid w:val="00FB74C9"/>
    <w:rsid w:val="00FC15DD"/>
    <w:rsid w:val="00FC2DDE"/>
    <w:rsid w:val="00FC3E4F"/>
    <w:rsid w:val="00FC505E"/>
    <w:rsid w:val="00FD4B9D"/>
    <w:rsid w:val="00FE52E0"/>
    <w:rsid w:val="00FF17C9"/>
    <w:rsid w:val="00FF7C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F6BBA"/>
  <w15:chartTrackingRefBased/>
  <w15:docId w15:val="{3A687ECB-A3C5-6848-A660-C4F58F01A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5B5A"/>
  </w:style>
  <w:style w:type="paragraph" w:styleId="Heading1">
    <w:name w:val="heading 1"/>
    <w:basedOn w:val="Normal"/>
    <w:next w:val="Normal"/>
    <w:link w:val="Heading1Char"/>
    <w:uiPriority w:val="9"/>
    <w:qFormat/>
    <w:rsid w:val="003513E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45B5A"/>
    <w:rPr>
      <w:sz w:val="16"/>
      <w:szCs w:val="16"/>
    </w:rPr>
  </w:style>
  <w:style w:type="paragraph" w:styleId="CommentText">
    <w:name w:val="annotation text"/>
    <w:basedOn w:val="Normal"/>
    <w:link w:val="CommentTextChar"/>
    <w:uiPriority w:val="99"/>
    <w:unhideWhenUsed/>
    <w:rsid w:val="00F45B5A"/>
    <w:rPr>
      <w:sz w:val="20"/>
      <w:szCs w:val="20"/>
    </w:rPr>
  </w:style>
  <w:style w:type="character" w:customStyle="1" w:styleId="CommentTextChar">
    <w:name w:val="Comment Text Char"/>
    <w:basedOn w:val="DefaultParagraphFont"/>
    <w:link w:val="CommentText"/>
    <w:uiPriority w:val="99"/>
    <w:rsid w:val="00F45B5A"/>
    <w:rPr>
      <w:sz w:val="20"/>
      <w:szCs w:val="20"/>
    </w:rPr>
  </w:style>
  <w:style w:type="table" w:styleId="TableGrid">
    <w:name w:val="Table Grid"/>
    <w:basedOn w:val="TableNormal"/>
    <w:uiPriority w:val="39"/>
    <w:rsid w:val="005300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24541C"/>
    <w:rPr>
      <w:b/>
      <w:bCs/>
    </w:rPr>
  </w:style>
  <w:style w:type="character" w:customStyle="1" w:styleId="CommentSubjectChar">
    <w:name w:val="Comment Subject Char"/>
    <w:basedOn w:val="CommentTextChar"/>
    <w:link w:val="CommentSubject"/>
    <w:uiPriority w:val="99"/>
    <w:semiHidden/>
    <w:rsid w:val="0024541C"/>
    <w:rPr>
      <w:b/>
      <w:bCs/>
      <w:sz w:val="20"/>
      <w:szCs w:val="20"/>
    </w:rPr>
  </w:style>
  <w:style w:type="paragraph" w:customStyle="1" w:styleId="EndNoteBibliographyTitle">
    <w:name w:val="EndNote Bibliography Title"/>
    <w:basedOn w:val="Normal"/>
    <w:link w:val="EndNoteBibliographyTitleChar"/>
    <w:rsid w:val="00EE383F"/>
    <w:pPr>
      <w:jc w:val="center"/>
    </w:pPr>
    <w:rPr>
      <w:rFonts w:ascii="Times New Roman" w:hAnsi="Times New Roman" w:cs="Times New Roman"/>
    </w:rPr>
  </w:style>
  <w:style w:type="character" w:customStyle="1" w:styleId="EndNoteBibliographyTitleChar">
    <w:name w:val="EndNote Bibliography Title Char"/>
    <w:basedOn w:val="DefaultParagraphFont"/>
    <w:link w:val="EndNoteBibliographyTitle"/>
    <w:rsid w:val="00EE383F"/>
    <w:rPr>
      <w:rFonts w:ascii="Times New Roman" w:hAnsi="Times New Roman" w:cs="Times New Roman"/>
    </w:rPr>
  </w:style>
  <w:style w:type="paragraph" w:customStyle="1" w:styleId="EndNoteBibliography">
    <w:name w:val="EndNote Bibliography"/>
    <w:basedOn w:val="Normal"/>
    <w:link w:val="EndNoteBibliographyChar"/>
    <w:rsid w:val="00EE383F"/>
    <w:rPr>
      <w:rFonts w:ascii="Times New Roman" w:hAnsi="Times New Roman" w:cs="Times New Roman"/>
    </w:rPr>
  </w:style>
  <w:style w:type="character" w:customStyle="1" w:styleId="EndNoteBibliographyChar">
    <w:name w:val="EndNote Bibliography Char"/>
    <w:basedOn w:val="DefaultParagraphFont"/>
    <w:link w:val="EndNoteBibliography"/>
    <w:rsid w:val="00EE383F"/>
    <w:rPr>
      <w:rFonts w:ascii="Times New Roman" w:hAnsi="Times New Roman" w:cs="Times New Roman"/>
    </w:rPr>
  </w:style>
  <w:style w:type="paragraph" w:styleId="Footer">
    <w:name w:val="footer"/>
    <w:basedOn w:val="Normal"/>
    <w:link w:val="FooterChar"/>
    <w:uiPriority w:val="99"/>
    <w:unhideWhenUsed/>
    <w:rsid w:val="00DD0344"/>
    <w:pPr>
      <w:tabs>
        <w:tab w:val="center" w:pos="4680"/>
        <w:tab w:val="right" w:pos="9360"/>
      </w:tabs>
    </w:pPr>
  </w:style>
  <w:style w:type="character" w:customStyle="1" w:styleId="FooterChar">
    <w:name w:val="Footer Char"/>
    <w:basedOn w:val="DefaultParagraphFont"/>
    <w:link w:val="Footer"/>
    <w:uiPriority w:val="99"/>
    <w:rsid w:val="00DD0344"/>
  </w:style>
  <w:style w:type="character" w:styleId="PageNumber">
    <w:name w:val="page number"/>
    <w:basedOn w:val="DefaultParagraphFont"/>
    <w:uiPriority w:val="99"/>
    <w:semiHidden/>
    <w:unhideWhenUsed/>
    <w:rsid w:val="00DD0344"/>
  </w:style>
  <w:style w:type="paragraph" w:styleId="Revision">
    <w:name w:val="Revision"/>
    <w:hidden/>
    <w:uiPriority w:val="99"/>
    <w:semiHidden/>
    <w:rsid w:val="0081751C"/>
  </w:style>
  <w:style w:type="character" w:customStyle="1" w:styleId="Heading1Char">
    <w:name w:val="Heading 1 Char"/>
    <w:basedOn w:val="DefaultParagraphFont"/>
    <w:link w:val="Heading1"/>
    <w:uiPriority w:val="9"/>
    <w:rsid w:val="003513E0"/>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3513E0"/>
    <w:pPr>
      <w:spacing w:before="480" w:line="276" w:lineRule="auto"/>
      <w:outlineLvl w:val="9"/>
    </w:pPr>
    <w:rPr>
      <w:b/>
      <w:bCs/>
      <w:sz w:val="28"/>
      <w:szCs w:val="28"/>
    </w:rPr>
  </w:style>
  <w:style w:type="paragraph" w:styleId="TOC1">
    <w:name w:val="toc 1"/>
    <w:basedOn w:val="Normal"/>
    <w:next w:val="Normal"/>
    <w:autoRedefine/>
    <w:uiPriority w:val="39"/>
    <w:semiHidden/>
    <w:unhideWhenUsed/>
    <w:rsid w:val="003513E0"/>
    <w:pPr>
      <w:spacing w:before="120"/>
    </w:pPr>
    <w:rPr>
      <w:rFonts w:cstheme="minorHAnsi"/>
      <w:b/>
      <w:bCs/>
      <w:i/>
      <w:iCs/>
    </w:rPr>
  </w:style>
  <w:style w:type="paragraph" w:styleId="TOC2">
    <w:name w:val="toc 2"/>
    <w:basedOn w:val="Normal"/>
    <w:next w:val="Normal"/>
    <w:autoRedefine/>
    <w:uiPriority w:val="39"/>
    <w:semiHidden/>
    <w:unhideWhenUsed/>
    <w:rsid w:val="003513E0"/>
    <w:pPr>
      <w:spacing w:before="120"/>
      <w:ind w:left="240"/>
    </w:pPr>
    <w:rPr>
      <w:rFonts w:cstheme="minorHAnsi"/>
      <w:b/>
      <w:bCs/>
      <w:sz w:val="22"/>
      <w:szCs w:val="22"/>
    </w:rPr>
  </w:style>
  <w:style w:type="paragraph" w:styleId="TOC3">
    <w:name w:val="toc 3"/>
    <w:basedOn w:val="Normal"/>
    <w:next w:val="Normal"/>
    <w:autoRedefine/>
    <w:uiPriority w:val="39"/>
    <w:semiHidden/>
    <w:unhideWhenUsed/>
    <w:rsid w:val="003513E0"/>
    <w:pPr>
      <w:ind w:left="480"/>
    </w:pPr>
    <w:rPr>
      <w:rFonts w:cstheme="minorHAnsi"/>
      <w:sz w:val="20"/>
      <w:szCs w:val="20"/>
    </w:rPr>
  </w:style>
  <w:style w:type="paragraph" w:styleId="TOC4">
    <w:name w:val="toc 4"/>
    <w:basedOn w:val="Normal"/>
    <w:next w:val="Normal"/>
    <w:autoRedefine/>
    <w:uiPriority w:val="39"/>
    <w:semiHidden/>
    <w:unhideWhenUsed/>
    <w:rsid w:val="003513E0"/>
    <w:pPr>
      <w:ind w:left="720"/>
    </w:pPr>
    <w:rPr>
      <w:rFonts w:cstheme="minorHAnsi"/>
      <w:sz w:val="20"/>
      <w:szCs w:val="20"/>
    </w:rPr>
  </w:style>
  <w:style w:type="paragraph" w:styleId="TOC5">
    <w:name w:val="toc 5"/>
    <w:basedOn w:val="Normal"/>
    <w:next w:val="Normal"/>
    <w:autoRedefine/>
    <w:uiPriority w:val="39"/>
    <w:semiHidden/>
    <w:unhideWhenUsed/>
    <w:rsid w:val="003513E0"/>
    <w:pPr>
      <w:ind w:left="960"/>
    </w:pPr>
    <w:rPr>
      <w:rFonts w:cstheme="minorHAnsi"/>
      <w:sz w:val="20"/>
      <w:szCs w:val="20"/>
    </w:rPr>
  </w:style>
  <w:style w:type="paragraph" w:styleId="TOC6">
    <w:name w:val="toc 6"/>
    <w:basedOn w:val="Normal"/>
    <w:next w:val="Normal"/>
    <w:autoRedefine/>
    <w:uiPriority w:val="39"/>
    <w:semiHidden/>
    <w:unhideWhenUsed/>
    <w:rsid w:val="003513E0"/>
    <w:pPr>
      <w:ind w:left="1200"/>
    </w:pPr>
    <w:rPr>
      <w:rFonts w:cstheme="minorHAnsi"/>
      <w:sz w:val="20"/>
      <w:szCs w:val="20"/>
    </w:rPr>
  </w:style>
  <w:style w:type="paragraph" w:styleId="TOC7">
    <w:name w:val="toc 7"/>
    <w:basedOn w:val="Normal"/>
    <w:next w:val="Normal"/>
    <w:autoRedefine/>
    <w:uiPriority w:val="39"/>
    <w:semiHidden/>
    <w:unhideWhenUsed/>
    <w:rsid w:val="003513E0"/>
    <w:pPr>
      <w:ind w:left="1440"/>
    </w:pPr>
    <w:rPr>
      <w:rFonts w:cstheme="minorHAnsi"/>
      <w:sz w:val="20"/>
      <w:szCs w:val="20"/>
    </w:rPr>
  </w:style>
  <w:style w:type="paragraph" w:styleId="TOC8">
    <w:name w:val="toc 8"/>
    <w:basedOn w:val="Normal"/>
    <w:next w:val="Normal"/>
    <w:autoRedefine/>
    <w:uiPriority w:val="39"/>
    <w:semiHidden/>
    <w:unhideWhenUsed/>
    <w:rsid w:val="003513E0"/>
    <w:pPr>
      <w:ind w:left="1680"/>
    </w:pPr>
    <w:rPr>
      <w:rFonts w:cstheme="minorHAnsi"/>
      <w:sz w:val="20"/>
      <w:szCs w:val="20"/>
    </w:rPr>
  </w:style>
  <w:style w:type="paragraph" w:styleId="TOC9">
    <w:name w:val="toc 9"/>
    <w:basedOn w:val="Normal"/>
    <w:next w:val="Normal"/>
    <w:autoRedefine/>
    <w:uiPriority w:val="39"/>
    <w:semiHidden/>
    <w:unhideWhenUsed/>
    <w:rsid w:val="003513E0"/>
    <w:pPr>
      <w:ind w:left="192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F3C635-AA08-4AD9-B7E7-BBBFA4363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705</Words>
  <Characters>4025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Navneet Singh</dc:creator>
  <cp:keywords/>
  <dc:description/>
  <cp:lastModifiedBy>Vanitha M.</cp:lastModifiedBy>
  <cp:revision>3</cp:revision>
  <dcterms:created xsi:type="dcterms:W3CDTF">2023-10-30T21:45:00Z</dcterms:created>
  <dcterms:modified xsi:type="dcterms:W3CDTF">2023-11-22T11:49:00Z</dcterms:modified>
</cp:coreProperties>
</file>