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F6C38" w14:textId="77777777" w:rsidR="00FE01B5" w:rsidRDefault="00FE01B5" w:rsidP="00FE01B5">
      <w:pPr>
        <w:rPr>
          <w:noProof/>
          <w:lang w:val="en-US"/>
        </w:rPr>
      </w:pPr>
    </w:p>
    <w:p w14:paraId="3C675060" w14:textId="77777777" w:rsidR="00FE01B5" w:rsidRPr="005A12FC" w:rsidRDefault="00FE01B5" w:rsidP="00FE01B5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722652DA" wp14:editId="43457087">
            <wp:extent cx="5721985" cy="7320915"/>
            <wp:effectExtent l="0" t="0" r="0" b="0"/>
            <wp:docPr id="937987994" name="Picture 6" descr="A map of land with different layers of la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987994" name="Picture 6" descr="A map of land with different layers of la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985" cy="732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336E8" w14:textId="77777777" w:rsidR="00FE01B5" w:rsidRDefault="00FE01B5" w:rsidP="00FE01B5">
      <w:pPr>
        <w:jc w:val="both"/>
        <w:rPr>
          <w:lang w:val="en-US"/>
        </w:rPr>
      </w:pPr>
    </w:p>
    <w:p w14:paraId="5EDE5FC9" w14:textId="77777777" w:rsidR="00FE01B5" w:rsidRPr="005A12FC" w:rsidRDefault="00FE01B5" w:rsidP="00FE01B5">
      <w:pPr>
        <w:jc w:val="both"/>
        <w:rPr>
          <w:sz w:val="24"/>
          <w:szCs w:val="24"/>
          <w:lang w:val="en-US"/>
        </w:rPr>
      </w:pPr>
      <w:r w:rsidRPr="00A471C6">
        <w:rPr>
          <w:b/>
          <w:sz w:val="24"/>
          <w:szCs w:val="24"/>
          <w:lang w:val="en-US"/>
        </w:rPr>
        <w:t>Fig. S1</w:t>
      </w:r>
      <w:r w:rsidRPr="00A471C6">
        <w:rPr>
          <w:sz w:val="24"/>
          <w:szCs w:val="24"/>
          <w:lang w:val="en-US"/>
        </w:rPr>
        <w:t xml:space="preserve">. </w:t>
      </w:r>
      <w:r w:rsidRPr="005A12FC">
        <w:rPr>
          <w:b/>
          <w:bCs/>
          <w:sz w:val="24"/>
          <w:szCs w:val="24"/>
          <w:lang w:val="en-US"/>
        </w:rPr>
        <w:t>A)</w:t>
      </w:r>
      <w:r>
        <w:rPr>
          <w:sz w:val="24"/>
          <w:szCs w:val="24"/>
          <w:lang w:val="en-US"/>
        </w:rPr>
        <w:t xml:space="preserve"> G</w:t>
      </w:r>
      <w:r w:rsidRPr="00A471C6">
        <w:rPr>
          <w:sz w:val="24"/>
          <w:szCs w:val="24"/>
          <w:lang w:val="en-US"/>
        </w:rPr>
        <w:t>eographical locations for water, sea sediment</w:t>
      </w:r>
      <w:r>
        <w:rPr>
          <w:sz w:val="24"/>
          <w:szCs w:val="24"/>
          <w:lang w:val="en-US"/>
        </w:rPr>
        <w:t>,</w:t>
      </w:r>
      <w:r w:rsidRPr="00A471C6">
        <w:rPr>
          <w:sz w:val="24"/>
          <w:szCs w:val="24"/>
          <w:lang w:val="en-US"/>
        </w:rPr>
        <w:t xml:space="preserve"> and Pacific oyster (</w:t>
      </w:r>
      <w:r w:rsidRPr="00A471C6">
        <w:rPr>
          <w:i/>
          <w:iCs/>
          <w:sz w:val="24"/>
          <w:szCs w:val="24"/>
          <w:lang w:val="en-US"/>
        </w:rPr>
        <w:t>M. gigas</w:t>
      </w:r>
      <w:r w:rsidRPr="00A471C6">
        <w:rPr>
          <w:sz w:val="24"/>
          <w:szCs w:val="24"/>
          <w:lang w:val="en-US"/>
        </w:rPr>
        <w:t>)</w:t>
      </w:r>
      <w:r>
        <w:rPr>
          <w:sz w:val="24"/>
          <w:szCs w:val="24"/>
          <w:lang w:val="en-US"/>
        </w:rPr>
        <w:t xml:space="preserve"> collection spots</w:t>
      </w:r>
      <w:r w:rsidRPr="00A471C6">
        <w:rPr>
          <w:sz w:val="24"/>
          <w:szCs w:val="24"/>
          <w:lang w:val="en-US"/>
        </w:rPr>
        <w:t xml:space="preserve">. </w:t>
      </w:r>
      <w:r>
        <w:rPr>
          <w:sz w:val="24"/>
          <w:szCs w:val="24"/>
          <w:lang w:val="en-US"/>
        </w:rPr>
        <w:t>Map was prepared</w:t>
      </w:r>
      <w:r w:rsidRPr="005A12FC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using </w:t>
      </w:r>
      <w:proofErr w:type="gramStart"/>
      <w:r>
        <w:rPr>
          <w:sz w:val="24"/>
          <w:szCs w:val="24"/>
          <w:lang w:val="en-US"/>
        </w:rPr>
        <w:t>Open Source</w:t>
      </w:r>
      <w:proofErr w:type="gramEnd"/>
      <w:r>
        <w:rPr>
          <w:sz w:val="24"/>
          <w:szCs w:val="24"/>
          <w:lang w:val="en-US"/>
        </w:rPr>
        <w:t xml:space="preserve"> </w:t>
      </w:r>
      <w:r w:rsidRPr="005A12FC">
        <w:rPr>
          <w:sz w:val="24"/>
          <w:szCs w:val="24"/>
          <w:lang w:val="en-US"/>
        </w:rPr>
        <w:t>Geospatial Foundation Project</w:t>
      </w:r>
      <w:r>
        <w:rPr>
          <w:sz w:val="24"/>
          <w:szCs w:val="24"/>
          <w:lang w:val="en-US"/>
        </w:rPr>
        <w:t xml:space="preserve"> (</w:t>
      </w:r>
      <w:r w:rsidRPr="005A12FC">
        <w:rPr>
          <w:sz w:val="24"/>
          <w:szCs w:val="24"/>
          <w:lang w:val="en-US"/>
        </w:rPr>
        <w:t>http://qgis.org</w:t>
      </w:r>
      <w:r>
        <w:rPr>
          <w:sz w:val="24"/>
          <w:szCs w:val="24"/>
          <w:lang w:val="en-US"/>
        </w:rPr>
        <w:t xml:space="preserve">) </w:t>
      </w:r>
      <w:r w:rsidRPr="005A12FC">
        <w:rPr>
          <w:b/>
          <w:bCs/>
          <w:sz w:val="24"/>
          <w:szCs w:val="24"/>
          <w:lang w:val="en-US"/>
        </w:rPr>
        <w:t>B)</w:t>
      </w:r>
      <w:r>
        <w:rPr>
          <w:b/>
          <w:bCs/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Selected individual of </w:t>
      </w:r>
      <w:r w:rsidRPr="00A471C6">
        <w:rPr>
          <w:sz w:val="24"/>
          <w:szCs w:val="24"/>
          <w:lang w:val="en-US"/>
        </w:rPr>
        <w:t>Pacific oyster (</w:t>
      </w:r>
      <w:r w:rsidRPr="00A471C6">
        <w:rPr>
          <w:i/>
          <w:iCs/>
          <w:sz w:val="24"/>
          <w:szCs w:val="24"/>
          <w:lang w:val="en-US"/>
        </w:rPr>
        <w:t>M. gigas</w:t>
      </w:r>
      <w:r w:rsidRPr="00A471C6">
        <w:rPr>
          <w:sz w:val="24"/>
          <w:szCs w:val="24"/>
          <w:lang w:val="en-US"/>
        </w:rPr>
        <w:t>)</w:t>
      </w:r>
      <w:r>
        <w:rPr>
          <w:sz w:val="24"/>
          <w:szCs w:val="24"/>
          <w:lang w:val="en-US"/>
        </w:rPr>
        <w:t xml:space="preserve"> aligned with a centimeter ruler.</w:t>
      </w:r>
    </w:p>
    <w:p w14:paraId="140D8561" w14:textId="77777777" w:rsidR="00FE01B5" w:rsidRDefault="00FE01B5" w:rsidP="00FE01B5">
      <w:pPr>
        <w:jc w:val="both"/>
        <w:rPr>
          <w:lang w:val="en-US"/>
        </w:rPr>
      </w:pPr>
    </w:p>
    <w:p w14:paraId="65C2882B" w14:textId="77777777" w:rsidR="00FE01B5" w:rsidRDefault="00FE01B5" w:rsidP="00FE01B5">
      <w:pPr>
        <w:jc w:val="both"/>
        <w:rPr>
          <w:lang w:val="en-US"/>
        </w:rPr>
      </w:pPr>
    </w:p>
    <w:p w14:paraId="72EEC0B8" w14:textId="77777777" w:rsidR="00FE01B5" w:rsidRDefault="00FE01B5" w:rsidP="00FE01B5">
      <w:pPr>
        <w:jc w:val="both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59FAC448" wp14:editId="0448E4D0">
            <wp:extent cx="2940148" cy="2583495"/>
            <wp:effectExtent l="0" t="0" r="0" b="0"/>
            <wp:docPr id="2095396368" name="Рисунок 12" descr="Изображение выглядит как текст, снимок экрана, дизайн, мерная рей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396368" name="Рисунок 2" descr="Изображение выглядит как текст, снимок экрана, дизайн, мерная рейка&#10;&#10;Автоматически созданное описание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2" t="19752" r="12024" b="4670"/>
                    <a:stretch/>
                  </pic:blipFill>
                  <pic:spPr bwMode="auto">
                    <a:xfrm>
                      <a:off x="0" y="0"/>
                      <a:ext cx="3006856" cy="26421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6450A6" w14:textId="77777777" w:rsidR="00FE01B5" w:rsidRPr="00A471C6" w:rsidRDefault="00FE01B5" w:rsidP="00FE01B5">
      <w:pPr>
        <w:jc w:val="both"/>
        <w:rPr>
          <w:sz w:val="24"/>
          <w:szCs w:val="24"/>
          <w:lang w:val="en-US"/>
        </w:rPr>
      </w:pPr>
      <w:r w:rsidRPr="00A471C6">
        <w:rPr>
          <w:b/>
          <w:bCs/>
          <w:sz w:val="24"/>
          <w:szCs w:val="24"/>
          <w:lang w:val="en-US"/>
        </w:rPr>
        <w:t xml:space="preserve">Fig. S2. </w:t>
      </w:r>
      <w:r w:rsidRPr="00A471C6">
        <w:rPr>
          <w:sz w:val="24"/>
          <w:szCs w:val="24"/>
          <w:lang w:val="en-US"/>
        </w:rPr>
        <w:t xml:space="preserve">DNase and RNase treatment of </w:t>
      </w:r>
      <w:proofErr w:type="gramStart"/>
      <w:r w:rsidRPr="00A471C6">
        <w:rPr>
          <w:i/>
          <w:iCs/>
          <w:sz w:val="24"/>
          <w:szCs w:val="24"/>
          <w:lang w:val="en-US"/>
        </w:rPr>
        <w:t>M.gigas</w:t>
      </w:r>
      <w:proofErr w:type="gramEnd"/>
      <w:r w:rsidRPr="00A471C6">
        <w:rPr>
          <w:sz w:val="24"/>
          <w:szCs w:val="24"/>
          <w:lang w:val="en-US"/>
        </w:rPr>
        <w:t xml:space="preserve"> DNA sample isolated with Stool kit.</w:t>
      </w:r>
    </w:p>
    <w:p w14:paraId="3F76C93F" w14:textId="77777777" w:rsidR="00FE01B5" w:rsidRDefault="00FE01B5" w:rsidP="00FE01B5">
      <w:pPr>
        <w:jc w:val="both"/>
        <w:rPr>
          <w:lang w:val="en-US"/>
        </w:rPr>
      </w:pPr>
    </w:p>
    <w:p w14:paraId="4B1340AA" w14:textId="77777777" w:rsidR="00FE01B5" w:rsidRDefault="00FE01B5" w:rsidP="00FE01B5">
      <w:pPr>
        <w:jc w:val="both"/>
        <w:rPr>
          <w:lang w:val="en-US"/>
        </w:rPr>
      </w:pPr>
    </w:p>
    <w:p w14:paraId="3CA49E3D" w14:textId="77777777" w:rsidR="00FE01B5" w:rsidRDefault="00FE01B5" w:rsidP="00FE01B5">
      <w:pPr>
        <w:jc w:val="both"/>
        <w:rPr>
          <w:lang w:val="en-US"/>
        </w:rPr>
      </w:pPr>
    </w:p>
    <w:p w14:paraId="125753E5" w14:textId="77777777" w:rsidR="00FE01B5" w:rsidRDefault="00FE01B5" w:rsidP="00FE01B5">
      <w:pPr>
        <w:jc w:val="both"/>
        <w:rPr>
          <w:lang w:val="en-US"/>
        </w:rPr>
      </w:pPr>
    </w:p>
    <w:p w14:paraId="3B3A217A" w14:textId="77777777" w:rsidR="00FE01B5" w:rsidRDefault="00FE01B5" w:rsidP="00FE01B5">
      <w:pPr>
        <w:jc w:val="both"/>
        <w:rPr>
          <w:lang w:val="en-US"/>
        </w:rPr>
      </w:pPr>
    </w:p>
    <w:p w14:paraId="40232262" w14:textId="77777777" w:rsidR="00FE01B5" w:rsidRDefault="00FE01B5" w:rsidP="00FE01B5">
      <w:pPr>
        <w:jc w:val="both"/>
        <w:rPr>
          <w:lang w:val="en-US"/>
        </w:rPr>
      </w:pPr>
    </w:p>
    <w:p w14:paraId="1EEAD402" w14:textId="77777777" w:rsidR="00FE01B5" w:rsidRDefault="00FE01B5" w:rsidP="00FE01B5">
      <w:pPr>
        <w:jc w:val="both"/>
        <w:rPr>
          <w:lang w:val="en-US"/>
        </w:rPr>
      </w:pPr>
    </w:p>
    <w:p w14:paraId="31D4125D" w14:textId="77777777" w:rsidR="00FE01B5" w:rsidRDefault="00FE01B5" w:rsidP="00FE01B5">
      <w:pPr>
        <w:jc w:val="both"/>
        <w:rPr>
          <w:lang w:val="en-US"/>
        </w:rPr>
      </w:pPr>
    </w:p>
    <w:p w14:paraId="2FD1581F" w14:textId="77777777" w:rsidR="00FE01B5" w:rsidRDefault="00FE01B5" w:rsidP="00FE01B5">
      <w:pPr>
        <w:jc w:val="both"/>
        <w:rPr>
          <w:lang w:val="en-US"/>
        </w:rPr>
      </w:pPr>
    </w:p>
    <w:p w14:paraId="0D2E6B0A" w14:textId="77777777" w:rsidR="00FE01B5" w:rsidRDefault="00FE01B5" w:rsidP="00FE01B5">
      <w:pPr>
        <w:jc w:val="both"/>
        <w:rPr>
          <w:lang w:val="en-US"/>
        </w:rPr>
      </w:pPr>
    </w:p>
    <w:p w14:paraId="48CD26F0" w14:textId="77777777" w:rsidR="00FE01B5" w:rsidRDefault="00FE01B5" w:rsidP="00FE01B5">
      <w:pPr>
        <w:jc w:val="both"/>
        <w:rPr>
          <w:lang w:val="en-US"/>
        </w:rPr>
      </w:pPr>
    </w:p>
    <w:p w14:paraId="015BA9E5" w14:textId="77777777" w:rsidR="00FE01B5" w:rsidRDefault="00FE01B5" w:rsidP="00FE01B5">
      <w:pPr>
        <w:jc w:val="both"/>
        <w:rPr>
          <w:lang w:val="en-US"/>
        </w:rPr>
      </w:pPr>
    </w:p>
    <w:p w14:paraId="34916E77" w14:textId="77777777" w:rsidR="00FE01B5" w:rsidRDefault="00FE01B5" w:rsidP="00FE01B5">
      <w:pPr>
        <w:jc w:val="both"/>
        <w:rPr>
          <w:lang w:val="en-US"/>
        </w:rPr>
      </w:pPr>
    </w:p>
    <w:p w14:paraId="4A478E84" w14:textId="77777777" w:rsidR="00FE01B5" w:rsidRDefault="00FE01B5" w:rsidP="00FE01B5">
      <w:pPr>
        <w:jc w:val="both"/>
        <w:rPr>
          <w:lang w:val="en-US"/>
        </w:rPr>
      </w:pPr>
    </w:p>
    <w:p w14:paraId="363347A4" w14:textId="77777777" w:rsidR="00FE01B5" w:rsidRDefault="00FE01B5" w:rsidP="00FE01B5">
      <w:pPr>
        <w:jc w:val="both"/>
        <w:rPr>
          <w:lang w:val="en-US"/>
        </w:rPr>
      </w:pPr>
    </w:p>
    <w:p w14:paraId="68502D1A" w14:textId="77777777" w:rsidR="00FE01B5" w:rsidRDefault="00FE01B5" w:rsidP="00FE01B5">
      <w:pPr>
        <w:jc w:val="both"/>
        <w:rPr>
          <w:lang w:val="en-US"/>
        </w:rPr>
      </w:pPr>
    </w:p>
    <w:p w14:paraId="66DF2612" w14:textId="77777777" w:rsidR="00FE01B5" w:rsidRDefault="00FE01B5" w:rsidP="00FE01B5">
      <w:pPr>
        <w:jc w:val="both"/>
        <w:rPr>
          <w:lang w:val="en-US"/>
        </w:rPr>
      </w:pPr>
    </w:p>
    <w:p w14:paraId="19C46266" w14:textId="77777777" w:rsidR="00FE01B5" w:rsidRDefault="00FE01B5" w:rsidP="00FE01B5">
      <w:pPr>
        <w:jc w:val="both"/>
        <w:rPr>
          <w:lang w:val="en-US"/>
        </w:rPr>
      </w:pPr>
    </w:p>
    <w:p w14:paraId="1DFF9F13" w14:textId="77777777" w:rsidR="00FE01B5" w:rsidRDefault="00FE01B5" w:rsidP="00FE01B5">
      <w:pPr>
        <w:jc w:val="both"/>
        <w:rPr>
          <w:lang w:val="en-US"/>
        </w:rPr>
      </w:pPr>
    </w:p>
    <w:p w14:paraId="72866255" w14:textId="77777777" w:rsidR="00FE01B5" w:rsidRDefault="00FE01B5" w:rsidP="00FE01B5">
      <w:pPr>
        <w:jc w:val="both"/>
        <w:rPr>
          <w:lang w:val="en-US"/>
        </w:rPr>
      </w:pPr>
    </w:p>
    <w:p w14:paraId="28774D31" w14:textId="77777777" w:rsidR="00FE01B5" w:rsidRDefault="00FE01B5" w:rsidP="00FE01B5">
      <w:pPr>
        <w:jc w:val="both"/>
        <w:rPr>
          <w:lang w:val="en-US"/>
        </w:rPr>
      </w:pPr>
    </w:p>
    <w:p w14:paraId="03D92373" w14:textId="77777777" w:rsidR="00FE01B5" w:rsidRDefault="00FE01B5" w:rsidP="00FE01B5">
      <w:pPr>
        <w:jc w:val="both"/>
        <w:rPr>
          <w:lang w:val="en-US"/>
        </w:rPr>
      </w:pPr>
    </w:p>
    <w:p w14:paraId="3C31B3AA" w14:textId="77777777" w:rsidR="00FE01B5" w:rsidRDefault="00FE01B5" w:rsidP="00FE01B5">
      <w:pPr>
        <w:jc w:val="both"/>
        <w:rPr>
          <w:lang w:val="en-US"/>
        </w:rPr>
      </w:pPr>
    </w:p>
    <w:p w14:paraId="59C66622" w14:textId="77777777" w:rsidR="00FE01B5" w:rsidRDefault="00FE01B5" w:rsidP="00FE01B5">
      <w:pPr>
        <w:jc w:val="both"/>
        <w:rPr>
          <w:lang w:val="en-US"/>
        </w:rPr>
      </w:pPr>
    </w:p>
    <w:p w14:paraId="2B491D57" w14:textId="77777777" w:rsidR="00FE01B5" w:rsidRDefault="00FE01B5" w:rsidP="00FE01B5">
      <w:pPr>
        <w:jc w:val="both"/>
        <w:rPr>
          <w:lang w:val="en-US"/>
        </w:rPr>
      </w:pPr>
    </w:p>
    <w:p w14:paraId="2EF7572B" w14:textId="77777777" w:rsidR="00FE01B5" w:rsidRDefault="00FE01B5" w:rsidP="00FE01B5">
      <w:pPr>
        <w:jc w:val="both"/>
        <w:rPr>
          <w:lang w:val="en-US"/>
        </w:rPr>
      </w:pPr>
    </w:p>
    <w:p w14:paraId="61D7C7D0" w14:textId="77777777" w:rsidR="00FE01B5" w:rsidRDefault="00FE01B5" w:rsidP="00FE01B5">
      <w:pPr>
        <w:jc w:val="both"/>
        <w:rPr>
          <w:lang w:val="en-US"/>
        </w:rPr>
      </w:pPr>
    </w:p>
    <w:p w14:paraId="2E19636F" w14:textId="77777777" w:rsidR="00FE01B5" w:rsidRDefault="00FE01B5" w:rsidP="00FE01B5">
      <w:pPr>
        <w:jc w:val="both"/>
        <w:rPr>
          <w:lang w:val="en-US"/>
        </w:rPr>
      </w:pPr>
    </w:p>
    <w:p w14:paraId="1F08703E" w14:textId="77777777" w:rsidR="00FE01B5" w:rsidRDefault="00FE01B5" w:rsidP="00FE01B5">
      <w:pPr>
        <w:jc w:val="both"/>
        <w:rPr>
          <w:lang w:val="en-US"/>
        </w:rPr>
      </w:pPr>
    </w:p>
    <w:p w14:paraId="21C6C8FA" w14:textId="77777777" w:rsidR="00FE01B5" w:rsidRDefault="00FE01B5" w:rsidP="00FE01B5">
      <w:pPr>
        <w:jc w:val="both"/>
        <w:rPr>
          <w:lang w:val="en-US"/>
        </w:rPr>
      </w:pPr>
    </w:p>
    <w:p w14:paraId="6218D91D" w14:textId="77777777" w:rsidR="00FE01B5" w:rsidRDefault="00FE01B5" w:rsidP="00FE01B5">
      <w:pPr>
        <w:jc w:val="both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B7EAD31" wp14:editId="45C72264">
            <wp:extent cx="5734050" cy="6705600"/>
            <wp:effectExtent l="0" t="0" r="0" b="0"/>
            <wp:docPr id="432399510" name="Picture 6" descr="A screenshot of 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399510" name="Picture 6" descr="A screenshot of a tes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67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E1383" w14:textId="77777777" w:rsidR="00FE01B5" w:rsidRPr="00A471C6" w:rsidRDefault="00FE01B5" w:rsidP="00FE01B5">
      <w:pPr>
        <w:jc w:val="both"/>
        <w:rPr>
          <w:sz w:val="24"/>
          <w:szCs w:val="24"/>
          <w:lang w:val="en-US"/>
        </w:rPr>
      </w:pPr>
      <w:r w:rsidRPr="00A471C6">
        <w:rPr>
          <w:b/>
          <w:bCs/>
          <w:sz w:val="24"/>
          <w:szCs w:val="24"/>
          <w:lang w:val="en-GB"/>
        </w:rPr>
        <w:t>Fig. S</w:t>
      </w:r>
      <w:r w:rsidRPr="00A471C6">
        <w:rPr>
          <w:b/>
          <w:bCs/>
          <w:sz w:val="24"/>
          <w:szCs w:val="24"/>
          <w:lang w:val="en-US"/>
        </w:rPr>
        <w:t>3</w:t>
      </w:r>
      <w:r w:rsidRPr="00A471C6">
        <w:rPr>
          <w:b/>
          <w:bCs/>
          <w:sz w:val="24"/>
          <w:szCs w:val="24"/>
          <w:lang w:val="en-GB"/>
        </w:rPr>
        <w:t>.</w:t>
      </w:r>
      <w:r w:rsidRPr="00A471C6">
        <w:rPr>
          <w:sz w:val="24"/>
          <w:szCs w:val="24"/>
          <w:lang w:val="en-GB"/>
        </w:rPr>
        <w:t xml:space="preserve"> </w:t>
      </w:r>
      <w:r w:rsidRPr="00A471C6">
        <w:rPr>
          <w:sz w:val="24"/>
          <w:szCs w:val="24"/>
          <w:lang w:val="en-US"/>
        </w:rPr>
        <w:t xml:space="preserve">Capillary electrophoresis estimation of the DIN values performed on </w:t>
      </w:r>
      <w:r w:rsidRPr="00A471C6">
        <w:rPr>
          <w:bCs/>
          <w:iCs/>
          <w:sz w:val="24"/>
          <w:szCs w:val="24"/>
          <w:lang w:val="en-US"/>
        </w:rPr>
        <w:t xml:space="preserve">a </w:t>
      </w:r>
      <w:r w:rsidRPr="00A471C6">
        <w:rPr>
          <w:sz w:val="24"/>
          <w:szCs w:val="24"/>
          <w:lang w:val="en-US"/>
        </w:rPr>
        <w:t>TapeStation</w:t>
      </w:r>
      <w:r w:rsidRPr="00A471C6">
        <w:rPr>
          <w:iCs/>
          <w:sz w:val="24"/>
          <w:szCs w:val="24"/>
          <w:lang w:val="en-US"/>
        </w:rPr>
        <w:t xml:space="preserve"> 4150 (Agilent) with </w:t>
      </w:r>
      <w:r w:rsidRPr="00A471C6">
        <w:rPr>
          <w:sz w:val="24"/>
          <w:szCs w:val="24"/>
          <w:lang w:val="en-US"/>
        </w:rPr>
        <w:t>Genomic DNA ScreenTape System</w:t>
      </w:r>
      <w:r w:rsidRPr="00A471C6">
        <w:rPr>
          <w:iCs/>
          <w:sz w:val="24"/>
          <w:szCs w:val="24"/>
          <w:lang w:val="en-US"/>
        </w:rPr>
        <w:t>.</w:t>
      </w:r>
    </w:p>
    <w:p w14:paraId="444F6A99" w14:textId="77777777" w:rsidR="00FE01B5" w:rsidRDefault="00FE01B5" w:rsidP="00FE01B5">
      <w:pPr>
        <w:jc w:val="both"/>
        <w:rPr>
          <w:lang w:val="en-GB"/>
        </w:rPr>
      </w:pPr>
    </w:p>
    <w:p w14:paraId="35B9398A" w14:textId="77777777" w:rsidR="00FE01B5" w:rsidRDefault="00FE01B5" w:rsidP="00FE01B5">
      <w:pPr>
        <w:jc w:val="both"/>
        <w:rPr>
          <w:lang w:val="en-GB"/>
        </w:rPr>
      </w:pPr>
    </w:p>
    <w:p w14:paraId="1DE12153" w14:textId="77777777" w:rsidR="00FE01B5" w:rsidRDefault="00FE01B5" w:rsidP="00FE01B5">
      <w:pPr>
        <w:jc w:val="both"/>
        <w:rPr>
          <w:lang w:val="en-GB"/>
        </w:rPr>
      </w:pPr>
    </w:p>
    <w:p w14:paraId="60C83DD9" w14:textId="77777777" w:rsidR="00FE01B5" w:rsidRDefault="00FE01B5" w:rsidP="00FE01B5">
      <w:pPr>
        <w:jc w:val="both"/>
        <w:rPr>
          <w:lang w:val="en-GB"/>
        </w:rPr>
      </w:pPr>
    </w:p>
    <w:p w14:paraId="7CF99FB8" w14:textId="77777777" w:rsidR="00FE01B5" w:rsidRDefault="00FE01B5" w:rsidP="00FE01B5">
      <w:pPr>
        <w:jc w:val="both"/>
        <w:rPr>
          <w:lang w:val="en-GB"/>
        </w:rPr>
      </w:pPr>
    </w:p>
    <w:p w14:paraId="0F7159A5" w14:textId="77777777" w:rsidR="00FE01B5" w:rsidRDefault="00FE01B5" w:rsidP="00FE01B5">
      <w:pPr>
        <w:jc w:val="both"/>
        <w:rPr>
          <w:lang w:val="en-GB"/>
        </w:rPr>
      </w:pPr>
    </w:p>
    <w:p w14:paraId="0A88D5E7" w14:textId="77777777" w:rsidR="00FE01B5" w:rsidRDefault="00FE01B5" w:rsidP="00FE01B5">
      <w:pPr>
        <w:jc w:val="both"/>
        <w:rPr>
          <w:lang w:val="en-GB"/>
        </w:rPr>
      </w:pPr>
    </w:p>
    <w:p w14:paraId="3E82B2EB" w14:textId="77777777" w:rsidR="00FE01B5" w:rsidRPr="009F0BEB" w:rsidRDefault="00FE01B5" w:rsidP="00FE01B5">
      <w:pPr>
        <w:ind w:firstLine="720"/>
        <w:jc w:val="both"/>
        <w:rPr>
          <w:lang w:val="en-US"/>
        </w:rPr>
      </w:pPr>
    </w:p>
    <w:p w14:paraId="3716BD75" w14:textId="77777777" w:rsidR="00FE01B5" w:rsidRPr="00CB33C9" w:rsidRDefault="00FE01B5" w:rsidP="00FE01B5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37F3E42" wp14:editId="43841AFB">
            <wp:simplePos x="0" y="0"/>
            <wp:positionH relativeFrom="margin">
              <wp:align>left</wp:align>
            </wp:positionH>
            <wp:positionV relativeFrom="paragraph">
              <wp:posOffset>1270</wp:posOffset>
            </wp:positionV>
            <wp:extent cx="4870450" cy="3949700"/>
            <wp:effectExtent l="0" t="0" r="6350" b="0"/>
            <wp:wrapTopAndBottom/>
            <wp:docPr id="2035677853" name="Рисунок 4" descr="A picture containing text, screenshot, colorfulness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677853" name="Picture 12" descr="A picture containing text, screenshot, colorfulness,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50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B33C9">
        <w:rPr>
          <w:lang w:val="en-US"/>
        </w:rPr>
        <w:t xml:space="preserve"> </w:t>
      </w:r>
    </w:p>
    <w:p w14:paraId="7E6F1468" w14:textId="77777777" w:rsidR="00FE01B5" w:rsidRPr="00C04234" w:rsidRDefault="00FE01B5" w:rsidP="00FE01B5">
      <w:pPr>
        <w:rPr>
          <w:bCs/>
          <w:sz w:val="24"/>
          <w:szCs w:val="24"/>
          <w:lang w:val="en-US"/>
        </w:rPr>
      </w:pPr>
      <w:r w:rsidRPr="0021119C">
        <w:rPr>
          <w:b/>
          <w:iCs/>
          <w:sz w:val="24"/>
          <w:szCs w:val="24"/>
          <w:lang w:val="en-US"/>
        </w:rPr>
        <w:t>Fig</w:t>
      </w:r>
      <w:r>
        <w:rPr>
          <w:b/>
          <w:iCs/>
          <w:sz w:val="24"/>
          <w:szCs w:val="24"/>
          <w:lang w:val="en-US"/>
        </w:rPr>
        <w:t>.</w:t>
      </w:r>
      <w:r w:rsidRPr="0021119C">
        <w:rPr>
          <w:b/>
          <w:iCs/>
          <w:sz w:val="24"/>
          <w:szCs w:val="24"/>
          <w:lang w:val="en-US"/>
        </w:rPr>
        <w:t xml:space="preserve"> </w:t>
      </w:r>
      <w:r>
        <w:rPr>
          <w:b/>
          <w:iCs/>
          <w:sz w:val="24"/>
          <w:szCs w:val="24"/>
          <w:lang w:val="en-US"/>
        </w:rPr>
        <w:t>S4</w:t>
      </w:r>
      <w:r w:rsidRPr="0021119C">
        <w:rPr>
          <w:b/>
          <w:iCs/>
          <w:sz w:val="24"/>
          <w:szCs w:val="24"/>
          <w:lang w:val="en-US"/>
        </w:rPr>
        <w:t xml:space="preserve">. </w:t>
      </w:r>
      <w:r>
        <w:rPr>
          <w:bCs/>
          <w:sz w:val="24"/>
          <w:szCs w:val="24"/>
          <w:lang w:val="en-US"/>
        </w:rPr>
        <w:t xml:space="preserve">DNA purity </w:t>
      </w:r>
      <w:proofErr w:type="gramStart"/>
      <w:r>
        <w:rPr>
          <w:bCs/>
          <w:sz w:val="24"/>
          <w:szCs w:val="24"/>
          <w:lang w:val="en-US"/>
        </w:rPr>
        <w:t>assessed</w:t>
      </w:r>
      <w:proofErr w:type="gramEnd"/>
      <w:r>
        <w:rPr>
          <w:bCs/>
          <w:sz w:val="24"/>
          <w:szCs w:val="24"/>
          <w:lang w:val="en-US"/>
        </w:rPr>
        <w:t xml:space="preserve"> by </w:t>
      </w:r>
      <w:r w:rsidRPr="00C04234">
        <w:rPr>
          <w:bCs/>
          <w:sz w:val="24"/>
          <w:szCs w:val="24"/>
          <w:lang w:val="en-US"/>
        </w:rPr>
        <w:t>260/280 (</w:t>
      </w:r>
      <w:r w:rsidRPr="00C04234">
        <w:rPr>
          <w:b/>
          <w:sz w:val="24"/>
          <w:szCs w:val="24"/>
          <w:lang w:val="en-US"/>
        </w:rPr>
        <w:t>A</w:t>
      </w:r>
      <w:r w:rsidRPr="00C04234">
        <w:rPr>
          <w:bCs/>
          <w:sz w:val="24"/>
          <w:szCs w:val="24"/>
          <w:lang w:val="en-US"/>
        </w:rPr>
        <w:t>) and 260/230 (</w:t>
      </w:r>
      <w:r w:rsidRPr="00C04234">
        <w:rPr>
          <w:b/>
          <w:sz w:val="24"/>
          <w:szCs w:val="24"/>
          <w:lang w:val="en-US"/>
        </w:rPr>
        <w:t>B</w:t>
      </w:r>
      <w:r w:rsidRPr="00C04234">
        <w:rPr>
          <w:bCs/>
          <w:sz w:val="24"/>
          <w:szCs w:val="24"/>
          <w:lang w:val="en-US"/>
        </w:rPr>
        <w:t>) absorption ratios.</w:t>
      </w:r>
      <w:r>
        <w:rPr>
          <w:bCs/>
          <w:sz w:val="24"/>
          <w:szCs w:val="24"/>
          <w:lang w:val="en-US"/>
        </w:rPr>
        <w:t xml:space="preserve"> </w:t>
      </w:r>
      <w:r w:rsidRPr="00B77AD1">
        <w:rPr>
          <w:bCs/>
          <w:sz w:val="24"/>
          <w:szCs w:val="24"/>
          <w:lang w:val="en-US"/>
        </w:rPr>
        <w:t>Data for three technical replica</w:t>
      </w:r>
      <w:r>
        <w:rPr>
          <w:bCs/>
          <w:sz w:val="24"/>
          <w:szCs w:val="24"/>
          <w:lang w:val="en-US"/>
        </w:rPr>
        <w:t>te</w:t>
      </w:r>
      <w:r w:rsidRPr="00B77AD1">
        <w:rPr>
          <w:bCs/>
          <w:sz w:val="24"/>
          <w:szCs w:val="24"/>
          <w:lang w:val="en-US"/>
        </w:rPr>
        <w:t>s are shown.</w:t>
      </w:r>
    </w:p>
    <w:p w14:paraId="066ED0FF" w14:textId="77777777" w:rsidR="00FE01B5" w:rsidRDefault="00FE01B5" w:rsidP="00FE01B5">
      <w:pPr>
        <w:jc w:val="both"/>
        <w:rPr>
          <w:lang w:val="en-GB"/>
        </w:rPr>
      </w:pPr>
    </w:p>
    <w:p w14:paraId="645479D0" w14:textId="77777777" w:rsidR="00FE01B5" w:rsidRDefault="00FE01B5" w:rsidP="00FE01B5">
      <w:pPr>
        <w:jc w:val="both"/>
        <w:rPr>
          <w:lang w:val="en-GB"/>
        </w:rPr>
      </w:pPr>
    </w:p>
    <w:p w14:paraId="17D1FCBA" w14:textId="77777777" w:rsidR="00FE01B5" w:rsidRDefault="00FE01B5" w:rsidP="00FE01B5">
      <w:pPr>
        <w:jc w:val="both"/>
        <w:rPr>
          <w:lang w:val="en-GB"/>
        </w:rPr>
      </w:pPr>
    </w:p>
    <w:p w14:paraId="6DD92F14" w14:textId="77777777" w:rsidR="00FE01B5" w:rsidRDefault="00FE01B5" w:rsidP="00FE01B5">
      <w:pPr>
        <w:jc w:val="both"/>
        <w:rPr>
          <w:lang w:val="en-GB"/>
        </w:rPr>
      </w:pPr>
    </w:p>
    <w:p w14:paraId="3FF0055B" w14:textId="77777777" w:rsidR="00FE01B5" w:rsidRDefault="00FE01B5" w:rsidP="00FE01B5">
      <w:pPr>
        <w:jc w:val="both"/>
        <w:rPr>
          <w:lang w:val="en-GB"/>
        </w:rPr>
      </w:pPr>
    </w:p>
    <w:p w14:paraId="760A4DE5" w14:textId="0025343B" w:rsidR="00FE01B5" w:rsidRPr="00015231" w:rsidRDefault="000D6BA1" w:rsidP="00FE01B5">
      <w:pPr>
        <w:jc w:val="both"/>
        <w:rPr>
          <w:lang w:val="en-US"/>
        </w:rPr>
      </w:pPr>
      <w:r>
        <w:rPr>
          <w:noProof/>
          <w:lang w:val="en-GB"/>
        </w:rPr>
        <w:lastRenderedPageBreak/>
        <w:drawing>
          <wp:inline distT="0" distB="0" distL="0" distR="0" wp14:anchorId="50548417" wp14:editId="6B05E18B">
            <wp:extent cx="4174177" cy="6817683"/>
            <wp:effectExtent l="0" t="0" r="0" b="2540"/>
            <wp:docPr id="186855450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913" cy="6827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B423B" w14:textId="77777777" w:rsidR="00FE01B5" w:rsidRDefault="00FE01B5" w:rsidP="00FE01B5">
      <w:pPr>
        <w:jc w:val="both"/>
        <w:rPr>
          <w:b/>
          <w:bCs/>
          <w:sz w:val="24"/>
          <w:szCs w:val="24"/>
          <w:lang w:val="en-GB"/>
        </w:rPr>
      </w:pPr>
    </w:p>
    <w:p w14:paraId="3C08849C" w14:textId="429DD084" w:rsidR="00FE01B5" w:rsidRPr="000D6BA1" w:rsidRDefault="00FE01B5" w:rsidP="00FE01B5">
      <w:pPr>
        <w:jc w:val="both"/>
        <w:rPr>
          <w:sz w:val="24"/>
          <w:szCs w:val="24"/>
          <w:lang w:val="en-US"/>
        </w:rPr>
      </w:pPr>
      <w:r w:rsidRPr="00A471C6">
        <w:rPr>
          <w:b/>
          <w:bCs/>
          <w:sz w:val="24"/>
          <w:szCs w:val="24"/>
          <w:lang w:val="en-GB"/>
        </w:rPr>
        <w:t>Fig. S</w:t>
      </w:r>
      <w:r>
        <w:rPr>
          <w:b/>
          <w:bCs/>
          <w:sz w:val="24"/>
          <w:szCs w:val="24"/>
          <w:lang w:val="en-US"/>
        </w:rPr>
        <w:t>5</w:t>
      </w:r>
      <w:r w:rsidRPr="00A471C6">
        <w:rPr>
          <w:b/>
          <w:bCs/>
          <w:sz w:val="24"/>
          <w:szCs w:val="24"/>
          <w:lang w:val="en-GB"/>
        </w:rPr>
        <w:t>.</w:t>
      </w:r>
      <w:r w:rsidRPr="00A471C6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(</w:t>
      </w:r>
      <w:r w:rsidRPr="00DE3120">
        <w:rPr>
          <w:b/>
          <w:bCs/>
          <w:sz w:val="24"/>
          <w:szCs w:val="24"/>
          <w:lang w:val="en-GB"/>
        </w:rPr>
        <w:t>A</w:t>
      </w:r>
      <w:r>
        <w:rPr>
          <w:sz w:val="24"/>
          <w:szCs w:val="24"/>
          <w:lang w:val="en-GB"/>
        </w:rPr>
        <w:t>) Retention of DNA relative to the input amount (</w:t>
      </w:r>
      <w:r w:rsidRPr="002E5D69">
        <w:rPr>
          <w:sz w:val="24"/>
          <w:szCs w:val="24"/>
          <w:lang w:val="en-GB"/>
        </w:rPr>
        <w:t xml:space="preserve">50 ng </w:t>
      </w:r>
      <w:r>
        <w:rPr>
          <w:sz w:val="24"/>
          <w:szCs w:val="24"/>
          <w:lang w:val="en-GB"/>
        </w:rPr>
        <w:t xml:space="preserve">for </w:t>
      </w:r>
      <w:r w:rsidRPr="002E5D69">
        <w:rPr>
          <w:sz w:val="24"/>
          <w:szCs w:val="24"/>
          <w:lang w:val="en-GB"/>
        </w:rPr>
        <w:t xml:space="preserve">Stool or 150 ng </w:t>
      </w:r>
      <w:r>
        <w:rPr>
          <w:sz w:val="24"/>
          <w:szCs w:val="24"/>
          <w:lang w:val="en-GB"/>
        </w:rPr>
        <w:t xml:space="preserve">for </w:t>
      </w:r>
      <w:r w:rsidRPr="002E5D69">
        <w:rPr>
          <w:sz w:val="24"/>
          <w:szCs w:val="24"/>
          <w:lang w:val="en-GB"/>
        </w:rPr>
        <w:t>Microbiome</w:t>
      </w:r>
      <w:r>
        <w:rPr>
          <w:sz w:val="24"/>
          <w:szCs w:val="24"/>
          <w:lang w:val="en-GB"/>
        </w:rPr>
        <w:t xml:space="preserve"> kits) after additional re-purification procedures. (</w:t>
      </w:r>
      <w:r w:rsidRPr="007B7221">
        <w:rPr>
          <w:b/>
          <w:bCs/>
          <w:sz w:val="24"/>
          <w:szCs w:val="24"/>
          <w:lang w:val="en-GB"/>
        </w:rPr>
        <w:t>B-C</w:t>
      </w:r>
      <w:r>
        <w:rPr>
          <w:sz w:val="24"/>
          <w:szCs w:val="24"/>
          <w:lang w:val="en-GB"/>
        </w:rPr>
        <w:t xml:space="preserve">) </w:t>
      </w:r>
      <w:r w:rsidR="00C05472">
        <w:rPr>
          <w:sz w:val="24"/>
          <w:szCs w:val="24"/>
          <w:lang w:val="en-GB"/>
        </w:rPr>
        <w:t xml:space="preserve">Results of the </w:t>
      </w:r>
      <w:r>
        <w:rPr>
          <w:sz w:val="24"/>
          <w:szCs w:val="24"/>
          <w:lang w:val="en-US"/>
        </w:rPr>
        <w:t>16S rRNA gene PCR with sea sediment samples purified with Stool (</w:t>
      </w:r>
      <w:r>
        <w:rPr>
          <w:b/>
          <w:bCs/>
          <w:sz w:val="24"/>
          <w:szCs w:val="24"/>
          <w:lang w:val="en-US"/>
        </w:rPr>
        <w:t>B</w:t>
      </w:r>
      <w:r>
        <w:rPr>
          <w:sz w:val="24"/>
          <w:szCs w:val="24"/>
          <w:lang w:val="en-US"/>
        </w:rPr>
        <w:t>) and Microbiome (</w:t>
      </w:r>
      <w:r>
        <w:rPr>
          <w:b/>
          <w:bCs/>
          <w:sz w:val="24"/>
          <w:szCs w:val="24"/>
          <w:lang w:val="en-US"/>
        </w:rPr>
        <w:t>C</w:t>
      </w:r>
      <w:r>
        <w:rPr>
          <w:sz w:val="24"/>
          <w:szCs w:val="24"/>
          <w:lang w:val="en-US"/>
        </w:rPr>
        <w:t xml:space="preserve">) kits. PCR was performed with non-diluted and 10-fold diluted input DNA or DNA additionally re-purified with indicated kits (see Methods). *- no-input control that was re-purified in parallel with experimental samples to estimate potential contamination of the re-purification kit solutions with microbial DNA. </w:t>
      </w:r>
      <w:r w:rsidR="000D6BA1">
        <w:rPr>
          <w:sz w:val="24"/>
          <w:szCs w:val="24"/>
          <w:lang w:val="en-US"/>
        </w:rPr>
        <w:t xml:space="preserve">M – 100 bp Plus GeneRuler DNA ladder (Thermo Scientific). </w:t>
      </w:r>
      <w:r w:rsidR="00C05472">
        <w:rPr>
          <w:sz w:val="24"/>
          <w:szCs w:val="24"/>
          <w:lang w:val="en-US"/>
        </w:rPr>
        <w:t xml:space="preserve">Products were loaded on 3 agarose gels and run in parallel, fragments of different gels are separated by a black line. Uncropped gels can be found in </w:t>
      </w:r>
      <w:r w:rsidR="00CC4B35">
        <w:rPr>
          <w:sz w:val="24"/>
          <w:szCs w:val="24"/>
          <w:lang w:val="en-US"/>
        </w:rPr>
        <w:t>Fig. S</w:t>
      </w:r>
      <w:r w:rsidR="00C05472">
        <w:rPr>
          <w:sz w:val="24"/>
          <w:szCs w:val="24"/>
          <w:lang w:val="en-US"/>
        </w:rPr>
        <w:t>1</w:t>
      </w:r>
      <w:r w:rsidR="00CC4B35">
        <w:rPr>
          <w:sz w:val="24"/>
          <w:szCs w:val="24"/>
          <w:lang w:val="en-US"/>
        </w:rPr>
        <w:t>3</w:t>
      </w:r>
      <w:r w:rsidR="00C05472">
        <w:rPr>
          <w:sz w:val="24"/>
          <w:szCs w:val="24"/>
          <w:lang w:val="en-US"/>
        </w:rPr>
        <w:t xml:space="preserve">. </w:t>
      </w:r>
    </w:p>
    <w:p w14:paraId="2DD430D6" w14:textId="77777777" w:rsidR="00FE01B5" w:rsidRPr="00126EF2" w:rsidRDefault="00FE01B5" w:rsidP="00FE01B5">
      <w:pPr>
        <w:jc w:val="both"/>
        <w:rPr>
          <w:lang w:val="en-US"/>
        </w:rPr>
      </w:pPr>
    </w:p>
    <w:p w14:paraId="40624541" w14:textId="77777777" w:rsidR="00FE01B5" w:rsidRDefault="00FE01B5" w:rsidP="00FE01B5">
      <w:pPr>
        <w:jc w:val="both"/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288A182D" wp14:editId="54CE4339">
            <wp:extent cx="4192270" cy="5486400"/>
            <wp:effectExtent l="0" t="0" r="0" b="0"/>
            <wp:docPr id="887105200" name="Picture 6" descr="A chart of different colored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105200" name="Picture 6" descr="A chart of different colored ba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27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79B58" w14:textId="77777777" w:rsidR="00FE01B5" w:rsidRPr="00B25F17" w:rsidRDefault="00FE01B5" w:rsidP="00FE01B5">
      <w:pPr>
        <w:jc w:val="both"/>
        <w:rPr>
          <w:sz w:val="24"/>
          <w:szCs w:val="24"/>
          <w:lang w:val="en-US"/>
        </w:rPr>
      </w:pPr>
      <w:r w:rsidRPr="00A471C6">
        <w:rPr>
          <w:b/>
          <w:bCs/>
          <w:sz w:val="24"/>
          <w:szCs w:val="24"/>
          <w:lang w:val="en-GB"/>
        </w:rPr>
        <w:t>Fig. S</w:t>
      </w:r>
      <w:r>
        <w:rPr>
          <w:b/>
          <w:bCs/>
          <w:sz w:val="24"/>
          <w:szCs w:val="24"/>
          <w:lang w:val="en-US"/>
        </w:rPr>
        <w:t>6</w:t>
      </w:r>
      <w:r w:rsidRPr="00A471C6">
        <w:rPr>
          <w:b/>
          <w:bCs/>
          <w:sz w:val="24"/>
          <w:szCs w:val="24"/>
          <w:lang w:val="en-GB"/>
        </w:rPr>
        <w:t>.</w:t>
      </w:r>
      <w:r w:rsidRPr="00A471C6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US"/>
        </w:rPr>
        <w:t xml:space="preserve">Parameters of shotgun BGI libraries obtained from sediment sample purified with PowerFecal kit (NT – no treatment) and additionally re-purified with Evrogen column kit (AT - additional treatment). </w:t>
      </w:r>
    </w:p>
    <w:p w14:paraId="5FDF3271" w14:textId="77777777" w:rsidR="00FE01B5" w:rsidRDefault="00FE01B5" w:rsidP="00FE01B5">
      <w:pPr>
        <w:jc w:val="both"/>
        <w:rPr>
          <w:lang w:val="en-US"/>
        </w:rPr>
      </w:pPr>
    </w:p>
    <w:p w14:paraId="109F1117" w14:textId="77777777" w:rsidR="00FE01B5" w:rsidRDefault="00FE01B5" w:rsidP="00FE01B5">
      <w:pPr>
        <w:jc w:val="both"/>
        <w:rPr>
          <w:lang w:val="en-US"/>
        </w:rPr>
      </w:pPr>
    </w:p>
    <w:p w14:paraId="415F5262" w14:textId="77777777" w:rsidR="00FE01B5" w:rsidRDefault="00FE01B5" w:rsidP="00FE01B5">
      <w:pPr>
        <w:jc w:val="both"/>
        <w:rPr>
          <w:lang w:val="en-US"/>
        </w:rPr>
      </w:pPr>
    </w:p>
    <w:p w14:paraId="00E847D5" w14:textId="77777777" w:rsidR="00FE01B5" w:rsidRDefault="00FE01B5" w:rsidP="00FE01B5">
      <w:pPr>
        <w:jc w:val="both"/>
        <w:rPr>
          <w:lang w:val="en-US"/>
        </w:rPr>
      </w:pPr>
    </w:p>
    <w:p w14:paraId="6A185BC4" w14:textId="77777777" w:rsidR="00FE01B5" w:rsidRDefault="00FE01B5" w:rsidP="00FE01B5">
      <w:pPr>
        <w:jc w:val="both"/>
        <w:rPr>
          <w:lang w:val="en-US"/>
        </w:rPr>
      </w:pPr>
    </w:p>
    <w:p w14:paraId="4385608C" w14:textId="77777777" w:rsidR="00FE01B5" w:rsidRDefault="00FE01B5" w:rsidP="00FE01B5">
      <w:pPr>
        <w:jc w:val="both"/>
        <w:rPr>
          <w:lang w:val="en-US"/>
        </w:rPr>
      </w:pPr>
    </w:p>
    <w:p w14:paraId="6ED5A0D7" w14:textId="77777777" w:rsidR="00FE01B5" w:rsidRDefault="00FE01B5" w:rsidP="00FE01B5">
      <w:pPr>
        <w:jc w:val="both"/>
        <w:rPr>
          <w:lang w:val="en-US"/>
        </w:rPr>
      </w:pPr>
    </w:p>
    <w:p w14:paraId="14884AF9" w14:textId="77777777" w:rsidR="00FE01B5" w:rsidRDefault="00FE01B5" w:rsidP="00FE01B5">
      <w:pPr>
        <w:jc w:val="both"/>
        <w:rPr>
          <w:lang w:val="en-US"/>
        </w:rPr>
      </w:pPr>
    </w:p>
    <w:p w14:paraId="4BB0F777" w14:textId="77777777" w:rsidR="00FE01B5" w:rsidRDefault="00FE01B5" w:rsidP="00FE01B5">
      <w:pPr>
        <w:jc w:val="both"/>
        <w:rPr>
          <w:lang w:val="en-US"/>
        </w:rPr>
      </w:pPr>
    </w:p>
    <w:p w14:paraId="5F12753B" w14:textId="77777777" w:rsidR="00FE01B5" w:rsidRDefault="00FE01B5" w:rsidP="00FE01B5">
      <w:pPr>
        <w:jc w:val="both"/>
        <w:rPr>
          <w:lang w:val="en-US"/>
        </w:rPr>
      </w:pPr>
    </w:p>
    <w:p w14:paraId="622852F1" w14:textId="77777777" w:rsidR="00FE01B5" w:rsidRDefault="00FE01B5" w:rsidP="00FE01B5">
      <w:pPr>
        <w:jc w:val="both"/>
        <w:rPr>
          <w:lang w:val="en-US"/>
        </w:rPr>
      </w:pPr>
    </w:p>
    <w:p w14:paraId="4002C0B7" w14:textId="77777777" w:rsidR="00FE01B5" w:rsidRDefault="00FE01B5" w:rsidP="00FE01B5">
      <w:pPr>
        <w:jc w:val="both"/>
        <w:rPr>
          <w:lang w:val="en-US"/>
        </w:rPr>
      </w:pPr>
    </w:p>
    <w:p w14:paraId="44A80C2A" w14:textId="77777777" w:rsidR="00FE01B5" w:rsidRPr="00A471C6" w:rsidRDefault="00FE01B5" w:rsidP="00FE01B5">
      <w:pPr>
        <w:jc w:val="both"/>
        <w:rPr>
          <w:lang w:val="en-US"/>
        </w:rPr>
      </w:pPr>
    </w:p>
    <w:p w14:paraId="7DE77F5F" w14:textId="77777777" w:rsidR="00FE01B5" w:rsidRPr="00CC6595" w:rsidRDefault="00FE01B5" w:rsidP="00FE01B5">
      <w:pPr>
        <w:jc w:val="both"/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07F5C97D" wp14:editId="7B3F6379">
            <wp:extent cx="4487545" cy="3214370"/>
            <wp:effectExtent l="0" t="0" r="8255" b="5080"/>
            <wp:docPr id="59934254" name="Picture 3" descr="A graph of different colored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34254" name="Picture 3" descr="A graph of different colored do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545" cy="321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E50BB" w14:textId="77777777" w:rsidR="00FE01B5" w:rsidRPr="00BD3D09" w:rsidRDefault="00FE01B5" w:rsidP="00FE01B5">
      <w:pPr>
        <w:jc w:val="both"/>
        <w:rPr>
          <w:sz w:val="24"/>
          <w:szCs w:val="24"/>
          <w:lang w:val="en-US"/>
        </w:rPr>
      </w:pPr>
      <w:r w:rsidRPr="00A471C6">
        <w:rPr>
          <w:b/>
          <w:bCs/>
          <w:sz w:val="24"/>
          <w:szCs w:val="24"/>
          <w:lang w:val="en-GB"/>
        </w:rPr>
        <w:t>Fig. S</w:t>
      </w:r>
      <w:r>
        <w:rPr>
          <w:b/>
          <w:bCs/>
          <w:sz w:val="24"/>
          <w:szCs w:val="24"/>
          <w:lang w:val="en-US"/>
        </w:rPr>
        <w:t>7</w:t>
      </w:r>
      <w:r w:rsidRPr="00A471C6">
        <w:rPr>
          <w:b/>
          <w:bCs/>
          <w:sz w:val="24"/>
          <w:szCs w:val="24"/>
          <w:lang w:val="en-GB"/>
        </w:rPr>
        <w:t>.</w:t>
      </w:r>
      <w:r w:rsidRPr="00A471C6">
        <w:rPr>
          <w:sz w:val="24"/>
          <w:szCs w:val="24"/>
          <w:lang w:val="en-GB"/>
        </w:rPr>
        <w:t xml:space="preserve"> </w:t>
      </w:r>
      <w:r>
        <w:rPr>
          <w:bCs/>
          <w:sz w:val="24"/>
          <w:szCs w:val="24"/>
          <w:lang w:val="en-US"/>
        </w:rPr>
        <w:t xml:space="preserve">qPCR Ct values obtained with 18S and 16S rRNA gene-specific primers with the input and NEB Enrichment re-purified DNA samples. </w:t>
      </w:r>
      <w:r w:rsidRPr="00B77AD1">
        <w:rPr>
          <w:bCs/>
          <w:sz w:val="24"/>
          <w:szCs w:val="24"/>
          <w:lang w:val="en-US"/>
        </w:rPr>
        <w:t xml:space="preserve">Data for </w:t>
      </w:r>
      <w:r>
        <w:rPr>
          <w:bCs/>
          <w:sz w:val="24"/>
          <w:szCs w:val="24"/>
          <w:lang w:val="en-US"/>
        </w:rPr>
        <w:t>three</w:t>
      </w:r>
      <w:r w:rsidRPr="00B77AD1">
        <w:rPr>
          <w:bCs/>
          <w:sz w:val="24"/>
          <w:szCs w:val="24"/>
          <w:lang w:val="en-US"/>
        </w:rPr>
        <w:t xml:space="preserve"> technical </w:t>
      </w:r>
      <w:r>
        <w:rPr>
          <w:bCs/>
          <w:sz w:val="24"/>
          <w:szCs w:val="24"/>
          <w:lang w:val="en-US"/>
        </w:rPr>
        <w:t xml:space="preserve">qPCR </w:t>
      </w:r>
      <w:r w:rsidRPr="00B77AD1">
        <w:rPr>
          <w:bCs/>
          <w:sz w:val="24"/>
          <w:szCs w:val="24"/>
          <w:lang w:val="en-US"/>
        </w:rPr>
        <w:t>replica</w:t>
      </w:r>
      <w:r>
        <w:rPr>
          <w:bCs/>
          <w:sz w:val="24"/>
          <w:szCs w:val="24"/>
          <w:lang w:val="en-US"/>
        </w:rPr>
        <w:t>te</w:t>
      </w:r>
      <w:r w:rsidRPr="00B77AD1">
        <w:rPr>
          <w:bCs/>
          <w:sz w:val="24"/>
          <w:szCs w:val="24"/>
          <w:lang w:val="en-US"/>
        </w:rPr>
        <w:t>s</w:t>
      </w:r>
      <w:r>
        <w:rPr>
          <w:bCs/>
          <w:sz w:val="24"/>
          <w:szCs w:val="24"/>
          <w:lang w:val="en-US"/>
        </w:rPr>
        <w:t xml:space="preserve"> for each of the three kit purification replicates</w:t>
      </w:r>
      <w:r w:rsidRPr="00B77AD1">
        <w:rPr>
          <w:bCs/>
          <w:sz w:val="24"/>
          <w:szCs w:val="24"/>
          <w:lang w:val="en-US"/>
        </w:rPr>
        <w:t xml:space="preserve"> are shown.</w:t>
      </w:r>
    </w:p>
    <w:p w14:paraId="013BDB19" w14:textId="77777777" w:rsidR="00FE01B5" w:rsidRPr="00374CC1" w:rsidRDefault="00FE01B5" w:rsidP="00FE01B5">
      <w:pPr>
        <w:rPr>
          <w:lang w:val="en-US"/>
        </w:rPr>
      </w:pPr>
      <w:r w:rsidRPr="00902824">
        <w:rPr>
          <w:lang w:val="en-US"/>
        </w:rPr>
        <w:br w:type="page"/>
      </w:r>
    </w:p>
    <w:p w14:paraId="7050F44B" w14:textId="77777777" w:rsidR="00FE01B5" w:rsidRDefault="00FE01B5" w:rsidP="00FE01B5">
      <w:r>
        <w:rPr>
          <w:noProof/>
        </w:rPr>
        <w:lastRenderedPageBreak/>
        <w:drawing>
          <wp:inline distT="0" distB="0" distL="0" distR="0" wp14:anchorId="49D81975" wp14:editId="02558B21">
            <wp:extent cx="5733415" cy="4785360"/>
            <wp:effectExtent l="0" t="0" r="635" b="0"/>
            <wp:docPr id="458102298" name="Рисунок 14" descr="A picture containing text, diagram, font, pla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102298" name="Picture 17" descr="A picture containing text, diagram, font, pla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478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8D383" w14:textId="77777777" w:rsidR="00FE01B5" w:rsidRDefault="00FE01B5" w:rsidP="00FE01B5">
      <w:pPr>
        <w:jc w:val="both"/>
        <w:rPr>
          <w:b/>
          <w:lang w:val="en-US"/>
        </w:rPr>
      </w:pPr>
    </w:p>
    <w:p w14:paraId="09972E1F" w14:textId="77777777" w:rsidR="00FE01B5" w:rsidRPr="002308A0" w:rsidRDefault="00FE01B5" w:rsidP="00FE01B5">
      <w:pPr>
        <w:jc w:val="both"/>
        <w:rPr>
          <w:sz w:val="24"/>
          <w:szCs w:val="24"/>
          <w:lang w:val="en-US"/>
        </w:rPr>
      </w:pPr>
      <w:r w:rsidRPr="002308A0">
        <w:rPr>
          <w:b/>
          <w:sz w:val="24"/>
          <w:szCs w:val="24"/>
          <w:lang w:val="en-US"/>
        </w:rPr>
        <w:t>Fig. S</w:t>
      </w:r>
      <w:r>
        <w:rPr>
          <w:b/>
          <w:sz w:val="24"/>
          <w:szCs w:val="24"/>
          <w:lang w:val="en-US"/>
        </w:rPr>
        <w:t>8</w:t>
      </w:r>
      <w:r w:rsidRPr="002308A0">
        <w:rPr>
          <w:sz w:val="24"/>
          <w:szCs w:val="24"/>
          <w:lang w:val="en-US"/>
        </w:rPr>
        <w:t xml:space="preserve">. Rarefaction curves for control samples (upper row), natural samples before decontamination (middle), and natural samples after decontamination (bottom row). </w:t>
      </w:r>
    </w:p>
    <w:p w14:paraId="07D11389" w14:textId="77777777" w:rsidR="00FE01B5" w:rsidRPr="00902824" w:rsidRDefault="00FE01B5" w:rsidP="00FE01B5">
      <w:pPr>
        <w:rPr>
          <w:lang w:val="en-US"/>
        </w:rPr>
      </w:pPr>
      <w:r w:rsidRPr="00902824">
        <w:rPr>
          <w:lang w:val="en-US"/>
        </w:rPr>
        <w:br w:type="page"/>
      </w:r>
    </w:p>
    <w:p w14:paraId="7AE7320D" w14:textId="77777777" w:rsidR="00FE01B5" w:rsidRDefault="00FE01B5" w:rsidP="00FE01B5">
      <w:r>
        <w:rPr>
          <w:noProof/>
        </w:rPr>
        <w:lastRenderedPageBreak/>
        <w:drawing>
          <wp:inline distT="0" distB="0" distL="0" distR="0" wp14:anchorId="26C71A80" wp14:editId="3F506C1B">
            <wp:extent cx="5600700" cy="6413500"/>
            <wp:effectExtent l="0" t="0" r="0" b="6350"/>
            <wp:docPr id="1968075888" name="Рисунок 15" descr="A picture containing text, diagram, screenshot,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075888" name="Picture 18" descr="A picture containing text, diagram, screenshot, 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641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82146" w14:textId="77777777" w:rsidR="00FE01B5" w:rsidRPr="00902824" w:rsidRDefault="00FE01B5" w:rsidP="00FE01B5">
      <w:pPr>
        <w:jc w:val="both"/>
        <w:rPr>
          <w:lang w:val="en-US"/>
        </w:rPr>
      </w:pPr>
      <w:r w:rsidRPr="002308A0">
        <w:rPr>
          <w:b/>
          <w:sz w:val="24"/>
          <w:szCs w:val="24"/>
          <w:lang w:val="en-US"/>
        </w:rPr>
        <w:t>Fig. S</w:t>
      </w:r>
      <w:r>
        <w:rPr>
          <w:b/>
          <w:sz w:val="24"/>
          <w:szCs w:val="24"/>
          <w:lang w:val="en-US"/>
        </w:rPr>
        <w:t>9</w:t>
      </w:r>
      <w:r w:rsidRPr="002308A0">
        <w:rPr>
          <w:sz w:val="24"/>
          <w:szCs w:val="24"/>
          <w:lang w:val="en-US"/>
        </w:rPr>
        <w:t>. Contamination levels of natural samples. Data is shown for all technical replicates independently. Genera with relative abundances &gt;1% are shown.</w:t>
      </w:r>
      <w:r w:rsidRPr="00902824">
        <w:rPr>
          <w:lang w:val="en-US"/>
        </w:rPr>
        <w:br w:type="page"/>
      </w:r>
    </w:p>
    <w:p w14:paraId="25A13A58" w14:textId="77777777" w:rsidR="00FE01B5" w:rsidRDefault="00FE01B5" w:rsidP="00FE01B5">
      <w:r>
        <w:rPr>
          <w:noProof/>
        </w:rPr>
        <w:lastRenderedPageBreak/>
        <w:drawing>
          <wp:inline distT="0" distB="0" distL="0" distR="0" wp14:anchorId="0B501CDB" wp14:editId="1B6FB742">
            <wp:extent cx="5733415" cy="7897495"/>
            <wp:effectExtent l="0" t="0" r="635" b="8255"/>
            <wp:docPr id="1814677186" name="Рисунок 16" descr="A picture containing text, screenshot, colorfulness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677186" name="Picture 19" descr="A picture containing text, screenshot, colorfulness,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789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8197C" w14:textId="77777777" w:rsidR="00FE01B5" w:rsidRPr="002308A0" w:rsidRDefault="00FE01B5" w:rsidP="00FE01B5">
      <w:pPr>
        <w:jc w:val="both"/>
        <w:rPr>
          <w:sz w:val="24"/>
          <w:szCs w:val="24"/>
          <w:lang w:val="en-US"/>
        </w:rPr>
        <w:sectPr w:rsidR="00FE01B5" w:rsidRPr="002308A0">
          <w:pgSz w:w="11909" w:h="16834"/>
          <w:pgMar w:top="1440" w:right="1440" w:bottom="1440" w:left="1440" w:header="720" w:footer="720" w:gutter="0"/>
          <w:pgNumType w:start="1"/>
          <w:cols w:space="720"/>
        </w:sectPr>
      </w:pPr>
      <w:r w:rsidRPr="002308A0">
        <w:rPr>
          <w:b/>
          <w:sz w:val="24"/>
          <w:szCs w:val="24"/>
          <w:lang w:val="en-US"/>
        </w:rPr>
        <w:t>Fig. S</w:t>
      </w:r>
      <w:r>
        <w:rPr>
          <w:b/>
          <w:sz w:val="24"/>
          <w:szCs w:val="24"/>
          <w:lang w:val="en-US"/>
        </w:rPr>
        <w:t>10</w:t>
      </w:r>
      <w:r w:rsidRPr="002308A0">
        <w:rPr>
          <w:sz w:val="24"/>
          <w:szCs w:val="24"/>
          <w:lang w:val="en-US"/>
        </w:rPr>
        <w:t>. Microbial communities’ composition of natural samples before decontamination (Initial) and after the decontamination on an order level. Data is shown for all technical replicates independently. Orders with relative abundances &gt;1% are shown.</w:t>
      </w:r>
    </w:p>
    <w:p w14:paraId="2A0689E2" w14:textId="77777777" w:rsidR="00FE01B5" w:rsidRDefault="00FE01B5" w:rsidP="00FE01B5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27D60D36" wp14:editId="59C586DD">
            <wp:extent cx="2413110" cy="6095681"/>
            <wp:effectExtent l="6667" t="0" r="0" b="0"/>
            <wp:docPr id="536560861" name="Рисунок 17" descr="A picture containing text, food, illustr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560861" name="Picture 20" descr="A picture containing text, food, illustr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13774" cy="6097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462CA" w14:textId="77777777" w:rsidR="00FE01B5" w:rsidRDefault="00FE01B5" w:rsidP="00FE01B5">
      <w:pPr>
        <w:rPr>
          <w:b/>
        </w:rPr>
      </w:pPr>
    </w:p>
    <w:p w14:paraId="6FAEC85B" w14:textId="77777777" w:rsidR="00FE01B5" w:rsidRPr="002308A0" w:rsidRDefault="00FE01B5" w:rsidP="00FE01B5">
      <w:pPr>
        <w:jc w:val="both"/>
        <w:rPr>
          <w:sz w:val="24"/>
          <w:szCs w:val="24"/>
          <w:lang w:val="en-US"/>
        </w:rPr>
      </w:pPr>
      <w:r w:rsidRPr="002308A0">
        <w:rPr>
          <w:b/>
          <w:sz w:val="24"/>
          <w:szCs w:val="24"/>
          <w:lang w:val="en-US"/>
        </w:rPr>
        <w:t>Fig. S1</w:t>
      </w:r>
      <w:r>
        <w:rPr>
          <w:b/>
          <w:sz w:val="24"/>
          <w:szCs w:val="24"/>
          <w:lang w:val="en-US"/>
        </w:rPr>
        <w:t>1</w:t>
      </w:r>
      <w:r w:rsidRPr="002308A0">
        <w:rPr>
          <w:sz w:val="24"/>
          <w:szCs w:val="24"/>
          <w:lang w:val="en-US"/>
        </w:rPr>
        <w:t xml:space="preserve">. </w:t>
      </w:r>
      <w:r w:rsidRPr="002308A0">
        <w:rPr>
          <w:b/>
          <w:sz w:val="24"/>
          <w:szCs w:val="24"/>
          <w:lang w:val="en-US"/>
        </w:rPr>
        <w:t>Reproducibility of DNA-extraction kits</w:t>
      </w:r>
      <w:r w:rsidRPr="002308A0">
        <w:rPr>
          <w:sz w:val="24"/>
          <w:szCs w:val="24"/>
          <w:lang w:val="en-US"/>
        </w:rPr>
        <w:t>. Venn diagrams representing the intersections of lists of non-zero OTUs (OTUs with a non-zero abundance) for three technical replicates obtained with specified DNA-extraction kits. Below the diagram, reproducibility level is shown (%) as a fraction of non-zero OTUs found in all three replicates from the total number of unique non-zero OTUs found in at least one replicate.</w:t>
      </w:r>
    </w:p>
    <w:p w14:paraId="1F493742" w14:textId="77777777" w:rsidR="00FE01B5" w:rsidRDefault="00FE01B5" w:rsidP="00FE01B5">
      <w:pPr>
        <w:rPr>
          <w:b/>
          <w:lang w:val="en-US"/>
        </w:rPr>
      </w:pPr>
    </w:p>
    <w:p w14:paraId="56D99D8A" w14:textId="77777777" w:rsidR="00FE01B5" w:rsidRDefault="00FE01B5" w:rsidP="00FE01B5">
      <w:pPr>
        <w:rPr>
          <w:b/>
          <w:lang w:val="en-US"/>
        </w:rPr>
      </w:pPr>
    </w:p>
    <w:p w14:paraId="757DAAAB" w14:textId="77777777" w:rsidR="00FE01B5" w:rsidRDefault="00FE01B5" w:rsidP="00FE01B5">
      <w:pPr>
        <w:rPr>
          <w:b/>
          <w:lang w:val="en-US"/>
        </w:rPr>
      </w:pPr>
    </w:p>
    <w:p w14:paraId="710965C4" w14:textId="77777777" w:rsidR="00FE01B5" w:rsidRDefault="00FE01B5" w:rsidP="00FE01B5">
      <w:pPr>
        <w:rPr>
          <w:b/>
          <w:lang w:val="en-US"/>
        </w:rPr>
      </w:pPr>
    </w:p>
    <w:p w14:paraId="109215F4" w14:textId="77777777" w:rsidR="00FE01B5" w:rsidRDefault="00FE01B5" w:rsidP="00FE01B5">
      <w:pPr>
        <w:rPr>
          <w:b/>
          <w:lang w:val="en-US"/>
        </w:rPr>
      </w:pPr>
    </w:p>
    <w:p w14:paraId="4F60EDF5" w14:textId="77777777" w:rsidR="00FE01B5" w:rsidRDefault="00FE01B5" w:rsidP="00FE01B5">
      <w:pPr>
        <w:rPr>
          <w:b/>
          <w:lang w:val="en-US"/>
        </w:rPr>
      </w:pPr>
    </w:p>
    <w:p w14:paraId="5495B24F" w14:textId="77777777" w:rsidR="00FE01B5" w:rsidRPr="00A92345" w:rsidRDefault="00FE01B5" w:rsidP="00FE01B5">
      <w:pPr>
        <w:jc w:val="both"/>
        <w:rPr>
          <w:lang w:val="en-US"/>
        </w:rPr>
      </w:pPr>
    </w:p>
    <w:p w14:paraId="0DE66688" w14:textId="77777777" w:rsidR="00FE01B5" w:rsidRPr="00914DD5" w:rsidRDefault="00FE01B5" w:rsidP="00FE01B5">
      <w:pPr>
        <w:rPr>
          <w:b/>
          <w:lang w:val="en-US"/>
        </w:rPr>
      </w:pPr>
    </w:p>
    <w:p w14:paraId="5AF81D1C" w14:textId="77777777" w:rsidR="00FE01B5" w:rsidRPr="00914DD5" w:rsidRDefault="00FE01B5" w:rsidP="00FE01B5">
      <w:pPr>
        <w:rPr>
          <w:b/>
          <w:lang w:val="en-US"/>
        </w:rPr>
      </w:pPr>
    </w:p>
    <w:p w14:paraId="7B81B3BA" w14:textId="77777777" w:rsidR="00FE01B5" w:rsidRPr="00914DD5" w:rsidRDefault="00FE01B5" w:rsidP="00FE01B5">
      <w:pPr>
        <w:rPr>
          <w:b/>
          <w:lang w:val="en-US"/>
        </w:rPr>
      </w:pPr>
    </w:p>
    <w:p w14:paraId="39D8F0BD" w14:textId="77777777" w:rsidR="00FE01B5" w:rsidRPr="00914DD5" w:rsidRDefault="00FE01B5" w:rsidP="00FE01B5">
      <w:pPr>
        <w:rPr>
          <w:b/>
          <w:lang w:val="en-US"/>
        </w:rPr>
      </w:pPr>
    </w:p>
    <w:p w14:paraId="52985A66" w14:textId="77777777" w:rsidR="00FE01B5" w:rsidRPr="00914DD5" w:rsidRDefault="00FE01B5" w:rsidP="00FE01B5">
      <w:pPr>
        <w:rPr>
          <w:b/>
          <w:lang w:val="en-US"/>
        </w:rPr>
      </w:pPr>
    </w:p>
    <w:p w14:paraId="39D0EFCB" w14:textId="77777777" w:rsidR="00FE01B5" w:rsidRPr="00914DD5" w:rsidRDefault="00FE01B5" w:rsidP="00FE01B5">
      <w:pPr>
        <w:rPr>
          <w:b/>
          <w:lang w:val="en-US"/>
        </w:rPr>
      </w:pPr>
    </w:p>
    <w:p w14:paraId="1F8C1870" w14:textId="77777777" w:rsidR="00FE01B5" w:rsidRPr="00914DD5" w:rsidRDefault="00FE01B5" w:rsidP="00FE01B5">
      <w:pPr>
        <w:rPr>
          <w:b/>
          <w:lang w:val="en-US"/>
        </w:rPr>
      </w:pPr>
    </w:p>
    <w:p w14:paraId="5C92446C" w14:textId="77777777" w:rsidR="00FE01B5" w:rsidRPr="00914DD5" w:rsidRDefault="00FE01B5" w:rsidP="00FE01B5">
      <w:pPr>
        <w:rPr>
          <w:b/>
          <w:lang w:val="en-US"/>
        </w:rPr>
      </w:pPr>
    </w:p>
    <w:p w14:paraId="7257C4DD" w14:textId="77777777" w:rsidR="00FE01B5" w:rsidRPr="00914DD5" w:rsidRDefault="00FE01B5" w:rsidP="00FE01B5">
      <w:pPr>
        <w:rPr>
          <w:b/>
          <w:lang w:val="en-US"/>
        </w:rPr>
      </w:pPr>
    </w:p>
    <w:p w14:paraId="2C284620" w14:textId="77777777" w:rsidR="00FE01B5" w:rsidRPr="00914DD5" w:rsidRDefault="00FE01B5" w:rsidP="00FE01B5">
      <w:pPr>
        <w:rPr>
          <w:b/>
          <w:lang w:val="en-US"/>
        </w:rPr>
      </w:pPr>
    </w:p>
    <w:p w14:paraId="20170C93" w14:textId="77777777" w:rsidR="00FE01B5" w:rsidRPr="00914DD5" w:rsidRDefault="00FE01B5" w:rsidP="00FE01B5">
      <w:pPr>
        <w:rPr>
          <w:b/>
          <w:lang w:val="en-US"/>
        </w:rPr>
      </w:pPr>
    </w:p>
    <w:p w14:paraId="2F4A19CD" w14:textId="77777777" w:rsidR="00FE01B5" w:rsidRPr="00914DD5" w:rsidRDefault="00FE01B5" w:rsidP="00FE01B5">
      <w:pPr>
        <w:rPr>
          <w:b/>
          <w:lang w:val="en-US"/>
        </w:rPr>
      </w:pPr>
    </w:p>
    <w:p w14:paraId="48CCA25E" w14:textId="77777777" w:rsidR="00FE01B5" w:rsidRDefault="00FE01B5" w:rsidP="00FE01B5">
      <w:pPr>
        <w:jc w:val="both"/>
      </w:pPr>
      <w:r>
        <w:rPr>
          <w:noProof/>
        </w:rPr>
        <w:lastRenderedPageBreak/>
        <w:drawing>
          <wp:inline distT="114300" distB="114300" distL="114300" distR="114300" wp14:anchorId="09D3B99C" wp14:editId="1A8449AD">
            <wp:extent cx="5731200" cy="3340100"/>
            <wp:effectExtent l="0" t="0" r="0" b="0"/>
            <wp:docPr id="405709434" name="Рисунок 18" descr="A picture containing diagram, text, origami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709434" name="Picture 405709434" descr="A picture containing diagram, text, origami&#10;&#10;Description automatically generated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34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D7DC244" w14:textId="0D908543" w:rsidR="00C05472" w:rsidRDefault="00FE01B5" w:rsidP="00FE01B5">
      <w:pPr>
        <w:jc w:val="both"/>
        <w:rPr>
          <w:sz w:val="24"/>
          <w:szCs w:val="24"/>
          <w:lang w:val="en-US"/>
        </w:rPr>
      </w:pPr>
      <w:r w:rsidRPr="002308A0">
        <w:rPr>
          <w:b/>
          <w:sz w:val="24"/>
          <w:szCs w:val="24"/>
          <w:lang w:val="en-US"/>
        </w:rPr>
        <w:t>Fig. S1</w:t>
      </w:r>
      <w:r>
        <w:rPr>
          <w:b/>
          <w:sz w:val="24"/>
          <w:szCs w:val="24"/>
          <w:lang w:val="en-US"/>
        </w:rPr>
        <w:t>2</w:t>
      </w:r>
      <w:r w:rsidRPr="002308A0">
        <w:rPr>
          <w:sz w:val="24"/>
          <w:szCs w:val="24"/>
          <w:lang w:val="en-US"/>
        </w:rPr>
        <w:t xml:space="preserve">. Radar-plots demonstrating the average performance of DNA-extraction kits. </w:t>
      </w:r>
      <w:r w:rsidRPr="002308A0">
        <w:rPr>
          <w:sz w:val="24"/>
          <w:szCs w:val="24"/>
        </w:rPr>
        <w:t>𝜈</w:t>
      </w:r>
      <w:r w:rsidRPr="002308A0">
        <w:rPr>
          <w:sz w:val="24"/>
          <w:szCs w:val="24"/>
          <w:lang w:val="en-US"/>
        </w:rPr>
        <w:t xml:space="preserve">(DNA) - DNA yield, DIN - DNA integrity, Inh - presence of PCR inhibitors (higher rank indicates the lower level of inhibitors), 18S/16S - 18S/16S ratio (higher rank indicates the lower ratio), Cont - contamination level (higher rank indicates the lower level of contamination), Rep - reproducibility level, </w:t>
      </w:r>
      <w:r w:rsidRPr="002308A0">
        <w:rPr>
          <w:sz w:val="24"/>
          <w:szCs w:val="24"/>
        </w:rPr>
        <w:t>𝛼</w:t>
      </w:r>
      <w:r w:rsidRPr="002308A0">
        <w:rPr>
          <w:sz w:val="24"/>
          <w:szCs w:val="24"/>
          <w:lang w:val="en-US"/>
        </w:rPr>
        <w:t xml:space="preserve"> - alpha-diversity. Kits were ordered by the sum of ranks. </w:t>
      </w:r>
    </w:p>
    <w:p w14:paraId="7C551DCC" w14:textId="77777777" w:rsidR="00C05472" w:rsidRDefault="00C05472">
      <w:pPr>
        <w:spacing w:after="160" w:line="259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br w:type="page"/>
      </w:r>
    </w:p>
    <w:p w14:paraId="31C59EC5" w14:textId="77777777" w:rsidR="000D6BA1" w:rsidRDefault="000D6BA1" w:rsidP="00FE01B5">
      <w:pPr>
        <w:jc w:val="both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lastRenderedPageBreak/>
        <w:drawing>
          <wp:inline distT="0" distB="0" distL="0" distR="0" wp14:anchorId="69404A9F" wp14:editId="0392A139">
            <wp:extent cx="4334494" cy="2826447"/>
            <wp:effectExtent l="0" t="0" r="9525" b="0"/>
            <wp:docPr id="23919603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769" cy="2839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E02BF" w14:textId="77777777" w:rsidR="000D6BA1" w:rsidRDefault="000D6BA1" w:rsidP="00FE01B5">
      <w:pPr>
        <w:jc w:val="both"/>
        <w:rPr>
          <w:sz w:val="24"/>
          <w:szCs w:val="24"/>
          <w:lang w:val="en-US"/>
        </w:rPr>
      </w:pPr>
    </w:p>
    <w:p w14:paraId="29AFE454" w14:textId="77777777" w:rsidR="000D6BA1" w:rsidRDefault="000D6BA1" w:rsidP="00FE01B5">
      <w:pPr>
        <w:jc w:val="both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drawing>
          <wp:inline distT="0" distB="0" distL="0" distR="0" wp14:anchorId="60143797" wp14:editId="5A9B95FF">
            <wp:extent cx="4352290" cy="2612916"/>
            <wp:effectExtent l="0" t="0" r="0" b="0"/>
            <wp:docPr id="51192249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001" cy="2622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39FE1" w14:textId="77777777" w:rsidR="000D6BA1" w:rsidRDefault="000D6BA1" w:rsidP="00FE01B5">
      <w:pPr>
        <w:jc w:val="both"/>
        <w:rPr>
          <w:sz w:val="24"/>
          <w:szCs w:val="24"/>
          <w:lang w:val="en-US"/>
        </w:rPr>
      </w:pPr>
    </w:p>
    <w:p w14:paraId="184CADDE" w14:textId="637C1148" w:rsidR="00C05472" w:rsidRDefault="000D6BA1" w:rsidP="00FE01B5">
      <w:pPr>
        <w:jc w:val="both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drawing>
          <wp:inline distT="0" distB="0" distL="0" distR="0" wp14:anchorId="3147B94F" wp14:editId="0014375D">
            <wp:extent cx="4352306" cy="2482351"/>
            <wp:effectExtent l="0" t="0" r="0" b="0"/>
            <wp:docPr id="105868825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935" cy="2500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50AAF" w14:textId="77777777" w:rsidR="00C05472" w:rsidRDefault="00C05472" w:rsidP="00FE01B5">
      <w:pPr>
        <w:jc w:val="both"/>
        <w:rPr>
          <w:sz w:val="24"/>
          <w:szCs w:val="24"/>
          <w:lang w:val="en-US"/>
        </w:rPr>
      </w:pPr>
    </w:p>
    <w:p w14:paraId="2BC03316" w14:textId="0ADDE40F" w:rsidR="006B3B42" w:rsidRPr="000D6BA1" w:rsidRDefault="00C05472" w:rsidP="000D6BA1">
      <w:pPr>
        <w:jc w:val="both"/>
        <w:rPr>
          <w:sz w:val="24"/>
          <w:szCs w:val="24"/>
          <w:lang w:val="en-US"/>
        </w:rPr>
      </w:pPr>
      <w:r w:rsidRPr="00C05472">
        <w:rPr>
          <w:b/>
          <w:bCs/>
          <w:sz w:val="24"/>
          <w:szCs w:val="24"/>
          <w:lang w:val="en-US"/>
        </w:rPr>
        <w:t>Fig</w:t>
      </w:r>
      <w:r w:rsidR="00CC4B35">
        <w:rPr>
          <w:b/>
          <w:bCs/>
          <w:sz w:val="24"/>
          <w:szCs w:val="24"/>
          <w:lang w:val="en-US"/>
        </w:rPr>
        <w:t>.</w:t>
      </w:r>
      <w:r w:rsidRPr="00C05472">
        <w:rPr>
          <w:b/>
          <w:bCs/>
          <w:sz w:val="24"/>
          <w:szCs w:val="24"/>
          <w:lang w:val="en-US"/>
        </w:rPr>
        <w:t xml:space="preserve"> </w:t>
      </w:r>
      <w:r w:rsidR="00CC4B35">
        <w:rPr>
          <w:b/>
          <w:bCs/>
          <w:sz w:val="24"/>
          <w:szCs w:val="24"/>
          <w:lang w:val="en-US"/>
        </w:rPr>
        <w:t>S</w:t>
      </w:r>
      <w:r w:rsidRPr="00C05472">
        <w:rPr>
          <w:b/>
          <w:bCs/>
          <w:sz w:val="24"/>
          <w:szCs w:val="24"/>
          <w:lang w:val="en-US"/>
        </w:rPr>
        <w:t>1</w:t>
      </w:r>
      <w:r w:rsidR="00CC4B35">
        <w:rPr>
          <w:b/>
          <w:bCs/>
          <w:sz w:val="24"/>
          <w:szCs w:val="24"/>
          <w:lang w:val="en-US"/>
        </w:rPr>
        <w:t>3</w:t>
      </w:r>
      <w:r w:rsidRPr="00C05472">
        <w:rPr>
          <w:b/>
          <w:bCs/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 xml:space="preserve"> Uncropped agarose gels used to generate Fig. S5</w:t>
      </w:r>
      <w:proofErr w:type="gramStart"/>
      <w:r>
        <w:rPr>
          <w:sz w:val="24"/>
          <w:szCs w:val="24"/>
          <w:lang w:val="en-US"/>
        </w:rPr>
        <w:t>B,C.</w:t>
      </w:r>
      <w:proofErr w:type="gramEnd"/>
      <w:r>
        <w:rPr>
          <w:sz w:val="24"/>
          <w:szCs w:val="24"/>
          <w:lang w:val="en-US"/>
        </w:rPr>
        <w:t xml:space="preserve"> </w:t>
      </w:r>
      <w:r w:rsidR="000D6BA1">
        <w:rPr>
          <w:sz w:val="24"/>
          <w:szCs w:val="24"/>
          <w:lang w:val="en-US"/>
        </w:rPr>
        <w:t>Cropped f</w:t>
      </w:r>
      <w:r>
        <w:rPr>
          <w:sz w:val="24"/>
          <w:szCs w:val="24"/>
          <w:lang w:val="en-US"/>
        </w:rPr>
        <w:t>ragments used to build Fig. S5B,C are shown in frames.</w:t>
      </w:r>
    </w:p>
    <w:sectPr w:rsidR="006B3B42" w:rsidRPr="000D6BA1">
      <w:pgSz w:w="11909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D62"/>
    <w:rsid w:val="000D6BA1"/>
    <w:rsid w:val="006B3B42"/>
    <w:rsid w:val="00741D62"/>
    <w:rsid w:val="00C05472"/>
    <w:rsid w:val="00CC4B35"/>
    <w:rsid w:val="00FE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D9A7D"/>
  <w15:chartTrackingRefBased/>
  <w15:docId w15:val="{FB3B2947-820D-4C10-9ED6-B99337BA9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1B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13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 Isaev</dc:creator>
  <cp:keywords/>
  <dc:description/>
  <cp:lastModifiedBy>Artem Isaev</cp:lastModifiedBy>
  <cp:revision>4</cp:revision>
  <dcterms:created xsi:type="dcterms:W3CDTF">2023-07-27T16:12:00Z</dcterms:created>
  <dcterms:modified xsi:type="dcterms:W3CDTF">2023-10-27T15:20:00Z</dcterms:modified>
</cp:coreProperties>
</file>