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1BCD" w14:textId="511368BC" w:rsidR="003B19C5" w:rsidRDefault="003B19C5" w:rsidP="003B19C5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>Sup</w:t>
      </w:r>
      <w:r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>plementary</w:t>
      </w:r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 xml:space="preserve"> Figure 1: Protein-protein interaction using String network analysis.</w:t>
      </w:r>
      <w:r w:rsidRPr="00845B39">
        <w:rPr>
          <w:rFonts w:ascii="Arial" w:hAnsi="Arial" w:cs="Arial"/>
          <w:color w:val="000000"/>
          <w:highlight w:val="white"/>
        </w:rPr>
        <w:t xml:space="preserve"> </w:t>
      </w:r>
      <w:r w:rsidR="006572AA">
        <w:rPr>
          <w:rFonts w:ascii="Arial" w:hAnsi="Arial" w:cs="Arial"/>
          <w:color w:val="000000" w:themeColor="text1"/>
        </w:rPr>
        <w:t>I</w:t>
      </w:r>
      <w:r w:rsidRPr="00845B39">
        <w:rPr>
          <w:rFonts w:ascii="Arial" w:hAnsi="Arial" w:cs="Arial"/>
          <w:color w:val="000000" w:themeColor="text1"/>
        </w:rPr>
        <w:t>dentified</w:t>
      </w:r>
      <w:r w:rsidR="006572AA">
        <w:rPr>
          <w:rFonts w:ascii="Arial" w:hAnsi="Arial" w:cs="Arial"/>
          <w:color w:val="000000" w:themeColor="text1"/>
        </w:rPr>
        <w:t xml:space="preserve"> proteins</w:t>
      </w:r>
      <w:r w:rsidRPr="00845B39">
        <w:rPr>
          <w:rFonts w:ascii="Arial" w:hAnsi="Arial" w:cs="Arial"/>
          <w:color w:val="000000" w:themeColor="text1"/>
        </w:rPr>
        <w:t xml:space="preserve"> in OBM were run in string network to assess their interactions. Line thickness indicate the strength of data support. Minimum required interaction score was at 0.4 medium confidence. </w:t>
      </w:r>
    </w:p>
    <w:p w14:paraId="427B7C5F" w14:textId="77777777" w:rsidR="00492667" w:rsidRPr="00845B39" w:rsidRDefault="00492667" w:rsidP="003B19C5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120088B" w14:textId="7735AD3D" w:rsidR="00D82132" w:rsidRPr="00845B39" w:rsidRDefault="00D82132" w:rsidP="00D82132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>Sup</w:t>
      </w:r>
      <w:r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>plementary</w:t>
      </w:r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 xml:space="preserve"> Figure </w:t>
      </w:r>
      <w:r w:rsidR="00492667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>2</w:t>
      </w:r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 xml:space="preserve">: Protein-protein interaction using </w:t>
      </w:r>
      <w:proofErr w:type="spellStart"/>
      <w:r w:rsidRPr="002F009D">
        <w:rPr>
          <w:rFonts w:asciiTheme="minorBidi" w:hAnsiTheme="minorBidi"/>
          <w:b/>
          <w:bCs/>
          <w:color w:val="000000" w:themeColor="text1"/>
          <w:lang w:val="en-GB"/>
        </w:rPr>
        <w:t>HuRI</w:t>
      </w:r>
      <w:proofErr w:type="spellEnd"/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 xml:space="preserve"> network analysis.</w:t>
      </w:r>
      <w:r w:rsidRPr="00845B39">
        <w:rPr>
          <w:rFonts w:ascii="Arial" w:hAnsi="Arial" w:cs="Arial"/>
          <w:color w:val="000000"/>
          <w:highlight w:val="white"/>
        </w:rPr>
        <w:t xml:space="preserve"> </w:t>
      </w:r>
      <w:r>
        <w:rPr>
          <w:rFonts w:ascii="Arial" w:hAnsi="Arial" w:cs="Arial"/>
          <w:color w:val="000000" w:themeColor="text1"/>
        </w:rPr>
        <w:t>I</w:t>
      </w:r>
      <w:r w:rsidRPr="00845B39">
        <w:rPr>
          <w:rFonts w:ascii="Arial" w:hAnsi="Arial" w:cs="Arial"/>
          <w:color w:val="000000" w:themeColor="text1"/>
        </w:rPr>
        <w:t>dentified</w:t>
      </w:r>
      <w:r>
        <w:rPr>
          <w:rFonts w:ascii="Arial" w:hAnsi="Arial" w:cs="Arial"/>
          <w:color w:val="000000" w:themeColor="text1"/>
        </w:rPr>
        <w:t xml:space="preserve"> proteins</w:t>
      </w:r>
      <w:r w:rsidRPr="00845B39">
        <w:rPr>
          <w:rFonts w:ascii="Arial" w:hAnsi="Arial" w:cs="Arial"/>
          <w:color w:val="000000" w:themeColor="text1"/>
        </w:rPr>
        <w:t xml:space="preserve"> in OBM were run in </w:t>
      </w:r>
      <w:proofErr w:type="spellStart"/>
      <w:r w:rsidRPr="001357D4">
        <w:rPr>
          <w:rFonts w:asciiTheme="minorBidi" w:hAnsiTheme="minorBidi"/>
          <w:color w:val="000000" w:themeColor="text1"/>
          <w:lang w:val="en-GB"/>
        </w:rPr>
        <w:t>HuRI</w:t>
      </w:r>
      <w:proofErr w:type="spellEnd"/>
      <w:r w:rsidRPr="002F009D">
        <w:rPr>
          <w:rFonts w:ascii="Arial" w:hAnsi="Arial" w:cs="Arial"/>
          <w:color w:val="000000" w:themeColor="text1"/>
        </w:rPr>
        <w:t xml:space="preserve"> </w:t>
      </w:r>
      <w:r w:rsidRPr="00845B39">
        <w:rPr>
          <w:rFonts w:ascii="Arial" w:hAnsi="Arial" w:cs="Arial"/>
          <w:color w:val="000000" w:themeColor="text1"/>
        </w:rPr>
        <w:t xml:space="preserve">network to assess their interactions. Line thickness indicate the strength of data support. </w:t>
      </w:r>
    </w:p>
    <w:p w14:paraId="2A08674F" w14:textId="77777777" w:rsidR="003B19C5" w:rsidRPr="00845B39" w:rsidRDefault="003B19C5" w:rsidP="003B19C5">
      <w:pPr>
        <w:spacing w:line="48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126B263" w14:textId="70A5CA63" w:rsidR="003B19C5" w:rsidRDefault="003B19C5" w:rsidP="003B19C5">
      <w:pPr>
        <w:spacing w:line="48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>Sup</w:t>
      </w:r>
      <w:r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>plementary</w:t>
      </w:r>
      <w:r w:rsidRPr="00845B39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 xml:space="preserve"> </w:t>
      </w:r>
      <w:r w:rsidRPr="00845B39">
        <w:rPr>
          <w:rFonts w:ascii="Arial" w:hAnsi="Arial" w:cs="Arial"/>
          <w:b/>
          <w:bCs/>
        </w:rPr>
        <w:t xml:space="preserve">Figure </w:t>
      </w:r>
      <w:r w:rsidR="00AB5B4E">
        <w:rPr>
          <w:rFonts w:ascii="Arial" w:hAnsi="Arial" w:cs="Arial"/>
          <w:b/>
          <w:bCs/>
        </w:rPr>
        <w:t>3</w:t>
      </w:r>
      <w:r w:rsidRPr="00845B39">
        <w:rPr>
          <w:rFonts w:ascii="Arial" w:hAnsi="Arial" w:cs="Arial"/>
          <w:b/>
          <w:bCs/>
        </w:rPr>
        <w:t xml:space="preserve">: </w:t>
      </w:r>
      <w:r w:rsidRPr="00845B39">
        <w:rPr>
          <w:rFonts w:ascii="Arial" w:hAnsi="Arial" w:cs="Arial"/>
        </w:rPr>
        <w:t xml:space="preserve">NF-KAPPA B Signaling pathway activation in </w:t>
      </w:r>
      <w:r w:rsidRPr="00845B39">
        <w:rPr>
          <w:rFonts w:ascii="Arial" w:hAnsi="Arial" w:cs="Arial"/>
          <w:color w:val="000000"/>
          <w:shd w:val="clear" w:color="auto" w:fill="FFFFFF"/>
        </w:rPr>
        <w:t>obese unhealthy patients.</w:t>
      </w:r>
    </w:p>
    <w:p w14:paraId="0926FA80" w14:textId="77777777" w:rsidR="003B19C5" w:rsidRPr="003B19C5" w:rsidRDefault="003B19C5" w:rsidP="003B19C5">
      <w:pPr>
        <w:spacing w:line="48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4963E88" w14:textId="55A4F1CF" w:rsidR="003B19C5" w:rsidRDefault="003B19C5" w:rsidP="003B19C5">
      <w:pPr>
        <w:spacing w:line="480" w:lineRule="auto"/>
        <w:jc w:val="both"/>
        <w:rPr>
          <w:rFonts w:ascii="Arial" w:hAnsi="Arial" w:cs="Arial"/>
        </w:rPr>
      </w:pPr>
      <w:r w:rsidRPr="00D17371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 xml:space="preserve">Supplementary </w:t>
      </w:r>
      <w:r w:rsidRPr="00D17371">
        <w:rPr>
          <w:rFonts w:ascii="Arial" w:hAnsi="Arial" w:cs="Arial"/>
          <w:b/>
          <w:bCs/>
        </w:rPr>
        <w:t xml:space="preserve">Figure </w:t>
      </w:r>
      <w:r w:rsidR="00AB5B4E">
        <w:rPr>
          <w:rFonts w:ascii="Arial" w:hAnsi="Arial" w:cs="Arial"/>
          <w:b/>
          <w:bCs/>
        </w:rPr>
        <w:t>4</w:t>
      </w:r>
      <w:r w:rsidRPr="00D17371">
        <w:rPr>
          <w:rFonts w:ascii="Arial" w:hAnsi="Arial" w:cs="Arial"/>
          <w:b/>
          <w:bCs/>
        </w:rPr>
        <w:t xml:space="preserve">: Signaling pathways altered in </w:t>
      </w:r>
      <w:r w:rsidRPr="00D17371">
        <w:rPr>
          <w:rFonts w:ascii="Arial" w:hAnsi="Arial" w:cs="Arial"/>
          <w:b/>
          <w:bCs/>
          <w:color w:val="000000"/>
          <w:shd w:val="clear" w:color="auto" w:fill="FFFFFF"/>
        </w:rPr>
        <w:t>OBM.</w:t>
      </w:r>
      <w:r w:rsidRPr="00845B39">
        <w:rPr>
          <w:rFonts w:ascii="Arial" w:hAnsi="Arial" w:cs="Arial"/>
        </w:rPr>
        <w:t xml:space="preserve"> </w:t>
      </w:r>
      <w:r w:rsidRPr="00845B39">
        <w:rPr>
          <w:rFonts w:ascii="Arial" w:hAnsi="Arial" w:cs="Arial"/>
          <w:b/>
          <w:bCs/>
        </w:rPr>
        <w:t>A.</w:t>
      </w:r>
      <w:r w:rsidRPr="00845B39">
        <w:rPr>
          <w:rFonts w:ascii="Arial" w:hAnsi="Arial" w:cs="Arial"/>
        </w:rPr>
        <w:t xml:space="preserve"> </w:t>
      </w:r>
      <w:r w:rsidR="00EC05D4">
        <w:rPr>
          <w:rFonts w:ascii="Arial" w:hAnsi="Arial" w:cs="Arial"/>
        </w:rPr>
        <w:t>Arginine and Proline metabolism</w:t>
      </w:r>
      <w:r w:rsidRPr="00845B39">
        <w:rPr>
          <w:rFonts w:ascii="Arial" w:hAnsi="Arial" w:cs="Arial"/>
        </w:rPr>
        <w:t xml:space="preserve">. </w:t>
      </w:r>
      <w:r w:rsidRPr="00845B39">
        <w:rPr>
          <w:rFonts w:ascii="Arial" w:hAnsi="Arial" w:cs="Arial"/>
          <w:b/>
          <w:bCs/>
        </w:rPr>
        <w:t>B.</w:t>
      </w:r>
      <w:r w:rsidRPr="00845B39">
        <w:rPr>
          <w:rFonts w:ascii="Arial" w:hAnsi="Arial" w:cs="Arial"/>
        </w:rPr>
        <w:t xml:space="preserve"> </w:t>
      </w:r>
      <w:r w:rsidR="00EC05D4">
        <w:rPr>
          <w:rFonts w:ascii="Arial" w:hAnsi="Arial" w:cs="Arial"/>
        </w:rPr>
        <w:t>Tyrosine metabolism</w:t>
      </w:r>
      <w:r w:rsidRPr="00845B39">
        <w:rPr>
          <w:rFonts w:ascii="Arial" w:hAnsi="Arial" w:cs="Arial"/>
        </w:rPr>
        <w:t>.</w:t>
      </w:r>
      <w:r w:rsidRPr="00845B39">
        <w:rPr>
          <w:rFonts w:ascii="Arial" w:hAnsi="Arial" w:cs="Arial"/>
          <w:b/>
          <w:bCs/>
        </w:rPr>
        <w:t xml:space="preserve"> C.</w:t>
      </w:r>
      <w:r w:rsidRPr="00845B39">
        <w:rPr>
          <w:rFonts w:ascii="Arial" w:hAnsi="Arial" w:cs="Arial"/>
        </w:rPr>
        <w:t xml:space="preserve"> </w:t>
      </w:r>
      <w:r w:rsidR="00EC05D4">
        <w:rPr>
          <w:rFonts w:ascii="Arial" w:hAnsi="Arial" w:cs="Arial"/>
        </w:rPr>
        <w:t>Biosynthesis of unsaturated fatty acids</w:t>
      </w:r>
      <w:r w:rsidRPr="00845B39">
        <w:rPr>
          <w:rFonts w:ascii="Arial" w:hAnsi="Arial" w:cs="Arial"/>
        </w:rPr>
        <w:t xml:space="preserve">. </w:t>
      </w:r>
      <w:r w:rsidRPr="00845B39">
        <w:rPr>
          <w:rFonts w:ascii="Arial" w:hAnsi="Arial" w:cs="Arial"/>
          <w:b/>
          <w:bCs/>
        </w:rPr>
        <w:t>D.</w:t>
      </w:r>
      <w:r w:rsidRPr="00845B39">
        <w:rPr>
          <w:rFonts w:ascii="Arial" w:hAnsi="Arial" w:cs="Arial"/>
        </w:rPr>
        <w:t xml:space="preserve"> </w:t>
      </w:r>
      <w:r w:rsidR="00EC05D4">
        <w:rPr>
          <w:rFonts w:ascii="Arial" w:hAnsi="Arial" w:cs="Arial"/>
        </w:rPr>
        <w:t>Histidine metabolism</w:t>
      </w:r>
      <w:r w:rsidRPr="00845B39">
        <w:rPr>
          <w:rFonts w:ascii="Arial" w:hAnsi="Arial" w:cs="Arial"/>
          <w:color w:val="000000"/>
          <w:shd w:val="clear" w:color="auto" w:fill="FFFFFF"/>
        </w:rPr>
        <w:t>.</w:t>
      </w:r>
      <w:r w:rsidR="00EC05D4" w:rsidRPr="00EC05D4">
        <w:rPr>
          <w:rFonts w:ascii="Arial" w:hAnsi="Arial" w:cs="Arial"/>
          <w:b/>
          <w:bCs/>
        </w:rPr>
        <w:t xml:space="preserve"> </w:t>
      </w:r>
      <w:r w:rsidR="00EC05D4">
        <w:rPr>
          <w:rFonts w:ascii="Arial" w:hAnsi="Arial" w:cs="Arial"/>
          <w:b/>
          <w:bCs/>
        </w:rPr>
        <w:t xml:space="preserve">E. </w:t>
      </w:r>
      <w:r w:rsidR="00EC05D4" w:rsidRPr="002F009D">
        <w:rPr>
          <w:rFonts w:ascii="Arial" w:hAnsi="Arial" w:cs="Arial"/>
        </w:rPr>
        <w:t>Phenylalanine metabolism.</w:t>
      </w:r>
    </w:p>
    <w:p w14:paraId="0C06D968" w14:textId="77777777" w:rsidR="00D82132" w:rsidRPr="00845B39" w:rsidRDefault="00D82132" w:rsidP="003B19C5">
      <w:pPr>
        <w:spacing w:line="480" w:lineRule="auto"/>
        <w:jc w:val="both"/>
        <w:rPr>
          <w:rFonts w:ascii="Arial" w:hAnsi="Arial" w:cs="Arial"/>
        </w:rPr>
      </w:pPr>
    </w:p>
    <w:p w14:paraId="69B4AF75" w14:textId="2A1274AF" w:rsidR="00EC05D4" w:rsidRPr="00845B39" w:rsidRDefault="00EC05D4" w:rsidP="00EC05D4">
      <w:pPr>
        <w:spacing w:line="480" w:lineRule="auto"/>
        <w:jc w:val="both"/>
        <w:rPr>
          <w:rFonts w:ascii="Arial" w:hAnsi="Arial" w:cs="Arial"/>
        </w:rPr>
      </w:pPr>
      <w:r w:rsidRPr="00D17371">
        <w:rPr>
          <w:rFonts w:ascii="Arial" w:hAnsi="Arial" w:cs="Arial"/>
          <w:b/>
          <w:bCs/>
          <w:iCs/>
          <w:noProof/>
          <w:snapToGrid w:val="0"/>
          <w:color w:val="000000" w:themeColor="text1"/>
          <w:lang w:val="en-GB" w:eastAsia="de-DE" w:bidi="en-US"/>
        </w:rPr>
        <w:t xml:space="preserve">Supplementary </w:t>
      </w:r>
      <w:r w:rsidRPr="00D17371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/>
          <w:b/>
          <w:bCs/>
        </w:rPr>
        <w:t>5</w:t>
      </w:r>
      <w:r w:rsidRPr="00D17371">
        <w:rPr>
          <w:rFonts w:ascii="Arial" w:hAnsi="Arial" w:cs="Arial"/>
          <w:b/>
          <w:bCs/>
        </w:rPr>
        <w:t xml:space="preserve">: Signaling pathways altered in </w:t>
      </w:r>
      <w:r w:rsidRPr="00D17371">
        <w:rPr>
          <w:rFonts w:ascii="Arial" w:hAnsi="Arial" w:cs="Arial"/>
          <w:b/>
          <w:bCs/>
          <w:color w:val="000000"/>
          <w:shd w:val="clear" w:color="auto" w:fill="FFFFFF"/>
        </w:rPr>
        <w:t>OBM.</w:t>
      </w:r>
      <w:r w:rsidRPr="00845B39">
        <w:rPr>
          <w:rFonts w:ascii="Arial" w:hAnsi="Arial" w:cs="Arial"/>
        </w:rPr>
        <w:t xml:space="preserve"> </w:t>
      </w:r>
      <w:r w:rsidRPr="00845B39">
        <w:rPr>
          <w:rFonts w:ascii="Arial" w:hAnsi="Arial" w:cs="Arial"/>
          <w:b/>
          <w:bCs/>
        </w:rPr>
        <w:t>A.</w:t>
      </w:r>
      <w:r w:rsidRPr="00845B39">
        <w:rPr>
          <w:rFonts w:ascii="Arial" w:hAnsi="Arial" w:cs="Arial"/>
        </w:rPr>
        <w:t xml:space="preserve"> MAPK signaling pathway. </w:t>
      </w:r>
      <w:r w:rsidRPr="00845B39">
        <w:rPr>
          <w:rFonts w:ascii="Arial" w:hAnsi="Arial" w:cs="Arial"/>
          <w:b/>
          <w:bCs/>
        </w:rPr>
        <w:t>B.</w:t>
      </w:r>
      <w:r w:rsidRPr="00845B39">
        <w:rPr>
          <w:rFonts w:ascii="Arial" w:hAnsi="Arial" w:cs="Arial"/>
        </w:rPr>
        <w:t xml:space="preserve"> PARP Signaling pathway.</w:t>
      </w:r>
      <w:r w:rsidRPr="00845B39">
        <w:rPr>
          <w:rFonts w:ascii="Arial" w:hAnsi="Arial" w:cs="Arial"/>
          <w:b/>
          <w:bCs/>
        </w:rPr>
        <w:t xml:space="preserve"> C.</w:t>
      </w:r>
      <w:r w:rsidRPr="00845B39">
        <w:rPr>
          <w:rFonts w:ascii="Arial" w:hAnsi="Arial" w:cs="Arial"/>
        </w:rPr>
        <w:t xml:space="preserve"> Calcium Signaling pathway. </w:t>
      </w:r>
      <w:r w:rsidRPr="00845B39">
        <w:rPr>
          <w:rFonts w:ascii="Arial" w:hAnsi="Arial" w:cs="Arial"/>
          <w:b/>
          <w:bCs/>
        </w:rPr>
        <w:t>D.</w:t>
      </w:r>
      <w:r w:rsidRPr="00845B39">
        <w:rPr>
          <w:rFonts w:ascii="Arial" w:hAnsi="Arial" w:cs="Arial"/>
        </w:rPr>
        <w:t xml:space="preserve"> RAS Signaling pathway activation in </w:t>
      </w:r>
      <w:r w:rsidRPr="00845B39">
        <w:rPr>
          <w:rFonts w:ascii="Arial" w:hAnsi="Arial" w:cs="Arial"/>
          <w:color w:val="000000"/>
          <w:shd w:val="clear" w:color="auto" w:fill="FFFFFF"/>
        </w:rPr>
        <w:t>obese unhealthy patients.</w:t>
      </w:r>
    </w:p>
    <w:p w14:paraId="72774DDE" w14:textId="77777777" w:rsidR="00AD6A41" w:rsidRDefault="00000000"/>
    <w:sectPr w:rsidR="00AD6A41" w:rsidSect="004819F9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37BD7" w14:textId="77777777" w:rsidR="00550411" w:rsidRDefault="00550411">
      <w:r>
        <w:separator/>
      </w:r>
    </w:p>
  </w:endnote>
  <w:endnote w:type="continuationSeparator" w:id="0">
    <w:p w14:paraId="2FA64AE9" w14:textId="77777777" w:rsidR="00550411" w:rsidRDefault="0055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86284009"/>
      <w:docPartObj>
        <w:docPartGallery w:val="Page Numbers (Bottom of Page)"/>
        <w:docPartUnique/>
      </w:docPartObj>
    </w:sdtPr>
    <w:sdtContent>
      <w:p w14:paraId="02E9B496" w14:textId="77777777" w:rsidR="006604E2" w:rsidRDefault="00000000" w:rsidP="008F41F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C1956A" w14:textId="77777777" w:rsidR="006604E2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415846"/>
      <w:docPartObj>
        <w:docPartGallery w:val="Page Numbers (Bottom of Page)"/>
        <w:docPartUnique/>
      </w:docPartObj>
    </w:sdtPr>
    <w:sdtContent>
      <w:p w14:paraId="11435E92" w14:textId="77777777" w:rsidR="006604E2" w:rsidRDefault="00000000" w:rsidP="008F41F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608FB711" w14:textId="77777777" w:rsidR="006604E2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2F68" w14:textId="77777777" w:rsidR="00550411" w:rsidRDefault="00550411">
      <w:r>
        <w:separator/>
      </w:r>
    </w:p>
  </w:footnote>
  <w:footnote w:type="continuationSeparator" w:id="0">
    <w:p w14:paraId="6D9B8B67" w14:textId="77777777" w:rsidR="00550411" w:rsidRDefault="00550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C5"/>
    <w:rsid w:val="0003081A"/>
    <w:rsid w:val="00052D74"/>
    <w:rsid w:val="00071EAA"/>
    <w:rsid w:val="00091BB5"/>
    <w:rsid w:val="00096FB1"/>
    <w:rsid w:val="000F17A6"/>
    <w:rsid w:val="000F7DCD"/>
    <w:rsid w:val="00114460"/>
    <w:rsid w:val="001357D4"/>
    <w:rsid w:val="00136615"/>
    <w:rsid w:val="00140E2E"/>
    <w:rsid w:val="0014365C"/>
    <w:rsid w:val="001635D8"/>
    <w:rsid w:val="001819A5"/>
    <w:rsid w:val="00186240"/>
    <w:rsid w:val="001B04F5"/>
    <w:rsid w:val="001F05E1"/>
    <w:rsid w:val="00200EB2"/>
    <w:rsid w:val="00232585"/>
    <w:rsid w:val="002371BD"/>
    <w:rsid w:val="00242F76"/>
    <w:rsid w:val="002504DF"/>
    <w:rsid w:val="00260289"/>
    <w:rsid w:val="00286949"/>
    <w:rsid w:val="00296B58"/>
    <w:rsid w:val="002B438E"/>
    <w:rsid w:val="002D1EC0"/>
    <w:rsid w:val="002D4F27"/>
    <w:rsid w:val="002E7155"/>
    <w:rsid w:val="002F009D"/>
    <w:rsid w:val="002F1AA0"/>
    <w:rsid w:val="003161B7"/>
    <w:rsid w:val="003171BE"/>
    <w:rsid w:val="00331BB8"/>
    <w:rsid w:val="00355DC8"/>
    <w:rsid w:val="003A222E"/>
    <w:rsid w:val="003A4397"/>
    <w:rsid w:val="003A73EE"/>
    <w:rsid w:val="003B1777"/>
    <w:rsid w:val="003B19C5"/>
    <w:rsid w:val="003B5FE7"/>
    <w:rsid w:val="003C1904"/>
    <w:rsid w:val="003C5CAF"/>
    <w:rsid w:val="003E484B"/>
    <w:rsid w:val="004276B5"/>
    <w:rsid w:val="00442B00"/>
    <w:rsid w:val="004430C3"/>
    <w:rsid w:val="00451BF5"/>
    <w:rsid w:val="00464F54"/>
    <w:rsid w:val="00492667"/>
    <w:rsid w:val="00495405"/>
    <w:rsid w:val="004C0E1B"/>
    <w:rsid w:val="004C72D9"/>
    <w:rsid w:val="004C74D2"/>
    <w:rsid w:val="004F3927"/>
    <w:rsid w:val="00524CD9"/>
    <w:rsid w:val="00550411"/>
    <w:rsid w:val="00583E2F"/>
    <w:rsid w:val="00583EB7"/>
    <w:rsid w:val="0059536E"/>
    <w:rsid w:val="0060032C"/>
    <w:rsid w:val="006028ED"/>
    <w:rsid w:val="00630646"/>
    <w:rsid w:val="006572AA"/>
    <w:rsid w:val="006659CF"/>
    <w:rsid w:val="00671C3E"/>
    <w:rsid w:val="006B4C1F"/>
    <w:rsid w:val="006C4036"/>
    <w:rsid w:val="00723E4D"/>
    <w:rsid w:val="007350C6"/>
    <w:rsid w:val="00750D2D"/>
    <w:rsid w:val="00750EE4"/>
    <w:rsid w:val="00760F76"/>
    <w:rsid w:val="00772BF4"/>
    <w:rsid w:val="007A2D9F"/>
    <w:rsid w:val="007C751A"/>
    <w:rsid w:val="0081090D"/>
    <w:rsid w:val="00846834"/>
    <w:rsid w:val="00874C90"/>
    <w:rsid w:val="008C5688"/>
    <w:rsid w:val="008D6FB0"/>
    <w:rsid w:val="008D7177"/>
    <w:rsid w:val="008E00CC"/>
    <w:rsid w:val="008E5CCA"/>
    <w:rsid w:val="00955451"/>
    <w:rsid w:val="00964B04"/>
    <w:rsid w:val="009755DB"/>
    <w:rsid w:val="0099772E"/>
    <w:rsid w:val="00A366FB"/>
    <w:rsid w:val="00AB5B4E"/>
    <w:rsid w:val="00B138D3"/>
    <w:rsid w:val="00B21C6F"/>
    <w:rsid w:val="00B61D4D"/>
    <w:rsid w:val="00B6240D"/>
    <w:rsid w:val="00BA622B"/>
    <w:rsid w:val="00BA7D81"/>
    <w:rsid w:val="00BD0795"/>
    <w:rsid w:val="00C01EB9"/>
    <w:rsid w:val="00C11A57"/>
    <w:rsid w:val="00C26D50"/>
    <w:rsid w:val="00C74445"/>
    <w:rsid w:val="00C86671"/>
    <w:rsid w:val="00C905B3"/>
    <w:rsid w:val="00CB5702"/>
    <w:rsid w:val="00CC79BA"/>
    <w:rsid w:val="00D52144"/>
    <w:rsid w:val="00D559D0"/>
    <w:rsid w:val="00D71CDB"/>
    <w:rsid w:val="00D82132"/>
    <w:rsid w:val="00D85F23"/>
    <w:rsid w:val="00DA3FD6"/>
    <w:rsid w:val="00DB3F11"/>
    <w:rsid w:val="00DD1285"/>
    <w:rsid w:val="00DE78E9"/>
    <w:rsid w:val="00E445EE"/>
    <w:rsid w:val="00EA5F79"/>
    <w:rsid w:val="00EC05D4"/>
    <w:rsid w:val="00EC5F51"/>
    <w:rsid w:val="00ED1C48"/>
    <w:rsid w:val="00EE397E"/>
    <w:rsid w:val="00F91612"/>
    <w:rsid w:val="00F95831"/>
    <w:rsid w:val="00FA318F"/>
    <w:rsid w:val="00FB349D"/>
    <w:rsid w:val="00FE0482"/>
    <w:rsid w:val="00FE47C9"/>
    <w:rsid w:val="00FE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031D7"/>
  <w14:defaultImageDpi w14:val="32767"/>
  <w15:chartTrackingRefBased/>
  <w15:docId w15:val="{1886ED60-362D-FE43-8A9A-1A5A0872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19C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19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9C5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B19C5"/>
  </w:style>
  <w:style w:type="paragraph" w:styleId="Revision">
    <w:name w:val="Revision"/>
    <w:hidden/>
    <w:uiPriority w:val="99"/>
    <w:semiHidden/>
    <w:rsid w:val="00EC5F5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Fayaz Mir</dc:creator>
  <cp:keywords/>
  <dc:description/>
  <cp:lastModifiedBy>Fayaz Ahmad Mir</cp:lastModifiedBy>
  <cp:revision>8</cp:revision>
  <dcterms:created xsi:type="dcterms:W3CDTF">2023-10-09T13:40:00Z</dcterms:created>
  <dcterms:modified xsi:type="dcterms:W3CDTF">2023-10-15T07:20:00Z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2023-06-11T08:16:06Z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a1d4bc3e-87b6-4600-af98-bbc79ba69b22</vt:lpwstr>
  </property>
  <property fmtid="{D5CDD505-2E9C-101B-9397-08002B2CF9AE}" pid="8" name="MSIP_Label_573f5887-035d-4765-8d10-97aaac8deb4a_ContentBits">
    <vt:lpwstr>0</vt:lpwstr>
  </property>
</Properties>
</file>