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0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18"/>
        <w:gridCol w:w="1721"/>
        <w:gridCol w:w="1721"/>
        <w:gridCol w:w="1721"/>
        <w:gridCol w:w="1721"/>
      </w:tblGrid>
      <w:tr w:rsidR="00344D6F" w:rsidRPr="00344D6F" w14:paraId="2A584135" w14:textId="77777777" w:rsidTr="009E1929">
        <w:trPr>
          <w:trHeight w:val="360"/>
        </w:trPr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EB9A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 xml:space="preserve">　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5BDF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Mean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4CB2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Std.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3442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Min.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A7F0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Max.</w:t>
            </w:r>
          </w:p>
        </w:tc>
      </w:tr>
      <w:tr w:rsidR="00344D6F" w:rsidRPr="00344D6F" w14:paraId="7D58C5F5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A45E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Housing price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96D5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10.187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5619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0.568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D279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6.908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5520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12.934</m:t>
                </m:r>
              </m:oMath>
            </m:oMathPara>
          </w:p>
        </w:tc>
      </w:tr>
      <w:tr w:rsidR="00344D6F" w:rsidRPr="00344D6F" w14:paraId="6372DAC2" w14:textId="77777777" w:rsidTr="009E1929">
        <w:trPr>
          <w:trHeight w:val="360"/>
        </w:trPr>
        <w:tc>
          <w:tcPr>
            <w:tcW w:w="5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4C0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  <w:t>Property Characteristics: Unit-related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847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37A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344D6F" w:rsidRPr="00344D6F" w14:paraId="081E9666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1D3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Size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BD0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77.820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F31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28.916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682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12.488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074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269.680</m:t>
                </m:r>
              </m:oMath>
            </m:oMathPara>
          </w:p>
        </w:tc>
      </w:tr>
      <w:tr w:rsidR="00344D6F" w:rsidRPr="00344D6F" w14:paraId="174BA44D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C8BD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Floor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D873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11.819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8B66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8.201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3F1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-1</m:t>
                </m:r>
                <m:r>
                  <w:rPr>
                    <w:rFonts w:ascii="Cambria Math" w:eastAsia="Times New Roman" w:hAnsi="Cambria Math" w:cs="Times New Roman"/>
                    <w:kern w:val="0"/>
                    <w:sz w:val="24"/>
                  </w:rPr>
                  <m:t>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365F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77.000</m:t>
                </m:r>
              </m:oMath>
            </m:oMathPara>
          </w:p>
        </w:tc>
      </w:tr>
      <w:tr w:rsidR="00344D6F" w:rsidRPr="00344D6F" w14:paraId="6815F509" w14:textId="77777777" w:rsidTr="009E1929">
        <w:trPr>
          <w:trHeight w:val="360"/>
        </w:trPr>
        <w:tc>
          <w:tcPr>
            <w:tcW w:w="3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AE33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  <w:t>Property Characteristics: Complex-related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B3BC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1EF4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6AE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344D6F" w:rsidRPr="00344D6F" w14:paraId="4094C276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6414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Units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3D11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937.087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8EF9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885.506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D43D6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4.000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02E81" w14:textId="624E51BB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5,239.000</m:t>
                </m:r>
              </m:oMath>
            </m:oMathPara>
          </w:p>
        </w:tc>
      </w:tr>
      <w:tr w:rsidR="00344D6F" w:rsidRPr="00344D6F" w14:paraId="7DAE56FA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4FA2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Buildings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DFA2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9.227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3267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8.910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6FA0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1.000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26F8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77.000</w:t>
            </w:r>
          </w:p>
        </w:tc>
      </w:tr>
      <w:tr w:rsidR="00344D6F" w:rsidRPr="00344D6F" w14:paraId="1CDBD18F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B9E1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Year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CE08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2003.496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D69E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10.153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50090" w14:textId="71A26EF0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1969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363E4" w14:textId="7F86DEA0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2019</m:t>
                </m:r>
              </m:oMath>
            </m:oMathPara>
          </w:p>
        </w:tc>
      </w:tr>
      <w:tr w:rsidR="00344D6F" w:rsidRPr="00344D6F" w14:paraId="6B3E452E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3297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Heating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059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0.093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2244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0.291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C17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7B31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1.000</m:t>
                </m:r>
              </m:oMath>
            </m:oMathPara>
          </w:p>
        </w:tc>
      </w:tr>
      <w:tr w:rsidR="00344D6F" w:rsidRPr="00344D6F" w14:paraId="77F4429C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0EF0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Parking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6FA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1.101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358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0.619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706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22F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77.000</m:t>
                </m:r>
              </m:oMath>
            </m:oMathPara>
          </w:p>
        </w:tc>
      </w:tr>
      <w:tr w:rsidR="00344D6F" w:rsidRPr="00344D6F" w14:paraId="4C053B01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C60C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Highest floor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A2AF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23.249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FB3E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10.347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675A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2.000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C200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84.000</w:t>
            </w:r>
          </w:p>
        </w:tc>
      </w:tr>
      <w:tr w:rsidR="00344D6F" w:rsidRPr="00344D6F" w14:paraId="0B1CFD72" w14:textId="77777777" w:rsidTr="009E1929">
        <w:trPr>
          <w:trHeight w:val="360"/>
        </w:trPr>
        <w:tc>
          <w:tcPr>
            <w:tcW w:w="5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5715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  <w:t>Environmental Amenities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4BC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3F9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344D6F" w:rsidRPr="00344D6F" w14:paraId="5F4F6822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B39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Dist. Green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668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7.277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107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2.222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E99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0.808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5093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10.714</m:t>
                </m:r>
              </m:oMath>
            </m:oMathPara>
          </w:p>
        </w:tc>
      </w:tr>
      <w:tr w:rsidR="00344D6F" w:rsidRPr="00344D6F" w14:paraId="205ACFE5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C27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Dist. Water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ED4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6.268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6A5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1.181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9CDC" w14:textId="33A1D8EE" w:rsidR="007735E6" w:rsidRPr="00344D6F" w:rsidRDefault="00926B85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-0.170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927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8.601</m:t>
                </m:r>
              </m:oMath>
            </m:oMathPara>
          </w:p>
        </w:tc>
      </w:tr>
      <w:tr w:rsidR="00344D6F" w:rsidRPr="00344D6F" w14:paraId="6DA71D3D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4BB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Green Index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CA2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10.733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5BD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2.098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E04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4.163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053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18.927</m:t>
                </m:r>
              </m:oMath>
            </m:oMathPara>
          </w:p>
        </w:tc>
      </w:tr>
      <w:tr w:rsidR="00344D6F" w:rsidRPr="00344D6F" w14:paraId="67AF5E46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9917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  <w:t>Local Built Environment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4AA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547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724E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9D8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344D6F" w:rsidRPr="00344D6F" w14:paraId="6FCBD492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08FD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Dist. Subway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B71A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6.892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6DF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1.016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A484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3.366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DA6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9.978</m:t>
                </m:r>
              </m:oMath>
            </m:oMathPara>
          </w:p>
        </w:tc>
      </w:tr>
      <w:tr w:rsidR="00344D6F" w:rsidRPr="00344D6F" w14:paraId="354E68BF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6CA7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Bus stop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1B8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18.105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3656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10.840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011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0.000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1BE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63.000</w:t>
            </w:r>
          </w:p>
        </w:tc>
      </w:tr>
      <w:tr w:rsidR="00344D6F" w:rsidRPr="00344D6F" w14:paraId="01F2F16E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315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Dist. CBD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2BB28" w14:textId="6B94A30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237</w:t>
            </w:r>
            <w:r w:rsidR="005B30B4"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377.312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E499" w14:textId="6BF411AC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192</w:t>
            </w:r>
            <w:r w:rsidR="005B30B4"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493.328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866D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243.860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6AB1" w14:textId="34603511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398</w:t>
            </w:r>
            <w:r w:rsidR="005B30B4"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856.132</w:t>
            </w:r>
          </w:p>
        </w:tc>
      </w:tr>
      <w:tr w:rsidR="00344D6F" w:rsidRPr="00344D6F" w14:paraId="5850158F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B65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Top Univ.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10D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11.179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C6A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6.442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981B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2ED8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27.000</m:t>
                </m:r>
              </m:oMath>
            </m:oMathPara>
          </w:p>
        </w:tc>
      </w:tr>
      <w:tr w:rsidR="00344D6F" w:rsidRPr="00344D6F" w14:paraId="25E100E7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7F8E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High school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4634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14.274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063F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7.295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7F32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0.000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781F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30.000</w:t>
            </w:r>
          </w:p>
        </w:tc>
      </w:tr>
      <w:tr w:rsidR="00344D6F" w:rsidRPr="00344D6F" w14:paraId="7B45D073" w14:textId="77777777" w:rsidTr="009E1929">
        <w:trPr>
          <w:trHeight w:val="360"/>
        </w:trPr>
        <w:tc>
          <w:tcPr>
            <w:tcW w:w="5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539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  <w:t>Local Demographics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BD9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050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344D6F" w:rsidRPr="00344D6F" w14:paraId="1D600890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ACAD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Population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50FCB" w14:textId="5C40988A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25</w:t>
            </w:r>
            <w:r w:rsidR="005B30B4"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888.373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BCF98" w14:textId="27E1820D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14</w:t>
            </w:r>
            <w:r w:rsidR="005B30B4"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125.007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79C9D" w14:textId="6C14F440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1</w:t>
            </w:r>
            <w:r w:rsidR="005B30B4"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208.000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FF4D2" w14:textId="19ECC18A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83</w:t>
            </w:r>
            <w:r w:rsidR="005B30B4"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,</w:t>
            </w: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116.000</w:t>
            </w:r>
          </w:p>
        </w:tc>
      </w:tr>
      <w:tr w:rsidR="00344D6F" w:rsidRPr="00344D6F" w14:paraId="4FD23B1E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41DA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Pop. Density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BEAE2" w14:textId="1318947A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13,220.993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EE41F" w14:textId="4553761A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10,687.626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7B9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1.003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B185B" w14:textId="05999E91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118,181.818</m:t>
                </m:r>
              </m:oMath>
            </m:oMathPara>
          </w:p>
        </w:tc>
      </w:tr>
      <w:tr w:rsidR="00344D6F" w:rsidRPr="00344D6F" w14:paraId="1CBC6F96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D97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Higher Degree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EB0A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30.303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CF15B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9.847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40A8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10.356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38D3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61.289</m:t>
                </m:r>
              </m:oMath>
            </m:oMathPara>
          </w:p>
        </w:tc>
      </w:tr>
      <w:tr w:rsidR="00344D6F" w:rsidRPr="00344D6F" w14:paraId="636C3C74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19EB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Young population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A86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12.120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41E3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4.121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6E0F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3.151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05EA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26.285</w:t>
            </w:r>
          </w:p>
        </w:tc>
      </w:tr>
      <w:tr w:rsidR="00344D6F" w:rsidRPr="00344D6F" w14:paraId="4A8FBA26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81DC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Elderly population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B743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16.325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67E21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4.455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1A68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5.712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D9FF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Times New Roman" w:hAnsi="Times New Roman" w:cs="Times New Roman"/>
                <w:kern w:val="0"/>
                <w:sz w:val="24"/>
              </w:rPr>
              <w:t>33.292</w:t>
            </w:r>
          </w:p>
        </w:tc>
      </w:tr>
      <w:tr w:rsidR="00344D6F" w:rsidRPr="00344D6F" w14:paraId="64AE1AF4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2CB5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Medium Age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DA9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42.603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C87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3.637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B09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32.700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FE9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55.4000</m:t>
                </m:r>
              </m:oMath>
            </m:oMathPara>
          </w:p>
        </w:tc>
      </w:tr>
      <w:tr w:rsidR="00344D6F" w:rsidRPr="00344D6F" w14:paraId="72A503EA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CDC6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Sex Ratio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04C7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95.750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0E8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4.656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251C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81.024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F4D3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124.508</m:t>
                </m:r>
              </m:oMath>
            </m:oMathPara>
          </w:p>
        </w:tc>
      </w:tr>
      <w:tr w:rsidR="00344D6F" w:rsidRPr="00344D6F" w14:paraId="0ADF6E6C" w14:textId="77777777" w:rsidTr="009E1929">
        <w:trPr>
          <w:trHeight w:val="360"/>
        </w:trPr>
        <w:tc>
          <w:tcPr>
            <w:tcW w:w="5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09DE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  <w:r w:rsidRPr="00344D6F"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  <w:t>Sales Period Control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537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5FC2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</w:p>
        </w:tc>
      </w:tr>
      <w:tr w:rsidR="00344D6F" w:rsidRPr="00344D6F" w14:paraId="6235952C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C9A6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Spring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C9C8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0.215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0EDB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0.411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AE66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5C30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1.000</m:t>
                </m:r>
              </m:oMath>
            </m:oMathPara>
          </w:p>
        </w:tc>
      </w:tr>
      <w:tr w:rsidR="00344D6F" w:rsidRPr="00344D6F" w14:paraId="152FDBCF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9CDD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Fall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A8FF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0.343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08E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0.475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ECE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CD67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1.000</m:t>
                </m:r>
              </m:oMath>
            </m:oMathPara>
          </w:p>
        </w:tc>
      </w:tr>
      <w:tr w:rsidR="007735E6" w:rsidRPr="00344D6F" w14:paraId="0240955D" w14:textId="77777777" w:rsidTr="009E1929">
        <w:trPr>
          <w:trHeight w:val="360"/>
        </w:trPr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0638C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vertAlign w:val="superscript"/>
              </w:rPr>
            </w:pPr>
            <w:r w:rsidRPr="00344D6F">
              <w:rPr>
                <w:rFonts w:ascii="Times New Roman" w:eastAsia="Malgun Gothic" w:hAnsi="Times New Roman" w:cs="Times New Roman"/>
                <w:kern w:val="0"/>
                <w:sz w:val="24"/>
              </w:rPr>
              <w:t>Winter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7D96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0.243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C6C0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0.429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95569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0.000</m:t>
                </m:r>
              </m:oMath>
            </m:oMathPara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E6334" w14:textId="77777777" w:rsidR="007735E6" w:rsidRPr="00344D6F" w:rsidRDefault="007735E6" w:rsidP="009E192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</w:rPr>
            </w:pPr>
            <m:oMathPara>
              <m:oMath>
                <m:r>
                  <w:rPr>
                    <w:rFonts w:ascii="Cambria Math" w:eastAsia="Malgun Gothic" w:hAnsi="Cambria Math" w:cs="Times New Roman"/>
                    <w:kern w:val="0"/>
                    <w:sz w:val="24"/>
                  </w:rPr>
                  <m:t>1.000</m:t>
                </m:r>
              </m:oMath>
            </m:oMathPara>
          </w:p>
        </w:tc>
      </w:tr>
    </w:tbl>
    <w:p w14:paraId="107D079F" w14:textId="77777777" w:rsidR="003F5A2D" w:rsidRPr="00344D6F" w:rsidRDefault="003F5A2D" w:rsidP="00FC10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A207F" w14:textId="0D6901F7" w:rsidR="007735E6" w:rsidRPr="00344D6F" w:rsidRDefault="00B1165F" w:rsidP="00FC10A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344D6F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344D6F">
        <w:rPr>
          <w:rFonts w:ascii="Times New Roman" w:hAnsi="Times New Roman" w:cs="Times New Roman"/>
          <w:sz w:val="24"/>
        </w:rPr>
        <w:t>Descriptive statistics of the variables</w:t>
      </w:r>
      <w:r w:rsidR="00FC10AC" w:rsidRPr="00344D6F">
        <w:rPr>
          <w:rFonts w:ascii="Times New Roman" w:hAnsi="Times New Roman" w:cs="Times New Roman"/>
          <w:sz w:val="24"/>
        </w:rPr>
        <w:t xml:space="preserve">. </w:t>
      </w:r>
      <w:r w:rsidRPr="00344D6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344D6F">
        <w:rPr>
          <w:rFonts w:ascii="Times New Roman" w:hAnsi="Times New Roman" w:cs="Times New Roman"/>
          <w:sz w:val="24"/>
          <w:szCs w:val="24"/>
        </w:rPr>
        <w:t xml:space="preserve"> This variable is log-transformed.</w:t>
      </w:r>
      <w:bookmarkStart w:id="0" w:name="_GoBack"/>
      <w:bookmarkEnd w:id="0"/>
    </w:p>
    <w:sectPr w:rsidR="007735E6" w:rsidRPr="00344D6F" w:rsidSect="00344D6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42C4B" w14:textId="77777777" w:rsidR="00604D8D" w:rsidRDefault="00604D8D" w:rsidP="003F5A2D">
      <w:pPr>
        <w:spacing w:after="0" w:line="240" w:lineRule="auto"/>
      </w:pPr>
      <w:r>
        <w:separator/>
      </w:r>
    </w:p>
  </w:endnote>
  <w:endnote w:type="continuationSeparator" w:id="0">
    <w:p w14:paraId="3310BC30" w14:textId="77777777" w:rsidR="00604D8D" w:rsidRDefault="00604D8D" w:rsidP="003F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ABC10" w14:textId="77777777" w:rsidR="00604D8D" w:rsidRDefault="00604D8D" w:rsidP="003F5A2D">
      <w:pPr>
        <w:spacing w:after="0" w:line="240" w:lineRule="auto"/>
      </w:pPr>
      <w:r>
        <w:separator/>
      </w:r>
    </w:p>
  </w:footnote>
  <w:footnote w:type="continuationSeparator" w:id="0">
    <w:p w14:paraId="23E599BA" w14:textId="77777777" w:rsidR="00604D8D" w:rsidRDefault="00604D8D" w:rsidP="003F5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DEA32" w14:textId="46D69797" w:rsidR="003F5A2D" w:rsidRDefault="003F5A2D">
    <w:pPr>
      <w:pStyle w:val="Header"/>
    </w:pPr>
    <w:r w:rsidRPr="002751A8">
      <w:rPr>
        <w:rFonts w:ascii="Times New Roman" w:hAnsi="Times New Roman" w:cs="Times New Roman"/>
        <w:sz w:val="24"/>
      </w:rPr>
      <w:t>Supplementary Information.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E6"/>
    <w:rsid w:val="001D4791"/>
    <w:rsid w:val="002751A8"/>
    <w:rsid w:val="00344D6F"/>
    <w:rsid w:val="003F5A2D"/>
    <w:rsid w:val="0059402A"/>
    <w:rsid w:val="005B30B4"/>
    <w:rsid w:val="005B7E1D"/>
    <w:rsid w:val="00604D8D"/>
    <w:rsid w:val="007735E6"/>
    <w:rsid w:val="008A548E"/>
    <w:rsid w:val="00926B85"/>
    <w:rsid w:val="00B1165F"/>
    <w:rsid w:val="00B235A8"/>
    <w:rsid w:val="00DD7FAF"/>
    <w:rsid w:val="00FC10AC"/>
    <w:rsid w:val="00FD221C"/>
    <w:rsid w:val="00FF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164D2"/>
  <w15:docId w15:val="{4E71D384-472C-4234-90AF-63822A6C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1165F"/>
    <w:pPr>
      <w:spacing w:after="0" w:line="240" w:lineRule="auto"/>
      <w:jc w:val="left"/>
    </w:pPr>
  </w:style>
  <w:style w:type="character" w:styleId="Hyperlink">
    <w:name w:val="Hyperlink"/>
    <w:basedOn w:val="DefaultParagraphFont"/>
    <w:uiPriority w:val="99"/>
    <w:unhideWhenUsed/>
    <w:rsid w:val="00B116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1165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FF226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265"/>
    <w:rPr>
      <w:rFonts w:asciiTheme="majorHAnsi" w:eastAsiaTheme="majorEastAsia" w:hAnsiTheme="majorHAnsi" w:cstheme="majorBid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0B4"/>
    <w:pPr>
      <w:spacing w:line="240" w:lineRule="auto"/>
      <w:jc w:val="both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0B4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3F5A2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F5A2D"/>
  </w:style>
  <w:style w:type="paragraph" w:styleId="Footer">
    <w:name w:val="footer"/>
    <w:basedOn w:val="Normal"/>
    <w:link w:val="FooterChar"/>
    <w:uiPriority w:val="99"/>
    <w:unhideWhenUsed/>
    <w:rsid w:val="003F5A2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F5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Dhanalakshmi Vairavan</cp:lastModifiedBy>
  <cp:revision>12</cp:revision>
  <dcterms:created xsi:type="dcterms:W3CDTF">2023-09-08T13:02:00Z</dcterms:created>
  <dcterms:modified xsi:type="dcterms:W3CDTF">2023-12-13T04:01:00Z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e75a345e1f244de1a6ef5bcd7c2a51da</vt:lpwstr>
  </property>
  <property fmtid="{D5CDD505-2E9C-101B-9397-08002B2CF9AE}" pid="3" name="DotEnagoUniqueKey">
    <vt:lpwstr>|05187ad3cab0023-8989-4a5b-3a03-a1695493575001-d8e25d03</vt:lpwstr>
  </property>
</Properties>
</file>