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D7A" w:rsidRPr="00067DE2" w:rsidRDefault="00063D7A" w:rsidP="00063D7A">
      <w:pPr>
        <w:spacing w:line="480" w:lineRule="auto"/>
        <w:rPr>
          <w:rFonts w:ascii="Arial" w:hAnsi="Arial" w:cs="Arial"/>
          <w:b/>
          <w:sz w:val="36"/>
          <w:szCs w:val="36"/>
        </w:rPr>
      </w:pPr>
      <w:r w:rsidRPr="00067DE2">
        <w:rPr>
          <w:rFonts w:ascii="Arial" w:hAnsi="Arial" w:cs="Arial"/>
          <w:b/>
          <w:sz w:val="36"/>
          <w:szCs w:val="36"/>
        </w:rPr>
        <w:t>Supporting Information</w:t>
      </w:r>
    </w:p>
    <w:p w:rsidR="00063D7A" w:rsidRPr="00067DE2" w:rsidRDefault="00063D7A" w:rsidP="00063D7A">
      <w:pPr>
        <w:spacing w:line="480" w:lineRule="auto"/>
        <w:rPr>
          <w:rFonts w:ascii="Arial" w:hAnsi="Arial" w:cs="Arial"/>
        </w:rPr>
      </w:pPr>
      <w:r w:rsidRPr="00067DE2">
        <w:rPr>
          <w:rFonts w:ascii="Arial" w:hAnsi="Arial" w:cs="Arial"/>
          <w:b/>
          <w:bCs/>
        </w:rPr>
        <w:t xml:space="preserve">S1 Fig. Top 20 global glycans. </w:t>
      </w:r>
      <w:r w:rsidRPr="00851982">
        <w:rPr>
          <w:rFonts w:ascii="Arial" w:hAnsi="Arial" w:cs="Arial"/>
          <w:i/>
        </w:rPr>
        <w:t>N-</w:t>
      </w:r>
      <w:r w:rsidRPr="00067DE2">
        <w:rPr>
          <w:rFonts w:ascii="Arial" w:hAnsi="Arial" w:cs="Arial"/>
        </w:rPr>
        <w:t>glycans comprising the top 20 glycans when all tissue data was summed, ranked by abundance.</w:t>
      </w:r>
    </w:p>
    <w:p w:rsidR="00063D7A" w:rsidRPr="00067DE2" w:rsidRDefault="00063D7A" w:rsidP="00063D7A">
      <w:pPr>
        <w:spacing w:line="480" w:lineRule="auto"/>
        <w:rPr>
          <w:rFonts w:ascii="Arial" w:hAnsi="Arial" w:cs="Arial"/>
          <w:i/>
          <w:iCs/>
        </w:rPr>
      </w:pPr>
      <w:r w:rsidRPr="00067DE2">
        <w:rPr>
          <w:rFonts w:ascii="Arial" w:hAnsi="Arial" w:cs="Arial"/>
          <w:b/>
          <w:bCs/>
        </w:rPr>
        <w:t>S2 Fig. Clustering of glycan averages across tissues.</w:t>
      </w:r>
      <w:r w:rsidRPr="00067DE2">
        <w:rPr>
          <w:rFonts w:ascii="Arial" w:hAnsi="Arial" w:cs="Arial"/>
        </w:rPr>
        <w:t xml:space="preserve"> Clustering analysis was performed in R using</w:t>
      </w:r>
      <w:r>
        <w:rPr>
          <w:rFonts w:ascii="Arial" w:hAnsi="Arial" w:cs="Arial"/>
          <w:bCs/>
        </w:rPr>
        <w:t xml:space="preserve"> the Euclidean distances to form a linkage matrix</w:t>
      </w:r>
      <w:r w:rsidRPr="00067DE2">
        <w:rPr>
          <w:rFonts w:ascii="Arial" w:hAnsi="Arial" w:cs="Arial"/>
        </w:rPr>
        <w:t xml:space="preserve">. </w:t>
      </w:r>
      <w:r w:rsidRPr="00067DE2">
        <w:rPr>
          <w:rFonts w:ascii="Arial" w:hAnsi="Arial" w:cs="Arial"/>
          <w:bCs/>
        </w:rPr>
        <w:t>(A)</w:t>
      </w:r>
      <w:r w:rsidRPr="00067DE2">
        <w:rPr>
          <w:rFonts w:ascii="Arial" w:hAnsi="Arial" w:cs="Arial"/>
        </w:rPr>
        <w:t xml:space="preserve"> Normal tissue clustering. </w:t>
      </w:r>
      <w:r w:rsidRPr="00067DE2">
        <w:rPr>
          <w:rFonts w:ascii="Arial" w:hAnsi="Arial" w:cs="Arial"/>
          <w:bCs/>
        </w:rPr>
        <w:t xml:space="preserve">(B) </w:t>
      </w:r>
      <w:r w:rsidRPr="00067DE2">
        <w:rPr>
          <w:rFonts w:ascii="Arial" w:hAnsi="Arial" w:cs="Arial"/>
        </w:rPr>
        <w:t xml:space="preserve">Tumor tissue clustering. </w:t>
      </w:r>
      <w:r w:rsidRPr="00067DE2">
        <w:rPr>
          <w:rFonts w:ascii="Arial" w:hAnsi="Arial" w:cs="Arial"/>
          <w:bCs/>
        </w:rPr>
        <w:t>(C)</w:t>
      </w:r>
      <w:r w:rsidRPr="00067DE2">
        <w:rPr>
          <w:rFonts w:ascii="Arial" w:hAnsi="Arial" w:cs="Arial"/>
        </w:rPr>
        <w:t xml:space="preserve"> Clustering of all tissues both normal and tumor.</w:t>
      </w:r>
    </w:p>
    <w:p w:rsidR="00063D7A" w:rsidRPr="00067DE2" w:rsidRDefault="00063D7A" w:rsidP="00063D7A">
      <w:pPr>
        <w:spacing w:line="480" w:lineRule="auto"/>
        <w:rPr>
          <w:rFonts w:ascii="Arial" w:hAnsi="Arial" w:cs="Arial"/>
          <w:i/>
          <w:iCs/>
        </w:rPr>
      </w:pPr>
      <w:r w:rsidRPr="00067DE2">
        <w:rPr>
          <w:rFonts w:ascii="Arial" w:hAnsi="Arial" w:cs="Arial"/>
          <w:b/>
          <w:bCs/>
        </w:rPr>
        <w:t xml:space="preserve">S3 Fig. EndoF3 shows core vs. outer-arm fucosylation of </w:t>
      </w:r>
      <w:r w:rsidRPr="00851982">
        <w:rPr>
          <w:rFonts w:ascii="Arial" w:hAnsi="Arial" w:cs="Arial"/>
          <w:b/>
          <w:bCs/>
          <w:i/>
          <w:iCs/>
        </w:rPr>
        <w:t>N-</w:t>
      </w:r>
      <w:r w:rsidRPr="00067DE2">
        <w:rPr>
          <w:rFonts w:ascii="Arial" w:hAnsi="Arial" w:cs="Arial"/>
          <w:b/>
          <w:bCs/>
        </w:rPr>
        <w:t xml:space="preserve">glycans. </w:t>
      </w:r>
      <w:r w:rsidRPr="00067DE2">
        <w:rPr>
          <w:rFonts w:ascii="Arial" w:hAnsi="Arial" w:cs="Arial"/>
        </w:rPr>
        <w:t xml:space="preserve">Comparing PNGaseF digestion (whole glycan) to EndoF3 digestion (truncation above core fucosylation) of the most abundant bi-, tri- and tetra-antennary core-fucosylated </w:t>
      </w:r>
      <w:r w:rsidRPr="00851982">
        <w:rPr>
          <w:rFonts w:ascii="Arial" w:hAnsi="Arial" w:cs="Arial"/>
          <w:i/>
          <w:iCs/>
        </w:rPr>
        <w:t>N-</w:t>
      </w:r>
      <w:r w:rsidRPr="00067DE2">
        <w:rPr>
          <w:rFonts w:ascii="Arial" w:hAnsi="Arial" w:cs="Arial"/>
        </w:rPr>
        <w:t xml:space="preserve">glycan species shows the proportions of these species that have a core fucose rather than an outer arm fucose. </w:t>
      </w:r>
      <w:r w:rsidRPr="00067DE2">
        <w:rPr>
          <w:rFonts w:ascii="Arial" w:hAnsi="Arial" w:cs="Arial"/>
          <w:bCs/>
        </w:rPr>
        <w:t xml:space="preserve">(A) </w:t>
      </w:r>
      <w:r w:rsidRPr="00067DE2">
        <w:rPr>
          <w:rFonts w:ascii="Arial" w:hAnsi="Arial" w:cs="Arial"/>
        </w:rPr>
        <w:t xml:space="preserve">1809.64 m/z base glycan. </w:t>
      </w:r>
      <w:r w:rsidRPr="00067DE2">
        <w:rPr>
          <w:rFonts w:ascii="Arial" w:hAnsi="Arial" w:cs="Arial"/>
          <w:bCs/>
        </w:rPr>
        <w:t xml:space="preserve">(B) </w:t>
      </w:r>
      <w:r w:rsidRPr="00067DE2">
        <w:rPr>
          <w:rFonts w:ascii="Arial" w:hAnsi="Arial" w:cs="Arial"/>
        </w:rPr>
        <w:t xml:space="preserve">2122.73 m/z base glycan. </w:t>
      </w:r>
      <w:r w:rsidRPr="00067DE2">
        <w:rPr>
          <w:rFonts w:ascii="Arial" w:hAnsi="Arial" w:cs="Arial"/>
          <w:bCs/>
        </w:rPr>
        <w:t xml:space="preserve">(C) </w:t>
      </w:r>
      <w:r w:rsidRPr="00067DE2">
        <w:rPr>
          <w:rFonts w:ascii="Arial" w:hAnsi="Arial" w:cs="Arial"/>
        </w:rPr>
        <w:t xml:space="preserve">2174.77 m/z base glycan. </w:t>
      </w:r>
      <w:r w:rsidRPr="00067DE2">
        <w:rPr>
          <w:rFonts w:ascii="Arial" w:hAnsi="Arial" w:cs="Arial"/>
          <w:bCs/>
        </w:rPr>
        <w:t xml:space="preserve">(D) </w:t>
      </w:r>
      <w:r w:rsidRPr="00067DE2">
        <w:rPr>
          <w:rFonts w:ascii="Arial" w:hAnsi="Arial" w:cs="Arial"/>
        </w:rPr>
        <w:t>2539.9037 m/z base glycan.</w:t>
      </w:r>
    </w:p>
    <w:p w:rsidR="00063D7A" w:rsidRPr="00067DE2" w:rsidRDefault="00063D7A" w:rsidP="00063D7A">
      <w:pPr>
        <w:spacing w:line="480" w:lineRule="auto"/>
        <w:rPr>
          <w:rFonts w:ascii="Arial" w:hAnsi="Arial" w:cs="Arial"/>
        </w:rPr>
      </w:pPr>
      <w:r w:rsidRPr="00067DE2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>4</w:t>
      </w:r>
      <w:r w:rsidRPr="00067DE2">
        <w:rPr>
          <w:rFonts w:ascii="Arial" w:hAnsi="Arial" w:cs="Arial"/>
          <w:b/>
          <w:bCs/>
        </w:rPr>
        <w:t xml:space="preserve"> Fig.</w:t>
      </w:r>
      <w:r w:rsidRPr="00067DE2">
        <w:rPr>
          <w:rFonts w:ascii="Arial" w:hAnsi="Arial" w:cs="Arial"/>
        </w:rPr>
        <w:t xml:space="preserve"> </w:t>
      </w:r>
      <w:r w:rsidRPr="00067DE2">
        <w:rPr>
          <w:rFonts w:ascii="Arial" w:hAnsi="Arial" w:cs="Arial"/>
          <w:bCs/>
        </w:rPr>
        <w:t>A-G</w:t>
      </w:r>
      <w:r w:rsidRPr="00067DE2">
        <w:rPr>
          <w:rFonts w:ascii="Arial" w:hAnsi="Arial" w:cs="Arial"/>
        </w:rPr>
        <w:t xml:space="preserve"> Glycans graphed by glycan category. Significant glycans (student’s paired t-test) are marked as follows: (*): p-value&lt;0.05; (**): p-value&lt;0.02; (***): p-value&lt;0.001. </w:t>
      </w:r>
      <w:r w:rsidRPr="00067DE2">
        <w:rPr>
          <w:rFonts w:ascii="Arial" w:hAnsi="Arial" w:cs="Arial"/>
          <w:bCs/>
        </w:rPr>
        <w:t>(A)</w:t>
      </w:r>
      <w:r w:rsidRPr="00067DE2">
        <w:rPr>
          <w:rFonts w:ascii="Arial" w:hAnsi="Arial" w:cs="Arial"/>
        </w:rPr>
        <w:t xml:space="preserve"> Paucimannose glycans: </w:t>
      </w:r>
      <w:r w:rsidRPr="00851982">
        <w:rPr>
          <w:rFonts w:ascii="Arial" w:hAnsi="Arial" w:cs="Arial"/>
          <w:i/>
        </w:rPr>
        <w:t>N-</w:t>
      </w:r>
      <w:r w:rsidRPr="00067DE2">
        <w:rPr>
          <w:rFonts w:ascii="Arial" w:hAnsi="Arial" w:cs="Arial"/>
        </w:rPr>
        <w:t xml:space="preserve">glycans containing only mannose residues on the branches with less than 5 mannose residues; </w:t>
      </w:r>
      <w:r w:rsidRPr="00067DE2">
        <w:rPr>
          <w:rFonts w:ascii="Arial" w:hAnsi="Arial" w:cs="Arial"/>
          <w:bCs/>
        </w:rPr>
        <w:t>(B)</w:t>
      </w:r>
      <w:r w:rsidRPr="00067DE2">
        <w:rPr>
          <w:rFonts w:ascii="Arial" w:hAnsi="Arial" w:cs="Arial"/>
        </w:rPr>
        <w:t xml:space="preserve"> Mannose-only glycans: </w:t>
      </w:r>
      <w:r w:rsidRPr="00851982">
        <w:rPr>
          <w:rFonts w:ascii="Arial" w:hAnsi="Arial" w:cs="Arial"/>
          <w:i/>
        </w:rPr>
        <w:t>N-</w:t>
      </w:r>
      <w:r w:rsidRPr="00067DE2">
        <w:rPr>
          <w:rFonts w:ascii="Arial" w:hAnsi="Arial" w:cs="Arial"/>
        </w:rPr>
        <w:t xml:space="preserve">glycans containing only mannose residues on the branches; </w:t>
      </w:r>
      <w:r w:rsidRPr="00067DE2">
        <w:rPr>
          <w:rFonts w:ascii="Arial" w:hAnsi="Arial" w:cs="Arial"/>
          <w:bCs/>
        </w:rPr>
        <w:t>(C)</w:t>
      </w:r>
      <w:r w:rsidRPr="00067DE2">
        <w:rPr>
          <w:rFonts w:ascii="Arial" w:hAnsi="Arial" w:cs="Arial"/>
        </w:rPr>
        <w:t xml:space="preserve"> Hybrid glycans: </w:t>
      </w:r>
      <w:r w:rsidRPr="00851982">
        <w:rPr>
          <w:rFonts w:ascii="Arial" w:hAnsi="Arial" w:cs="Arial"/>
          <w:i/>
        </w:rPr>
        <w:t>N-</w:t>
      </w:r>
      <w:r w:rsidRPr="00067DE2">
        <w:rPr>
          <w:rFonts w:ascii="Arial" w:hAnsi="Arial" w:cs="Arial"/>
        </w:rPr>
        <w:t xml:space="preserve">glycans containing a mannose branch and a mixed-residue branch; </w:t>
      </w:r>
      <w:r w:rsidRPr="00067DE2">
        <w:rPr>
          <w:rFonts w:ascii="Arial" w:hAnsi="Arial" w:cs="Arial"/>
          <w:bCs/>
        </w:rPr>
        <w:t>(D)</w:t>
      </w:r>
      <w:r w:rsidRPr="00067DE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Biantennary</w:t>
      </w:r>
      <w:r w:rsidRPr="00067DE2">
        <w:rPr>
          <w:rFonts w:ascii="Arial" w:hAnsi="Arial" w:cs="Arial"/>
        </w:rPr>
        <w:t xml:space="preserve">: glycans with two branches of mixed residues; </w:t>
      </w:r>
      <w:r w:rsidRPr="00067DE2">
        <w:rPr>
          <w:rFonts w:ascii="Arial" w:hAnsi="Arial" w:cs="Arial"/>
          <w:bCs/>
        </w:rPr>
        <w:t>(E)</w:t>
      </w:r>
      <w:r w:rsidRPr="00067DE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Multiantennary</w:t>
      </w:r>
      <w:r w:rsidRPr="00067DE2">
        <w:rPr>
          <w:rFonts w:ascii="Arial" w:hAnsi="Arial" w:cs="Arial"/>
        </w:rPr>
        <w:t xml:space="preserve">: glycans with three or four branches of mixed residues; </w:t>
      </w:r>
      <w:r w:rsidRPr="00067DE2">
        <w:rPr>
          <w:rFonts w:ascii="Arial" w:hAnsi="Arial" w:cs="Arial"/>
          <w:bCs/>
        </w:rPr>
        <w:t xml:space="preserve">(F) </w:t>
      </w:r>
      <w:r w:rsidRPr="00067DE2">
        <w:rPr>
          <w:rFonts w:ascii="Arial" w:hAnsi="Arial" w:cs="Arial"/>
        </w:rPr>
        <w:t xml:space="preserve">GlcNAc Bisect: glycans with an </w:t>
      </w:r>
      <w:r w:rsidRPr="00851982">
        <w:rPr>
          <w:rFonts w:ascii="Arial" w:hAnsi="Arial" w:cs="Arial"/>
          <w:i/>
        </w:rPr>
        <w:t>N-</w:t>
      </w:r>
      <w:r w:rsidRPr="00067DE2">
        <w:rPr>
          <w:rFonts w:ascii="Arial" w:hAnsi="Arial" w:cs="Arial"/>
        </w:rPr>
        <w:t xml:space="preserve">acetyl glucosamine bisect; </w:t>
      </w:r>
      <w:r w:rsidRPr="00067DE2">
        <w:rPr>
          <w:rFonts w:ascii="Arial" w:hAnsi="Arial" w:cs="Arial"/>
          <w:bCs/>
        </w:rPr>
        <w:t>(G)</w:t>
      </w:r>
      <w:r w:rsidRPr="00067DE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PolyLacNAc</w:t>
      </w:r>
      <w:r w:rsidRPr="00067DE2">
        <w:rPr>
          <w:rFonts w:ascii="Arial" w:hAnsi="Arial" w:cs="Arial"/>
        </w:rPr>
        <w:t xml:space="preserve">: glycans with a branch ending in a repeating chain of galactose and </w:t>
      </w:r>
      <w:r w:rsidRPr="00851982">
        <w:rPr>
          <w:rFonts w:ascii="Arial" w:hAnsi="Arial" w:cs="Arial"/>
          <w:i/>
        </w:rPr>
        <w:t>N-</w:t>
      </w:r>
      <w:r w:rsidRPr="00067DE2">
        <w:rPr>
          <w:rFonts w:ascii="Arial" w:hAnsi="Arial" w:cs="Arial"/>
        </w:rPr>
        <w:t xml:space="preserve">Acetyl glucosamine dimers; </w:t>
      </w:r>
      <w:r w:rsidRPr="00067DE2">
        <w:rPr>
          <w:rFonts w:ascii="Arial" w:hAnsi="Arial" w:cs="Arial"/>
          <w:bCs/>
        </w:rPr>
        <w:t>(H)</w:t>
      </w:r>
      <w:r w:rsidRPr="00067DE2">
        <w:rPr>
          <w:rFonts w:ascii="Arial" w:hAnsi="Arial" w:cs="Arial"/>
        </w:rPr>
        <w:t xml:space="preserve"> Average relative intensities of glycans for total normal and tumor sorted by glycan type. Legend shows glycan structures and glycans are arranged by glycan type in a gradient from smallest m/z to largest.</w:t>
      </w:r>
    </w:p>
    <w:p w:rsidR="00063D7A" w:rsidRPr="00067DE2" w:rsidRDefault="00063D7A" w:rsidP="00063D7A">
      <w:pPr>
        <w:spacing w:line="480" w:lineRule="auto"/>
        <w:rPr>
          <w:rFonts w:ascii="Arial" w:hAnsi="Arial" w:cs="Arial"/>
          <w:b/>
          <w:bCs/>
        </w:rPr>
      </w:pPr>
      <w:r w:rsidRPr="00067DE2">
        <w:rPr>
          <w:rFonts w:ascii="Arial" w:hAnsi="Arial" w:cs="Arial"/>
          <w:b/>
          <w:bCs/>
        </w:rPr>
        <w:lastRenderedPageBreak/>
        <w:t xml:space="preserve">S5 Fig. Canonical High Mannose </w:t>
      </w:r>
      <w:r w:rsidRPr="00851982">
        <w:rPr>
          <w:rFonts w:ascii="Arial" w:hAnsi="Arial" w:cs="Arial"/>
          <w:b/>
          <w:bCs/>
          <w:i/>
        </w:rPr>
        <w:t>N-</w:t>
      </w:r>
      <w:r w:rsidRPr="00067DE2">
        <w:rPr>
          <w:rFonts w:ascii="Arial" w:hAnsi="Arial" w:cs="Arial"/>
          <w:b/>
          <w:bCs/>
        </w:rPr>
        <w:t>glycan expression for all tissue types.</w:t>
      </w:r>
    </w:p>
    <w:p w:rsidR="00063D7A" w:rsidRPr="00067DE2" w:rsidRDefault="00063D7A" w:rsidP="00063D7A">
      <w:pPr>
        <w:spacing w:line="480" w:lineRule="auto"/>
        <w:rPr>
          <w:rFonts w:ascii="Arial" w:hAnsi="Arial" w:cs="Arial"/>
        </w:rPr>
      </w:pPr>
      <w:r w:rsidRPr="00067DE2">
        <w:rPr>
          <w:rFonts w:ascii="Arial" w:hAnsi="Arial" w:cs="Arial"/>
          <w:b/>
          <w:bCs/>
        </w:rPr>
        <w:t xml:space="preserve">S6 Fig. Significant Bladder glycans. </w:t>
      </w:r>
      <w:r w:rsidR="00E6547F">
        <w:rPr>
          <w:rFonts w:ascii="Arial" w:hAnsi="Arial" w:cs="Arial"/>
          <w:bCs/>
        </w:rPr>
        <w:t xml:space="preserve">(n=4) </w:t>
      </w:r>
      <w:r w:rsidRPr="00067DE2">
        <w:rPr>
          <w:rFonts w:ascii="Arial" w:hAnsi="Arial" w:cs="Arial"/>
        </w:rPr>
        <w:t xml:space="preserve">p&lt;0.05, student’s paired t-test; relative </w:t>
      </w:r>
      <w:r w:rsidR="00B83765" w:rsidRPr="00B83765">
        <w:rPr>
          <w:rFonts w:ascii="Arial" w:hAnsi="Arial" w:cs="Arial"/>
        </w:rPr>
        <w:t xml:space="preserve">intensity. Error bars </w:t>
      </w:r>
      <w:bookmarkStart w:id="0" w:name="_GoBack"/>
      <w:bookmarkEnd w:id="0"/>
      <w:r w:rsidR="00B83765" w:rsidRPr="00B83765">
        <w:rPr>
          <w:rFonts w:ascii="Arial" w:hAnsi="Arial" w:cs="Arial"/>
        </w:rPr>
        <w:t xml:space="preserve">represent the quartiles. </w:t>
      </w:r>
      <w:r w:rsidR="00B83765">
        <w:rPr>
          <w:rFonts w:ascii="Arial" w:hAnsi="Arial" w:cs="Arial"/>
        </w:rPr>
        <w:t xml:space="preserve"> </w:t>
      </w:r>
    </w:p>
    <w:p w:rsidR="00063D7A" w:rsidRPr="00067DE2" w:rsidRDefault="00063D7A" w:rsidP="00063D7A">
      <w:pPr>
        <w:spacing w:line="480" w:lineRule="auto"/>
        <w:rPr>
          <w:rFonts w:ascii="Arial" w:hAnsi="Arial" w:cs="Arial"/>
        </w:rPr>
      </w:pPr>
      <w:r w:rsidRPr="00067DE2">
        <w:rPr>
          <w:rFonts w:ascii="Arial" w:hAnsi="Arial" w:cs="Arial"/>
          <w:b/>
          <w:bCs/>
        </w:rPr>
        <w:t>S7 Fig. Significant Breast Glycans.</w:t>
      </w:r>
      <w:r w:rsidRPr="00067DE2">
        <w:rPr>
          <w:rFonts w:ascii="Arial" w:hAnsi="Arial" w:cs="Arial"/>
        </w:rPr>
        <w:t xml:space="preserve"> </w:t>
      </w:r>
      <w:r w:rsidR="00E6547F">
        <w:rPr>
          <w:rFonts w:ascii="Arial" w:hAnsi="Arial" w:cs="Arial"/>
          <w:bCs/>
        </w:rPr>
        <w:t>(n=</w:t>
      </w:r>
      <w:r w:rsidR="00E6547F">
        <w:rPr>
          <w:rFonts w:ascii="Arial" w:hAnsi="Arial" w:cs="Arial"/>
          <w:bCs/>
        </w:rPr>
        <w:t>7</w:t>
      </w:r>
      <w:r w:rsidR="00E6547F">
        <w:rPr>
          <w:rFonts w:ascii="Arial" w:hAnsi="Arial" w:cs="Arial"/>
          <w:bCs/>
        </w:rPr>
        <w:t xml:space="preserve">) </w:t>
      </w:r>
      <w:r w:rsidRPr="00067DE2">
        <w:rPr>
          <w:rFonts w:ascii="Arial" w:hAnsi="Arial" w:cs="Arial"/>
        </w:rPr>
        <w:t xml:space="preserve">p&lt;0.05, student’s paired t-test; relative </w:t>
      </w:r>
      <w:r w:rsidR="00B83765" w:rsidRPr="00B83765">
        <w:rPr>
          <w:rFonts w:ascii="Arial" w:hAnsi="Arial" w:cs="Arial"/>
        </w:rPr>
        <w:t xml:space="preserve">intensity. Error </w:t>
      </w:r>
      <w:r w:rsidR="00B83765">
        <w:rPr>
          <w:rFonts w:ascii="Arial" w:hAnsi="Arial" w:cs="Arial"/>
        </w:rPr>
        <w:t>bars represent</w:t>
      </w:r>
      <w:r w:rsidR="00B83765" w:rsidRPr="00B83765">
        <w:rPr>
          <w:rFonts w:ascii="Arial" w:hAnsi="Arial" w:cs="Arial"/>
        </w:rPr>
        <w:t xml:space="preserve"> the quartiles. </w:t>
      </w:r>
    </w:p>
    <w:p w:rsidR="00063D7A" w:rsidRPr="00067DE2" w:rsidRDefault="00063D7A" w:rsidP="00063D7A">
      <w:pPr>
        <w:spacing w:line="480" w:lineRule="auto"/>
        <w:rPr>
          <w:rFonts w:ascii="Arial" w:hAnsi="Arial" w:cs="Arial"/>
        </w:rPr>
      </w:pPr>
      <w:r w:rsidRPr="00067DE2">
        <w:rPr>
          <w:rFonts w:ascii="Arial" w:hAnsi="Arial" w:cs="Arial"/>
          <w:b/>
          <w:bCs/>
        </w:rPr>
        <w:t>S8 Fig. Significant Cervical Glycans.</w:t>
      </w:r>
      <w:r w:rsidRPr="00067DE2">
        <w:rPr>
          <w:rFonts w:ascii="Arial" w:hAnsi="Arial" w:cs="Arial"/>
        </w:rPr>
        <w:t xml:space="preserve"> </w:t>
      </w:r>
      <w:r w:rsidR="00E6547F">
        <w:rPr>
          <w:rFonts w:ascii="Arial" w:hAnsi="Arial" w:cs="Arial"/>
          <w:bCs/>
        </w:rPr>
        <w:t>(n=</w:t>
      </w:r>
      <w:r w:rsidR="00E6547F">
        <w:rPr>
          <w:rFonts w:ascii="Arial" w:hAnsi="Arial" w:cs="Arial"/>
          <w:bCs/>
        </w:rPr>
        <w:t>4</w:t>
      </w:r>
      <w:r w:rsidR="00E6547F">
        <w:rPr>
          <w:rFonts w:ascii="Arial" w:hAnsi="Arial" w:cs="Arial"/>
          <w:bCs/>
        </w:rPr>
        <w:t xml:space="preserve">) </w:t>
      </w:r>
      <w:r w:rsidRPr="00067DE2">
        <w:rPr>
          <w:rFonts w:ascii="Arial" w:hAnsi="Arial" w:cs="Arial"/>
        </w:rPr>
        <w:t xml:space="preserve">p&lt;0.05, student’s paired t-test; relative </w:t>
      </w:r>
      <w:r w:rsidR="00B83765" w:rsidRPr="00B83765">
        <w:rPr>
          <w:rFonts w:ascii="Arial" w:hAnsi="Arial" w:cs="Arial"/>
        </w:rPr>
        <w:t xml:space="preserve">intensity. Error </w:t>
      </w:r>
      <w:r w:rsidR="00B83765">
        <w:rPr>
          <w:rFonts w:ascii="Arial" w:hAnsi="Arial" w:cs="Arial"/>
        </w:rPr>
        <w:t>bars represent</w:t>
      </w:r>
      <w:r w:rsidR="00B83765" w:rsidRPr="00B83765">
        <w:rPr>
          <w:rFonts w:ascii="Arial" w:hAnsi="Arial" w:cs="Arial"/>
        </w:rPr>
        <w:t xml:space="preserve"> the quartiles. </w:t>
      </w:r>
    </w:p>
    <w:p w:rsidR="00063D7A" w:rsidRPr="00067DE2" w:rsidRDefault="00063D7A" w:rsidP="00063D7A">
      <w:pPr>
        <w:spacing w:line="480" w:lineRule="auto"/>
        <w:rPr>
          <w:rFonts w:ascii="Arial" w:hAnsi="Arial" w:cs="Arial"/>
        </w:rPr>
      </w:pPr>
      <w:r w:rsidRPr="00067DE2">
        <w:rPr>
          <w:rFonts w:ascii="Arial" w:hAnsi="Arial" w:cs="Arial"/>
          <w:b/>
          <w:bCs/>
        </w:rPr>
        <w:t>S9 Fig. Significant Colon Glycans.</w:t>
      </w:r>
      <w:r w:rsidRPr="00067DE2">
        <w:rPr>
          <w:rFonts w:ascii="Arial" w:hAnsi="Arial" w:cs="Arial"/>
        </w:rPr>
        <w:t xml:space="preserve"> </w:t>
      </w:r>
      <w:r w:rsidR="00E6547F">
        <w:rPr>
          <w:rFonts w:ascii="Arial" w:hAnsi="Arial" w:cs="Arial"/>
          <w:bCs/>
        </w:rPr>
        <w:t>(n=</w:t>
      </w:r>
      <w:r w:rsidR="00E6547F">
        <w:rPr>
          <w:rFonts w:ascii="Arial" w:hAnsi="Arial" w:cs="Arial"/>
          <w:bCs/>
        </w:rPr>
        <w:t>10</w:t>
      </w:r>
      <w:r w:rsidR="00E6547F">
        <w:rPr>
          <w:rFonts w:ascii="Arial" w:hAnsi="Arial" w:cs="Arial"/>
          <w:bCs/>
        </w:rPr>
        <w:t xml:space="preserve">) </w:t>
      </w:r>
      <w:r w:rsidRPr="00067DE2">
        <w:rPr>
          <w:rFonts w:ascii="Arial" w:hAnsi="Arial" w:cs="Arial"/>
        </w:rPr>
        <w:t xml:space="preserve">p&lt;0.05, student’s paired t-test; relative </w:t>
      </w:r>
      <w:r w:rsidR="00B83765" w:rsidRPr="00B83765">
        <w:rPr>
          <w:rFonts w:ascii="Arial" w:hAnsi="Arial" w:cs="Arial"/>
        </w:rPr>
        <w:t xml:space="preserve">intensity. Error </w:t>
      </w:r>
      <w:r w:rsidR="00B83765">
        <w:rPr>
          <w:rFonts w:ascii="Arial" w:hAnsi="Arial" w:cs="Arial"/>
        </w:rPr>
        <w:t>bars represent</w:t>
      </w:r>
      <w:r w:rsidR="00B83765" w:rsidRPr="00B83765">
        <w:rPr>
          <w:rFonts w:ascii="Arial" w:hAnsi="Arial" w:cs="Arial"/>
        </w:rPr>
        <w:t xml:space="preserve"> the quartiles. </w:t>
      </w:r>
    </w:p>
    <w:p w:rsidR="00063D7A" w:rsidRPr="00067DE2" w:rsidRDefault="00063D7A" w:rsidP="00063D7A">
      <w:pPr>
        <w:spacing w:line="480" w:lineRule="auto"/>
        <w:rPr>
          <w:rFonts w:ascii="Arial" w:hAnsi="Arial" w:cs="Arial"/>
        </w:rPr>
      </w:pPr>
      <w:r w:rsidRPr="00067DE2">
        <w:rPr>
          <w:rFonts w:ascii="Arial" w:hAnsi="Arial" w:cs="Arial"/>
          <w:b/>
          <w:bCs/>
        </w:rPr>
        <w:t>S10 Fig. Significant Esophageal Glycans.</w:t>
      </w:r>
      <w:r w:rsidRPr="00067DE2">
        <w:rPr>
          <w:rFonts w:ascii="Arial" w:hAnsi="Arial" w:cs="Arial"/>
        </w:rPr>
        <w:t xml:space="preserve"> </w:t>
      </w:r>
      <w:r w:rsidR="00E6547F">
        <w:rPr>
          <w:rFonts w:ascii="Arial" w:hAnsi="Arial" w:cs="Arial"/>
          <w:bCs/>
        </w:rPr>
        <w:t>(n=</w:t>
      </w:r>
      <w:r w:rsidR="00E6547F">
        <w:rPr>
          <w:rFonts w:ascii="Arial" w:hAnsi="Arial" w:cs="Arial"/>
          <w:bCs/>
        </w:rPr>
        <w:t>5</w:t>
      </w:r>
      <w:r w:rsidR="00E6547F">
        <w:rPr>
          <w:rFonts w:ascii="Arial" w:hAnsi="Arial" w:cs="Arial"/>
          <w:bCs/>
        </w:rPr>
        <w:t xml:space="preserve">) </w:t>
      </w:r>
      <w:r w:rsidRPr="00067DE2">
        <w:rPr>
          <w:rFonts w:ascii="Arial" w:hAnsi="Arial" w:cs="Arial"/>
        </w:rPr>
        <w:t xml:space="preserve">p&lt;0.05, student’s paired t-test; relative </w:t>
      </w:r>
      <w:r w:rsidR="00B83765" w:rsidRPr="00B83765">
        <w:rPr>
          <w:rFonts w:ascii="Arial" w:hAnsi="Arial" w:cs="Arial"/>
        </w:rPr>
        <w:t xml:space="preserve">intensity. Error </w:t>
      </w:r>
      <w:r w:rsidR="00B83765">
        <w:rPr>
          <w:rFonts w:ascii="Arial" w:hAnsi="Arial" w:cs="Arial"/>
        </w:rPr>
        <w:t>bars represent</w:t>
      </w:r>
      <w:r w:rsidR="00B83765" w:rsidRPr="00B83765">
        <w:rPr>
          <w:rFonts w:ascii="Arial" w:hAnsi="Arial" w:cs="Arial"/>
        </w:rPr>
        <w:t xml:space="preserve"> the quartiles. </w:t>
      </w:r>
    </w:p>
    <w:p w:rsidR="00063D7A" w:rsidRPr="00067DE2" w:rsidRDefault="00063D7A" w:rsidP="00063D7A">
      <w:pPr>
        <w:spacing w:line="480" w:lineRule="auto"/>
        <w:rPr>
          <w:rFonts w:ascii="Arial" w:hAnsi="Arial" w:cs="Arial"/>
        </w:rPr>
      </w:pPr>
      <w:r w:rsidRPr="00067DE2">
        <w:rPr>
          <w:rFonts w:ascii="Arial" w:hAnsi="Arial" w:cs="Arial"/>
          <w:b/>
          <w:bCs/>
        </w:rPr>
        <w:t>S11 Fig. Significant Gastric Glycans</w:t>
      </w:r>
      <w:r w:rsidR="00E6547F">
        <w:rPr>
          <w:rFonts w:ascii="Arial" w:hAnsi="Arial" w:cs="Arial"/>
          <w:b/>
          <w:bCs/>
        </w:rPr>
        <w:t xml:space="preserve">. </w:t>
      </w:r>
      <w:r w:rsidR="00E6547F">
        <w:rPr>
          <w:rFonts w:ascii="Arial" w:hAnsi="Arial" w:cs="Arial"/>
          <w:bCs/>
        </w:rPr>
        <w:t>(n=4</w:t>
      </w:r>
      <w:r w:rsidR="00E6547F" w:rsidRPr="00E6547F">
        <w:rPr>
          <w:rFonts w:ascii="Arial" w:hAnsi="Arial" w:cs="Arial"/>
          <w:bCs/>
        </w:rPr>
        <w:t>) p&lt;0.05,</w:t>
      </w:r>
      <w:r w:rsidR="00E6547F">
        <w:rPr>
          <w:rFonts w:ascii="Arial" w:hAnsi="Arial" w:cs="Arial"/>
          <w:b/>
          <w:bCs/>
        </w:rPr>
        <w:t xml:space="preserve"> student’s</w:t>
      </w:r>
      <w:r w:rsidRPr="00067DE2">
        <w:rPr>
          <w:rFonts w:ascii="Arial" w:hAnsi="Arial" w:cs="Arial"/>
        </w:rPr>
        <w:t xml:space="preserve"> paired t-test; relative </w:t>
      </w:r>
      <w:r w:rsidR="00B83765" w:rsidRPr="00B83765">
        <w:rPr>
          <w:rFonts w:ascii="Arial" w:hAnsi="Arial" w:cs="Arial"/>
        </w:rPr>
        <w:t xml:space="preserve">intensity. Error </w:t>
      </w:r>
      <w:r w:rsidR="00B83765">
        <w:rPr>
          <w:rFonts w:ascii="Arial" w:hAnsi="Arial" w:cs="Arial"/>
        </w:rPr>
        <w:t>bars represent</w:t>
      </w:r>
      <w:r w:rsidR="00B83765" w:rsidRPr="00B83765">
        <w:rPr>
          <w:rFonts w:ascii="Arial" w:hAnsi="Arial" w:cs="Arial"/>
        </w:rPr>
        <w:t xml:space="preserve"> the quartiles. </w:t>
      </w:r>
    </w:p>
    <w:p w:rsidR="00063D7A" w:rsidRPr="00067DE2" w:rsidRDefault="00063D7A" w:rsidP="00063D7A">
      <w:pPr>
        <w:pStyle w:val="Caption"/>
        <w:spacing w:line="480" w:lineRule="auto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067DE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S12 Fig. Significant Kidney Glycans</w:t>
      </w:r>
      <w:r w:rsidR="00E6547F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(n=3</w:t>
      </w:r>
      <w:r w:rsidR="00E6547F" w:rsidRP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) p&lt;0.05,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student’s paired t-test; relative 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intensity. Error </w:t>
      </w:r>
      <w:r w:rsidR="00B83765">
        <w:rPr>
          <w:rFonts w:ascii="Arial" w:hAnsi="Arial" w:cs="Arial"/>
          <w:i w:val="0"/>
          <w:iCs w:val="0"/>
          <w:color w:val="auto"/>
          <w:sz w:val="22"/>
          <w:szCs w:val="22"/>
        </w:rPr>
        <w:t>bars represent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the quartiles. </w:t>
      </w:r>
    </w:p>
    <w:p w:rsidR="00063D7A" w:rsidRPr="00067DE2" w:rsidRDefault="00063D7A" w:rsidP="00063D7A">
      <w:pPr>
        <w:pStyle w:val="Caption"/>
        <w:spacing w:line="480" w:lineRule="auto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067DE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S13 Fig. Significant Liver Glycans</w:t>
      </w:r>
      <w:r w:rsidR="00E6547F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(n=4</w:t>
      </w:r>
      <w:r w:rsidR="00E6547F" w:rsidRP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) p&lt;0.05,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student’s paired t-test; relative 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intensity. Error </w:t>
      </w:r>
      <w:r w:rsidR="00B83765">
        <w:rPr>
          <w:rFonts w:ascii="Arial" w:hAnsi="Arial" w:cs="Arial"/>
          <w:i w:val="0"/>
          <w:iCs w:val="0"/>
          <w:color w:val="auto"/>
          <w:sz w:val="22"/>
          <w:szCs w:val="22"/>
        </w:rPr>
        <w:t>bars represent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the quartiles. </w:t>
      </w:r>
    </w:p>
    <w:p w:rsidR="00063D7A" w:rsidRPr="00067DE2" w:rsidRDefault="00063D7A" w:rsidP="00063D7A">
      <w:pPr>
        <w:pStyle w:val="Caption"/>
        <w:spacing w:line="480" w:lineRule="auto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067DE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S14 Fig. Significant Lung Glycans</w:t>
      </w:r>
      <w:r w:rsidR="00E6547F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(n=10</w:t>
      </w:r>
      <w:r w:rsidR="00E6547F" w:rsidRP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) p&lt;0.05,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student’s paired t-test; relative 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intensity. Error </w:t>
      </w:r>
      <w:r w:rsidR="00B83765">
        <w:rPr>
          <w:rFonts w:ascii="Arial" w:hAnsi="Arial" w:cs="Arial"/>
          <w:i w:val="0"/>
          <w:iCs w:val="0"/>
          <w:color w:val="auto"/>
          <w:sz w:val="22"/>
          <w:szCs w:val="22"/>
        </w:rPr>
        <w:t>bars represent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the quartiles. </w:t>
      </w:r>
    </w:p>
    <w:p w:rsidR="00063D7A" w:rsidRPr="00067DE2" w:rsidRDefault="00063D7A" w:rsidP="00063D7A">
      <w:pPr>
        <w:pStyle w:val="Caption"/>
        <w:spacing w:line="480" w:lineRule="auto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067DE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S15 Fig. Significant Pancreatic Glycans</w:t>
      </w:r>
      <w:r w:rsidR="00E6547F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(n=5</w:t>
      </w:r>
      <w:r w:rsidR="00E6547F" w:rsidRP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) p&lt;0.05,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student’s paired t-test; relative 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intensity. Error </w:t>
      </w:r>
      <w:r w:rsidR="00B83765">
        <w:rPr>
          <w:rFonts w:ascii="Arial" w:hAnsi="Arial" w:cs="Arial"/>
          <w:i w:val="0"/>
          <w:iCs w:val="0"/>
          <w:color w:val="auto"/>
          <w:sz w:val="22"/>
          <w:szCs w:val="22"/>
        </w:rPr>
        <w:t>bars represent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the quartiles. </w:t>
      </w:r>
    </w:p>
    <w:p w:rsidR="00063D7A" w:rsidRPr="00067DE2" w:rsidRDefault="00063D7A" w:rsidP="00063D7A">
      <w:pPr>
        <w:pStyle w:val="Caption"/>
        <w:spacing w:line="480" w:lineRule="auto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067DE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lastRenderedPageBreak/>
        <w:t>S16 Fig. Significant Prostate Glycans</w:t>
      </w:r>
      <w:r w:rsidR="00E6547F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(n=8</w:t>
      </w:r>
      <w:r w:rsidR="00E6547F" w:rsidRP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) p&lt;0.05,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student’s paired t-test; relative 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intensity. Error </w:t>
      </w:r>
      <w:r w:rsidR="00B83765">
        <w:rPr>
          <w:rFonts w:ascii="Arial" w:hAnsi="Arial" w:cs="Arial"/>
          <w:i w:val="0"/>
          <w:iCs w:val="0"/>
          <w:color w:val="auto"/>
          <w:sz w:val="22"/>
          <w:szCs w:val="22"/>
        </w:rPr>
        <w:t>bars represent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the quartiles. </w:t>
      </w:r>
    </w:p>
    <w:p w:rsidR="00063D7A" w:rsidRPr="00067DE2" w:rsidRDefault="00063D7A" w:rsidP="00063D7A">
      <w:pPr>
        <w:pStyle w:val="Caption"/>
        <w:spacing w:line="480" w:lineRule="auto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067DE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S17 Fig. Significant Sarcoma Glycans</w:t>
      </w:r>
      <w:r w:rsidR="00E6547F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E6547F" w:rsidRP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(n=4) p&lt;0.05,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student’s paired t-test; relative 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intensity. Error </w:t>
      </w:r>
      <w:r w:rsidR="00B83765">
        <w:rPr>
          <w:rFonts w:ascii="Arial" w:hAnsi="Arial" w:cs="Arial"/>
          <w:i w:val="0"/>
          <w:iCs w:val="0"/>
          <w:color w:val="auto"/>
          <w:sz w:val="22"/>
          <w:szCs w:val="22"/>
        </w:rPr>
        <w:t>bars represent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the quartiles. </w:t>
      </w:r>
    </w:p>
    <w:p w:rsidR="00063D7A" w:rsidRPr="00067DE2" w:rsidRDefault="00063D7A" w:rsidP="00063D7A">
      <w:pPr>
        <w:pStyle w:val="Caption"/>
        <w:spacing w:line="480" w:lineRule="auto"/>
        <w:rPr>
          <w:rFonts w:ascii="Arial" w:hAnsi="Arial" w:cs="Arial"/>
          <w:i w:val="0"/>
          <w:iCs w:val="0"/>
          <w:color w:val="auto"/>
          <w:sz w:val="22"/>
          <w:szCs w:val="22"/>
        </w:rPr>
      </w:pPr>
      <w:r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S18 </w:t>
      </w:r>
      <w:r w:rsidRPr="00067DE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Fig. Significant Skin Glycans</w:t>
      </w:r>
      <w:r w:rsidR="00E6547F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(n=5</w:t>
      </w:r>
      <w:r w:rsidR="00E6547F" w:rsidRP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) p&lt;0.05,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student’s paired t-test; relative 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intensity. Error </w:t>
      </w:r>
      <w:r w:rsidR="00B83765">
        <w:rPr>
          <w:rFonts w:ascii="Arial" w:hAnsi="Arial" w:cs="Arial"/>
          <w:i w:val="0"/>
          <w:iCs w:val="0"/>
          <w:color w:val="auto"/>
          <w:sz w:val="22"/>
          <w:szCs w:val="22"/>
        </w:rPr>
        <w:t>bars represent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the quartiles. </w:t>
      </w:r>
    </w:p>
    <w:p w:rsidR="00063D7A" w:rsidRPr="00067DE2" w:rsidRDefault="00063D7A" w:rsidP="00063D7A">
      <w:pPr>
        <w:pStyle w:val="Caption"/>
        <w:spacing w:line="480" w:lineRule="auto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067DE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S19 Fig. Significant Thyroid Glycans</w:t>
      </w:r>
      <w:r w:rsidR="00E6547F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(n=6</w:t>
      </w:r>
      <w:r w:rsidR="00E6547F" w:rsidRP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) p&lt;0.05,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student’s paired t-test; relative 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intensity. Error </w:t>
      </w:r>
      <w:r w:rsidR="00B83765">
        <w:rPr>
          <w:rFonts w:ascii="Arial" w:hAnsi="Arial" w:cs="Arial"/>
          <w:i w:val="0"/>
          <w:iCs w:val="0"/>
          <w:color w:val="auto"/>
          <w:sz w:val="22"/>
          <w:szCs w:val="22"/>
        </w:rPr>
        <w:t>bars represent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the quartiles. </w:t>
      </w:r>
    </w:p>
    <w:p w:rsidR="00063D7A" w:rsidRPr="00067DE2" w:rsidRDefault="00063D7A" w:rsidP="00063D7A">
      <w:pPr>
        <w:pStyle w:val="Caption"/>
        <w:spacing w:line="480" w:lineRule="auto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067DE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>S20 Fig. Significant Uterine Glycans</w:t>
      </w:r>
      <w:r w:rsidR="00E6547F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. </w:t>
      </w:r>
      <w:r w:rsid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(n=3</w:t>
      </w:r>
      <w:r w:rsidR="00E6547F" w:rsidRPr="00E6547F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) p&lt;0.05,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student’s paired t-test; relative 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intensity. Error </w:t>
      </w:r>
      <w:r w:rsidR="00B83765">
        <w:rPr>
          <w:rFonts w:ascii="Arial" w:hAnsi="Arial" w:cs="Arial"/>
          <w:i w:val="0"/>
          <w:iCs w:val="0"/>
          <w:color w:val="auto"/>
          <w:sz w:val="22"/>
          <w:szCs w:val="22"/>
        </w:rPr>
        <w:t>bars represent</w:t>
      </w:r>
      <w:r w:rsidR="00B83765" w:rsidRPr="00B83765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the quartiles. </w:t>
      </w:r>
    </w:p>
    <w:p w:rsidR="00063D7A" w:rsidRPr="00067DE2" w:rsidRDefault="00063D7A" w:rsidP="00063D7A">
      <w:pPr>
        <w:pStyle w:val="Caption"/>
        <w:spacing w:line="480" w:lineRule="auto"/>
        <w:rPr>
          <w:rFonts w:ascii="Arial" w:hAnsi="Arial" w:cs="Arial"/>
          <w:i w:val="0"/>
          <w:iCs w:val="0"/>
          <w:color w:val="auto"/>
          <w:sz w:val="22"/>
          <w:szCs w:val="22"/>
        </w:rPr>
      </w:pPr>
      <w:r w:rsidRPr="00067DE2">
        <w:rPr>
          <w:rFonts w:ascii="Arial" w:hAnsi="Arial" w:cs="Arial"/>
          <w:b/>
          <w:bCs/>
          <w:i w:val="0"/>
          <w:iCs w:val="0"/>
          <w:color w:val="auto"/>
          <w:sz w:val="22"/>
          <w:szCs w:val="22"/>
        </w:rPr>
        <w:t xml:space="preserve">S21 Fig. Large tissue H&amp;E stains. 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Cancerous regions are outlined in red. </w:t>
      </w:r>
      <w:r w:rsidRPr="00067DE2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 xml:space="preserve">(A) 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>Bladder</w:t>
      </w:r>
      <w:r w:rsidRPr="00067DE2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 xml:space="preserve"> (B) 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Breast </w:t>
      </w:r>
      <w:r w:rsidRPr="00067DE2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 xml:space="preserve">(C) 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Cervix </w:t>
      </w:r>
      <w:r w:rsidRPr="00067DE2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(D)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Colon</w:t>
      </w:r>
      <w:r w:rsidRPr="00067DE2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 xml:space="preserve"> (E) 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>Esophagus</w:t>
      </w:r>
      <w:r w:rsidRPr="00067DE2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 xml:space="preserve"> (F)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Gastric </w:t>
      </w:r>
      <w:r w:rsidRPr="00067DE2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 xml:space="preserve">(G) 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Kidney </w:t>
      </w:r>
      <w:r w:rsidRPr="00067DE2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(H)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Liver </w:t>
      </w:r>
      <w:r w:rsidRPr="00067DE2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>(I)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Lung</w:t>
      </w:r>
      <w:r w:rsidRPr="00067DE2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 xml:space="preserve"> (J) 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>Pancreas</w:t>
      </w:r>
      <w:r w:rsidRPr="00067DE2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 xml:space="preserve"> (K)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Prostate</w:t>
      </w:r>
      <w:r w:rsidRPr="00067DE2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 xml:space="preserve"> (L)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Sarcoma (M) Skin</w:t>
      </w:r>
      <w:r w:rsidRPr="00067DE2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 xml:space="preserve"> (N)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 xml:space="preserve"> Thyroid </w:t>
      </w:r>
      <w:r w:rsidRPr="00067DE2">
        <w:rPr>
          <w:rFonts w:ascii="Arial" w:hAnsi="Arial" w:cs="Arial"/>
          <w:bCs/>
          <w:i w:val="0"/>
          <w:iCs w:val="0"/>
          <w:color w:val="auto"/>
          <w:sz w:val="22"/>
          <w:szCs w:val="22"/>
        </w:rPr>
        <w:t xml:space="preserve">(O) </w:t>
      </w:r>
      <w:r w:rsidRPr="00067DE2">
        <w:rPr>
          <w:rFonts w:ascii="Arial" w:hAnsi="Arial" w:cs="Arial"/>
          <w:i w:val="0"/>
          <w:iCs w:val="0"/>
          <w:color w:val="auto"/>
          <w:sz w:val="22"/>
          <w:szCs w:val="22"/>
        </w:rPr>
        <w:t>Uterus.</w:t>
      </w:r>
    </w:p>
    <w:p w:rsidR="00063D7A" w:rsidRPr="00067DE2" w:rsidRDefault="00063D7A" w:rsidP="00063D7A">
      <w:pPr>
        <w:spacing w:line="480" w:lineRule="auto"/>
        <w:rPr>
          <w:rFonts w:ascii="Arial" w:hAnsi="Arial" w:cs="Arial"/>
          <w:b/>
        </w:rPr>
      </w:pPr>
      <w:r w:rsidRPr="00067DE2">
        <w:rPr>
          <w:rFonts w:ascii="Arial" w:hAnsi="Arial" w:cs="Arial"/>
          <w:b/>
        </w:rPr>
        <w:t>S1 Table. TMA tissues and pathologist annotations.</w:t>
      </w:r>
    </w:p>
    <w:p w:rsidR="00063D7A" w:rsidRPr="00067DE2" w:rsidRDefault="00063D7A" w:rsidP="00063D7A">
      <w:pPr>
        <w:spacing w:line="480" w:lineRule="auto"/>
        <w:rPr>
          <w:rFonts w:ascii="Arial" w:hAnsi="Arial" w:cs="Arial"/>
          <w:b/>
        </w:rPr>
      </w:pPr>
      <w:r w:rsidRPr="00067DE2">
        <w:rPr>
          <w:rFonts w:ascii="Arial" w:hAnsi="Arial" w:cs="Arial"/>
          <w:b/>
        </w:rPr>
        <w:t xml:space="preserve">S2 Table. </w:t>
      </w:r>
      <w:r w:rsidRPr="00851982">
        <w:rPr>
          <w:rFonts w:ascii="Arial" w:hAnsi="Arial" w:cs="Arial"/>
          <w:b/>
          <w:i/>
        </w:rPr>
        <w:t>N-</w:t>
      </w:r>
      <w:r w:rsidRPr="00067DE2">
        <w:rPr>
          <w:rFonts w:ascii="Arial" w:hAnsi="Arial" w:cs="Arial"/>
          <w:b/>
        </w:rPr>
        <w:t>glycans detected with PNGase.</w:t>
      </w:r>
    </w:p>
    <w:p w:rsidR="00063D7A" w:rsidRDefault="00063D7A" w:rsidP="00063D7A">
      <w:pPr>
        <w:spacing w:line="480" w:lineRule="auto"/>
        <w:rPr>
          <w:rFonts w:ascii="Arial" w:hAnsi="Arial" w:cs="Arial"/>
          <w:b/>
        </w:rPr>
      </w:pPr>
      <w:r w:rsidRPr="00067DE2">
        <w:rPr>
          <w:rFonts w:ascii="Arial" w:hAnsi="Arial" w:cs="Arial"/>
          <w:b/>
        </w:rPr>
        <w:t xml:space="preserve">S3 Table. Sialylated </w:t>
      </w:r>
      <w:r w:rsidRPr="00851982">
        <w:rPr>
          <w:rFonts w:ascii="Arial" w:hAnsi="Arial" w:cs="Arial"/>
          <w:b/>
          <w:i/>
        </w:rPr>
        <w:t>N-</w:t>
      </w:r>
      <w:r w:rsidRPr="00067DE2">
        <w:rPr>
          <w:rFonts w:ascii="Arial" w:hAnsi="Arial" w:cs="Arial"/>
          <w:b/>
        </w:rPr>
        <w:t>glycans detected with AAXL and PNGase.</w:t>
      </w:r>
    </w:p>
    <w:p w:rsidR="00063D7A" w:rsidRDefault="00063D7A" w:rsidP="00063D7A">
      <w:pPr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S1 File. Raw and Relative Intensity data from PNGase treatment.</w:t>
      </w:r>
    </w:p>
    <w:p w:rsidR="00063D7A" w:rsidRPr="002A51AD" w:rsidRDefault="00063D7A" w:rsidP="00063D7A">
      <w:pPr>
        <w:spacing w:line="480" w:lineRule="auto"/>
        <w:rPr>
          <w:rFonts w:ascii="Arial" w:hAnsi="Arial" w:cs="Arial"/>
          <w:b/>
        </w:rPr>
      </w:pPr>
      <w:r w:rsidRPr="002A51AD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2</w:t>
      </w:r>
      <w:r w:rsidRPr="002A51AD">
        <w:rPr>
          <w:rFonts w:ascii="Arial" w:hAnsi="Arial" w:cs="Arial"/>
          <w:b/>
        </w:rPr>
        <w:t xml:space="preserve"> File. Raw and Relative Intensity data from </w:t>
      </w:r>
      <w:r>
        <w:rPr>
          <w:rFonts w:ascii="Arial" w:hAnsi="Arial" w:cs="Arial"/>
          <w:b/>
        </w:rPr>
        <w:t>EndoF3 treatment</w:t>
      </w:r>
      <w:r w:rsidRPr="002A51AD">
        <w:rPr>
          <w:rFonts w:ascii="Arial" w:hAnsi="Arial" w:cs="Arial"/>
          <w:b/>
        </w:rPr>
        <w:t>.</w:t>
      </w:r>
    </w:p>
    <w:p w:rsidR="00063D7A" w:rsidRPr="00067DE2" w:rsidRDefault="00063D7A" w:rsidP="00063D7A">
      <w:pPr>
        <w:spacing w:line="480" w:lineRule="auto"/>
        <w:rPr>
          <w:rFonts w:ascii="Arial" w:hAnsi="Arial" w:cs="Arial"/>
          <w:b/>
        </w:rPr>
      </w:pPr>
      <w:r w:rsidRPr="002A51AD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3</w:t>
      </w:r>
      <w:r w:rsidRPr="002A51AD">
        <w:rPr>
          <w:rFonts w:ascii="Arial" w:hAnsi="Arial" w:cs="Arial"/>
          <w:b/>
        </w:rPr>
        <w:t xml:space="preserve"> File. Raw and Relative Intensity data from </w:t>
      </w:r>
      <w:r>
        <w:rPr>
          <w:rFonts w:ascii="Arial" w:hAnsi="Arial" w:cs="Arial"/>
          <w:b/>
        </w:rPr>
        <w:t xml:space="preserve">AAXL and </w:t>
      </w:r>
      <w:r w:rsidRPr="002A51AD">
        <w:rPr>
          <w:rFonts w:ascii="Arial" w:hAnsi="Arial" w:cs="Arial"/>
          <w:b/>
        </w:rPr>
        <w:t>PNGase</w:t>
      </w:r>
      <w:r>
        <w:rPr>
          <w:rFonts w:ascii="Arial" w:hAnsi="Arial" w:cs="Arial"/>
          <w:b/>
        </w:rPr>
        <w:t xml:space="preserve"> treatment</w:t>
      </w:r>
      <w:r w:rsidRPr="002A51AD">
        <w:rPr>
          <w:rFonts w:ascii="Arial" w:hAnsi="Arial" w:cs="Arial"/>
          <w:b/>
        </w:rPr>
        <w:t>.</w:t>
      </w:r>
    </w:p>
    <w:p w:rsidR="00063D7A" w:rsidRPr="00067DE2" w:rsidRDefault="00063D7A" w:rsidP="00063D7A">
      <w:pPr>
        <w:spacing w:after="0" w:line="480" w:lineRule="auto"/>
        <w:rPr>
          <w:rFonts w:ascii="Arial" w:hAnsi="Arial" w:cs="Arial"/>
        </w:rPr>
      </w:pPr>
    </w:p>
    <w:p w:rsidR="00063D7A" w:rsidRPr="00067DE2" w:rsidRDefault="00063D7A" w:rsidP="00063D7A">
      <w:pPr>
        <w:spacing w:after="0" w:line="480" w:lineRule="auto"/>
        <w:rPr>
          <w:rFonts w:ascii="Arial" w:hAnsi="Arial" w:cs="Arial"/>
        </w:rPr>
      </w:pPr>
    </w:p>
    <w:p w:rsidR="00820725" w:rsidRDefault="00820725"/>
    <w:sectPr w:rsidR="008207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D7A"/>
    <w:rsid w:val="00063D7A"/>
    <w:rsid w:val="00820725"/>
    <w:rsid w:val="008C5383"/>
    <w:rsid w:val="00B83765"/>
    <w:rsid w:val="00E6547F"/>
    <w:rsid w:val="00F1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843A5"/>
  <w15:chartTrackingRefBased/>
  <w15:docId w15:val="{2CA2B4CA-78A5-4E07-A77F-FE8A01837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D7A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3D7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63D7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N Wallace</dc:creator>
  <cp:keywords/>
  <dc:description/>
  <cp:lastModifiedBy>Elizabeth N Wallace</cp:lastModifiedBy>
  <cp:revision>3</cp:revision>
  <dcterms:created xsi:type="dcterms:W3CDTF">2023-10-05T13:41:00Z</dcterms:created>
  <dcterms:modified xsi:type="dcterms:W3CDTF">2023-10-09T21:38:00Z</dcterms:modified>
</cp:coreProperties>
</file>