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72" w:rsidRDefault="00533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Geodetic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imaging</w:t>
      </w:r>
      <w:proofErr w:type="spellEnd"/>
      <w:r>
        <w:rPr>
          <w:b/>
          <w:color w:val="000000"/>
          <w:sz w:val="28"/>
          <w:szCs w:val="28"/>
        </w:rPr>
        <w:t xml:space="preserve"> of magma </w:t>
      </w:r>
      <w:proofErr w:type="spellStart"/>
      <w:r>
        <w:rPr>
          <w:b/>
          <w:color w:val="000000"/>
          <w:sz w:val="28"/>
          <w:szCs w:val="28"/>
        </w:rPr>
        <w:t>ascent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through</w:t>
      </w:r>
      <w:proofErr w:type="spellEnd"/>
      <w:r>
        <w:rPr>
          <w:b/>
          <w:color w:val="000000"/>
          <w:sz w:val="28"/>
          <w:szCs w:val="28"/>
        </w:rPr>
        <w:t xml:space="preserve"> a </w:t>
      </w:r>
      <w:proofErr w:type="spellStart"/>
      <w:r>
        <w:rPr>
          <w:b/>
          <w:color w:val="000000"/>
          <w:sz w:val="28"/>
          <w:szCs w:val="28"/>
        </w:rPr>
        <w:t>bent</w:t>
      </w:r>
      <w:proofErr w:type="spellEnd"/>
      <w:r>
        <w:rPr>
          <w:b/>
          <w:color w:val="000000"/>
          <w:sz w:val="28"/>
          <w:szCs w:val="28"/>
        </w:rPr>
        <w:t xml:space="preserve"> and </w:t>
      </w:r>
      <w:proofErr w:type="spellStart"/>
      <w:r>
        <w:rPr>
          <w:b/>
          <w:color w:val="000000"/>
          <w:sz w:val="28"/>
          <w:szCs w:val="28"/>
        </w:rPr>
        <w:t>twisted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dike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during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the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Tajogaite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eruption</w:t>
      </w:r>
      <w:proofErr w:type="spellEnd"/>
      <w:r>
        <w:rPr>
          <w:b/>
          <w:color w:val="000000"/>
          <w:sz w:val="28"/>
          <w:szCs w:val="28"/>
        </w:rPr>
        <w:t xml:space="preserve"> of 2021 (La Palma, </w:t>
      </w:r>
      <w:proofErr w:type="spellStart"/>
      <w:r>
        <w:rPr>
          <w:b/>
          <w:color w:val="000000"/>
          <w:sz w:val="28"/>
          <w:szCs w:val="28"/>
        </w:rPr>
        <w:t>Canary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Islands</w:t>
      </w:r>
      <w:proofErr w:type="spellEnd"/>
      <w:r>
        <w:rPr>
          <w:b/>
          <w:color w:val="000000"/>
          <w:sz w:val="28"/>
          <w:szCs w:val="28"/>
        </w:rPr>
        <w:t>) </w:t>
      </w:r>
    </w:p>
    <w:p w:rsidR="00533472" w:rsidRDefault="00533472">
      <w:pPr>
        <w:spacing w:after="0" w:line="240" w:lineRule="auto"/>
        <w:rPr>
          <w:sz w:val="20"/>
          <w:szCs w:val="20"/>
        </w:rPr>
      </w:pPr>
    </w:p>
    <w:p w:rsidR="00BE25E7" w:rsidRPr="00BE25E7" w:rsidRDefault="00BE25E7" w:rsidP="00BE25E7">
      <w:pPr>
        <w:pStyle w:val="NormalWeb"/>
        <w:spacing w:before="0" w:beforeAutospacing="0" w:after="0" w:afterAutospacing="0"/>
        <w:jc w:val="both"/>
      </w:pPr>
      <w:r w:rsidRPr="00BE25E7">
        <w:rPr>
          <w:rFonts w:ascii="Arial" w:hAnsi="Arial" w:cs="Arial"/>
          <w:color w:val="000000"/>
          <w:sz w:val="22"/>
          <w:szCs w:val="22"/>
        </w:rPr>
        <w:t>Monika Przeor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1</w:t>
      </w:r>
      <w:proofErr w:type="gramStart"/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,2</w:t>
      </w:r>
      <w:proofErr w:type="gramEnd"/>
      <w:r w:rsidRPr="00BE25E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E25E7">
        <w:rPr>
          <w:rFonts w:ascii="Arial" w:hAnsi="Arial" w:cs="Arial"/>
          <w:color w:val="000000"/>
          <w:sz w:val="22"/>
          <w:szCs w:val="22"/>
        </w:rPr>
        <w:t>Raffaele</w:t>
      </w:r>
      <w:proofErr w:type="spellEnd"/>
      <w:r w:rsidRPr="00BE25E7">
        <w:rPr>
          <w:rFonts w:ascii="Arial" w:hAnsi="Arial" w:cs="Arial"/>
          <w:color w:val="000000"/>
          <w:sz w:val="22"/>
          <w:szCs w:val="22"/>
        </w:rPr>
        <w:t xml:space="preserve"> Castaldo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3</w:t>
      </w:r>
      <w:r w:rsidRPr="00BE25E7">
        <w:rPr>
          <w:rFonts w:ascii="Arial" w:hAnsi="Arial" w:cs="Arial"/>
          <w:color w:val="000000"/>
          <w:sz w:val="22"/>
          <w:szCs w:val="22"/>
        </w:rPr>
        <w:t>, Luca D’Auria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1,2</w:t>
      </w:r>
      <w:r w:rsidRPr="00BE25E7">
        <w:rPr>
          <w:rFonts w:ascii="Arial" w:hAnsi="Arial" w:cs="Arial"/>
          <w:color w:val="000000"/>
          <w:sz w:val="22"/>
          <w:szCs w:val="22"/>
        </w:rPr>
        <w:t>, Antonio Pepe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3</w:t>
      </w:r>
      <w:r w:rsidRPr="00BE25E7">
        <w:rPr>
          <w:rFonts w:ascii="Arial" w:hAnsi="Arial" w:cs="Arial"/>
          <w:color w:val="000000"/>
          <w:sz w:val="22"/>
          <w:szCs w:val="22"/>
        </w:rPr>
        <w:t>, Susi Pepe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3</w:t>
      </w:r>
      <w:r w:rsidRPr="00BE25E7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E25E7">
        <w:rPr>
          <w:rFonts w:ascii="Arial" w:hAnsi="Arial" w:cs="Arial"/>
          <w:color w:val="000000"/>
          <w:sz w:val="22"/>
          <w:szCs w:val="22"/>
        </w:rPr>
        <w:t>Takeshi</w:t>
      </w:r>
      <w:proofErr w:type="spellEnd"/>
      <w:r w:rsidRPr="00BE25E7">
        <w:rPr>
          <w:rFonts w:ascii="Arial" w:hAnsi="Arial" w:cs="Arial"/>
          <w:color w:val="000000"/>
          <w:sz w:val="22"/>
          <w:szCs w:val="22"/>
        </w:rPr>
        <w:t xml:space="preserve"> Sagiya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4</w:t>
      </w:r>
      <w:r w:rsidRPr="00BE25E7">
        <w:rPr>
          <w:rFonts w:ascii="Arial" w:hAnsi="Arial" w:cs="Arial"/>
          <w:color w:val="000000"/>
          <w:sz w:val="22"/>
          <w:szCs w:val="22"/>
        </w:rPr>
        <w:t>, Giuseppe Solaro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3</w:t>
      </w:r>
      <w:r w:rsidRPr="00BE25E7">
        <w:rPr>
          <w:rFonts w:ascii="Arial" w:hAnsi="Arial" w:cs="Arial"/>
          <w:color w:val="000000"/>
          <w:sz w:val="22"/>
          <w:szCs w:val="22"/>
        </w:rPr>
        <w:t>, Pietro Tizzani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3</w:t>
      </w:r>
      <w:r w:rsidRPr="00BE25E7">
        <w:rPr>
          <w:rFonts w:ascii="Arial" w:hAnsi="Arial" w:cs="Arial"/>
          <w:color w:val="000000"/>
          <w:sz w:val="22"/>
          <w:szCs w:val="22"/>
        </w:rPr>
        <w:t>, José Barrancos Martínez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1,2</w:t>
      </w:r>
      <w:r w:rsidRPr="00BE25E7">
        <w:rPr>
          <w:rFonts w:ascii="Arial" w:hAnsi="Arial" w:cs="Arial"/>
          <w:color w:val="000000"/>
          <w:sz w:val="22"/>
          <w:szCs w:val="22"/>
        </w:rPr>
        <w:t>, Nemesio Pérez</w:t>
      </w:r>
      <w:r w:rsidRPr="00BE25E7">
        <w:rPr>
          <w:rFonts w:ascii="Arial" w:hAnsi="Arial" w:cs="Arial"/>
          <w:color w:val="000000"/>
          <w:sz w:val="13"/>
          <w:szCs w:val="13"/>
          <w:vertAlign w:val="superscript"/>
        </w:rPr>
        <w:t>1,2</w:t>
      </w:r>
    </w:p>
    <w:p w:rsidR="00533472" w:rsidRDefault="00533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vertAlign w:val="superscript"/>
        </w:rPr>
        <w:t>1</w:t>
      </w:r>
      <w:r>
        <w:rPr>
          <w:i/>
          <w:color w:val="000000"/>
          <w:sz w:val="20"/>
          <w:szCs w:val="20"/>
        </w:rPr>
        <w:t xml:space="preserve"> Instituto Volcanológico de Canarias (INVOLCAN), Granadilla de Abona, Tenerife, </w:t>
      </w:r>
      <w:proofErr w:type="spellStart"/>
      <w:r>
        <w:rPr>
          <w:i/>
          <w:color w:val="000000"/>
          <w:sz w:val="20"/>
          <w:szCs w:val="20"/>
        </w:rPr>
        <w:t>Canary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Islands</w:t>
      </w:r>
      <w:proofErr w:type="spellEnd"/>
      <w:r>
        <w:rPr>
          <w:i/>
          <w:color w:val="000000"/>
          <w:sz w:val="20"/>
          <w:szCs w:val="20"/>
        </w:rPr>
        <w:t xml:space="preserve">, </w:t>
      </w:r>
      <w:proofErr w:type="spellStart"/>
      <w:r>
        <w:rPr>
          <w:i/>
          <w:color w:val="000000"/>
          <w:sz w:val="20"/>
          <w:szCs w:val="20"/>
        </w:rPr>
        <w:t>Spain</w:t>
      </w:r>
      <w:proofErr w:type="spellEnd"/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vertAlign w:val="superscript"/>
        </w:rPr>
        <w:t>2</w:t>
      </w:r>
      <w:r>
        <w:rPr>
          <w:i/>
          <w:color w:val="000000"/>
          <w:sz w:val="20"/>
          <w:szCs w:val="20"/>
        </w:rPr>
        <w:t xml:space="preserve"> Instituto Tecnológico y de Energías Renovables (ITER), Granadilla de Abona, Tenerife, </w:t>
      </w:r>
      <w:proofErr w:type="spellStart"/>
      <w:r>
        <w:rPr>
          <w:i/>
          <w:color w:val="000000"/>
          <w:sz w:val="20"/>
          <w:szCs w:val="20"/>
        </w:rPr>
        <w:t>Canary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Islands</w:t>
      </w:r>
      <w:proofErr w:type="spellEnd"/>
      <w:r>
        <w:rPr>
          <w:i/>
          <w:color w:val="000000"/>
          <w:sz w:val="20"/>
          <w:szCs w:val="20"/>
        </w:rPr>
        <w:t xml:space="preserve">, </w:t>
      </w:r>
      <w:proofErr w:type="spellStart"/>
      <w:r>
        <w:rPr>
          <w:i/>
          <w:color w:val="000000"/>
          <w:sz w:val="20"/>
          <w:szCs w:val="20"/>
        </w:rPr>
        <w:t>Spain</w:t>
      </w:r>
      <w:proofErr w:type="spellEnd"/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vertAlign w:val="superscript"/>
        </w:rPr>
        <w:t>3</w:t>
      </w:r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Istituto</w:t>
      </w:r>
      <w:proofErr w:type="spellEnd"/>
      <w:r>
        <w:rPr>
          <w:i/>
          <w:color w:val="000000"/>
          <w:sz w:val="20"/>
          <w:szCs w:val="20"/>
        </w:rPr>
        <w:t xml:space="preserve"> per </w:t>
      </w:r>
      <w:proofErr w:type="spellStart"/>
      <w:r>
        <w:rPr>
          <w:i/>
          <w:color w:val="000000"/>
          <w:sz w:val="20"/>
          <w:szCs w:val="20"/>
        </w:rPr>
        <w:t>il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Rilevamento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Elettromagnetico</w:t>
      </w:r>
      <w:proofErr w:type="spellEnd"/>
      <w:r>
        <w:rPr>
          <w:i/>
          <w:color w:val="000000"/>
          <w:sz w:val="20"/>
          <w:szCs w:val="20"/>
        </w:rPr>
        <w:t xml:space="preserve"> </w:t>
      </w:r>
      <w:proofErr w:type="spellStart"/>
      <w:r>
        <w:rPr>
          <w:i/>
          <w:color w:val="000000"/>
          <w:sz w:val="20"/>
          <w:szCs w:val="20"/>
        </w:rPr>
        <w:t>dell’Ambiente</w:t>
      </w:r>
      <w:proofErr w:type="spellEnd"/>
      <w:r>
        <w:rPr>
          <w:i/>
          <w:color w:val="000000"/>
          <w:sz w:val="20"/>
          <w:szCs w:val="20"/>
        </w:rPr>
        <w:t xml:space="preserve"> (CNR-IREA), </w:t>
      </w:r>
      <w:proofErr w:type="spellStart"/>
      <w:r>
        <w:rPr>
          <w:i/>
          <w:color w:val="000000"/>
          <w:sz w:val="20"/>
          <w:szCs w:val="20"/>
        </w:rPr>
        <w:t>Napoli</w:t>
      </w:r>
      <w:proofErr w:type="spellEnd"/>
      <w:r>
        <w:rPr>
          <w:i/>
          <w:color w:val="000000"/>
          <w:sz w:val="20"/>
          <w:szCs w:val="20"/>
        </w:rPr>
        <w:t xml:space="preserve"> (ITALY)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  <w:vertAlign w:val="superscript"/>
        </w:rPr>
        <w:t>4</w:t>
      </w:r>
      <w:r>
        <w:rPr>
          <w:i/>
          <w:color w:val="000000"/>
          <w:sz w:val="20"/>
          <w:szCs w:val="20"/>
        </w:rPr>
        <w:t xml:space="preserve"> Nagoya </w:t>
      </w:r>
      <w:proofErr w:type="spellStart"/>
      <w:r>
        <w:rPr>
          <w:i/>
          <w:color w:val="000000"/>
          <w:sz w:val="20"/>
          <w:szCs w:val="20"/>
        </w:rPr>
        <w:t>University</w:t>
      </w:r>
      <w:proofErr w:type="spellEnd"/>
      <w:r>
        <w:rPr>
          <w:i/>
          <w:color w:val="000000"/>
          <w:sz w:val="20"/>
          <w:szCs w:val="20"/>
        </w:rPr>
        <w:t>, (JAPAN)</w:t>
      </w:r>
    </w:p>
    <w:p w:rsidR="00533472" w:rsidRDefault="00533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b/>
          <w:color w:val="000000"/>
        </w:rPr>
        <w:t>List</w:t>
      </w:r>
      <w:proofErr w:type="spellEnd"/>
      <w:r>
        <w:rPr>
          <w:b/>
          <w:color w:val="000000"/>
        </w:rPr>
        <w:t xml:space="preserve"> of Figures: 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S1 </w:t>
      </w:r>
      <w:r>
        <w:rPr>
          <w:color w:val="000000"/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data, </w:t>
      </w:r>
      <w:proofErr w:type="spellStart"/>
      <w:r>
        <w:rPr>
          <w:color w:val="000000"/>
          <w:sz w:val="20"/>
          <w:szCs w:val="20"/>
        </w:rPr>
        <w:t>model</w:t>
      </w:r>
      <w:bookmarkStart w:id="0" w:name="_GoBack"/>
      <w:bookmarkEnd w:id="0"/>
      <w:proofErr w:type="spellEnd"/>
      <w:r>
        <w:rPr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and </w:t>
      </w:r>
      <w:proofErr w:type="spellStart"/>
      <w:r>
        <w:rPr>
          <w:color w:val="000000"/>
          <w:sz w:val="20"/>
          <w:szCs w:val="20"/>
        </w:rPr>
        <w:t>residuals</w:t>
      </w:r>
      <w:proofErr w:type="spellEnd"/>
      <w:r>
        <w:rPr>
          <w:color w:val="000000"/>
          <w:sz w:val="20"/>
          <w:szCs w:val="20"/>
        </w:rPr>
        <w:t xml:space="preserve"> of </w:t>
      </w:r>
      <w:proofErr w:type="spellStart"/>
      <w:r>
        <w:rPr>
          <w:color w:val="000000"/>
          <w:sz w:val="20"/>
          <w:szCs w:val="20"/>
        </w:rPr>
        <w:t>deformation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ascending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orbit</w:t>
      </w:r>
      <w:proofErr w:type="spellEnd"/>
      <w:r>
        <w:rPr>
          <w:color w:val="000000"/>
          <w:sz w:val="20"/>
          <w:szCs w:val="20"/>
        </w:rPr>
        <w:t>.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S2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data, </w:t>
      </w:r>
      <w:proofErr w:type="spellStart"/>
      <w:r>
        <w:rPr>
          <w:color w:val="000000"/>
          <w:sz w:val="20"/>
          <w:szCs w:val="20"/>
        </w:rPr>
        <w:t>model</w:t>
      </w:r>
      <w:proofErr w:type="spellEnd"/>
      <w:r>
        <w:rPr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and </w:t>
      </w:r>
      <w:proofErr w:type="spellStart"/>
      <w:r>
        <w:rPr>
          <w:color w:val="000000"/>
          <w:sz w:val="20"/>
          <w:szCs w:val="20"/>
        </w:rPr>
        <w:t>residuals</w:t>
      </w:r>
      <w:proofErr w:type="spellEnd"/>
      <w:r>
        <w:rPr>
          <w:color w:val="000000"/>
          <w:sz w:val="20"/>
          <w:szCs w:val="20"/>
        </w:rPr>
        <w:t xml:space="preserve"> of </w:t>
      </w:r>
      <w:proofErr w:type="spellStart"/>
      <w:r>
        <w:rPr>
          <w:color w:val="000000"/>
          <w:sz w:val="20"/>
          <w:szCs w:val="20"/>
        </w:rPr>
        <w:t>deformation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descending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orbit</w:t>
      </w:r>
      <w:proofErr w:type="spellEnd"/>
      <w:r>
        <w:rPr>
          <w:color w:val="000000"/>
          <w:sz w:val="20"/>
          <w:szCs w:val="20"/>
        </w:rPr>
        <w:t>.</w:t>
      </w:r>
    </w:p>
    <w:p w:rsidR="00533472" w:rsidRPr="00BE25E7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pl-PL"/>
        </w:rPr>
      </w:pPr>
      <w:r w:rsidRPr="00BE25E7">
        <w:rPr>
          <w:b/>
          <w:color w:val="000000"/>
          <w:sz w:val="20"/>
          <w:szCs w:val="20"/>
          <w:lang w:val="pl-PL"/>
        </w:rPr>
        <w:t xml:space="preserve">Figure S3 </w:t>
      </w:r>
      <w:r w:rsidRPr="00BE25E7">
        <w:rPr>
          <w:sz w:val="20"/>
          <w:szCs w:val="20"/>
          <w:lang w:val="pl-PL"/>
        </w:rPr>
        <w:t>shows a checkerboard</w:t>
      </w:r>
      <w:r w:rsidRPr="00BE25E7">
        <w:rPr>
          <w:color w:val="000000"/>
          <w:sz w:val="20"/>
          <w:szCs w:val="20"/>
          <w:lang w:val="pl-PL"/>
        </w:rPr>
        <w:t xml:space="preserve"> test for anomalies of 1 km.</w:t>
      </w:r>
    </w:p>
    <w:p w:rsidR="00533472" w:rsidRPr="00BE25E7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pl-PL"/>
        </w:rPr>
      </w:pPr>
      <w:r w:rsidRPr="00BE25E7">
        <w:rPr>
          <w:b/>
          <w:color w:val="000000"/>
          <w:sz w:val="20"/>
          <w:szCs w:val="20"/>
          <w:lang w:val="pl-PL"/>
        </w:rPr>
        <w:t xml:space="preserve">Figure S4 </w:t>
      </w:r>
      <w:r w:rsidRPr="00BE25E7">
        <w:rPr>
          <w:sz w:val="20"/>
          <w:szCs w:val="20"/>
          <w:lang w:val="pl-PL"/>
        </w:rPr>
        <w:t>shows a checkerboard</w:t>
      </w:r>
      <w:r w:rsidRPr="00BE25E7">
        <w:rPr>
          <w:color w:val="000000"/>
          <w:sz w:val="20"/>
          <w:szCs w:val="20"/>
          <w:lang w:val="pl-PL"/>
        </w:rPr>
        <w:t xml:space="preserve"> test for anomalies of 2 km.</w:t>
      </w:r>
    </w:p>
    <w:p w:rsidR="00533472" w:rsidRPr="00BE25E7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  <w:lang w:val="pl-PL"/>
        </w:rPr>
      </w:pPr>
      <w:r w:rsidRPr="00BE25E7">
        <w:rPr>
          <w:b/>
          <w:color w:val="000000"/>
          <w:sz w:val="20"/>
          <w:szCs w:val="20"/>
          <w:lang w:val="pl-PL"/>
        </w:rPr>
        <w:t xml:space="preserve">Figure S5 </w:t>
      </w:r>
      <w:r w:rsidRPr="00BE25E7">
        <w:rPr>
          <w:sz w:val="20"/>
          <w:szCs w:val="20"/>
          <w:lang w:val="pl-PL"/>
        </w:rPr>
        <w:t>shows a checkerboard</w:t>
      </w:r>
      <w:r w:rsidRPr="00BE25E7">
        <w:rPr>
          <w:color w:val="000000"/>
          <w:sz w:val="20"/>
          <w:szCs w:val="20"/>
          <w:lang w:val="pl-PL"/>
        </w:rPr>
        <w:t xml:space="preserve"> test for anomalies of 2.5 km.</w:t>
      </w:r>
      <w:r w:rsidRPr="00BE25E7">
        <w:rPr>
          <w:b/>
          <w:color w:val="000000"/>
          <w:sz w:val="20"/>
          <w:szCs w:val="20"/>
          <w:lang w:val="pl-PL"/>
        </w:rPr>
        <w:t xml:space="preserve"> </w:t>
      </w:r>
    </w:p>
    <w:p w:rsidR="00533472" w:rsidRPr="00BE25E7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pl-PL"/>
        </w:rPr>
      </w:pPr>
      <w:r w:rsidRPr="00BE25E7">
        <w:rPr>
          <w:b/>
          <w:color w:val="000000"/>
          <w:sz w:val="20"/>
          <w:szCs w:val="20"/>
          <w:lang w:val="pl-PL"/>
        </w:rPr>
        <w:t xml:space="preserve">Figure S6 </w:t>
      </w:r>
      <w:r w:rsidRPr="00BE25E7">
        <w:rPr>
          <w:sz w:val="20"/>
          <w:szCs w:val="20"/>
          <w:lang w:val="pl-PL"/>
        </w:rPr>
        <w:t>shows a checkerboard</w:t>
      </w:r>
      <w:r w:rsidRPr="00BE25E7">
        <w:rPr>
          <w:color w:val="000000"/>
          <w:sz w:val="20"/>
          <w:szCs w:val="20"/>
          <w:lang w:val="pl-PL"/>
        </w:rPr>
        <w:t xml:space="preserve"> test for anomalies of 5 km.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S7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synthetic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tests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true and </w:t>
      </w:r>
      <w:proofErr w:type="spellStart"/>
      <w:r>
        <w:rPr>
          <w:color w:val="000000"/>
          <w:sz w:val="20"/>
          <w:szCs w:val="20"/>
        </w:rPr>
        <w:t>retrieved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model</w:t>
      </w:r>
      <w:proofErr w:type="spellEnd"/>
      <w:r>
        <w:rPr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S8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synthetic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tests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true and </w:t>
      </w:r>
      <w:proofErr w:type="spellStart"/>
      <w:r>
        <w:rPr>
          <w:color w:val="000000"/>
          <w:sz w:val="20"/>
          <w:szCs w:val="20"/>
        </w:rPr>
        <w:t>retrieved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model</w:t>
      </w:r>
      <w:proofErr w:type="spellEnd"/>
      <w:r>
        <w:rPr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S9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synthetic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tests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true and </w:t>
      </w:r>
      <w:proofErr w:type="spellStart"/>
      <w:r>
        <w:rPr>
          <w:color w:val="000000"/>
          <w:sz w:val="20"/>
          <w:szCs w:val="20"/>
        </w:rPr>
        <w:t>retrieved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model</w:t>
      </w:r>
      <w:proofErr w:type="spellEnd"/>
      <w:r>
        <w:rPr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S10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synthetic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tests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true and </w:t>
      </w:r>
      <w:proofErr w:type="spellStart"/>
      <w:r>
        <w:rPr>
          <w:color w:val="000000"/>
          <w:sz w:val="20"/>
          <w:szCs w:val="20"/>
        </w:rPr>
        <w:t>retrieved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model</w:t>
      </w:r>
      <w:proofErr w:type="spellEnd"/>
      <w:r>
        <w:rPr>
          <w:color w:val="000000"/>
          <w:sz w:val="20"/>
          <w:szCs w:val="20"/>
        </w:rPr>
        <w:t>.</w:t>
      </w:r>
      <w:r>
        <w:rPr>
          <w:b/>
          <w:color w:val="000000"/>
          <w:sz w:val="20"/>
          <w:szCs w:val="20"/>
        </w:rPr>
        <w:t xml:space="preserve"> 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S11 </w:t>
      </w:r>
      <w:r>
        <w:rPr>
          <w:color w:val="000000"/>
          <w:sz w:val="20"/>
          <w:szCs w:val="20"/>
        </w:rPr>
        <w:t xml:space="preserve">shows data and </w:t>
      </w:r>
      <w:r>
        <w:rPr>
          <w:sz w:val="20"/>
          <w:szCs w:val="20"/>
        </w:rPr>
        <w:t xml:space="preserve">a </w:t>
      </w:r>
      <w:proofErr w:type="spellStart"/>
      <w:r>
        <w:rPr>
          <w:color w:val="000000"/>
          <w:sz w:val="20"/>
          <w:szCs w:val="20"/>
        </w:rPr>
        <w:t>synthetic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model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resultin</w:t>
      </w:r>
      <w:r>
        <w:rPr>
          <w:color w:val="000000"/>
          <w:sz w:val="20"/>
          <w:szCs w:val="20"/>
        </w:rPr>
        <w:t>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from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Geodetic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Imaging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technique</w:t>
      </w:r>
      <w:proofErr w:type="spellEnd"/>
      <w:r>
        <w:rPr>
          <w:color w:val="000000"/>
          <w:sz w:val="20"/>
          <w:szCs w:val="20"/>
        </w:rPr>
        <w:t>.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S12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LOS-</w:t>
      </w:r>
      <w:proofErr w:type="spellStart"/>
      <w:r>
        <w:rPr>
          <w:color w:val="000000"/>
          <w:sz w:val="20"/>
          <w:szCs w:val="20"/>
        </w:rPr>
        <w:t>projected</w:t>
      </w:r>
      <w:proofErr w:type="spellEnd"/>
      <w:r>
        <w:rPr>
          <w:color w:val="000000"/>
          <w:sz w:val="20"/>
          <w:szCs w:val="20"/>
        </w:rPr>
        <w:t xml:space="preserve"> mean </w:t>
      </w:r>
      <w:proofErr w:type="spellStart"/>
      <w:r>
        <w:rPr>
          <w:color w:val="000000"/>
          <w:sz w:val="20"/>
          <w:szCs w:val="20"/>
        </w:rPr>
        <w:t>displacement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velocity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maps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ascending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orbit</w:t>
      </w:r>
      <w:proofErr w:type="spellEnd"/>
      <w:r>
        <w:rPr>
          <w:color w:val="000000"/>
          <w:sz w:val="20"/>
          <w:szCs w:val="20"/>
        </w:rPr>
        <w:t>.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S13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LOS-</w:t>
      </w:r>
      <w:proofErr w:type="spellStart"/>
      <w:r>
        <w:rPr>
          <w:color w:val="000000"/>
          <w:sz w:val="20"/>
          <w:szCs w:val="20"/>
        </w:rPr>
        <w:t>projected</w:t>
      </w:r>
      <w:proofErr w:type="spellEnd"/>
      <w:r>
        <w:rPr>
          <w:color w:val="000000"/>
          <w:sz w:val="20"/>
          <w:szCs w:val="20"/>
        </w:rPr>
        <w:t xml:space="preserve"> mean </w:t>
      </w:r>
      <w:proofErr w:type="spellStart"/>
      <w:r>
        <w:rPr>
          <w:color w:val="000000"/>
          <w:sz w:val="20"/>
          <w:szCs w:val="20"/>
        </w:rPr>
        <w:t>displacement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velocity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maps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descending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orbit</w:t>
      </w:r>
      <w:proofErr w:type="spellEnd"/>
      <w:r>
        <w:rPr>
          <w:color w:val="000000"/>
          <w:sz w:val="20"/>
          <w:szCs w:val="20"/>
        </w:rPr>
        <w:t>.</w:t>
      </w: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Figure S14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horizontal </w:t>
      </w:r>
      <w:proofErr w:type="spellStart"/>
      <w:r>
        <w:rPr>
          <w:color w:val="000000"/>
          <w:sz w:val="20"/>
          <w:szCs w:val="20"/>
        </w:rPr>
        <w:t>cumulative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displacement</w:t>
      </w:r>
      <w:proofErr w:type="spellEnd"/>
      <w:r>
        <w:rPr>
          <w:color w:val="000000"/>
          <w:sz w:val="20"/>
          <w:szCs w:val="20"/>
        </w:rPr>
        <w:t xml:space="preserve"> of GNSS </w:t>
      </w:r>
      <w:proofErr w:type="spellStart"/>
      <w:r>
        <w:rPr>
          <w:color w:val="000000"/>
          <w:sz w:val="20"/>
          <w:szCs w:val="20"/>
        </w:rPr>
        <w:t>station</w:t>
      </w:r>
      <w:proofErr w:type="spellEnd"/>
      <w:r>
        <w:rPr>
          <w:color w:val="000000"/>
          <w:sz w:val="20"/>
          <w:szCs w:val="20"/>
        </w:rPr>
        <w:t xml:space="preserve"> ARID.</w:t>
      </w:r>
    </w:p>
    <w:p w:rsidR="00533472" w:rsidRDefault="00533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</w:rPr>
      </w:pPr>
    </w:p>
    <w:p w:rsidR="00533472" w:rsidRDefault="00BE25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b/>
          <w:color w:val="000000"/>
        </w:rPr>
        <w:t>List</w:t>
      </w:r>
      <w:proofErr w:type="spellEnd"/>
      <w:r>
        <w:rPr>
          <w:b/>
          <w:color w:val="000000"/>
        </w:rPr>
        <w:t xml:space="preserve"> of </w:t>
      </w:r>
      <w:proofErr w:type="spellStart"/>
      <w:r>
        <w:rPr>
          <w:b/>
          <w:color w:val="000000"/>
        </w:rPr>
        <w:t>Tables</w:t>
      </w:r>
      <w:proofErr w:type="spellEnd"/>
      <w:r>
        <w:rPr>
          <w:b/>
          <w:color w:val="000000"/>
        </w:rPr>
        <w:t xml:space="preserve">: </w:t>
      </w:r>
    </w:p>
    <w:p w:rsidR="00533472" w:rsidRDefault="00BE25E7">
      <w:pPr>
        <w:rPr>
          <w:color w:val="000000"/>
          <w:sz w:val="20"/>
          <w:szCs w:val="20"/>
        </w:rPr>
      </w:pPr>
      <w:bookmarkStart w:id="1" w:name="_heading=h.gjdgxs" w:colFirst="0" w:colLast="0"/>
      <w:bookmarkEnd w:id="1"/>
      <w:proofErr w:type="spellStart"/>
      <w:r>
        <w:rPr>
          <w:b/>
          <w:sz w:val="20"/>
          <w:szCs w:val="20"/>
        </w:rPr>
        <w:t>Table</w:t>
      </w:r>
      <w:proofErr w:type="spellEnd"/>
      <w:r>
        <w:rPr>
          <w:b/>
          <w:sz w:val="20"/>
          <w:szCs w:val="20"/>
        </w:rPr>
        <w:t xml:space="preserve"> S1 </w:t>
      </w:r>
      <w:r>
        <w:rPr>
          <w:color w:val="000000"/>
          <w:sz w:val="20"/>
          <w:szCs w:val="20"/>
        </w:rPr>
        <w:t xml:space="preserve">shows </w:t>
      </w:r>
      <w:proofErr w:type="spellStart"/>
      <w:r>
        <w:rPr>
          <w:color w:val="000000"/>
          <w:sz w:val="20"/>
          <w:szCs w:val="20"/>
        </w:rPr>
        <w:t>the</w:t>
      </w:r>
      <w:proofErr w:type="spellEnd"/>
      <w:r>
        <w:rPr>
          <w:color w:val="000000"/>
          <w:sz w:val="20"/>
          <w:szCs w:val="20"/>
        </w:rPr>
        <w:t xml:space="preserve"> SAR </w:t>
      </w:r>
      <w:proofErr w:type="spellStart"/>
      <w:r>
        <w:rPr>
          <w:color w:val="000000"/>
          <w:sz w:val="20"/>
          <w:szCs w:val="20"/>
        </w:rPr>
        <w:t>datasets</w:t>
      </w:r>
      <w:proofErr w:type="spellEnd"/>
      <w:r>
        <w:rPr>
          <w:color w:val="000000"/>
          <w:sz w:val="20"/>
          <w:szCs w:val="20"/>
        </w:rPr>
        <w:t xml:space="preserve">' </w:t>
      </w:r>
      <w:proofErr w:type="spellStart"/>
      <w:r>
        <w:rPr>
          <w:color w:val="000000"/>
          <w:sz w:val="20"/>
          <w:szCs w:val="20"/>
        </w:rPr>
        <w:t>key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parameters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for</w:t>
      </w:r>
      <w:proofErr w:type="spellEnd"/>
      <w:r>
        <w:rPr>
          <w:color w:val="000000"/>
          <w:sz w:val="20"/>
          <w:szCs w:val="20"/>
        </w:rPr>
        <w:t xml:space="preserve"> data </w:t>
      </w:r>
      <w:proofErr w:type="spellStart"/>
      <w:r>
        <w:rPr>
          <w:color w:val="000000"/>
          <w:sz w:val="20"/>
          <w:szCs w:val="20"/>
        </w:rPr>
        <w:t>a</w:t>
      </w:r>
      <w:r>
        <w:rPr>
          <w:sz w:val="20"/>
          <w:szCs w:val="20"/>
        </w:rPr>
        <w:t>c</w:t>
      </w:r>
      <w:r>
        <w:rPr>
          <w:color w:val="000000"/>
          <w:sz w:val="20"/>
          <w:szCs w:val="20"/>
        </w:rPr>
        <w:t>quired</w:t>
      </w:r>
      <w:proofErr w:type="spellEnd"/>
      <w:r>
        <w:rPr>
          <w:color w:val="000000"/>
          <w:sz w:val="20"/>
          <w:szCs w:val="20"/>
        </w:rPr>
        <w:t xml:space="preserve"> in </w:t>
      </w:r>
      <w:proofErr w:type="spellStart"/>
      <w:r>
        <w:rPr>
          <w:color w:val="000000"/>
          <w:sz w:val="20"/>
          <w:szCs w:val="20"/>
        </w:rPr>
        <w:t>this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study</w:t>
      </w:r>
      <w:proofErr w:type="spellEnd"/>
      <w:r>
        <w:rPr>
          <w:color w:val="000000"/>
          <w:sz w:val="20"/>
          <w:szCs w:val="20"/>
        </w:rPr>
        <w:t>.</w:t>
      </w:r>
    </w:p>
    <w:p w:rsidR="00533472" w:rsidRDefault="00BE25E7">
      <w:pPr>
        <w:jc w:val="center"/>
      </w:pPr>
      <w:r>
        <w:rPr>
          <w:noProof/>
          <w:color w:val="000000"/>
          <w:sz w:val="20"/>
          <w:szCs w:val="20"/>
        </w:rPr>
        <w:lastRenderedPageBreak/>
        <w:drawing>
          <wp:inline distT="0" distB="0" distL="114300" distR="114300">
            <wp:extent cx="5842000" cy="7194550"/>
            <wp:effectExtent l="0" t="0" r="0" b="0"/>
            <wp:docPr id="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19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pPr>
        <w:jc w:val="both"/>
      </w:pPr>
      <w:r>
        <w:rPr>
          <w:b/>
        </w:rPr>
        <w:t xml:space="preserve">Figure S1. </w:t>
      </w:r>
      <w:r>
        <w:t xml:space="preserve">Data, </w:t>
      </w:r>
      <w:proofErr w:type="spellStart"/>
      <w:r>
        <w:t>model</w:t>
      </w:r>
      <w:proofErr w:type="spellEnd"/>
      <w:r>
        <w:t xml:space="preserve">, and </w:t>
      </w:r>
      <w:proofErr w:type="spellStart"/>
      <w:r>
        <w:t>residuals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deformation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La Pal</w:t>
      </w:r>
      <w:r>
        <w:t>ma (</w:t>
      </w:r>
      <w:proofErr w:type="spellStart"/>
      <w:r>
        <w:t>columns</w:t>
      </w:r>
      <w:proofErr w:type="spellEnd"/>
      <w:r>
        <w:t xml:space="preserve"> 1, 2, and 3, </w:t>
      </w:r>
      <w:proofErr w:type="spellStart"/>
      <w:r>
        <w:t>respectively</w:t>
      </w:r>
      <w:proofErr w:type="spellEnd"/>
      <w:r>
        <w:t xml:space="preserve">)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data </w:t>
      </w:r>
      <w:proofErr w:type="spellStart"/>
      <w:r>
        <w:t>acquisition</w:t>
      </w:r>
      <w:proofErr w:type="spellEnd"/>
      <w:r>
        <w:t xml:space="preserve"> date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ascending</w:t>
      </w:r>
      <w:proofErr w:type="spellEnd"/>
      <w:r>
        <w:t xml:space="preserve"> </w:t>
      </w:r>
      <w:proofErr w:type="spellStart"/>
      <w:r>
        <w:t>orbit</w:t>
      </w:r>
      <w:proofErr w:type="spellEnd"/>
      <w:r>
        <w:t xml:space="preserve">. </w:t>
      </w:r>
    </w:p>
    <w:p w:rsidR="00533472" w:rsidRDefault="00BE25E7">
      <w:pPr>
        <w:jc w:val="both"/>
      </w:pPr>
      <w:r>
        <w:rPr>
          <w:noProof/>
        </w:rPr>
        <w:lastRenderedPageBreak/>
        <w:drawing>
          <wp:inline distT="0" distB="0" distL="114300" distR="114300">
            <wp:extent cx="5575300" cy="6838950"/>
            <wp:effectExtent l="0" t="0" r="0" b="0"/>
            <wp:docPr id="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83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>Figure S2.</w:t>
      </w:r>
      <w:r>
        <w:t xml:space="preserve"> Data, </w:t>
      </w:r>
      <w:proofErr w:type="spellStart"/>
      <w:r>
        <w:t>model</w:t>
      </w:r>
      <w:proofErr w:type="spellEnd"/>
      <w:r>
        <w:t xml:space="preserve">, and </w:t>
      </w:r>
      <w:proofErr w:type="spellStart"/>
      <w:r>
        <w:t>residuals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deformation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La Palma (</w:t>
      </w:r>
      <w:proofErr w:type="spellStart"/>
      <w:r>
        <w:t>columns</w:t>
      </w:r>
      <w:proofErr w:type="spellEnd"/>
      <w:r>
        <w:t xml:space="preserve"> 1, 2, and 3, </w:t>
      </w:r>
      <w:proofErr w:type="spellStart"/>
      <w:r>
        <w:t>respectively</w:t>
      </w:r>
      <w:proofErr w:type="spellEnd"/>
      <w:r>
        <w:t xml:space="preserve">)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data </w:t>
      </w:r>
      <w:proofErr w:type="spellStart"/>
      <w:r>
        <w:t>acquisition</w:t>
      </w:r>
      <w:proofErr w:type="spellEnd"/>
      <w:r>
        <w:t xml:space="preserve"> </w:t>
      </w:r>
      <w:r>
        <w:t xml:space="preserve">dates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descending</w:t>
      </w:r>
      <w:proofErr w:type="spellEnd"/>
      <w:r>
        <w:t xml:space="preserve"> </w:t>
      </w:r>
      <w:proofErr w:type="spellStart"/>
      <w:r>
        <w:t>orbit</w:t>
      </w:r>
      <w:proofErr w:type="spellEnd"/>
    </w:p>
    <w:p w:rsidR="00533472" w:rsidRDefault="00533472">
      <w:pPr>
        <w:jc w:val="both"/>
      </w:pPr>
    </w:p>
    <w:p w:rsidR="00533472" w:rsidRDefault="00BE25E7">
      <w:r>
        <w:rPr>
          <w:noProof/>
        </w:rPr>
        <w:lastRenderedPageBreak/>
        <w:drawing>
          <wp:inline distT="0" distB="0" distL="114300" distR="114300">
            <wp:extent cx="5391150" cy="3594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 w:rsidRPr="00BE25E7">
        <w:rPr>
          <w:b/>
          <w:lang w:val="pl-PL"/>
        </w:rPr>
        <w:t xml:space="preserve">Figure S3. </w:t>
      </w:r>
      <w:r w:rsidRPr="00BE25E7">
        <w:rPr>
          <w:lang w:val="pl-PL"/>
        </w:rPr>
        <w:t xml:space="preserve">Checkerboard test for anomalies of 1 km.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shows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. </w:t>
      </w:r>
      <w:r>
        <w:rPr>
          <w:noProof/>
        </w:rPr>
        <w:drawing>
          <wp:inline distT="0" distB="0" distL="114300" distR="114300">
            <wp:extent cx="5391150" cy="3594100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 w:rsidRPr="00BE25E7">
        <w:rPr>
          <w:b/>
          <w:lang w:val="pl-PL"/>
        </w:rPr>
        <w:t xml:space="preserve">Figure S4. </w:t>
      </w:r>
      <w:r w:rsidRPr="00BE25E7">
        <w:rPr>
          <w:lang w:val="pl-PL"/>
        </w:rPr>
        <w:t xml:space="preserve">Checkerboard test for anomalies of 2 km.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shows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>.</w:t>
      </w:r>
    </w:p>
    <w:p w:rsidR="00533472" w:rsidRDefault="00BE25E7">
      <w:r>
        <w:rPr>
          <w:noProof/>
        </w:rPr>
        <w:lastRenderedPageBreak/>
        <w:drawing>
          <wp:inline distT="0" distB="0" distL="114300" distR="114300">
            <wp:extent cx="5391150" cy="35941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 w:rsidRPr="00BE25E7">
        <w:rPr>
          <w:b/>
          <w:lang w:val="pl-PL"/>
        </w:rPr>
        <w:t xml:space="preserve">Figure S5. </w:t>
      </w:r>
      <w:r w:rsidRPr="00BE25E7">
        <w:rPr>
          <w:lang w:val="pl-PL"/>
        </w:rPr>
        <w:t xml:space="preserve">Checkerboard test for anomalies of 2.5 km.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</w:t>
      </w:r>
      <w:r>
        <w:t>l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shows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>.</w:t>
      </w:r>
    </w:p>
    <w:p w:rsidR="00533472" w:rsidRDefault="00BE25E7">
      <w:r>
        <w:rPr>
          <w:noProof/>
        </w:rPr>
        <w:drawing>
          <wp:inline distT="0" distB="0" distL="114300" distR="114300">
            <wp:extent cx="5391150" cy="3594100"/>
            <wp:effectExtent l="0" t="0" r="0" b="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 w:rsidRPr="00BE25E7">
        <w:rPr>
          <w:b/>
          <w:lang w:val="pl-PL"/>
        </w:rPr>
        <w:t xml:space="preserve">Figure S6. </w:t>
      </w:r>
      <w:r w:rsidRPr="00BE25E7">
        <w:rPr>
          <w:lang w:val="pl-PL"/>
        </w:rPr>
        <w:t xml:space="preserve">Checkerboard test for anomalies of 5 km.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 shows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>.</w:t>
      </w:r>
    </w:p>
    <w:p w:rsidR="00533472" w:rsidRDefault="00533472"/>
    <w:p w:rsidR="00533472" w:rsidRDefault="00BE25E7">
      <w:r>
        <w:rPr>
          <w:noProof/>
        </w:rPr>
        <w:lastRenderedPageBreak/>
        <w:drawing>
          <wp:inline distT="0" distB="0" distL="114300" distR="114300">
            <wp:extent cx="5391150" cy="35941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>
        <w:rPr>
          <w:b/>
        </w:rPr>
        <w:t xml:space="preserve">Figure S7.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panel).</w:t>
      </w:r>
    </w:p>
    <w:p w:rsidR="00533472" w:rsidRDefault="00BE25E7">
      <w:r>
        <w:rPr>
          <w:noProof/>
        </w:rPr>
        <w:drawing>
          <wp:inline distT="0" distB="0" distL="114300" distR="114300">
            <wp:extent cx="5391150" cy="3594100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>
        <w:rPr>
          <w:b/>
        </w:rPr>
        <w:t xml:space="preserve">Figure S8.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panel).</w:t>
      </w:r>
    </w:p>
    <w:p w:rsidR="00533472" w:rsidRDefault="00533472"/>
    <w:p w:rsidR="00533472" w:rsidRDefault="00BE25E7">
      <w:r>
        <w:rPr>
          <w:noProof/>
        </w:rPr>
        <w:lastRenderedPageBreak/>
        <w:drawing>
          <wp:inline distT="0" distB="0" distL="114300" distR="114300">
            <wp:extent cx="5391150" cy="3594100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>
        <w:rPr>
          <w:b/>
        </w:rPr>
        <w:t xml:space="preserve">Figure S9.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panel).</w:t>
      </w:r>
    </w:p>
    <w:p w:rsidR="00533472" w:rsidRDefault="00BE25E7">
      <w:r>
        <w:rPr>
          <w:noProof/>
        </w:rPr>
        <w:drawing>
          <wp:inline distT="0" distB="0" distL="114300" distR="114300">
            <wp:extent cx="5391150" cy="359410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59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r>
        <w:rPr>
          <w:b/>
        </w:rPr>
        <w:t xml:space="preserve">Figure S10.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tests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true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left-hand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(</w:t>
      </w:r>
      <w:proofErr w:type="spellStart"/>
      <w:r>
        <w:t>right-hand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panel).</w:t>
      </w:r>
    </w:p>
    <w:p w:rsidR="00533472" w:rsidRDefault="00BE25E7">
      <w:r>
        <w:rPr>
          <w:noProof/>
        </w:rPr>
        <w:lastRenderedPageBreak/>
        <w:drawing>
          <wp:inline distT="0" distB="0" distL="114300" distR="114300">
            <wp:extent cx="5695950" cy="3200400"/>
            <wp:effectExtent l="0" t="0" r="0" b="0"/>
            <wp:docPr id="1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20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pPr>
        <w:jc w:val="both"/>
      </w:pPr>
      <w:r>
        <w:rPr>
          <w:b/>
        </w:rPr>
        <w:t xml:space="preserve">Figure S11. </w:t>
      </w:r>
      <w:r>
        <w:t xml:space="preserve">Data and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resu</w:t>
      </w:r>
      <w:r>
        <w:t>lting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Geodetic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components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GNSS data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stations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.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data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x-symbol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synthetic</w:t>
      </w:r>
      <w:proofErr w:type="spellEnd"/>
      <w:r>
        <w:t xml:space="preserve">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. Red, </w:t>
      </w:r>
      <w:proofErr w:type="spellStart"/>
      <w:r>
        <w:t>blue</w:t>
      </w:r>
      <w:proofErr w:type="spellEnd"/>
      <w:r>
        <w:t xml:space="preserve">, and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c</w:t>
      </w:r>
      <w:r>
        <w:t>olors</w:t>
      </w:r>
      <w:proofErr w:type="spellEnd"/>
      <w:r>
        <w:t xml:space="preserve"> </w:t>
      </w:r>
      <w:proofErr w:type="spellStart"/>
      <w:r>
        <w:t>represent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vertical, N-S, and E-W </w:t>
      </w:r>
      <w:proofErr w:type="spellStart"/>
      <w:r>
        <w:t>components</w:t>
      </w:r>
      <w:proofErr w:type="spellEnd"/>
      <w:r>
        <w:t xml:space="preserve">, </w:t>
      </w:r>
      <w:proofErr w:type="spellStart"/>
      <w:r>
        <w:t>respectively</w:t>
      </w:r>
      <w:proofErr w:type="spellEnd"/>
      <w:r>
        <w:t xml:space="preserve">. </w:t>
      </w:r>
    </w:p>
    <w:p w:rsidR="00533472" w:rsidRDefault="00BE25E7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051300" cy="7918450"/>
            <wp:effectExtent l="0" t="0" r="0" b="0"/>
            <wp:docPr id="11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791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pPr>
        <w:jc w:val="both"/>
      </w:pPr>
      <w:r>
        <w:rPr>
          <w:b/>
        </w:rPr>
        <w:t xml:space="preserve">Figure S12. </w:t>
      </w:r>
      <w:r>
        <w:t>LOS-</w:t>
      </w:r>
      <w:proofErr w:type="spellStart"/>
      <w:r>
        <w:t>projected</w:t>
      </w:r>
      <w:proofErr w:type="spellEnd"/>
      <w:r>
        <w:t xml:space="preserve"> mean </w:t>
      </w:r>
      <w:proofErr w:type="spellStart"/>
      <w:r>
        <w:t>displacement</w:t>
      </w:r>
      <w:proofErr w:type="spellEnd"/>
      <w:r>
        <w:t xml:space="preserve"> </w:t>
      </w:r>
      <w:proofErr w:type="spellStart"/>
      <w:r>
        <w:t>velocity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ascending</w:t>
      </w:r>
      <w:proofErr w:type="spellEnd"/>
      <w:r>
        <w:t xml:space="preserve"> </w:t>
      </w:r>
      <w:proofErr w:type="spellStart"/>
      <w:r>
        <w:t>orbit</w:t>
      </w:r>
      <w:proofErr w:type="spellEnd"/>
      <w:r>
        <w:t xml:space="preserve"> </w:t>
      </w:r>
      <w:proofErr w:type="spellStart"/>
      <w:r>
        <w:t>tracks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January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2021. </w:t>
      </w:r>
    </w:p>
    <w:p w:rsidR="00533472" w:rsidRDefault="00BE25E7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648200" cy="8083550"/>
            <wp:effectExtent l="0" t="0" r="0" 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808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pPr>
        <w:jc w:val="both"/>
      </w:pPr>
      <w:r>
        <w:rPr>
          <w:b/>
        </w:rPr>
        <w:t xml:space="preserve">Figure S13. </w:t>
      </w:r>
      <w:r>
        <w:t>LOS-</w:t>
      </w:r>
      <w:proofErr w:type="spellStart"/>
      <w:r>
        <w:t>projected</w:t>
      </w:r>
      <w:proofErr w:type="spellEnd"/>
      <w:r>
        <w:t xml:space="preserve"> mean </w:t>
      </w:r>
      <w:proofErr w:type="spellStart"/>
      <w:r>
        <w:t>displacement</w:t>
      </w:r>
      <w:proofErr w:type="spellEnd"/>
      <w:r>
        <w:t xml:space="preserve"> </w:t>
      </w:r>
      <w:proofErr w:type="spellStart"/>
      <w:r>
        <w:t>velocity</w:t>
      </w:r>
      <w:proofErr w:type="spellEnd"/>
      <w:r>
        <w:t xml:space="preserve"> </w:t>
      </w:r>
      <w:proofErr w:type="spellStart"/>
      <w:r>
        <w:t>maps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descending</w:t>
      </w:r>
      <w:proofErr w:type="spellEnd"/>
      <w:r>
        <w:t xml:space="preserve"> </w:t>
      </w:r>
      <w:proofErr w:type="spellStart"/>
      <w:r>
        <w:t>orbit</w:t>
      </w:r>
      <w:proofErr w:type="spellEnd"/>
      <w:r>
        <w:t xml:space="preserve"> </w:t>
      </w:r>
      <w:proofErr w:type="spellStart"/>
      <w:r>
        <w:t>tracks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January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2021.</w:t>
      </w:r>
    </w:p>
    <w:p w:rsidR="00533472" w:rsidRDefault="00533472">
      <w:pPr>
        <w:jc w:val="both"/>
        <w:rPr>
          <w:color w:val="000000"/>
        </w:rPr>
      </w:pPr>
    </w:p>
    <w:p w:rsidR="00533472" w:rsidRDefault="00BE25E7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>
            <wp:extent cx="5391150" cy="4254500"/>
            <wp:effectExtent l="0" t="0" r="0" b="0"/>
            <wp:docPr id="1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25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3472" w:rsidRDefault="00BE25E7">
      <w:pPr>
        <w:jc w:val="both"/>
        <w:rPr>
          <w:color w:val="000000"/>
        </w:rPr>
      </w:pPr>
      <w:r>
        <w:rPr>
          <w:b/>
        </w:rPr>
        <w:t xml:space="preserve">Figure S14. </w:t>
      </w:r>
      <w:r>
        <w:rPr>
          <w:color w:val="000000"/>
        </w:rPr>
        <w:t xml:space="preserve">Horizontal </w:t>
      </w:r>
      <w:proofErr w:type="spellStart"/>
      <w:r>
        <w:rPr>
          <w:color w:val="000000"/>
        </w:rPr>
        <w:t>cumulative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of GNSS </w:t>
      </w:r>
      <w:proofErr w:type="spellStart"/>
      <w:r>
        <w:rPr>
          <w:color w:val="000000"/>
        </w:rPr>
        <w:t>station</w:t>
      </w:r>
      <w:proofErr w:type="spellEnd"/>
      <w:r>
        <w:rPr>
          <w:color w:val="000000"/>
        </w:rPr>
        <w:t xml:space="preserve"> ARID. </w:t>
      </w: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cumulative</w:t>
      </w:r>
      <w:proofErr w:type="spellEnd"/>
      <w:r>
        <w:rPr>
          <w:color w:val="000000"/>
        </w:rPr>
        <w:t xml:space="preserve"> horizontal </w:t>
      </w:r>
      <w:proofErr w:type="spellStart"/>
      <w:r>
        <w:rPr>
          <w:color w:val="000000"/>
        </w:rPr>
        <w:t>displacement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color w:val="000000"/>
        </w:rPr>
        <w:t xml:space="preserve">12th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color w:val="000000"/>
        </w:rPr>
        <w:t xml:space="preserve">28th of </w:t>
      </w:r>
      <w:proofErr w:type="spellStart"/>
      <w:r>
        <w:rPr>
          <w:color w:val="000000"/>
        </w:rPr>
        <w:t>September</w:t>
      </w:r>
      <w:proofErr w:type="spellEnd"/>
      <w:r>
        <w:rPr>
          <w:color w:val="000000"/>
        </w:rPr>
        <w:t xml:space="preserve"> 2021.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point</w:t>
      </w:r>
      <w:proofErr w:type="spellEnd"/>
      <w:r>
        <w:rPr>
          <w:color w:val="000000"/>
        </w:rPr>
        <w:t xml:space="preserve"> </w:t>
      </w:r>
      <w:proofErr w:type="spellStart"/>
      <w:r>
        <w:t>represents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dai</w:t>
      </w:r>
      <w:r>
        <w:rPr>
          <w:color w:val="000000"/>
        </w:rPr>
        <w:t>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solution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red </w:t>
      </w:r>
      <w:proofErr w:type="spellStart"/>
      <w:r>
        <w:rPr>
          <w:color w:val="000000"/>
        </w:rPr>
        <w:t>point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marks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beginning</w:t>
      </w:r>
      <w:proofErr w:type="spellEnd"/>
      <w:r>
        <w:rPr>
          <w:color w:val="000000"/>
        </w:rPr>
        <w:t xml:space="preserve"> of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time series. </w:t>
      </w: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t>annotated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relevant</w:t>
      </w:r>
      <w:proofErr w:type="spellEnd"/>
      <w:r>
        <w:rPr>
          <w:color w:val="000000"/>
        </w:rPr>
        <w:t xml:space="preserve"> dates as </w:t>
      </w:r>
      <w:proofErr w:type="spellStart"/>
      <w:r>
        <w:rPr>
          <w:color w:val="000000"/>
        </w:rPr>
        <w:t>discussed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 xml:space="preserve">.  </w:t>
      </w: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p w:rsidR="00533472" w:rsidRDefault="00533472">
      <w:pPr>
        <w:jc w:val="both"/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2"/>
        <w:gridCol w:w="2912"/>
        <w:gridCol w:w="2926"/>
      </w:tblGrid>
      <w:tr w:rsidR="00533472">
        <w:trPr>
          <w:trHeight w:val="220"/>
        </w:trPr>
        <w:tc>
          <w:tcPr>
            <w:tcW w:w="8720" w:type="dxa"/>
            <w:gridSpan w:val="3"/>
          </w:tcPr>
          <w:p w:rsidR="00533472" w:rsidRDefault="00BE25E7">
            <w:pPr>
              <w:jc w:val="center"/>
            </w:pPr>
            <w:proofErr w:type="spellStart"/>
            <w:r>
              <w:lastRenderedPageBreak/>
              <w:t>Main</w:t>
            </w:r>
            <w:proofErr w:type="spellEnd"/>
            <w:r>
              <w:t xml:space="preserve"> Sentinel-1 SAR data </w:t>
            </w:r>
            <w:proofErr w:type="spellStart"/>
            <w:r>
              <w:t>parameters</w:t>
            </w:r>
            <w:proofErr w:type="spellEnd"/>
          </w:p>
        </w:tc>
      </w:tr>
      <w:tr w:rsidR="00533472">
        <w:tc>
          <w:tcPr>
            <w:tcW w:w="2882" w:type="dxa"/>
          </w:tcPr>
          <w:p w:rsidR="00533472" w:rsidRDefault="00BE25E7">
            <w:proofErr w:type="spellStart"/>
            <w:r>
              <w:t>Satellite</w:t>
            </w:r>
            <w:proofErr w:type="spellEnd"/>
            <w:r>
              <w:t xml:space="preserve"> </w:t>
            </w:r>
          </w:p>
        </w:tc>
        <w:tc>
          <w:tcPr>
            <w:tcW w:w="2912" w:type="dxa"/>
          </w:tcPr>
          <w:p w:rsidR="00533472" w:rsidRDefault="00BE25E7">
            <w:pPr>
              <w:jc w:val="center"/>
            </w:pPr>
            <w:r>
              <w:t xml:space="preserve">Sentinel-1A </w:t>
            </w:r>
          </w:p>
        </w:tc>
        <w:tc>
          <w:tcPr>
            <w:tcW w:w="2926" w:type="dxa"/>
          </w:tcPr>
          <w:p w:rsidR="00533472" w:rsidRDefault="00BE25E7">
            <w:pPr>
              <w:jc w:val="center"/>
            </w:pPr>
            <w:r>
              <w:t>Sentinel-1B</w:t>
            </w:r>
          </w:p>
        </w:tc>
      </w:tr>
      <w:tr w:rsidR="00533472">
        <w:tc>
          <w:tcPr>
            <w:tcW w:w="2882" w:type="dxa"/>
          </w:tcPr>
          <w:p w:rsidR="00533472" w:rsidRDefault="00BE25E7">
            <w:proofErr w:type="spellStart"/>
            <w:r>
              <w:t>Orbit</w:t>
            </w:r>
            <w:proofErr w:type="spellEnd"/>
          </w:p>
        </w:tc>
        <w:tc>
          <w:tcPr>
            <w:tcW w:w="2912" w:type="dxa"/>
          </w:tcPr>
          <w:p w:rsidR="00533472" w:rsidRDefault="00BE25E7">
            <w:pPr>
              <w:jc w:val="center"/>
            </w:pPr>
            <w:proofErr w:type="spellStart"/>
            <w:r>
              <w:t>Ascending</w:t>
            </w:r>
            <w:proofErr w:type="spellEnd"/>
          </w:p>
        </w:tc>
        <w:tc>
          <w:tcPr>
            <w:tcW w:w="2926" w:type="dxa"/>
          </w:tcPr>
          <w:p w:rsidR="00533472" w:rsidRDefault="00BE25E7">
            <w:pPr>
              <w:jc w:val="center"/>
            </w:pPr>
            <w:proofErr w:type="spellStart"/>
            <w:r>
              <w:t>Descending</w:t>
            </w:r>
            <w:proofErr w:type="spellEnd"/>
          </w:p>
        </w:tc>
      </w:tr>
      <w:tr w:rsidR="00533472">
        <w:trPr>
          <w:trHeight w:val="220"/>
        </w:trPr>
        <w:tc>
          <w:tcPr>
            <w:tcW w:w="2882" w:type="dxa"/>
          </w:tcPr>
          <w:p w:rsidR="00533472" w:rsidRDefault="00BE25E7">
            <w:proofErr w:type="spellStart"/>
            <w:r>
              <w:t>Beam</w:t>
            </w:r>
            <w:proofErr w:type="spellEnd"/>
            <w:r>
              <w:t xml:space="preserve"> </w:t>
            </w:r>
            <w:proofErr w:type="spellStart"/>
            <w:r>
              <w:t>mode</w:t>
            </w:r>
            <w:proofErr w:type="spellEnd"/>
          </w:p>
        </w:tc>
        <w:tc>
          <w:tcPr>
            <w:tcW w:w="5838" w:type="dxa"/>
            <w:gridSpan w:val="2"/>
          </w:tcPr>
          <w:p w:rsidR="00533472" w:rsidRDefault="00BE25E7">
            <w:pPr>
              <w:jc w:val="center"/>
            </w:pPr>
            <w:r>
              <w:t>IW</w:t>
            </w:r>
          </w:p>
        </w:tc>
      </w:tr>
      <w:tr w:rsidR="00533472">
        <w:tc>
          <w:tcPr>
            <w:tcW w:w="2882" w:type="dxa"/>
          </w:tcPr>
          <w:p w:rsidR="00533472" w:rsidRDefault="00BE25E7">
            <w:proofErr w:type="spellStart"/>
            <w:r>
              <w:t>Path</w:t>
            </w:r>
            <w:proofErr w:type="spellEnd"/>
          </w:p>
        </w:tc>
        <w:tc>
          <w:tcPr>
            <w:tcW w:w="2912" w:type="dxa"/>
          </w:tcPr>
          <w:p w:rsidR="00533472" w:rsidRDefault="00BE25E7">
            <w:pPr>
              <w:jc w:val="center"/>
            </w:pPr>
            <w:r>
              <w:t>60</w:t>
            </w:r>
          </w:p>
        </w:tc>
        <w:tc>
          <w:tcPr>
            <w:tcW w:w="2926" w:type="dxa"/>
          </w:tcPr>
          <w:p w:rsidR="00533472" w:rsidRDefault="00BE25E7">
            <w:pPr>
              <w:jc w:val="center"/>
            </w:pPr>
            <w:r>
              <w:t>169</w:t>
            </w:r>
          </w:p>
        </w:tc>
      </w:tr>
      <w:tr w:rsidR="00533472">
        <w:tc>
          <w:tcPr>
            <w:tcW w:w="2882" w:type="dxa"/>
          </w:tcPr>
          <w:p w:rsidR="00533472" w:rsidRDefault="00BE25E7">
            <w:proofErr w:type="spellStart"/>
            <w:r>
              <w:t>Frame</w:t>
            </w:r>
            <w:proofErr w:type="spellEnd"/>
          </w:p>
        </w:tc>
        <w:tc>
          <w:tcPr>
            <w:tcW w:w="2912" w:type="dxa"/>
          </w:tcPr>
          <w:p w:rsidR="00533472" w:rsidRDefault="00BE25E7">
            <w:pPr>
              <w:jc w:val="center"/>
            </w:pPr>
            <w:r>
              <w:t>87</w:t>
            </w:r>
          </w:p>
        </w:tc>
        <w:tc>
          <w:tcPr>
            <w:tcW w:w="2926" w:type="dxa"/>
          </w:tcPr>
          <w:p w:rsidR="00533472" w:rsidRDefault="00BE25E7">
            <w:pPr>
              <w:jc w:val="center"/>
            </w:pPr>
            <w:r>
              <w:t>498</w:t>
            </w:r>
          </w:p>
        </w:tc>
      </w:tr>
      <w:tr w:rsidR="00533472">
        <w:tc>
          <w:tcPr>
            <w:tcW w:w="2882" w:type="dxa"/>
          </w:tcPr>
          <w:p w:rsidR="00533472" w:rsidRDefault="00BE25E7">
            <w:proofErr w:type="spellStart"/>
            <w:r>
              <w:t>Number</w:t>
            </w:r>
            <w:proofErr w:type="spellEnd"/>
            <w:r>
              <w:t xml:space="preserve"> of SLC </w:t>
            </w:r>
            <w:proofErr w:type="spellStart"/>
            <w:r>
              <w:t>images</w:t>
            </w:r>
            <w:proofErr w:type="spellEnd"/>
          </w:p>
        </w:tc>
        <w:tc>
          <w:tcPr>
            <w:tcW w:w="2912" w:type="dxa"/>
          </w:tcPr>
          <w:p w:rsidR="00533472" w:rsidRDefault="00BE25E7">
            <w:pPr>
              <w:jc w:val="center"/>
            </w:pPr>
            <w:r>
              <w:t>51</w:t>
            </w:r>
          </w:p>
        </w:tc>
        <w:tc>
          <w:tcPr>
            <w:tcW w:w="2926" w:type="dxa"/>
          </w:tcPr>
          <w:p w:rsidR="00533472" w:rsidRDefault="00BE25E7">
            <w:pPr>
              <w:jc w:val="center"/>
            </w:pPr>
            <w:r>
              <w:t>51</w:t>
            </w:r>
          </w:p>
        </w:tc>
      </w:tr>
      <w:tr w:rsidR="00533472">
        <w:tc>
          <w:tcPr>
            <w:tcW w:w="2882" w:type="dxa"/>
          </w:tcPr>
          <w:p w:rsidR="00533472" w:rsidRDefault="00BE25E7">
            <w:r>
              <w:t xml:space="preserve">Time </w:t>
            </w:r>
            <w:proofErr w:type="spellStart"/>
            <w:r>
              <w:t>interval</w:t>
            </w:r>
            <w:proofErr w:type="spellEnd"/>
          </w:p>
        </w:tc>
        <w:tc>
          <w:tcPr>
            <w:tcW w:w="2912" w:type="dxa"/>
          </w:tcPr>
          <w:p w:rsidR="00533472" w:rsidRDefault="00BE25E7">
            <w:pPr>
              <w:jc w:val="center"/>
            </w:pPr>
            <w:proofErr w:type="spellStart"/>
            <w:r>
              <w:t>January</w:t>
            </w:r>
            <w:proofErr w:type="spellEnd"/>
            <w:r>
              <w:t xml:space="preserve"> 2021-November 2021</w:t>
            </w:r>
          </w:p>
        </w:tc>
        <w:tc>
          <w:tcPr>
            <w:tcW w:w="2926" w:type="dxa"/>
          </w:tcPr>
          <w:p w:rsidR="00533472" w:rsidRDefault="00BE25E7">
            <w:pPr>
              <w:jc w:val="center"/>
            </w:pPr>
            <w:proofErr w:type="spellStart"/>
            <w:r>
              <w:t>January</w:t>
            </w:r>
            <w:proofErr w:type="spellEnd"/>
            <w:r>
              <w:t xml:space="preserve"> 2021-November 2021</w:t>
            </w:r>
          </w:p>
        </w:tc>
      </w:tr>
    </w:tbl>
    <w:p w:rsidR="00533472" w:rsidRDefault="00533472">
      <w:pPr>
        <w:jc w:val="both"/>
      </w:pPr>
    </w:p>
    <w:p w:rsidR="00533472" w:rsidRDefault="00BE25E7">
      <w:pPr>
        <w:jc w:val="both"/>
      </w:pPr>
      <w:proofErr w:type="spellStart"/>
      <w:r>
        <w:t>Table</w:t>
      </w:r>
      <w:proofErr w:type="spellEnd"/>
      <w:r>
        <w:t xml:space="preserve"> S1. </w:t>
      </w:r>
      <w:r>
        <w:rPr>
          <w:color w:val="000000"/>
        </w:rPr>
        <w:t xml:space="preserve">SAR </w:t>
      </w:r>
      <w:proofErr w:type="spellStart"/>
      <w:r>
        <w:rPr>
          <w:color w:val="000000"/>
        </w:rPr>
        <w:t>datasets</w:t>
      </w:r>
      <w:proofErr w:type="spellEnd"/>
      <w:r>
        <w:rPr>
          <w:color w:val="000000"/>
        </w:rPr>
        <w:t xml:space="preserve">'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parameters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data </w:t>
      </w:r>
      <w:proofErr w:type="spellStart"/>
      <w:r>
        <w:t>acquired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study</w:t>
      </w:r>
      <w:proofErr w:type="spellEnd"/>
      <w:r>
        <w:rPr>
          <w:color w:val="000000"/>
        </w:rPr>
        <w:t>.</w:t>
      </w:r>
    </w:p>
    <w:sectPr w:rsidR="0053347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33472"/>
    <w:rsid w:val="00533472"/>
    <w:rsid w:val="00BE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E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ELr+MbgYm0oOabbOI5WR3+c1A==">CgMxLjAyCGguZ2pkZ3hzOAByITFoUmVXU1RRZmtMWUxTTjdzSDZJNTFqOE5KRk5aem9TSQ==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706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Przeor</cp:lastModifiedBy>
  <cp:revision>2</cp:revision>
  <dcterms:created xsi:type="dcterms:W3CDTF">2023-11-22T15:13:00Z</dcterms:created>
  <dcterms:modified xsi:type="dcterms:W3CDTF">2023-11-22T15:14:00Z</dcterms:modified>
</cp:coreProperties>
</file>