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07B0" w14:textId="0CB79F96" w:rsidR="006A45A4" w:rsidRPr="00137621" w:rsidRDefault="00D94664" w:rsidP="00476ED5">
      <w:pPr>
        <w:wordWrap/>
        <w:spacing w:line="480" w:lineRule="auto"/>
        <w:jc w:val="center"/>
        <w:rPr>
          <w:b/>
          <w:sz w:val="24"/>
        </w:rPr>
      </w:pPr>
      <w:r w:rsidRPr="00137621">
        <w:rPr>
          <w:b/>
          <w:sz w:val="24"/>
        </w:rPr>
        <w:t xml:space="preserve">Supplemental </w:t>
      </w:r>
      <w:r w:rsidR="004220B7" w:rsidRPr="00137621">
        <w:rPr>
          <w:b/>
          <w:sz w:val="24"/>
        </w:rPr>
        <w:t>m</w:t>
      </w:r>
      <w:r w:rsidRPr="00137621">
        <w:rPr>
          <w:b/>
          <w:sz w:val="24"/>
        </w:rPr>
        <w:t>aterials</w:t>
      </w:r>
    </w:p>
    <w:p w14:paraId="3FD4E7E3" w14:textId="77777777" w:rsidR="00D94664" w:rsidRPr="00137621" w:rsidRDefault="00D94664" w:rsidP="00476ED5">
      <w:pPr>
        <w:wordWrap/>
        <w:spacing w:line="480" w:lineRule="auto"/>
        <w:jc w:val="center"/>
        <w:rPr>
          <w:b/>
          <w:sz w:val="24"/>
        </w:rPr>
      </w:pPr>
    </w:p>
    <w:p w14:paraId="5AC8120E" w14:textId="77777777" w:rsidR="004220B7" w:rsidRPr="00137621" w:rsidRDefault="004220B7" w:rsidP="004220B7">
      <w:pPr>
        <w:wordWrap/>
        <w:spacing w:line="480" w:lineRule="auto"/>
        <w:rPr>
          <w:b/>
          <w:bCs/>
          <w:sz w:val="24"/>
        </w:rPr>
      </w:pPr>
      <w:bookmarkStart w:id="0" w:name="_Hlk88679219"/>
      <w:r w:rsidRPr="00137621">
        <w:rPr>
          <w:b/>
          <w:bCs/>
          <w:sz w:val="24"/>
        </w:rPr>
        <w:t>Comparative effectiveness of moderate-intensity statin with ezetimibe therapy versus high-intensity statin monotherapy in patients with acute coronary syndrome: A nationwide cohort study</w:t>
      </w:r>
    </w:p>
    <w:p w14:paraId="2C0415E4" w14:textId="77777777" w:rsidR="004C4334" w:rsidRPr="00137621" w:rsidRDefault="004C4334" w:rsidP="00476ED5">
      <w:pPr>
        <w:wordWrap/>
        <w:spacing w:line="480" w:lineRule="auto"/>
        <w:rPr>
          <w:b/>
          <w:bCs/>
          <w:sz w:val="28"/>
        </w:rPr>
      </w:pPr>
    </w:p>
    <w:p w14:paraId="6A6819CD" w14:textId="77777777" w:rsidR="00F65DAC" w:rsidRPr="00137621" w:rsidRDefault="00F65DAC" w:rsidP="00F65DAC">
      <w:pPr>
        <w:wordWrap/>
        <w:spacing w:line="480" w:lineRule="auto"/>
        <w:rPr>
          <w:sz w:val="24"/>
        </w:rPr>
      </w:pPr>
      <w:bookmarkStart w:id="1" w:name="_Hlk85076676"/>
      <w:r w:rsidRPr="00137621">
        <w:rPr>
          <w:sz w:val="24"/>
        </w:rPr>
        <w:t>Ji-Yong Jang</w:t>
      </w:r>
      <w:r w:rsidRPr="00137621">
        <w:rPr>
          <w:sz w:val="24"/>
          <w:vertAlign w:val="superscript"/>
        </w:rPr>
        <w:t>1†</w:t>
      </w:r>
      <w:r w:rsidRPr="00137621">
        <w:rPr>
          <w:sz w:val="24"/>
        </w:rPr>
        <w:t xml:space="preserve">, </w:t>
      </w:r>
      <w:proofErr w:type="spellStart"/>
      <w:r w:rsidRPr="00137621">
        <w:rPr>
          <w:sz w:val="24"/>
        </w:rPr>
        <w:t>Seonji</w:t>
      </w:r>
      <w:proofErr w:type="spellEnd"/>
      <w:r w:rsidRPr="00137621">
        <w:rPr>
          <w:sz w:val="24"/>
        </w:rPr>
        <w:t xml:space="preserve"> Kim</w:t>
      </w:r>
      <w:r w:rsidRPr="00137621">
        <w:rPr>
          <w:sz w:val="24"/>
          <w:vertAlign w:val="superscript"/>
        </w:rPr>
        <w:t>2,3†</w:t>
      </w:r>
      <w:r w:rsidRPr="00137621">
        <w:rPr>
          <w:sz w:val="24"/>
        </w:rPr>
        <w:t xml:space="preserve">, </w:t>
      </w:r>
      <w:proofErr w:type="spellStart"/>
      <w:r w:rsidRPr="00137621">
        <w:rPr>
          <w:sz w:val="24"/>
        </w:rPr>
        <w:t>Jaehyeong</w:t>
      </w:r>
      <w:proofErr w:type="spellEnd"/>
      <w:r w:rsidRPr="00137621">
        <w:rPr>
          <w:sz w:val="24"/>
        </w:rPr>
        <w:t xml:space="preserve"> Cho</w:t>
      </w:r>
      <w:r w:rsidRPr="00137621">
        <w:rPr>
          <w:sz w:val="24"/>
          <w:vertAlign w:val="superscript"/>
        </w:rPr>
        <w:t>2,3</w:t>
      </w:r>
      <w:r w:rsidRPr="00137621">
        <w:rPr>
          <w:sz w:val="24"/>
        </w:rPr>
        <w:t>, Sung-</w:t>
      </w:r>
      <w:proofErr w:type="spellStart"/>
      <w:r w:rsidRPr="00137621">
        <w:rPr>
          <w:sz w:val="24"/>
        </w:rPr>
        <w:t>youn</w:t>
      </w:r>
      <w:proofErr w:type="spellEnd"/>
      <w:r w:rsidRPr="00137621">
        <w:rPr>
          <w:sz w:val="24"/>
        </w:rPr>
        <w:t xml:space="preserve"> Chun</w:t>
      </w:r>
      <w:r w:rsidRPr="00137621">
        <w:rPr>
          <w:sz w:val="24"/>
          <w:vertAlign w:val="superscript"/>
        </w:rPr>
        <w:t>4</w:t>
      </w:r>
      <w:r w:rsidRPr="00137621">
        <w:rPr>
          <w:sz w:val="24"/>
        </w:rPr>
        <w:t>, Seng Chan You</w:t>
      </w:r>
      <w:r w:rsidRPr="00137621">
        <w:rPr>
          <w:sz w:val="24"/>
          <w:vertAlign w:val="superscript"/>
        </w:rPr>
        <w:t>2,</w:t>
      </w:r>
      <w:proofErr w:type="gramStart"/>
      <w:r w:rsidRPr="00137621">
        <w:rPr>
          <w:sz w:val="24"/>
          <w:vertAlign w:val="superscript"/>
        </w:rPr>
        <w:t>3,*</w:t>
      </w:r>
      <w:proofErr w:type="gramEnd"/>
      <w:r w:rsidRPr="00137621">
        <w:rPr>
          <w:sz w:val="24"/>
        </w:rPr>
        <w:t xml:space="preserve">, Jung-Sun Kim </w:t>
      </w:r>
      <w:r w:rsidRPr="00137621">
        <w:rPr>
          <w:sz w:val="24"/>
          <w:vertAlign w:val="superscript"/>
        </w:rPr>
        <w:t>5,*</w:t>
      </w:r>
    </w:p>
    <w:p w14:paraId="24498F28" w14:textId="77777777" w:rsidR="00E033A9" w:rsidRPr="00137621" w:rsidRDefault="00E033A9" w:rsidP="00476ED5">
      <w:pPr>
        <w:wordWrap/>
        <w:spacing w:line="480" w:lineRule="auto"/>
        <w:rPr>
          <w:sz w:val="24"/>
        </w:rPr>
      </w:pPr>
    </w:p>
    <w:p w14:paraId="3505C8AD" w14:textId="77777777" w:rsidR="00E033A9" w:rsidRPr="00137621" w:rsidRDefault="00E033A9" w:rsidP="00476ED5">
      <w:pPr>
        <w:wordWrap/>
        <w:spacing w:line="480" w:lineRule="auto"/>
        <w:rPr>
          <w:sz w:val="24"/>
        </w:rPr>
      </w:pPr>
      <w:r w:rsidRPr="00137621">
        <w:rPr>
          <w:sz w:val="24"/>
          <w:vertAlign w:val="superscript"/>
        </w:rPr>
        <w:t xml:space="preserve">1 </w:t>
      </w:r>
      <w:r w:rsidRPr="00137621">
        <w:rPr>
          <w:sz w:val="24"/>
        </w:rPr>
        <w:t xml:space="preserve">Division of Cardiology, National Health Insurance Service </w:t>
      </w:r>
      <w:proofErr w:type="spellStart"/>
      <w:r w:rsidRPr="00137621">
        <w:rPr>
          <w:sz w:val="24"/>
        </w:rPr>
        <w:t>Ilsan</w:t>
      </w:r>
      <w:proofErr w:type="spellEnd"/>
      <w:r w:rsidRPr="00137621">
        <w:rPr>
          <w:sz w:val="24"/>
        </w:rPr>
        <w:t xml:space="preserve"> Hospital, </w:t>
      </w:r>
      <w:proofErr w:type="spellStart"/>
      <w:r w:rsidRPr="00137621">
        <w:rPr>
          <w:sz w:val="24"/>
        </w:rPr>
        <w:t>Goyang</w:t>
      </w:r>
      <w:proofErr w:type="spellEnd"/>
      <w:r w:rsidRPr="00137621">
        <w:rPr>
          <w:sz w:val="24"/>
        </w:rPr>
        <w:t>, Korea</w:t>
      </w:r>
    </w:p>
    <w:p w14:paraId="39F051D7" w14:textId="77777777" w:rsidR="00E033A9" w:rsidRPr="00137621" w:rsidRDefault="00E033A9" w:rsidP="00476ED5">
      <w:pPr>
        <w:wordWrap/>
        <w:spacing w:line="480" w:lineRule="auto"/>
        <w:rPr>
          <w:sz w:val="24"/>
        </w:rPr>
      </w:pPr>
      <w:r w:rsidRPr="00137621">
        <w:rPr>
          <w:sz w:val="24"/>
          <w:vertAlign w:val="superscript"/>
        </w:rPr>
        <w:t xml:space="preserve">2 </w:t>
      </w:r>
      <w:r w:rsidRPr="00137621">
        <w:rPr>
          <w:sz w:val="24"/>
        </w:rPr>
        <w:t>Department of Biomedical Systems Informatics, Yonsei University College of Medicine, Seoul, Korea</w:t>
      </w:r>
    </w:p>
    <w:p w14:paraId="53807966" w14:textId="77777777" w:rsidR="00E033A9" w:rsidRPr="00137621" w:rsidRDefault="00E033A9" w:rsidP="00476ED5">
      <w:pPr>
        <w:wordWrap/>
        <w:spacing w:line="480" w:lineRule="auto"/>
        <w:rPr>
          <w:sz w:val="24"/>
        </w:rPr>
      </w:pPr>
      <w:r w:rsidRPr="00137621">
        <w:rPr>
          <w:sz w:val="24"/>
          <w:vertAlign w:val="superscript"/>
        </w:rPr>
        <w:t xml:space="preserve">3 </w:t>
      </w:r>
      <w:r w:rsidRPr="00137621">
        <w:rPr>
          <w:sz w:val="24"/>
        </w:rPr>
        <w:t>Institute for Innovation in Digital Healthcare, Yonsei University, Seoul, Korea</w:t>
      </w:r>
    </w:p>
    <w:p w14:paraId="02BE2529" w14:textId="77777777" w:rsidR="00E033A9" w:rsidRPr="00137621" w:rsidRDefault="00E033A9" w:rsidP="00476ED5">
      <w:pPr>
        <w:wordWrap/>
        <w:spacing w:line="480" w:lineRule="auto"/>
        <w:rPr>
          <w:sz w:val="24"/>
        </w:rPr>
      </w:pPr>
      <w:r w:rsidRPr="00137621">
        <w:rPr>
          <w:sz w:val="24"/>
          <w:vertAlign w:val="superscript"/>
        </w:rPr>
        <w:t xml:space="preserve">4 </w:t>
      </w:r>
      <w:r w:rsidRPr="00137621">
        <w:rPr>
          <w:sz w:val="24"/>
        </w:rPr>
        <w:t xml:space="preserve">Department of Research and Analysis, National Health Insurance Service </w:t>
      </w:r>
      <w:proofErr w:type="spellStart"/>
      <w:r w:rsidRPr="00137621">
        <w:rPr>
          <w:sz w:val="24"/>
        </w:rPr>
        <w:t>Ilsan</w:t>
      </w:r>
      <w:proofErr w:type="spellEnd"/>
      <w:r w:rsidRPr="00137621">
        <w:rPr>
          <w:sz w:val="24"/>
        </w:rPr>
        <w:t xml:space="preserve"> Hospital, </w:t>
      </w:r>
      <w:proofErr w:type="spellStart"/>
      <w:r w:rsidRPr="00137621">
        <w:rPr>
          <w:sz w:val="24"/>
        </w:rPr>
        <w:t>Goyang</w:t>
      </w:r>
      <w:proofErr w:type="spellEnd"/>
      <w:r w:rsidRPr="00137621">
        <w:rPr>
          <w:sz w:val="24"/>
        </w:rPr>
        <w:t>, Korea</w:t>
      </w:r>
    </w:p>
    <w:p w14:paraId="53A446F9" w14:textId="77777777" w:rsidR="00E033A9" w:rsidRPr="00137621" w:rsidRDefault="00E033A9" w:rsidP="00476ED5">
      <w:pPr>
        <w:wordWrap/>
        <w:spacing w:line="480" w:lineRule="auto"/>
        <w:rPr>
          <w:sz w:val="24"/>
        </w:rPr>
      </w:pPr>
      <w:r w:rsidRPr="00137621">
        <w:rPr>
          <w:sz w:val="24"/>
          <w:vertAlign w:val="superscript"/>
        </w:rPr>
        <w:t xml:space="preserve">5 </w:t>
      </w:r>
      <w:r w:rsidRPr="00137621">
        <w:rPr>
          <w:sz w:val="24"/>
        </w:rPr>
        <w:t>Division of Cardiology, Severance Hospital, Yonsei University College of Medicine, Seoul, Korea</w:t>
      </w:r>
    </w:p>
    <w:bookmarkEnd w:id="1"/>
    <w:p w14:paraId="7919F6BB" w14:textId="77777777" w:rsidR="006A45A4" w:rsidRPr="00137621" w:rsidRDefault="006A45A4" w:rsidP="00476ED5">
      <w:pPr>
        <w:wordWrap/>
        <w:spacing w:line="480" w:lineRule="auto"/>
      </w:pPr>
    </w:p>
    <w:p w14:paraId="741B5DB0" w14:textId="77777777" w:rsidR="006A45A4" w:rsidRPr="00137621" w:rsidRDefault="006A45A4" w:rsidP="00476ED5">
      <w:pPr>
        <w:wordWrap/>
        <w:spacing w:line="480" w:lineRule="auto"/>
        <w:jc w:val="left"/>
        <w:rPr>
          <w:sz w:val="24"/>
        </w:rPr>
      </w:pPr>
      <w:r w:rsidRPr="00137621">
        <w:rPr>
          <w:sz w:val="24"/>
          <w:vertAlign w:val="superscript"/>
        </w:rPr>
        <w:t xml:space="preserve">† </w:t>
      </w:r>
      <w:r w:rsidRPr="00137621">
        <w:rPr>
          <w:sz w:val="24"/>
        </w:rPr>
        <w:t>These authors contributed equally to this work.</w:t>
      </w:r>
    </w:p>
    <w:p w14:paraId="58E62F95" w14:textId="77777777" w:rsidR="006A45A4" w:rsidRPr="00137621" w:rsidRDefault="006A45A4" w:rsidP="00476ED5">
      <w:pPr>
        <w:widowControl/>
        <w:wordWrap/>
        <w:autoSpaceDE/>
        <w:autoSpaceDN/>
        <w:spacing w:line="240" w:lineRule="auto"/>
        <w:rPr>
          <w:b/>
          <w:iCs/>
          <w:sz w:val="24"/>
        </w:rPr>
      </w:pPr>
    </w:p>
    <w:p w14:paraId="1DD31EAA" w14:textId="5ABD1C2D" w:rsidR="006A45A4" w:rsidRPr="00137621" w:rsidRDefault="006A45A4" w:rsidP="00476ED5">
      <w:pPr>
        <w:wordWrap/>
        <w:spacing w:line="240" w:lineRule="auto"/>
        <w:rPr>
          <w:b/>
          <w:bCs/>
          <w:sz w:val="28"/>
        </w:rPr>
      </w:pPr>
      <w:r w:rsidRPr="00137621">
        <w:rPr>
          <w:b/>
          <w:bCs/>
          <w:sz w:val="28"/>
        </w:rPr>
        <w:br w:type="page"/>
      </w:r>
    </w:p>
    <w:bookmarkEnd w:id="0"/>
    <w:p w14:paraId="05EE593D" w14:textId="3CC219C8" w:rsidR="00D94664" w:rsidRPr="00137621" w:rsidRDefault="004220B7" w:rsidP="00476ED5">
      <w:pPr>
        <w:wordWrap/>
        <w:spacing w:line="240" w:lineRule="auto"/>
        <w:rPr>
          <w:sz w:val="24"/>
        </w:rPr>
      </w:pPr>
      <w:r w:rsidRPr="00137621">
        <w:rPr>
          <w:b/>
          <w:bCs/>
          <w:sz w:val="24"/>
        </w:rPr>
        <w:lastRenderedPageBreak/>
        <w:t xml:space="preserve">Supplementary </w:t>
      </w:r>
      <w:r w:rsidR="00E525B0" w:rsidRPr="00137621">
        <w:rPr>
          <w:b/>
          <w:bCs/>
          <w:sz w:val="24"/>
        </w:rPr>
        <w:t xml:space="preserve">Table </w:t>
      </w:r>
      <w:r w:rsidR="00E525B0" w:rsidRPr="00137621">
        <w:rPr>
          <w:rFonts w:hint="eastAsia"/>
          <w:b/>
          <w:bCs/>
          <w:sz w:val="24"/>
        </w:rPr>
        <w:t>S</w:t>
      </w:r>
      <w:r w:rsidR="00D94664" w:rsidRPr="00137621">
        <w:rPr>
          <w:b/>
          <w:bCs/>
          <w:sz w:val="24"/>
        </w:rPr>
        <w:t>1.</w:t>
      </w:r>
      <w:r w:rsidR="00D94664" w:rsidRPr="00137621">
        <w:rPr>
          <w:sz w:val="24"/>
        </w:rPr>
        <w:t xml:space="preserve"> Exposure drugs description </w:t>
      </w:r>
    </w:p>
    <w:tbl>
      <w:tblPr>
        <w:tblW w:w="369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268"/>
      </w:tblGrid>
      <w:tr w:rsidR="00137621" w:rsidRPr="00137621" w14:paraId="42C49DA6" w14:textId="77777777" w:rsidTr="005F6045">
        <w:trPr>
          <w:trHeight w:val="420"/>
        </w:trPr>
        <w:tc>
          <w:tcPr>
            <w:tcW w:w="3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8EF0" w14:textId="77777777" w:rsidR="005F6045" w:rsidRPr="00137621" w:rsidRDefault="005F6045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bCs/>
                <w:sz w:val="24"/>
              </w:rPr>
              <w:t>Variables</w:t>
            </w:r>
          </w:p>
        </w:tc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43E2" w14:textId="08D19F0A" w:rsidR="005F6045" w:rsidRPr="00137621" w:rsidRDefault="005F6045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bCs/>
                <w:sz w:val="24"/>
              </w:rPr>
              <w:t xml:space="preserve">Dosage </w:t>
            </w:r>
          </w:p>
        </w:tc>
      </w:tr>
      <w:tr w:rsidR="00137621" w:rsidRPr="00137621" w14:paraId="4957AC5A" w14:textId="77777777" w:rsidTr="005F6045"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A45BC1" w14:textId="77777777" w:rsidR="005F6045" w:rsidRPr="00137621" w:rsidRDefault="005F6045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sz w:val="24"/>
              </w:rPr>
              <w:t>Moderate-intensity statin monotherapy</w:t>
            </w:r>
          </w:p>
        </w:tc>
      </w:tr>
      <w:tr w:rsidR="00137621" w:rsidRPr="00137621" w14:paraId="79D7946C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DB9783C" w14:textId="675A8FE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F464DC4" w14:textId="184FF1C8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</w:t>
            </w:r>
          </w:p>
        </w:tc>
      </w:tr>
      <w:tr w:rsidR="00137621" w:rsidRPr="00137621" w14:paraId="46EC9C8E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6D863E97" w14:textId="0820B26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521C2868" w14:textId="36B8F18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</w:t>
            </w:r>
          </w:p>
        </w:tc>
      </w:tr>
      <w:tr w:rsidR="00137621" w:rsidRPr="00137621" w14:paraId="359A7002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3939843" w14:textId="59081F2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Atorvastatin + </w:t>
            </w:r>
            <w:r w:rsidRPr="00137621">
              <w:rPr>
                <w:rFonts w:hint="eastAsia"/>
                <w:bCs/>
                <w:sz w:val="24"/>
              </w:rPr>
              <w:t>a</w:t>
            </w:r>
            <w:r w:rsidRPr="00137621">
              <w:rPr>
                <w:bCs/>
                <w:sz w:val="24"/>
              </w:rPr>
              <w:t>mlodipine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0450865" w14:textId="35D5AE2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+ 5mg</w:t>
            </w:r>
          </w:p>
        </w:tc>
      </w:tr>
      <w:tr w:rsidR="00137621" w:rsidRPr="00137621" w14:paraId="5AC85963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6FF71415" w14:textId="7FD6E11D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S-amlodipine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4CA6901" w14:textId="718722D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+ 2.5mg</w:t>
            </w:r>
          </w:p>
        </w:tc>
      </w:tr>
      <w:tr w:rsidR="00137621" w:rsidRPr="00137621" w14:paraId="166BA189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72DD5E6" w14:textId="4E3863C1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Atorvastatin + </w:t>
            </w:r>
            <w:r w:rsidRPr="00137621">
              <w:rPr>
                <w:rFonts w:hint="eastAsia"/>
                <w:bCs/>
                <w:sz w:val="24"/>
              </w:rPr>
              <w:t>a</w:t>
            </w:r>
            <w:r w:rsidRPr="00137621">
              <w:rPr>
                <w:bCs/>
                <w:sz w:val="24"/>
              </w:rPr>
              <w:t>mlodipine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473D9CF" w14:textId="04F708F7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+ 5mg</w:t>
            </w:r>
          </w:p>
        </w:tc>
      </w:tr>
      <w:tr w:rsidR="00137621" w:rsidRPr="00137621" w14:paraId="14EB1F03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02E063C1" w14:textId="132CC30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Atorvastatin + </w:t>
            </w:r>
            <w:r w:rsidRPr="00137621">
              <w:rPr>
                <w:rFonts w:hint="eastAsia"/>
                <w:bCs/>
                <w:sz w:val="24"/>
              </w:rPr>
              <w:t>a</w:t>
            </w:r>
            <w:r w:rsidRPr="00137621">
              <w:rPr>
                <w:bCs/>
                <w:sz w:val="24"/>
              </w:rPr>
              <w:t>mlodipine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55F9430" w14:textId="3DB7D7D6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+ 10mg</w:t>
            </w:r>
          </w:p>
        </w:tc>
      </w:tr>
      <w:tr w:rsidR="00137621" w:rsidRPr="00137621" w14:paraId="2821BA38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CA88B8F" w14:textId="54BF838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irbesartan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8FEB735" w14:textId="43D53130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+ 0.15</w:t>
            </w:r>
            <w:r w:rsidRPr="00137621">
              <w:rPr>
                <w:rFonts w:hint="eastAsia"/>
                <w:bCs/>
                <w:sz w:val="24"/>
              </w:rPr>
              <w:t>g</w:t>
            </w:r>
          </w:p>
        </w:tc>
      </w:tr>
      <w:tr w:rsidR="00137621" w:rsidRPr="00137621" w14:paraId="7798619C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D535C5C" w14:textId="5091771D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irbesartan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20B23A5" w14:textId="7793729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+ 0.3</w:t>
            </w:r>
            <w:r w:rsidRPr="00137621">
              <w:rPr>
                <w:rFonts w:hint="eastAsia"/>
                <w:bCs/>
                <w:sz w:val="24"/>
              </w:rPr>
              <w:t>g</w:t>
            </w:r>
          </w:p>
        </w:tc>
      </w:tr>
      <w:tr w:rsidR="00137621" w:rsidRPr="00137621" w14:paraId="4B65E8D3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B4D3198" w14:textId="00623DD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irbesartan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B745614" w14:textId="637FFA66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+ 0.15</w:t>
            </w:r>
            <w:r w:rsidRPr="00137621">
              <w:rPr>
                <w:rFonts w:hint="eastAsia"/>
                <w:bCs/>
                <w:sz w:val="24"/>
              </w:rPr>
              <w:t>g</w:t>
            </w:r>
          </w:p>
        </w:tc>
      </w:tr>
      <w:tr w:rsidR="00137621" w:rsidRPr="00137621" w14:paraId="32ACBF89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BD562B6" w14:textId="675CA83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irbesartan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438B862" w14:textId="68AE7BFB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+ 0.3</w:t>
            </w:r>
            <w:r w:rsidRPr="00137621">
              <w:rPr>
                <w:rFonts w:hint="eastAsia"/>
                <w:bCs/>
                <w:sz w:val="24"/>
              </w:rPr>
              <w:t>g</w:t>
            </w:r>
          </w:p>
        </w:tc>
      </w:tr>
      <w:tr w:rsidR="00137621" w:rsidRPr="00137621" w14:paraId="508995D0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34993DE4" w14:textId="42085846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Fluvastatin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5E81CCE" w14:textId="552F441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80mg</w:t>
            </w:r>
          </w:p>
        </w:tc>
      </w:tr>
      <w:tr w:rsidR="00137621" w:rsidRPr="00137621" w14:paraId="350A6A18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0F2FE4D3" w14:textId="3BCFA5B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proofErr w:type="spellStart"/>
            <w:r w:rsidRPr="00137621">
              <w:rPr>
                <w:bCs/>
                <w:sz w:val="24"/>
              </w:rPr>
              <w:t>Pitavastatin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B6A206F" w14:textId="28163C3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2mg</w:t>
            </w:r>
          </w:p>
        </w:tc>
      </w:tr>
      <w:tr w:rsidR="00137621" w:rsidRPr="00137621" w14:paraId="469BBFB8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B087A00" w14:textId="423ECD8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proofErr w:type="spellStart"/>
            <w:r w:rsidRPr="00137621">
              <w:rPr>
                <w:bCs/>
                <w:sz w:val="24"/>
              </w:rPr>
              <w:t>Pitavastatin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F3D3C2D" w14:textId="7E60424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4mg</w:t>
            </w:r>
          </w:p>
        </w:tc>
      </w:tr>
      <w:tr w:rsidR="00137621" w:rsidRPr="00137621" w14:paraId="52CE17EF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54A6D8B4" w14:textId="5425A96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proofErr w:type="spellStart"/>
            <w:r w:rsidRPr="00137621">
              <w:rPr>
                <w:bCs/>
                <w:sz w:val="24"/>
              </w:rPr>
              <w:t>Pitavastatin</w:t>
            </w:r>
            <w:proofErr w:type="spellEnd"/>
            <w:r w:rsidRPr="00137621">
              <w:rPr>
                <w:bCs/>
                <w:sz w:val="24"/>
              </w:rPr>
              <w:t xml:space="preserve">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FD45B7E" w14:textId="309DFC61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2mg + 80mg</w:t>
            </w:r>
          </w:p>
        </w:tc>
      </w:tr>
      <w:tr w:rsidR="00137621" w:rsidRPr="00137621" w14:paraId="41F3025B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2DF1A71" w14:textId="156B8B5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proofErr w:type="spellStart"/>
            <w:r w:rsidRPr="00137621">
              <w:rPr>
                <w:bCs/>
                <w:sz w:val="24"/>
              </w:rPr>
              <w:t>Pitavastatin</w:t>
            </w:r>
            <w:proofErr w:type="spellEnd"/>
            <w:r w:rsidRPr="00137621">
              <w:rPr>
                <w:bCs/>
                <w:sz w:val="24"/>
              </w:rPr>
              <w:t xml:space="preserve">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40663A6" w14:textId="62E42AC0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2mg + 160mg</w:t>
            </w:r>
          </w:p>
        </w:tc>
      </w:tr>
      <w:tr w:rsidR="00137621" w:rsidRPr="00137621" w14:paraId="0485BDC5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82744D8" w14:textId="0AE4A1F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proofErr w:type="spellStart"/>
            <w:r w:rsidRPr="00137621">
              <w:rPr>
                <w:bCs/>
                <w:sz w:val="24"/>
              </w:rPr>
              <w:t>Pitavastatin</w:t>
            </w:r>
            <w:proofErr w:type="spellEnd"/>
            <w:r w:rsidRPr="00137621">
              <w:rPr>
                <w:bCs/>
                <w:sz w:val="24"/>
              </w:rPr>
              <w:t xml:space="preserve">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588D3BB" w14:textId="5D92350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4mg + 80mg</w:t>
            </w:r>
          </w:p>
        </w:tc>
      </w:tr>
      <w:tr w:rsidR="00137621" w:rsidRPr="00137621" w14:paraId="1AE964E8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038BD4F" w14:textId="626648E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proofErr w:type="spellStart"/>
            <w:r w:rsidRPr="00137621">
              <w:rPr>
                <w:bCs/>
                <w:sz w:val="24"/>
              </w:rPr>
              <w:t>Pitavastatin</w:t>
            </w:r>
            <w:proofErr w:type="spellEnd"/>
            <w:r w:rsidRPr="00137621">
              <w:rPr>
                <w:bCs/>
                <w:sz w:val="24"/>
              </w:rPr>
              <w:t xml:space="preserve">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5BC36826" w14:textId="13CE74F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4mg + 160mg</w:t>
            </w:r>
          </w:p>
        </w:tc>
      </w:tr>
      <w:tr w:rsidR="00137621" w:rsidRPr="00137621" w14:paraId="45916817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3F2EEF3" w14:textId="685DF15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Pravastatin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49C5DF5B" w14:textId="64A7D71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</w:t>
            </w:r>
          </w:p>
        </w:tc>
      </w:tr>
      <w:tr w:rsidR="00137621" w:rsidRPr="00137621" w14:paraId="45EDF4DD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63CB2039" w14:textId="7C223AE1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Pravastatin + fenofibrate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2A02824" w14:textId="1F29088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 + 0.16g</w:t>
            </w:r>
          </w:p>
        </w:tc>
      </w:tr>
      <w:tr w:rsidR="00137621" w:rsidRPr="00137621" w14:paraId="633C3683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1AD9FFF" w14:textId="4B6F3C66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CDFC3D1" w14:textId="056CFB30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5mg</w:t>
            </w:r>
          </w:p>
        </w:tc>
      </w:tr>
      <w:tr w:rsidR="00137621" w:rsidRPr="00137621" w14:paraId="18A973BE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0B12445" w14:textId="5FB205B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46C933F9" w14:textId="4B932F5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</w:t>
            </w:r>
          </w:p>
        </w:tc>
      </w:tr>
      <w:tr w:rsidR="00137621" w:rsidRPr="00137621" w14:paraId="6FD5F078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5C008DE" w14:textId="49E469C0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Rosuvastatin + </w:t>
            </w:r>
            <w:proofErr w:type="spellStart"/>
            <w:r w:rsidRPr="00137621">
              <w:rPr>
                <w:bCs/>
                <w:sz w:val="24"/>
              </w:rPr>
              <w:t>olmesartan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320E12D" w14:textId="6B6ADCC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+ 10mg</w:t>
            </w:r>
          </w:p>
        </w:tc>
      </w:tr>
      <w:tr w:rsidR="00137621" w:rsidRPr="00137621" w14:paraId="5CADD53F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AA90BE9" w14:textId="022A5B4D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Rosuvastatin + </w:t>
            </w:r>
            <w:proofErr w:type="spellStart"/>
            <w:r w:rsidRPr="00137621">
              <w:rPr>
                <w:bCs/>
                <w:sz w:val="24"/>
              </w:rPr>
              <w:t>olmesartan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523ABF5D" w14:textId="2DFD5597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+ 20mg</w:t>
            </w:r>
          </w:p>
        </w:tc>
      </w:tr>
      <w:tr w:rsidR="00137621" w:rsidRPr="00137621" w14:paraId="3FE8B618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31E98B81" w14:textId="2AE1372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Rosuvastatin + </w:t>
            </w:r>
            <w:proofErr w:type="spellStart"/>
            <w:r w:rsidRPr="00137621">
              <w:rPr>
                <w:bCs/>
                <w:sz w:val="24"/>
              </w:rPr>
              <w:t>olmesartan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799B292" w14:textId="3A9C7FB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3620F482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E5FABE6" w14:textId="70FA24F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Rosuvastatin + </w:t>
            </w:r>
            <w:proofErr w:type="spellStart"/>
            <w:r w:rsidRPr="00137621">
              <w:rPr>
                <w:bCs/>
                <w:sz w:val="24"/>
              </w:rPr>
              <w:t>olmesartan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27525DAA" w14:textId="7C49CA5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+ 20mg</w:t>
            </w:r>
          </w:p>
        </w:tc>
      </w:tr>
      <w:tr w:rsidR="00137621" w:rsidRPr="00137621" w14:paraId="08E083AE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4708198" w14:textId="520EDE7B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telmisartan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B2854EC" w14:textId="4D902FD6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5mg + 40mg</w:t>
            </w:r>
          </w:p>
        </w:tc>
      </w:tr>
      <w:tr w:rsidR="00137621" w:rsidRPr="00137621" w14:paraId="5359C882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16F3B7D" w14:textId="32F52D7F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telmisartan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349D770" w14:textId="02DF35E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5mg + 80mg</w:t>
            </w:r>
          </w:p>
        </w:tc>
      </w:tr>
      <w:tr w:rsidR="00137621" w:rsidRPr="00137621" w14:paraId="609A9557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0A5F0D40" w14:textId="3F028DC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telmisartan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B8BF676" w14:textId="44A1F945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+ 40mg</w:t>
            </w:r>
          </w:p>
        </w:tc>
      </w:tr>
      <w:tr w:rsidR="00137621" w:rsidRPr="00137621" w14:paraId="2E39EE50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3AC2F2B2" w14:textId="0DEFEE91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telmisartan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3E568DC" w14:textId="1B8307F0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+ 80mg</w:t>
            </w:r>
          </w:p>
        </w:tc>
      </w:tr>
      <w:tr w:rsidR="00137621" w:rsidRPr="00137621" w14:paraId="0EEB82AD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4F10D01" w14:textId="30CE044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lastRenderedPageBreak/>
              <w:t>Rosuvastatin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5E8CC6D6" w14:textId="273DA7B0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5mg + 80mg</w:t>
            </w:r>
          </w:p>
        </w:tc>
      </w:tr>
      <w:tr w:rsidR="00137621" w:rsidRPr="00137621" w14:paraId="6766C1CC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44844DC" w14:textId="4210169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238690DA" w14:textId="487D0DCD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5mg + 160mg</w:t>
            </w:r>
          </w:p>
        </w:tc>
      </w:tr>
      <w:tr w:rsidR="00137621" w:rsidRPr="00137621" w14:paraId="0B7EC1BA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A5F5B6C" w14:textId="3066E64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474327E2" w14:textId="41B4A6F1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+ 80mg</w:t>
            </w:r>
          </w:p>
        </w:tc>
      </w:tr>
      <w:tr w:rsidR="00137621" w:rsidRPr="00137621" w14:paraId="5DC96AD5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5E8D63DD" w14:textId="6DB048DF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13CEB3A" w14:textId="448DDF2B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+ 160mg</w:t>
            </w:r>
          </w:p>
        </w:tc>
      </w:tr>
      <w:tr w:rsidR="00137621" w:rsidRPr="00137621" w14:paraId="23794EF2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DC7028A" w14:textId="3E2782E5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6B94711" w14:textId="0CD5593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</w:t>
            </w:r>
          </w:p>
        </w:tc>
      </w:tr>
      <w:tr w:rsidR="00137621" w:rsidRPr="00137621" w14:paraId="00CA6A83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95CA096" w14:textId="703239A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1895D1B" w14:textId="51DA3DFD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</w:t>
            </w:r>
          </w:p>
        </w:tc>
      </w:tr>
      <w:tr w:rsidR="00137621" w:rsidRPr="00137621" w14:paraId="338A509F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064CA66" w14:textId="47E08BA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5B5AEB4" w14:textId="0C598FCF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80mg</w:t>
            </w:r>
          </w:p>
        </w:tc>
      </w:tr>
      <w:tr w:rsidR="00137621" w:rsidRPr="00137621" w14:paraId="2AF7A1F2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0297EB2B" w14:textId="7C88DB7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 + fenofibrate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9258898" w14:textId="25FFABAF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+ 0.145g</w:t>
            </w:r>
          </w:p>
        </w:tc>
      </w:tr>
      <w:tr w:rsidR="00137621" w:rsidRPr="00137621" w14:paraId="56D3B020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5285A18" w14:textId="2DA887D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 + fenofibrate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8151580" w14:textId="1BC09CD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 + 0.145g</w:t>
            </w:r>
          </w:p>
        </w:tc>
      </w:tr>
      <w:tr w:rsidR="00137621" w:rsidRPr="00137621" w14:paraId="6A071EB2" w14:textId="77777777" w:rsidTr="005F6045">
        <w:trPr>
          <w:trHeight w:val="420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14:paraId="0454B17E" w14:textId="77777777" w:rsidR="005F6045" w:rsidRPr="00137621" w:rsidRDefault="005F6045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b/>
                <w:sz w:val="24"/>
              </w:rPr>
              <w:t>Moderate-intensity statin with ezetimibe combination therapy</w:t>
            </w:r>
          </w:p>
        </w:tc>
      </w:tr>
      <w:tr w:rsidR="00137621" w:rsidRPr="00137621" w14:paraId="0C6747EB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27B2434E" w14:textId="4B0BAFBF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CCCD7E1" w14:textId="3BBC23F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0A50402F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3314F072" w14:textId="1A62111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45590E9E" w14:textId="60624F08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3AA56B4B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5C43AA45" w14:textId="13AC79A1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2AE7EFFC" w14:textId="6683A005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5mg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6211D614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5214757" w14:textId="5AC2DD0B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8BA8589" w14:textId="7EC69958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10mg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2434FAE1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7120238" w14:textId="68CEF655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8EC26B8" w14:textId="66CD14D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24D05C54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F895A70" w14:textId="420A707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Simvastatin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3A4594D4" w14:textId="66768DC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78EB38EF" w14:textId="77777777" w:rsidTr="005F6045">
        <w:trPr>
          <w:trHeight w:val="420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14:paraId="75388B47" w14:textId="77777777" w:rsidR="005F6045" w:rsidRPr="00137621" w:rsidRDefault="005F6045" w:rsidP="00476ED5">
            <w:pPr>
              <w:spacing w:line="240" w:lineRule="auto"/>
              <w:rPr>
                <w:b/>
                <w:sz w:val="24"/>
              </w:rPr>
            </w:pPr>
            <w:r w:rsidRPr="00137621">
              <w:rPr>
                <w:b/>
                <w:sz w:val="24"/>
              </w:rPr>
              <w:t>High-intensity statin monotherapy</w:t>
            </w:r>
          </w:p>
        </w:tc>
      </w:tr>
      <w:tr w:rsidR="00137621" w:rsidRPr="00137621" w14:paraId="4B2BE857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50E7EABA" w14:textId="25F5AAC6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C24BACF" w14:textId="5CA5253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</w:t>
            </w:r>
          </w:p>
        </w:tc>
      </w:tr>
      <w:tr w:rsidR="00137621" w:rsidRPr="00137621" w14:paraId="54D95686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AC14C82" w14:textId="530EE751" w:rsidR="005F6045" w:rsidRPr="00137621" w:rsidRDefault="005F6045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bCs/>
                <w:sz w:val="24"/>
              </w:rPr>
              <w:t>Atorvastatin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74A10645" w14:textId="7DCD024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80mg</w:t>
            </w:r>
          </w:p>
        </w:tc>
      </w:tr>
      <w:tr w:rsidR="00137621" w:rsidRPr="00137621" w14:paraId="3DB1D50C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088B3D1F" w14:textId="3344239F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Atorvastatin + amlodipine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0B4784B" w14:textId="7B35F0F5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+ 5mg</w:t>
            </w:r>
          </w:p>
        </w:tc>
      </w:tr>
      <w:tr w:rsidR="00137621" w:rsidRPr="00137621" w14:paraId="0080D407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30D92D32" w14:textId="7B5EA665" w:rsidR="005F6045" w:rsidRPr="00137621" w:rsidRDefault="005F6045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bCs/>
                <w:sz w:val="24"/>
              </w:rPr>
              <w:t>Rosuvastatin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6A79AD4" w14:textId="79227B28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</w:t>
            </w:r>
          </w:p>
        </w:tc>
      </w:tr>
      <w:tr w:rsidR="00137621" w:rsidRPr="00137621" w14:paraId="30ACD2FD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0C82E135" w14:textId="0AF89CB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Rosuvastatin + </w:t>
            </w:r>
            <w:proofErr w:type="spellStart"/>
            <w:r w:rsidRPr="00137621">
              <w:rPr>
                <w:bCs/>
                <w:sz w:val="24"/>
              </w:rPr>
              <w:t>olmesartan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40672AB" w14:textId="4B754B4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+ 20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5C18055D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058FAC7" w14:textId="03DD9DE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Rosuvastatin + </w:t>
            </w:r>
            <w:proofErr w:type="spellStart"/>
            <w:r w:rsidRPr="00137621">
              <w:rPr>
                <w:bCs/>
                <w:sz w:val="24"/>
              </w:rPr>
              <w:t>olmesartan</w:t>
            </w:r>
            <w:proofErr w:type="spellEnd"/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20998E8B" w14:textId="209C4332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+ 40mg</w:t>
            </w:r>
          </w:p>
        </w:tc>
      </w:tr>
      <w:tr w:rsidR="00137621" w:rsidRPr="00137621" w14:paraId="21888051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40DE3B8F" w14:textId="3297841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289FAB40" w14:textId="78075C83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+ 80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289A15DB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6FD870C2" w14:textId="6D94446A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valsartan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5D6AB1E5" w14:textId="4958238C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+ 160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32AC761A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6AFA334B" w14:textId="3F03FEE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telmisartan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B8EC726" w14:textId="5511D208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+ 40mg</w:t>
            </w:r>
          </w:p>
        </w:tc>
      </w:tr>
      <w:tr w:rsidR="00137621" w:rsidRPr="00137621" w14:paraId="778AAAB6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7A0BA486" w14:textId="79604E7E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Rosuvastatin + telmisartan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2BB39973" w14:textId="49828B8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</w:t>
            </w:r>
            <w:r w:rsidRPr="00137621">
              <w:rPr>
                <w:rFonts w:hint="eastAsia"/>
                <w:bCs/>
                <w:sz w:val="24"/>
              </w:rPr>
              <w:t>mg</w:t>
            </w:r>
            <w:r w:rsidRPr="00137621">
              <w:rPr>
                <w:bCs/>
                <w:sz w:val="24"/>
              </w:rPr>
              <w:t xml:space="preserve"> + 80mg</w:t>
            </w:r>
          </w:p>
        </w:tc>
      </w:tr>
      <w:tr w:rsidR="00137621" w:rsidRPr="00137621" w14:paraId="56B11540" w14:textId="77777777" w:rsidTr="005F6045">
        <w:trPr>
          <w:trHeight w:val="420"/>
        </w:trPr>
        <w:tc>
          <w:tcPr>
            <w:tcW w:w="5000" w:type="pct"/>
            <w:gridSpan w:val="2"/>
            <w:shd w:val="clear" w:color="auto" w:fill="auto"/>
            <w:noWrap/>
            <w:vAlign w:val="center"/>
          </w:tcPr>
          <w:p w14:paraId="540572F2" w14:textId="77777777" w:rsidR="005F6045" w:rsidRPr="00137621" w:rsidRDefault="005F6045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b/>
                <w:sz w:val="24"/>
              </w:rPr>
              <w:t>High-intensity statin with ezetimibe combination therapy</w:t>
            </w:r>
          </w:p>
        </w:tc>
      </w:tr>
      <w:tr w:rsidR="00137621" w:rsidRPr="00137621" w14:paraId="5E0A1774" w14:textId="77777777" w:rsidTr="005F6045">
        <w:trPr>
          <w:trHeight w:val="420"/>
        </w:trPr>
        <w:tc>
          <w:tcPr>
            <w:tcW w:w="3298" w:type="pct"/>
            <w:shd w:val="clear" w:color="auto" w:fill="auto"/>
            <w:noWrap/>
            <w:vAlign w:val="center"/>
          </w:tcPr>
          <w:p w14:paraId="1F50755C" w14:textId="16C1ECC6" w:rsidR="005F6045" w:rsidRPr="00137621" w:rsidRDefault="005F6045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bCs/>
                <w:sz w:val="24"/>
              </w:rPr>
              <w:t>Atorvastatin + ezetimibe</w:t>
            </w: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CB2FA86" w14:textId="28A523B9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40mg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  <w:tr w:rsidR="00137621" w:rsidRPr="00137621" w14:paraId="08BD765C" w14:textId="77777777" w:rsidTr="005F6045">
        <w:trPr>
          <w:trHeight w:val="420"/>
        </w:trPr>
        <w:tc>
          <w:tcPr>
            <w:tcW w:w="32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A2AD4" w14:textId="6FD2C364" w:rsidR="005F6045" w:rsidRPr="00137621" w:rsidRDefault="005F6045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bCs/>
                <w:sz w:val="24"/>
              </w:rPr>
              <w:t>Rosuvastatin + ezetimibe</w:t>
            </w:r>
          </w:p>
        </w:tc>
        <w:tc>
          <w:tcPr>
            <w:tcW w:w="17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9E499" w14:textId="039ECB24" w:rsidR="005F6045" w:rsidRPr="00137621" w:rsidRDefault="005F6045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20mg + 10</w:t>
            </w:r>
            <w:r w:rsidRPr="00137621">
              <w:rPr>
                <w:rFonts w:hint="eastAsia"/>
                <w:bCs/>
                <w:sz w:val="24"/>
              </w:rPr>
              <w:t>mg</w:t>
            </w:r>
          </w:p>
        </w:tc>
      </w:tr>
    </w:tbl>
    <w:p w14:paraId="23663565" w14:textId="4F2C237D" w:rsidR="005E4DE9" w:rsidRPr="00137621" w:rsidRDefault="005E4DE9" w:rsidP="00476ED5">
      <w:pPr>
        <w:wordWrap/>
        <w:spacing w:line="240" w:lineRule="auto"/>
        <w:rPr>
          <w:b/>
          <w:sz w:val="24"/>
        </w:rPr>
      </w:pPr>
      <w:r w:rsidRPr="00137621">
        <w:rPr>
          <w:b/>
          <w:sz w:val="24"/>
        </w:rPr>
        <w:br w:type="page"/>
      </w:r>
    </w:p>
    <w:p w14:paraId="07E6BDD7" w14:textId="51FE53C5" w:rsidR="00D94664" w:rsidRPr="00137621" w:rsidRDefault="004220B7" w:rsidP="00476ED5">
      <w:pPr>
        <w:wordWrap/>
        <w:spacing w:line="240" w:lineRule="auto"/>
        <w:rPr>
          <w:sz w:val="24"/>
        </w:rPr>
      </w:pPr>
      <w:r w:rsidRPr="00137621">
        <w:rPr>
          <w:b/>
          <w:bCs/>
          <w:sz w:val="24"/>
        </w:rPr>
        <w:lastRenderedPageBreak/>
        <w:t xml:space="preserve">Supplementary </w:t>
      </w:r>
      <w:r w:rsidR="00E525B0" w:rsidRPr="00137621">
        <w:rPr>
          <w:b/>
          <w:bCs/>
          <w:sz w:val="24"/>
        </w:rPr>
        <w:t xml:space="preserve">Table </w:t>
      </w:r>
      <w:r w:rsidR="00E525B0" w:rsidRPr="00137621">
        <w:rPr>
          <w:rFonts w:hint="eastAsia"/>
          <w:b/>
          <w:bCs/>
          <w:sz w:val="24"/>
        </w:rPr>
        <w:t>S</w:t>
      </w:r>
      <w:r w:rsidR="00D94664" w:rsidRPr="00137621">
        <w:rPr>
          <w:b/>
          <w:bCs/>
          <w:sz w:val="24"/>
        </w:rPr>
        <w:t>2.</w:t>
      </w:r>
      <w:r w:rsidR="00D94664" w:rsidRPr="00137621">
        <w:rPr>
          <w:sz w:val="24"/>
        </w:rPr>
        <w:t xml:space="preserve"> Covariates and patient outcomes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3125"/>
        <w:gridCol w:w="3634"/>
      </w:tblGrid>
      <w:tr w:rsidR="00137621" w:rsidRPr="00137621" w14:paraId="340607E4" w14:textId="77777777" w:rsidTr="00CC72FD">
        <w:trPr>
          <w:trHeight w:val="420"/>
        </w:trPr>
        <w:tc>
          <w:tcPr>
            <w:tcW w:w="1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4AEB" w14:textId="77777777" w:rsidR="00F50580" w:rsidRPr="00137621" w:rsidRDefault="00F50580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bCs/>
                <w:sz w:val="24"/>
              </w:rPr>
              <w:t>Variables</w:t>
            </w:r>
          </w:p>
        </w:tc>
        <w:tc>
          <w:tcPr>
            <w:tcW w:w="1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E306" w14:textId="77777777" w:rsidR="00F50580" w:rsidRPr="00137621" w:rsidRDefault="00F50580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bCs/>
                <w:sz w:val="24"/>
              </w:rPr>
              <w:t>Code</w:t>
            </w:r>
          </w:p>
        </w:tc>
        <w:tc>
          <w:tcPr>
            <w:tcW w:w="20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14C3A" w14:textId="77777777" w:rsidR="00F50580" w:rsidRPr="00137621" w:rsidRDefault="00F50580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bCs/>
                <w:sz w:val="24"/>
              </w:rPr>
              <w:t>Further description</w:t>
            </w:r>
          </w:p>
        </w:tc>
      </w:tr>
      <w:tr w:rsidR="00137621" w:rsidRPr="00137621" w14:paraId="785AE014" w14:textId="77777777" w:rsidTr="00204890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697FDB" w14:textId="77777777" w:rsidR="00F50580" w:rsidRPr="00137621" w:rsidRDefault="00F50580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rFonts w:eastAsiaTheme="minorHAnsi"/>
                <w:b/>
                <w:sz w:val="24"/>
                <w:shd w:val="clear" w:color="auto" w:fill="FFFFFF" w:themeFill="background1"/>
              </w:rPr>
              <w:t>C</w:t>
            </w:r>
            <w:r w:rsidRPr="00137621">
              <w:rPr>
                <w:rFonts w:eastAsiaTheme="minorHAnsi" w:hint="eastAsia"/>
                <w:b/>
                <w:sz w:val="24"/>
                <w:shd w:val="clear" w:color="auto" w:fill="FFFFFF" w:themeFill="background1"/>
              </w:rPr>
              <w:t>omorbidity</w:t>
            </w:r>
            <w:r w:rsidRPr="00137621">
              <w:rPr>
                <w:rFonts w:eastAsiaTheme="minorHAnsi"/>
                <w:b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b/>
                <w:sz w:val="24"/>
                <w:shd w:val="clear" w:color="auto" w:fill="FFFFFF" w:themeFill="background1"/>
              </w:rPr>
              <w:t>and</w:t>
            </w:r>
            <w:r w:rsidRPr="00137621">
              <w:rPr>
                <w:rFonts w:eastAsiaTheme="minorHAnsi"/>
                <w:b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b/>
                <w:sz w:val="24"/>
              </w:rPr>
              <w:t>revascularization (diagnosis during 2 years before PCI intervention)</w:t>
            </w:r>
          </w:p>
        </w:tc>
      </w:tr>
      <w:tr w:rsidR="00137621" w:rsidRPr="00137621" w14:paraId="741538D5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51535234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Diabetes mellitus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0485874F" w14:textId="766BEDDC" w:rsidR="00F50580" w:rsidRPr="00137621" w:rsidRDefault="00F50580" w:rsidP="00476ED5">
            <w:pPr>
              <w:spacing w:line="240" w:lineRule="auto"/>
            </w:pPr>
            <w:r w:rsidRPr="00137621">
              <w:rPr>
                <w:sz w:val="24"/>
              </w:rPr>
              <w:t xml:space="preserve">ICD-10: </w:t>
            </w:r>
            <w:r w:rsidR="007B6AB1" w:rsidRPr="00137621">
              <w:rPr>
                <w:sz w:val="24"/>
              </w:rPr>
              <w:t>E10, E11, E12, E13, E14</w:t>
            </w:r>
          </w:p>
        </w:tc>
        <w:tc>
          <w:tcPr>
            <w:tcW w:w="2013" w:type="pct"/>
            <w:vAlign w:val="center"/>
          </w:tcPr>
          <w:p w14:paraId="11A4A331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P</w:t>
            </w:r>
            <w:r w:rsidRPr="00137621">
              <w:rPr>
                <w:rFonts w:hint="eastAsia"/>
                <w:sz w:val="24"/>
              </w:rPr>
              <w:t xml:space="preserve">atients with </w:t>
            </w:r>
            <w:r w:rsidRPr="00137621">
              <w:rPr>
                <w:bCs/>
                <w:sz w:val="24"/>
              </w:rPr>
              <w:t>diabetes mellitus</w:t>
            </w:r>
            <w:r w:rsidRPr="00137621">
              <w:rPr>
                <w:sz w:val="24"/>
              </w:rPr>
              <w:t xml:space="preserve"> and prescribed </w:t>
            </w:r>
            <w:r w:rsidRPr="00137621">
              <w:rPr>
                <w:bCs/>
                <w:sz w:val="24"/>
              </w:rPr>
              <w:t>antidiabetic drugs</w:t>
            </w:r>
          </w:p>
        </w:tc>
      </w:tr>
      <w:tr w:rsidR="00137621" w:rsidRPr="00137621" w14:paraId="4492DB0A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6D323FC2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Hypertension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3BC4E366" w14:textId="51688126" w:rsidR="00F50580" w:rsidRPr="00137621" w:rsidRDefault="00F50580" w:rsidP="00476ED5">
            <w:pPr>
              <w:spacing w:line="240" w:lineRule="auto"/>
            </w:pPr>
            <w:r w:rsidRPr="00137621">
              <w:rPr>
                <w:sz w:val="24"/>
              </w:rPr>
              <w:t xml:space="preserve">ICD-10: </w:t>
            </w:r>
            <w:r w:rsidR="007B6AB1" w:rsidRPr="00137621">
              <w:rPr>
                <w:sz w:val="24"/>
              </w:rPr>
              <w:t>I10, I11, I12, I13, I15</w:t>
            </w:r>
          </w:p>
        </w:tc>
        <w:tc>
          <w:tcPr>
            <w:tcW w:w="2013" w:type="pct"/>
            <w:vAlign w:val="center"/>
          </w:tcPr>
          <w:p w14:paraId="0B548584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P</w:t>
            </w:r>
            <w:r w:rsidRPr="00137621">
              <w:rPr>
                <w:rFonts w:hint="eastAsia"/>
                <w:sz w:val="24"/>
              </w:rPr>
              <w:t xml:space="preserve">atients with </w:t>
            </w:r>
            <w:r w:rsidRPr="00137621">
              <w:rPr>
                <w:bCs/>
                <w:sz w:val="24"/>
              </w:rPr>
              <w:t>hypertension</w:t>
            </w:r>
            <w:r w:rsidRPr="00137621">
              <w:rPr>
                <w:sz w:val="24"/>
              </w:rPr>
              <w:t xml:space="preserve"> and prescribed </w:t>
            </w:r>
            <w:r w:rsidRPr="00137621">
              <w:rPr>
                <w:bCs/>
                <w:sz w:val="24"/>
              </w:rPr>
              <w:t>antihypertensive drugs</w:t>
            </w:r>
          </w:p>
        </w:tc>
      </w:tr>
      <w:tr w:rsidR="00137621" w:rsidRPr="00137621" w14:paraId="4DB18375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50E9F06A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Old </w:t>
            </w:r>
            <w:r w:rsidRPr="00137621">
              <w:rPr>
                <w:sz w:val="24"/>
                <w:shd w:val="clear" w:color="auto" w:fill="FFFFFF" w:themeFill="background1"/>
              </w:rPr>
              <w:t>MI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39B8EDEC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sz w:val="24"/>
              </w:rPr>
              <w:t>I21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I252</w:t>
            </w:r>
          </w:p>
        </w:tc>
        <w:tc>
          <w:tcPr>
            <w:tcW w:w="2013" w:type="pct"/>
            <w:vAlign w:val="center"/>
          </w:tcPr>
          <w:p w14:paraId="068C414B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5DDB302E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2E0CF599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Heart failure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4236BD1B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ICD-10: I110, I130, I50, I971</w:t>
            </w:r>
          </w:p>
        </w:tc>
        <w:tc>
          <w:tcPr>
            <w:tcW w:w="2013" w:type="pct"/>
            <w:vAlign w:val="center"/>
          </w:tcPr>
          <w:p w14:paraId="49019C6F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3CE30378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3CD43718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sz w:val="24"/>
                <w:shd w:val="clear" w:color="auto" w:fill="FFFFFF" w:themeFill="background1"/>
              </w:rPr>
              <w:t>P</w:t>
            </w:r>
            <w:r w:rsidRPr="00137621">
              <w:rPr>
                <w:rFonts w:hint="eastAsia"/>
                <w:sz w:val="24"/>
                <w:shd w:val="clear" w:color="auto" w:fill="FFFFFF" w:themeFill="background1"/>
              </w:rPr>
              <w:t>AD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34525A27" w14:textId="77777777" w:rsidR="00F50580" w:rsidRPr="00137621" w:rsidRDefault="00F50580" w:rsidP="00476ED5">
            <w:pPr>
              <w:spacing w:line="240" w:lineRule="auto"/>
              <w:rPr>
                <w:sz w:val="24"/>
                <w:lang w:val="sv-SE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bCs/>
                <w:sz w:val="24"/>
              </w:rPr>
              <w:t>I700, I701, I702, I708, I709</w:t>
            </w:r>
          </w:p>
        </w:tc>
        <w:tc>
          <w:tcPr>
            <w:tcW w:w="2013" w:type="pct"/>
            <w:vAlign w:val="center"/>
          </w:tcPr>
          <w:p w14:paraId="56595A1E" w14:textId="77777777" w:rsidR="00F50580" w:rsidRPr="00137621" w:rsidRDefault="00F50580" w:rsidP="00476ED5">
            <w:pPr>
              <w:spacing w:line="240" w:lineRule="auto"/>
              <w:rPr>
                <w:sz w:val="24"/>
                <w:lang w:val="sv-SE"/>
              </w:rPr>
            </w:pPr>
          </w:p>
        </w:tc>
      </w:tr>
      <w:tr w:rsidR="00137621" w:rsidRPr="00137621" w14:paraId="1A308335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6C08F2E0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ESRD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2E5A64E0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EDI: </w:t>
            </w:r>
            <w:r w:rsidRPr="00137621">
              <w:rPr>
                <w:rFonts w:hint="eastAsia"/>
                <w:sz w:val="24"/>
              </w:rPr>
              <w:t>O7011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O7013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O7014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O7015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O7016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O7017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O7018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O7020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O7021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O7061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O7062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O7074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AZ231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D0327002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E6593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IB510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IB511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IB520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IB530</w:t>
            </w:r>
          </w:p>
        </w:tc>
        <w:tc>
          <w:tcPr>
            <w:tcW w:w="2013" w:type="pct"/>
            <w:vAlign w:val="center"/>
          </w:tcPr>
          <w:p w14:paraId="5CDCB59F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79B75FC2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5226580D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sz w:val="24"/>
              </w:rPr>
              <w:t>Prior PCI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240CD5B9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ICD-10: Z955, Z958, Z959</w:t>
            </w:r>
          </w:p>
          <w:p w14:paraId="1B6FDC5F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and</w:t>
            </w:r>
          </w:p>
          <w:p w14:paraId="2D65EAE6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EDI: M6551</w:t>
            </w:r>
            <w:r w:rsidRPr="00137621">
              <w:rPr>
                <w:rFonts w:hint="eastAsia"/>
                <w:sz w:val="24"/>
              </w:rPr>
              <w:t>,</w:t>
            </w:r>
            <w:r w:rsidRPr="00137621">
              <w:rPr>
                <w:sz w:val="24"/>
              </w:rPr>
              <w:t xml:space="preserve"> M6552, M6561, M6563, M6562, M6564, M6553, M6554, M6565, M6566, M6567, M6571, M6572</w:t>
            </w:r>
          </w:p>
        </w:tc>
        <w:tc>
          <w:tcPr>
            <w:tcW w:w="2013" w:type="pct"/>
            <w:vAlign w:val="center"/>
          </w:tcPr>
          <w:p w14:paraId="39F150D9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01840FAE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0AE187E5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Prior CABG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09271DC2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ICD-10: T822, Z951, Z95</w:t>
            </w:r>
          </w:p>
          <w:p w14:paraId="3CAD4C7B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and</w:t>
            </w:r>
          </w:p>
          <w:p w14:paraId="5F5BDC94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EDI: OA63, OB63, OA641, OA642, OA647, O016, O0170, O1641, O1642, O1643, O1644, O1645, O1646, O1647</w:t>
            </w:r>
          </w:p>
        </w:tc>
        <w:tc>
          <w:tcPr>
            <w:tcW w:w="2013" w:type="pct"/>
            <w:vAlign w:val="center"/>
          </w:tcPr>
          <w:p w14:paraId="622A080F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18729CFD" w14:textId="77777777" w:rsidTr="00204890">
        <w:trPr>
          <w:trHeight w:val="420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425A2CB9" w14:textId="77777777" w:rsidR="00F50580" w:rsidRPr="00137621" w:rsidRDefault="00F50580" w:rsidP="00476ED5">
            <w:pPr>
              <w:spacing w:line="240" w:lineRule="auto"/>
              <w:rPr>
                <w:b/>
                <w:sz w:val="24"/>
              </w:rPr>
            </w:pPr>
            <w:r w:rsidRPr="00137621">
              <w:rPr>
                <w:rFonts w:eastAsiaTheme="minorHAnsi"/>
                <w:b/>
                <w:bCs/>
                <w:sz w:val="24"/>
                <w:shd w:val="clear" w:color="auto" w:fill="FFFFFF" w:themeFill="background1"/>
              </w:rPr>
              <w:t>Clinical presentation at index procedure</w:t>
            </w:r>
          </w:p>
        </w:tc>
      </w:tr>
      <w:tr w:rsidR="00137621" w:rsidRPr="00137621" w14:paraId="36AA59E8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7FFD4470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STEMI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3237752C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sz w:val="24"/>
              </w:rPr>
              <w:t>I21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I223</w:t>
            </w:r>
          </w:p>
          <w:p w14:paraId="1496F5D3" w14:textId="2F024B49" w:rsidR="00F50580" w:rsidRPr="00137621" w:rsidRDefault="00E146CC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and</w:t>
            </w:r>
            <w:r w:rsidR="00F50580" w:rsidRPr="00137621">
              <w:rPr>
                <w:rFonts w:hint="eastAsia"/>
                <w:sz w:val="24"/>
              </w:rPr>
              <w:t xml:space="preserve"> </w:t>
            </w:r>
          </w:p>
          <w:p w14:paraId="7E615526" w14:textId="3BF016D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EDI</w:t>
            </w:r>
            <w:r w:rsidR="00B0611D" w:rsidRPr="00137621">
              <w:rPr>
                <w:sz w:val="24"/>
              </w:rPr>
              <w:t xml:space="preserve">: </w:t>
            </w:r>
            <w:r w:rsidR="007B6AB1" w:rsidRPr="00137621">
              <w:rPr>
                <w:sz w:val="24"/>
              </w:rPr>
              <w:t>M6553, M6565</w:t>
            </w:r>
          </w:p>
        </w:tc>
        <w:tc>
          <w:tcPr>
            <w:tcW w:w="2013" w:type="pct"/>
            <w:vAlign w:val="center"/>
          </w:tcPr>
          <w:p w14:paraId="770C872A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18216237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4047F8AA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NSTEMI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241B745E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sz w:val="24"/>
              </w:rPr>
              <w:t>I214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I219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I228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I229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I252</w:t>
            </w:r>
          </w:p>
        </w:tc>
        <w:tc>
          <w:tcPr>
            <w:tcW w:w="2013" w:type="pct"/>
            <w:vAlign w:val="center"/>
          </w:tcPr>
          <w:p w14:paraId="4C4BEF1F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0CE5AC43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53C18550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U</w:t>
            </w:r>
            <w:r w:rsidRPr="00137621">
              <w:rPr>
                <w:rFonts w:hint="eastAsia"/>
                <w:sz w:val="24"/>
              </w:rPr>
              <w:t>nsta</w:t>
            </w:r>
            <w:r w:rsidRPr="00137621">
              <w:rPr>
                <w:sz w:val="24"/>
              </w:rPr>
              <w:t>b</w:t>
            </w:r>
            <w:r w:rsidRPr="00137621">
              <w:rPr>
                <w:rFonts w:hint="eastAsia"/>
                <w:sz w:val="24"/>
              </w:rPr>
              <w:t>le angina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422423C8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sz w:val="24"/>
              </w:rPr>
              <w:t>I200</w:t>
            </w:r>
          </w:p>
        </w:tc>
        <w:tc>
          <w:tcPr>
            <w:tcW w:w="2013" w:type="pct"/>
            <w:vAlign w:val="center"/>
          </w:tcPr>
          <w:p w14:paraId="7F7D81B3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65ECF5B6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620E401C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sz w:val="24"/>
              </w:rPr>
              <w:t>S</w:t>
            </w:r>
            <w:r w:rsidRPr="00137621">
              <w:rPr>
                <w:rFonts w:hint="eastAsia"/>
                <w:sz w:val="24"/>
              </w:rPr>
              <w:t>table angina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57BE4DBC" w14:textId="77777777" w:rsidR="00F50580" w:rsidRPr="00137621" w:rsidRDefault="00F50580" w:rsidP="00476ED5">
            <w:pPr>
              <w:spacing w:line="240" w:lineRule="auto"/>
              <w:rPr>
                <w:b/>
                <w:sz w:val="24"/>
              </w:rPr>
            </w:pPr>
            <w:r w:rsidRPr="00137621">
              <w:rPr>
                <w:sz w:val="24"/>
              </w:rPr>
              <w:t>ICD-10:</w:t>
            </w:r>
            <w:r w:rsidRPr="00137621">
              <w:rPr>
                <w:rFonts w:hint="eastAsia"/>
                <w:sz w:val="24"/>
              </w:rPr>
              <w:t xml:space="preserve"> I20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I201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I208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I209</w:t>
            </w:r>
          </w:p>
        </w:tc>
        <w:tc>
          <w:tcPr>
            <w:tcW w:w="2013" w:type="pct"/>
            <w:vAlign w:val="center"/>
          </w:tcPr>
          <w:p w14:paraId="3AB8FDCA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3598EBA3" w14:textId="77777777" w:rsidTr="00204890">
        <w:trPr>
          <w:trHeight w:val="420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4E9B4452" w14:textId="77777777" w:rsidR="00F50580" w:rsidRPr="00137621" w:rsidRDefault="00F50580" w:rsidP="00476ED5">
            <w:pPr>
              <w:spacing w:line="240" w:lineRule="auto"/>
              <w:rPr>
                <w:b/>
                <w:bCs/>
                <w:sz w:val="24"/>
              </w:rPr>
            </w:pPr>
            <w:r w:rsidRPr="00137621">
              <w:rPr>
                <w:b/>
                <w:bCs/>
                <w:sz w:val="24"/>
              </w:rPr>
              <w:t>Outcome</w:t>
            </w:r>
          </w:p>
        </w:tc>
      </w:tr>
      <w:tr w:rsidR="00137621" w:rsidRPr="00137621" w14:paraId="273EBFAA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46948AA1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sz w:val="24"/>
              </w:rPr>
              <w:t>P</w:t>
            </w:r>
            <w:r w:rsidRPr="00137621">
              <w:rPr>
                <w:rFonts w:hint="eastAsia"/>
                <w:sz w:val="24"/>
              </w:rPr>
              <w:t>rimary endpoin</w:t>
            </w:r>
            <w:r w:rsidRPr="00137621">
              <w:rPr>
                <w:sz w:val="24"/>
              </w:rPr>
              <w:t>t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4B972817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Composite of </w:t>
            </w:r>
            <w:r w:rsidRPr="00137621">
              <w:rPr>
                <w:rFonts w:hint="eastAsia"/>
                <w:sz w:val="24"/>
              </w:rPr>
              <w:t>a</w:t>
            </w:r>
            <w:r w:rsidRPr="00137621">
              <w:rPr>
                <w:sz w:val="24"/>
              </w:rPr>
              <w:t>ll-cause death, myocardial infarction, or stroke</w:t>
            </w:r>
          </w:p>
        </w:tc>
        <w:tc>
          <w:tcPr>
            <w:tcW w:w="2013" w:type="pct"/>
            <w:vAlign w:val="center"/>
          </w:tcPr>
          <w:p w14:paraId="00E9DFE3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172F62F5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2D4B9914" w14:textId="77777777" w:rsidR="00F50580" w:rsidRPr="00137621" w:rsidRDefault="00F50580" w:rsidP="00476ED5">
            <w:pPr>
              <w:spacing w:line="240" w:lineRule="auto"/>
              <w:ind w:firstLineChars="100" w:firstLine="240"/>
              <w:rPr>
                <w:sz w:val="24"/>
              </w:rPr>
            </w:pPr>
            <w:r w:rsidRPr="00137621">
              <w:rPr>
                <w:sz w:val="24"/>
              </w:rPr>
              <w:lastRenderedPageBreak/>
              <w:t>All-cause death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483C5BB6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-</w:t>
            </w:r>
          </w:p>
        </w:tc>
        <w:tc>
          <w:tcPr>
            <w:tcW w:w="2013" w:type="pct"/>
            <w:vAlign w:val="center"/>
          </w:tcPr>
          <w:p w14:paraId="4E97233B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P</w:t>
            </w:r>
            <w:r w:rsidRPr="00137621">
              <w:rPr>
                <w:rFonts w:hint="eastAsia"/>
                <w:sz w:val="24"/>
              </w:rPr>
              <w:t>atients</w:t>
            </w:r>
            <w:r w:rsidRPr="00137621">
              <w:rPr>
                <w:sz w:val="24"/>
              </w:rPr>
              <w:t xml:space="preserve"> </w:t>
            </w:r>
            <w:r w:rsidRPr="00137621">
              <w:rPr>
                <w:rFonts w:hint="eastAsia"/>
                <w:sz w:val="24"/>
              </w:rPr>
              <w:t xml:space="preserve">were </w:t>
            </w:r>
            <w:r w:rsidRPr="00137621">
              <w:rPr>
                <w:sz w:val="24"/>
              </w:rPr>
              <w:t>died from first PCI intervention date to last date of the study</w:t>
            </w:r>
          </w:p>
        </w:tc>
      </w:tr>
      <w:tr w:rsidR="00137621" w:rsidRPr="00137621" w14:paraId="45C9CC1D" w14:textId="77777777" w:rsidTr="00CC72FD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0FF40049" w14:textId="77777777" w:rsidR="00F50580" w:rsidRPr="00137621" w:rsidRDefault="00F50580" w:rsidP="00476ED5">
            <w:pPr>
              <w:spacing w:line="240" w:lineRule="auto"/>
              <w:ind w:firstLineChars="100" w:firstLine="240"/>
              <w:rPr>
                <w:sz w:val="24"/>
              </w:rPr>
            </w:pPr>
            <w:r w:rsidRPr="00137621">
              <w:rPr>
                <w:sz w:val="24"/>
                <w:shd w:val="clear" w:color="auto" w:fill="FFFFFF" w:themeFill="background1"/>
              </w:rPr>
              <w:t>MI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1EBBBB9A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sz w:val="24"/>
              </w:rPr>
              <w:t>I21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I210,</w:t>
            </w:r>
            <w:r w:rsidRPr="00137621">
              <w:rPr>
                <w:sz w:val="24"/>
              </w:rPr>
              <w:t xml:space="preserve"> </w:t>
            </w:r>
            <w:r w:rsidRPr="00137621">
              <w:rPr>
                <w:rFonts w:hint="eastAsia"/>
                <w:sz w:val="24"/>
              </w:rPr>
              <w:t>I211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I213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I214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I219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I220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I221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I228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I229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I25.2</w:t>
            </w:r>
          </w:p>
          <w:p w14:paraId="2318B693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and</w:t>
            </w:r>
          </w:p>
          <w:p w14:paraId="0620DEA7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M6551</w:t>
            </w:r>
            <w:r w:rsidRPr="00137621">
              <w:rPr>
                <w:rFonts w:hint="eastAsia"/>
                <w:sz w:val="24"/>
              </w:rPr>
              <w:t>,</w:t>
            </w:r>
            <w:r w:rsidRPr="00137621">
              <w:rPr>
                <w:sz w:val="24"/>
              </w:rPr>
              <w:t xml:space="preserve"> M6552, M6561, M6563, M6562, M6564, M6553, M6554, M6565, M6566, M6567, M6571, M6572</w:t>
            </w:r>
          </w:p>
        </w:tc>
        <w:tc>
          <w:tcPr>
            <w:tcW w:w="2013" w:type="pct"/>
          </w:tcPr>
          <w:p w14:paraId="360A5774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  <w:tr w:rsidR="00137621" w:rsidRPr="00137621" w14:paraId="7361D22F" w14:textId="77777777" w:rsidTr="00401975">
        <w:trPr>
          <w:trHeight w:val="420"/>
        </w:trPr>
        <w:tc>
          <w:tcPr>
            <w:tcW w:w="1256" w:type="pct"/>
            <w:shd w:val="clear" w:color="auto" w:fill="auto"/>
            <w:noWrap/>
            <w:vAlign w:val="center"/>
          </w:tcPr>
          <w:p w14:paraId="69A85F9B" w14:textId="62DAD9F2" w:rsidR="00F50580" w:rsidRPr="00137621" w:rsidRDefault="00BB62C8" w:rsidP="00476ED5">
            <w:pPr>
              <w:spacing w:line="240" w:lineRule="auto"/>
              <w:ind w:firstLineChars="100" w:firstLine="240"/>
              <w:rPr>
                <w:sz w:val="24"/>
              </w:rPr>
            </w:pPr>
            <w:r w:rsidRPr="00137621">
              <w:rPr>
                <w:sz w:val="24"/>
              </w:rPr>
              <w:t>S</w:t>
            </w:r>
            <w:r w:rsidRPr="00137621">
              <w:rPr>
                <w:rFonts w:hint="eastAsia"/>
                <w:sz w:val="24"/>
              </w:rPr>
              <w:t>troke</w:t>
            </w:r>
          </w:p>
        </w:tc>
        <w:tc>
          <w:tcPr>
            <w:tcW w:w="1731" w:type="pct"/>
            <w:shd w:val="clear" w:color="auto" w:fill="auto"/>
            <w:noWrap/>
            <w:vAlign w:val="center"/>
          </w:tcPr>
          <w:p w14:paraId="7B68ACCC" w14:textId="71D00B83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 xml:space="preserve">ICD-10: </w:t>
            </w:r>
            <w:r w:rsidRPr="00137621">
              <w:rPr>
                <w:rFonts w:hint="eastAsia"/>
                <w:sz w:val="24"/>
              </w:rPr>
              <w:t>I63</w:t>
            </w:r>
            <w:r w:rsidRPr="00137621">
              <w:rPr>
                <w:sz w:val="24"/>
              </w:rPr>
              <w:t xml:space="preserve">, </w:t>
            </w:r>
            <w:r w:rsidRPr="00137621">
              <w:rPr>
                <w:rFonts w:hint="eastAsia"/>
                <w:sz w:val="24"/>
              </w:rPr>
              <w:t>I64</w:t>
            </w:r>
          </w:p>
        </w:tc>
        <w:tc>
          <w:tcPr>
            <w:tcW w:w="2013" w:type="pct"/>
            <w:vAlign w:val="center"/>
          </w:tcPr>
          <w:p w14:paraId="79BA1919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Hospitalized patients</w:t>
            </w:r>
          </w:p>
        </w:tc>
      </w:tr>
      <w:tr w:rsidR="00137621" w:rsidRPr="00137621" w14:paraId="6D37290E" w14:textId="77777777" w:rsidTr="00401975">
        <w:trPr>
          <w:trHeight w:val="420"/>
        </w:trPr>
        <w:tc>
          <w:tcPr>
            <w:tcW w:w="12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949E4" w14:textId="77777777" w:rsidR="00F50580" w:rsidRPr="00137621" w:rsidRDefault="00F50580" w:rsidP="00476ED5">
            <w:pPr>
              <w:spacing w:line="240" w:lineRule="auto"/>
              <w:rPr>
                <w:bCs/>
                <w:sz w:val="24"/>
              </w:rPr>
            </w:pPr>
            <w:r w:rsidRPr="00137621">
              <w:rPr>
                <w:sz w:val="24"/>
              </w:rPr>
              <w:t xml:space="preserve">Secondary </w:t>
            </w:r>
            <w:r w:rsidRPr="00137621">
              <w:rPr>
                <w:rFonts w:hint="eastAsia"/>
                <w:sz w:val="24"/>
              </w:rPr>
              <w:t>endpoin</w:t>
            </w:r>
            <w:r w:rsidRPr="00137621">
              <w:rPr>
                <w:sz w:val="24"/>
              </w:rPr>
              <w:t>t</w:t>
            </w:r>
          </w:p>
        </w:tc>
        <w:tc>
          <w:tcPr>
            <w:tcW w:w="17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246A32" w14:textId="7167D528" w:rsidR="00F50580" w:rsidRPr="00137621" w:rsidRDefault="00822BC6" w:rsidP="00476ED5">
            <w:pPr>
              <w:spacing w:line="240" w:lineRule="auto"/>
              <w:rPr>
                <w:sz w:val="24"/>
              </w:rPr>
            </w:pPr>
            <w:r w:rsidRPr="00137621">
              <w:rPr>
                <w:sz w:val="24"/>
              </w:rPr>
              <w:t>A</w:t>
            </w:r>
            <w:r w:rsidR="00F50580" w:rsidRPr="00137621">
              <w:rPr>
                <w:sz w:val="24"/>
              </w:rPr>
              <w:t>ll-cause death, myocardial infarction</w:t>
            </w:r>
            <w:r w:rsidRPr="00137621">
              <w:rPr>
                <w:sz w:val="24"/>
              </w:rPr>
              <w:t xml:space="preserve">, and </w:t>
            </w:r>
            <w:r w:rsidR="00F50580" w:rsidRPr="00137621">
              <w:rPr>
                <w:sz w:val="24"/>
              </w:rPr>
              <w:t>stroke</w:t>
            </w:r>
            <w:r w:rsidRPr="00137621">
              <w:rPr>
                <w:sz w:val="24"/>
              </w:rPr>
              <w:t xml:space="preserve"> individually</w:t>
            </w:r>
          </w:p>
        </w:tc>
        <w:tc>
          <w:tcPr>
            <w:tcW w:w="2013" w:type="pct"/>
            <w:tcBorders>
              <w:bottom w:val="single" w:sz="4" w:space="0" w:color="auto"/>
            </w:tcBorders>
            <w:vAlign w:val="center"/>
          </w:tcPr>
          <w:p w14:paraId="7B0AED1B" w14:textId="77777777" w:rsidR="00F50580" w:rsidRPr="00137621" w:rsidRDefault="00F50580" w:rsidP="00476ED5">
            <w:pPr>
              <w:spacing w:line="240" w:lineRule="auto"/>
              <w:rPr>
                <w:sz w:val="24"/>
              </w:rPr>
            </w:pPr>
          </w:p>
        </w:tc>
      </w:tr>
    </w:tbl>
    <w:p w14:paraId="3344A3B0" w14:textId="77777777" w:rsidR="00F50580" w:rsidRPr="00137621" w:rsidRDefault="00F50580" w:rsidP="00476ED5">
      <w:pPr>
        <w:wordWrap/>
        <w:spacing w:line="240" w:lineRule="auto"/>
        <w:rPr>
          <w:sz w:val="24"/>
          <w:shd w:val="clear" w:color="auto" w:fill="FFFFFF" w:themeFill="background1"/>
        </w:rPr>
      </w:pPr>
      <w:r w:rsidRPr="00137621">
        <w:rPr>
          <w:sz w:val="24"/>
          <w:shd w:val="clear" w:color="auto" w:fill="FFFFFF" w:themeFill="background1"/>
        </w:rPr>
        <w:t>ICD, international classification of diseases; EDI, electronic data interchange; MI, myocardial infarction; P</w:t>
      </w:r>
      <w:r w:rsidRPr="00137621">
        <w:rPr>
          <w:rFonts w:hint="eastAsia"/>
          <w:sz w:val="24"/>
          <w:shd w:val="clear" w:color="auto" w:fill="FFFFFF" w:themeFill="background1"/>
        </w:rPr>
        <w:t>AD,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peripheral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artery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disease;</w:t>
      </w:r>
      <w:r w:rsidRPr="00137621">
        <w:rPr>
          <w:sz w:val="24"/>
          <w:shd w:val="clear" w:color="auto" w:fill="FFFFFF" w:themeFill="background1"/>
        </w:rPr>
        <w:t xml:space="preserve"> ESRD, end-stage renal disease;</w:t>
      </w:r>
      <w:r w:rsidRPr="00137621">
        <w:rPr>
          <w:rFonts w:hint="eastAsia"/>
          <w:sz w:val="24"/>
          <w:shd w:val="clear" w:color="auto" w:fill="FFFFFF" w:themeFill="background1"/>
        </w:rPr>
        <w:t xml:space="preserve"> P</w:t>
      </w:r>
      <w:r w:rsidRPr="00137621">
        <w:rPr>
          <w:sz w:val="24"/>
          <w:shd w:val="clear" w:color="auto" w:fill="FFFFFF" w:themeFill="background1"/>
        </w:rPr>
        <w:t>CI, percutaneous coronary intervention</w:t>
      </w:r>
      <w:r w:rsidRPr="00137621">
        <w:rPr>
          <w:rFonts w:hint="eastAsia"/>
          <w:sz w:val="24"/>
          <w:shd w:val="clear" w:color="auto" w:fill="FFFFFF" w:themeFill="background1"/>
        </w:rPr>
        <w:t>;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CABG,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coronary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artery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bypass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graft;</w:t>
      </w:r>
      <w:r w:rsidRPr="00137621">
        <w:rPr>
          <w:sz w:val="24"/>
          <w:shd w:val="clear" w:color="auto" w:fill="FFFFFF" w:themeFill="background1"/>
        </w:rPr>
        <w:t xml:space="preserve"> STEMI</w:t>
      </w:r>
      <w:r w:rsidRPr="00137621">
        <w:rPr>
          <w:rFonts w:hint="eastAsia"/>
          <w:sz w:val="24"/>
          <w:shd w:val="clear" w:color="auto" w:fill="FFFFFF" w:themeFill="background1"/>
        </w:rPr>
        <w:t>,</w:t>
      </w:r>
      <w:r w:rsidRPr="00137621">
        <w:rPr>
          <w:sz w:val="24"/>
          <w:shd w:val="clear" w:color="auto" w:fill="FFFFFF" w:themeFill="background1"/>
        </w:rPr>
        <w:t xml:space="preserve"> ST-elevation myocardial infarction</w:t>
      </w:r>
      <w:r w:rsidRPr="00137621">
        <w:rPr>
          <w:rFonts w:hint="eastAsia"/>
          <w:sz w:val="24"/>
          <w:shd w:val="clear" w:color="auto" w:fill="FFFFFF" w:themeFill="background1"/>
        </w:rPr>
        <w:t>;</w:t>
      </w:r>
      <w:r w:rsidRPr="00137621">
        <w:rPr>
          <w:sz w:val="24"/>
          <w:shd w:val="clear" w:color="auto" w:fill="FFFFFF" w:themeFill="background1"/>
        </w:rPr>
        <w:t xml:space="preserve"> NSTEMI</w:t>
      </w:r>
      <w:r w:rsidRPr="00137621">
        <w:rPr>
          <w:rFonts w:hint="eastAsia"/>
          <w:sz w:val="24"/>
          <w:shd w:val="clear" w:color="auto" w:fill="FFFFFF" w:themeFill="background1"/>
        </w:rPr>
        <w:t>,</w:t>
      </w:r>
      <w:r w:rsidRPr="00137621">
        <w:rPr>
          <w:sz w:val="24"/>
          <w:shd w:val="clear" w:color="auto" w:fill="FFFFFF" w:themeFill="background1"/>
        </w:rPr>
        <w:t xml:space="preserve"> non-ST elevation myocardial infarction</w:t>
      </w:r>
    </w:p>
    <w:p w14:paraId="61D0D468" w14:textId="77777777" w:rsidR="00006533" w:rsidRPr="00137621" w:rsidRDefault="00006533" w:rsidP="00476ED5">
      <w:pPr>
        <w:spacing w:line="240" w:lineRule="auto"/>
        <w:rPr>
          <w:sz w:val="24"/>
          <w:shd w:val="clear" w:color="auto" w:fill="FFFFFF" w:themeFill="background1"/>
        </w:rPr>
        <w:sectPr w:rsidR="00006533" w:rsidRPr="00137621" w:rsidSect="008E71E8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4327E7BD" w14:textId="619D59B9" w:rsidR="00D94664" w:rsidRPr="00137621" w:rsidRDefault="004220B7" w:rsidP="00476ED5">
      <w:pPr>
        <w:wordWrap/>
        <w:spacing w:line="240" w:lineRule="auto"/>
        <w:rPr>
          <w:sz w:val="24"/>
        </w:rPr>
      </w:pPr>
      <w:r w:rsidRPr="00137621">
        <w:rPr>
          <w:b/>
          <w:bCs/>
          <w:sz w:val="24"/>
        </w:rPr>
        <w:lastRenderedPageBreak/>
        <w:t xml:space="preserve">Supplementary </w:t>
      </w:r>
      <w:r w:rsidR="00E525B0" w:rsidRPr="00137621">
        <w:rPr>
          <w:b/>
          <w:bCs/>
          <w:sz w:val="24"/>
        </w:rPr>
        <w:t xml:space="preserve">Table </w:t>
      </w:r>
      <w:r w:rsidR="00E525B0" w:rsidRPr="00137621">
        <w:rPr>
          <w:rFonts w:hint="eastAsia"/>
          <w:b/>
          <w:bCs/>
          <w:sz w:val="24"/>
        </w:rPr>
        <w:t>S</w:t>
      </w:r>
      <w:r w:rsidR="00D94664" w:rsidRPr="00137621">
        <w:rPr>
          <w:b/>
          <w:bCs/>
          <w:sz w:val="24"/>
        </w:rPr>
        <w:t>3.</w:t>
      </w:r>
      <w:r w:rsidR="00D94664" w:rsidRPr="00137621">
        <w:rPr>
          <w:sz w:val="24"/>
        </w:rPr>
        <w:t xml:space="preserve"> Baseline characteristics of the matched population using inverse probability of treatment weighting</w:t>
      </w:r>
    </w:p>
    <w:tbl>
      <w:tblPr>
        <w:tblStyle w:val="12"/>
        <w:tblW w:w="4941" w:type="pct"/>
        <w:tblLook w:val="0620" w:firstRow="1" w:lastRow="0" w:firstColumn="0" w:lastColumn="0" w:noHBand="1" w:noVBand="1"/>
      </w:tblPr>
      <w:tblGrid>
        <w:gridCol w:w="2521"/>
        <w:gridCol w:w="1985"/>
        <w:gridCol w:w="1964"/>
        <w:gridCol w:w="2449"/>
      </w:tblGrid>
      <w:tr w:rsidR="00137621" w:rsidRPr="00137621" w14:paraId="74BFDD77" w14:textId="77777777" w:rsidTr="00DB7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"/>
        </w:trPr>
        <w:tc>
          <w:tcPr>
            <w:tcW w:w="1413" w:type="pct"/>
            <w:vMerge w:val="restart"/>
          </w:tcPr>
          <w:p w14:paraId="5583E8DE" w14:textId="77777777" w:rsidR="00006533" w:rsidRPr="00137621" w:rsidRDefault="00006533" w:rsidP="00476ED5">
            <w:pPr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Statin group</w:t>
            </w:r>
          </w:p>
        </w:tc>
        <w:tc>
          <w:tcPr>
            <w:tcW w:w="3587" w:type="pct"/>
            <w:gridSpan w:val="3"/>
          </w:tcPr>
          <w:p w14:paraId="408977A5" w14:textId="77777777" w:rsidR="00006533" w:rsidRPr="00137621" w:rsidRDefault="00006533" w:rsidP="00476ED5">
            <w:pPr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Inverse probability of treatment weighting</w:t>
            </w:r>
          </w:p>
        </w:tc>
      </w:tr>
      <w:tr w:rsidR="00137621" w:rsidRPr="00137621" w14:paraId="04E9D6FF" w14:textId="77777777" w:rsidTr="00DB7342">
        <w:trPr>
          <w:trHeight w:val="29"/>
        </w:trPr>
        <w:tc>
          <w:tcPr>
            <w:tcW w:w="1413" w:type="pct"/>
            <w:vMerge/>
            <w:tcBorders>
              <w:bottom w:val="single" w:sz="4" w:space="0" w:color="auto"/>
            </w:tcBorders>
          </w:tcPr>
          <w:p w14:paraId="7FA006FA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3938A2A0" w14:textId="77777777" w:rsidR="00006533" w:rsidRPr="00137621" w:rsidRDefault="00006533" w:rsidP="00476ED5">
            <w:pPr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Moderate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Statin + Ezetimibe</w:t>
            </w:r>
          </w:p>
        </w:tc>
        <w:tc>
          <w:tcPr>
            <w:tcW w:w="1101" w:type="pct"/>
            <w:tcBorders>
              <w:bottom w:val="single" w:sz="4" w:space="0" w:color="auto"/>
            </w:tcBorders>
          </w:tcPr>
          <w:p w14:paraId="4CC3AD10" w14:textId="77777777" w:rsidR="00006533" w:rsidRPr="00137621" w:rsidRDefault="00006533" w:rsidP="00476ED5">
            <w:pPr>
              <w:spacing w:line="240" w:lineRule="auto"/>
              <w:jc w:val="center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High</w:t>
            </w:r>
          </w:p>
          <w:p w14:paraId="09D32FF5" w14:textId="77777777" w:rsidR="00006533" w:rsidRPr="00137621" w:rsidRDefault="00006533" w:rsidP="00476ED5">
            <w:pPr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Statin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05E38820" w14:textId="77777777" w:rsidR="00006533" w:rsidRPr="00137621" w:rsidRDefault="00006533" w:rsidP="00476ED5">
            <w:pPr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Standardized Difference</w:t>
            </w:r>
          </w:p>
        </w:tc>
      </w:tr>
      <w:tr w:rsidR="00137621" w:rsidRPr="00137621" w14:paraId="0F67CF32" w14:textId="77777777" w:rsidTr="00DB7342">
        <w:trPr>
          <w:trHeight w:val="26"/>
        </w:trPr>
        <w:tc>
          <w:tcPr>
            <w:tcW w:w="1413" w:type="pct"/>
            <w:tcBorders>
              <w:top w:val="single" w:sz="4" w:space="0" w:color="auto"/>
            </w:tcBorders>
          </w:tcPr>
          <w:p w14:paraId="19E99DED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  <w:t xml:space="preserve">Participants </w:t>
            </w:r>
          </w:p>
        </w:tc>
        <w:tc>
          <w:tcPr>
            <w:tcW w:w="1113" w:type="pct"/>
            <w:tcBorders>
              <w:top w:val="single" w:sz="4" w:space="0" w:color="auto"/>
            </w:tcBorders>
          </w:tcPr>
          <w:p w14:paraId="325C43C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10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,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992.6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(100.0)</w:t>
            </w:r>
          </w:p>
        </w:tc>
        <w:tc>
          <w:tcPr>
            <w:tcW w:w="1101" w:type="pct"/>
            <w:tcBorders>
              <w:top w:val="single" w:sz="4" w:space="0" w:color="auto"/>
            </w:tcBorders>
          </w:tcPr>
          <w:p w14:paraId="18A1B384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120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,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129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.0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(100.0)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0E70909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4841022E" w14:textId="77777777" w:rsidTr="00DB7342">
        <w:trPr>
          <w:trHeight w:val="27"/>
        </w:trPr>
        <w:tc>
          <w:tcPr>
            <w:tcW w:w="1413" w:type="pct"/>
          </w:tcPr>
          <w:p w14:paraId="1C845894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  <w:t xml:space="preserve">Male sex </w:t>
            </w:r>
          </w:p>
        </w:tc>
        <w:tc>
          <w:tcPr>
            <w:tcW w:w="1113" w:type="pct"/>
          </w:tcPr>
          <w:p w14:paraId="1C46EE1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="맑은 고딕" w:hint="eastAsia"/>
                <w:color w:val="auto"/>
                <w:sz w:val="24"/>
              </w:rPr>
              <w:t>8,179.0</w:t>
            </w:r>
            <w:r w:rsidRPr="00137621">
              <w:rPr>
                <w:rFonts w:eastAsia="맑은 고딕"/>
                <w:color w:val="auto"/>
                <w:sz w:val="24"/>
              </w:rPr>
              <w:t xml:space="preserve"> </w:t>
            </w:r>
            <w:r w:rsidRPr="00137621">
              <w:rPr>
                <w:rFonts w:eastAsia="맑은 고딕" w:hint="eastAsia"/>
                <w:color w:val="auto"/>
                <w:sz w:val="24"/>
              </w:rPr>
              <w:t>(74.4)</w:t>
            </w:r>
          </w:p>
        </w:tc>
        <w:tc>
          <w:tcPr>
            <w:tcW w:w="1101" w:type="pct"/>
          </w:tcPr>
          <w:p w14:paraId="68280D3E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="맑은 고딕" w:hint="eastAsia"/>
                <w:color w:val="auto"/>
                <w:sz w:val="24"/>
              </w:rPr>
              <w:t>89,023.5</w:t>
            </w:r>
            <w:r w:rsidRPr="00137621">
              <w:rPr>
                <w:rFonts w:eastAsia="맑은 고딕"/>
                <w:color w:val="auto"/>
                <w:sz w:val="24"/>
              </w:rPr>
              <w:t xml:space="preserve"> </w:t>
            </w:r>
            <w:r w:rsidRPr="00137621">
              <w:rPr>
                <w:rFonts w:eastAsia="맑은 고딕" w:hint="eastAsia"/>
                <w:color w:val="auto"/>
                <w:sz w:val="24"/>
              </w:rPr>
              <w:t>(74.1)</w:t>
            </w:r>
          </w:p>
        </w:tc>
        <w:tc>
          <w:tcPr>
            <w:tcW w:w="1373" w:type="pct"/>
          </w:tcPr>
          <w:p w14:paraId="6390E22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="맑은 고딕" w:hint="eastAsia"/>
                <w:color w:val="auto"/>
                <w:sz w:val="24"/>
              </w:rPr>
              <w:t>0.01</w:t>
            </w:r>
          </w:p>
        </w:tc>
      </w:tr>
      <w:tr w:rsidR="00137621" w:rsidRPr="00137621" w14:paraId="7D0E7C65" w14:textId="77777777" w:rsidTr="00DB7342">
        <w:trPr>
          <w:trHeight w:val="27"/>
        </w:trPr>
        <w:tc>
          <w:tcPr>
            <w:tcW w:w="1413" w:type="pct"/>
          </w:tcPr>
          <w:p w14:paraId="00FD7CE6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  <w:t>Age groups</w:t>
            </w:r>
          </w:p>
        </w:tc>
        <w:tc>
          <w:tcPr>
            <w:tcW w:w="1113" w:type="pct"/>
          </w:tcPr>
          <w:p w14:paraId="17AD4365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</w:p>
        </w:tc>
        <w:tc>
          <w:tcPr>
            <w:tcW w:w="1101" w:type="pct"/>
          </w:tcPr>
          <w:p w14:paraId="6CFF4A3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</w:p>
        </w:tc>
        <w:tc>
          <w:tcPr>
            <w:tcW w:w="1373" w:type="pct"/>
          </w:tcPr>
          <w:p w14:paraId="18CFF59E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="맑은 고딕" w:hint="eastAsia"/>
                <w:color w:val="auto"/>
                <w:sz w:val="24"/>
              </w:rPr>
              <w:t>0.04</w:t>
            </w:r>
          </w:p>
        </w:tc>
      </w:tr>
      <w:tr w:rsidR="00137621" w:rsidRPr="00137621" w14:paraId="37359643" w14:textId="77777777" w:rsidTr="00DB7342">
        <w:trPr>
          <w:trHeight w:val="27"/>
        </w:trPr>
        <w:tc>
          <w:tcPr>
            <w:tcW w:w="1413" w:type="pct"/>
          </w:tcPr>
          <w:p w14:paraId="2FC73244" w14:textId="77777777" w:rsidR="00006533" w:rsidRPr="00137621" w:rsidRDefault="00006533" w:rsidP="00476ED5">
            <w:pPr>
              <w:wordWrap/>
              <w:spacing w:line="240" w:lineRule="auto"/>
              <w:ind w:firstLineChars="50" w:firstLine="110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hint="eastAsia"/>
                <w:color w:val="auto"/>
              </w:rPr>
              <w:t>≤</w:t>
            </w:r>
            <w:r w:rsidRPr="00137621">
              <w:rPr>
                <w:rFonts w:hint="eastAsia"/>
                <w:color w:val="auto"/>
              </w:rPr>
              <w:t>40s</w:t>
            </w:r>
          </w:p>
        </w:tc>
        <w:tc>
          <w:tcPr>
            <w:tcW w:w="1113" w:type="pct"/>
          </w:tcPr>
          <w:p w14:paraId="07E0330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1,369.9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(12.5)</w:t>
            </w:r>
          </w:p>
        </w:tc>
        <w:tc>
          <w:tcPr>
            <w:tcW w:w="1101" w:type="pct"/>
          </w:tcPr>
          <w:p w14:paraId="3F130CC1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15,231.6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(12.7)</w:t>
            </w:r>
          </w:p>
        </w:tc>
        <w:tc>
          <w:tcPr>
            <w:tcW w:w="1373" w:type="pct"/>
          </w:tcPr>
          <w:p w14:paraId="58DD2732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407223E3" w14:textId="77777777" w:rsidTr="00DB7342">
        <w:trPr>
          <w:trHeight w:val="27"/>
        </w:trPr>
        <w:tc>
          <w:tcPr>
            <w:tcW w:w="1413" w:type="pct"/>
          </w:tcPr>
          <w:p w14:paraId="1DD24DCD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color w:val="auto"/>
              </w:rPr>
              <w:t xml:space="preserve"> 50s</w:t>
            </w:r>
          </w:p>
        </w:tc>
        <w:tc>
          <w:tcPr>
            <w:tcW w:w="1113" w:type="pct"/>
          </w:tcPr>
          <w:p w14:paraId="27FF7390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2830.9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(25.8)</w:t>
            </w:r>
          </w:p>
        </w:tc>
        <w:tc>
          <w:tcPr>
            <w:tcW w:w="1101" w:type="pct"/>
          </w:tcPr>
          <w:p w14:paraId="0E0116B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29,656.3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(24.7)</w:t>
            </w:r>
          </w:p>
        </w:tc>
        <w:tc>
          <w:tcPr>
            <w:tcW w:w="1373" w:type="pct"/>
          </w:tcPr>
          <w:p w14:paraId="5AD1DF5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155ABDB8" w14:textId="77777777" w:rsidTr="00DB7342">
        <w:trPr>
          <w:trHeight w:val="27"/>
        </w:trPr>
        <w:tc>
          <w:tcPr>
            <w:tcW w:w="1413" w:type="pct"/>
          </w:tcPr>
          <w:p w14:paraId="75D78B09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color w:val="auto"/>
              </w:rPr>
              <w:t xml:space="preserve"> 60s</w:t>
            </w:r>
          </w:p>
        </w:tc>
        <w:tc>
          <w:tcPr>
            <w:tcW w:w="1113" w:type="pct"/>
          </w:tcPr>
          <w:p w14:paraId="68FDD4B9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3,039.7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(27.7)</w:t>
            </w:r>
          </w:p>
        </w:tc>
        <w:tc>
          <w:tcPr>
            <w:tcW w:w="1101" w:type="pct"/>
          </w:tcPr>
          <w:p w14:paraId="6CD6B22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32,953.9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(27.4)</w:t>
            </w:r>
          </w:p>
        </w:tc>
        <w:tc>
          <w:tcPr>
            <w:tcW w:w="1373" w:type="pct"/>
          </w:tcPr>
          <w:p w14:paraId="037E0A3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1651CB8E" w14:textId="77777777" w:rsidTr="00DB7342">
        <w:trPr>
          <w:trHeight w:val="27"/>
        </w:trPr>
        <w:tc>
          <w:tcPr>
            <w:tcW w:w="1413" w:type="pct"/>
          </w:tcPr>
          <w:p w14:paraId="552CF83C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color w:val="auto"/>
              </w:rPr>
              <w:t xml:space="preserve"> 70s</w:t>
            </w:r>
          </w:p>
        </w:tc>
        <w:tc>
          <w:tcPr>
            <w:tcW w:w="1113" w:type="pct"/>
          </w:tcPr>
          <w:p w14:paraId="393BFF12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2,509.9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(22.8)</w:t>
            </w:r>
          </w:p>
        </w:tc>
        <w:tc>
          <w:tcPr>
            <w:tcW w:w="1101" w:type="pct"/>
          </w:tcPr>
          <w:p w14:paraId="4DB5373F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28,418.9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(23.7)</w:t>
            </w:r>
          </w:p>
        </w:tc>
        <w:tc>
          <w:tcPr>
            <w:tcW w:w="1373" w:type="pct"/>
          </w:tcPr>
          <w:p w14:paraId="3C154055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2659EC4A" w14:textId="77777777" w:rsidTr="00DB7342">
        <w:trPr>
          <w:trHeight w:val="27"/>
        </w:trPr>
        <w:tc>
          <w:tcPr>
            <w:tcW w:w="1413" w:type="pct"/>
          </w:tcPr>
          <w:p w14:paraId="5AFAD5C9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hint="eastAsia"/>
                <w:color w:val="auto"/>
              </w:rPr>
              <w:t xml:space="preserve"> </w:t>
            </w:r>
            <w:r w:rsidRPr="00137621">
              <w:rPr>
                <w:rFonts w:hint="eastAsia"/>
                <w:color w:val="auto"/>
              </w:rPr>
              <w:t>≥</w:t>
            </w:r>
            <w:r w:rsidRPr="00137621">
              <w:rPr>
                <w:rFonts w:hint="eastAsia"/>
                <w:color w:val="auto"/>
              </w:rPr>
              <w:t>80s</w:t>
            </w:r>
          </w:p>
        </w:tc>
        <w:tc>
          <w:tcPr>
            <w:tcW w:w="1113" w:type="pct"/>
          </w:tcPr>
          <w:p w14:paraId="63E859A2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1,242.1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(11.3)</w:t>
            </w:r>
          </w:p>
        </w:tc>
        <w:tc>
          <w:tcPr>
            <w:tcW w:w="1101" w:type="pct"/>
          </w:tcPr>
          <w:p w14:paraId="63C37EF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13,868.3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(11.5)</w:t>
            </w:r>
          </w:p>
        </w:tc>
        <w:tc>
          <w:tcPr>
            <w:tcW w:w="1373" w:type="pct"/>
          </w:tcPr>
          <w:p w14:paraId="5DEB48EF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13C9ECF6" w14:textId="77777777" w:rsidTr="00DB7342">
        <w:trPr>
          <w:trHeight w:val="27"/>
        </w:trPr>
        <w:tc>
          <w:tcPr>
            <w:tcW w:w="5000" w:type="pct"/>
            <w:gridSpan w:val="4"/>
          </w:tcPr>
          <w:p w14:paraId="62CAA933" w14:textId="77777777" w:rsidR="00006533" w:rsidRPr="00137621" w:rsidRDefault="00006533" w:rsidP="00476ED5">
            <w:pPr>
              <w:wordWrap/>
              <w:spacing w:line="240" w:lineRule="auto"/>
              <w:jc w:val="left"/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  <w:t>C</w:t>
            </w:r>
            <w:r w:rsidRPr="00137621">
              <w:rPr>
                <w:rFonts w:eastAsiaTheme="minorHAnsi" w:hint="eastAsia"/>
                <w:b/>
                <w:color w:val="auto"/>
                <w:sz w:val="24"/>
                <w:shd w:val="clear" w:color="auto" w:fill="FFFFFF" w:themeFill="background1"/>
              </w:rPr>
              <w:t>omorbidity</w:t>
            </w:r>
            <w:r w:rsidRPr="00137621"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b/>
                <w:color w:val="auto"/>
                <w:sz w:val="24"/>
                <w:shd w:val="clear" w:color="auto" w:fill="FFFFFF" w:themeFill="background1"/>
              </w:rPr>
              <w:t>and</w:t>
            </w:r>
            <w:r w:rsidRPr="00137621"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b/>
                <w:color w:val="auto"/>
                <w:sz w:val="24"/>
              </w:rPr>
              <w:t>revascularization</w:t>
            </w:r>
          </w:p>
        </w:tc>
      </w:tr>
      <w:tr w:rsidR="00137621" w:rsidRPr="00137621" w14:paraId="0D41EF0E" w14:textId="77777777" w:rsidTr="00DB7342">
        <w:trPr>
          <w:trHeight w:val="27"/>
        </w:trPr>
        <w:tc>
          <w:tcPr>
            <w:tcW w:w="1413" w:type="pct"/>
            <w:tcBorders>
              <w:right w:val="nil"/>
            </w:tcBorders>
          </w:tcPr>
          <w:p w14:paraId="44944E44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Diabetes mellitus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</w:tcBorders>
          </w:tcPr>
          <w:p w14:paraId="088B69B0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3,208.0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(29.2)</w:t>
            </w:r>
          </w:p>
        </w:tc>
        <w:tc>
          <w:tcPr>
            <w:tcW w:w="1101" w:type="pct"/>
          </w:tcPr>
          <w:p w14:paraId="6762366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35,536.0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(29.6)</w:t>
            </w:r>
          </w:p>
        </w:tc>
        <w:tc>
          <w:tcPr>
            <w:tcW w:w="1373" w:type="pct"/>
          </w:tcPr>
          <w:p w14:paraId="3DCD6FA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-0.01</w:t>
            </w:r>
          </w:p>
        </w:tc>
      </w:tr>
      <w:tr w:rsidR="00137621" w:rsidRPr="00137621" w14:paraId="68C0472D" w14:textId="77777777" w:rsidTr="00DB7342">
        <w:trPr>
          <w:trHeight w:val="26"/>
        </w:trPr>
        <w:tc>
          <w:tcPr>
            <w:tcW w:w="1413" w:type="pct"/>
          </w:tcPr>
          <w:p w14:paraId="357CB032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Hypertension</w:t>
            </w:r>
          </w:p>
        </w:tc>
        <w:tc>
          <w:tcPr>
            <w:tcW w:w="1113" w:type="pct"/>
          </w:tcPr>
          <w:p w14:paraId="0B804C47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9,376.9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(85.3)</w:t>
            </w:r>
          </w:p>
        </w:tc>
        <w:tc>
          <w:tcPr>
            <w:tcW w:w="1101" w:type="pct"/>
          </w:tcPr>
          <w:p w14:paraId="53FAF8A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100,799.0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(83.9)</w:t>
            </w:r>
          </w:p>
        </w:tc>
        <w:tc>
          <w:tcPr>
            <w:tcW w:w="1373" w:type="pct"/>
          </w:tcPr>
          <w:p w14:paraId="5E22666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0.04</w:t>
            </w:r>
          </w:p>
        </w:tc>
      </w:tr>
      <w:tr w:rsidR="00137621" w:rsidRPr="00137621" w14:paraId="7A810F87" w14:textId="77777777" w:rsidTr="00DB7342">
        <w:trPr>
          <w:trHeight w:val="26"/>
        </w:trPr>
        <w:tc>
          <w:tcPr>
            <w:tcW w:w="1413" w:type="pct"/>
          </w:tcPr>
          <w:p w14:paraId="3377728C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Old MI </w:t>
            </w:r>
          </w:p>
        </w:tc>
        <w:tc>
          <w:tcPr>
            <w:tcW w:w="1113" w:type="pct"/>
          </w:tcPr>
          <w:p w14:paraId="08723F9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6,169.2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(56.1)</w:t>
            </w:r>
          </w:p>
        </w:tc>
        <w:tc>
          <w:tcPr>
            <w:tcW w:w="1101" w:type="pct"/>
          </w:tcPr>
          <w:p w14:paraId="21FEA926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64,462.2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(53.7)</w:t>
            </w:r>
          </w:p>
        </w:tc>
        <w:tc>
          <w:tcPr>
            <w:tcW w:w="1373" w:type="pct"/>
          </w:tcPr>
          <w:p w14:paraId="41ABE51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="맑은 고딕"/>
                <w:color w:val="auto"/>
                <w:sz w:val="24"/>
              </w:rPr>
            </w:pPr>
            <w:r w:rsidRPr="00137621">
              <w:rPr>
                <w:rFonts w:eastAsia="맑은 고딕" w:hint="eastAsia"/>
                <w:color w:val="auto"/>
                <w:sz w:val="24"/>
              </w:rPr>
              <w:t>0.05</w:t>
            </w:r>
          </w:p>
        </w:tc>
      </w:tr>
      <w:tr w:rsidR="00137621" w:rsidRPr="00137621" w14:paraId="43AD50C6" w14:textId="77777777" w:rsidTr="00DB7342">
        <w:trPr>
          <w:trHeight w:val="26"/>
        </w:trPr>
        <w:tc>
          <w:tcPr>
            <w:tcW w:w="1413" w:type="pct"/>
          </w:tcPr>
          <w:p w14:paraId="443D9C43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Heart failure</w:t>
            </w:r>
          </w:p>
        </w:tc>
        <w:tc>
          <w:tcPr>
            <w:tcW w:w="1113" w:type="pct"/>
          </w:tcPr>
          <w:p w14:paraId="0AA097A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1,914.8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(17.4)</w:t>
            </w:r>
          </w:p>
        </w:tc>
        <w:tc>
          <w:tcPr>
            <w:tcW w:w="1101" w:type="pct"/>
          </w:tcPr>
          <w:p w14:paraId="4DE7797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22,440.3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(18.7)</w:t>
            </w:r>
          </w:p>
        </w:tc>
        <w:tc>
          <w:tcPr>
            <w:tcW w:w="1373" w:type="pct"/>
          </w:tcPr>
          <w:p w14:paraId="442B140F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-0.03</w:t>
            </w:r>
          </w:p>
        </w:tc>
      </w:tr>
      <w:tr w:rsidR="00137621" w:rsidRPr="00137621" w14:paraId="2980D8EB" w14:textId="77777777" w:rsidTr="00DB7342">
        <w:trPr>
          <w:trHeight w:val="26"/>
        </w:trPr>
        <w:tc>
          <w:tcPr>
            <w:tcW w:w="1413" w:type="pct"/>
          </w:tcPr>
          <w:p w14:paraId="6B00A726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PAD </w:t>
            </w:r>
          </w:p>
        </w:tc>
        <w:tc>
          <w:tcPr>
            <w:tcW w:w="1113" w:type="pct"/>
          </w:tcPr>
          <w:p w14:paraId="13195A3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631.2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(5.7)</w:t>
            </w:r>
          </w:p>
        </w:tc>
        <w:tc>
          <w:tcPr>
            <w:tcW w:w="1101" w:type="pct"/>
          </w:tcPr>
          <w:p w14:paraId="4EA78C55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7,145.8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(6.0)</w:t>
            </w:r>
          </w:p>
        </w:tc>
        <w:tc>
          <w:tcPr>
            <w:tcW w:w="1373" w:type="pct"/>
          </w:tcPr>
          <w:p w14:paraId="0CBF7F3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-0.01</w:t>
            </w:r>
          </w:p>
        </w:tc>
      </w:tr>
      <w:tr w:rsidR="00137621" w:rsidRPr="00137621" w14:paraId="7BE1D5BF" w14:textId="77777777" w:rsidTr="00DB7342">
        <w:trPr>
          <w:trHeight w:val="27"/>
        </w:trPr>
        <w:tc>
          <w:tcPr>
            <w:tcW w:w="1413" w:type="pct"/>
          </w:tcPr>
          <w:p w14:paraId="4F0E8B15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color w:val="auto"/>
                <w:sz w:val="24"/>
                <w:shd w:val="clear" w:color="auto" w:fill="FFFFFF" w:themeFill="background1"/>
              </w:rPr>
              <w:t>ESRD</w:t>
            </w:r>
          </w:p>
        </w:tc>
        <w:tc>
          <w:tcPr>
            <w:tcW w:w="1113" w:type="pct"/>
          </w:tcPr>
          <w:p w14:paraId="7BFA8B0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325.3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(3.0)</w:t>
            </w:r>
          </w:p>
        </w:tc>
        <w:tc>
          <w:tcPr>
            <w:tcW w:w="1101" w:type="pct"/>
          </w:tcPr>
          <w:p w14:paraId="55B57D8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3,255.5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(2.7)</w:t>
            </w:r>
          </w:p>
        </w:tc>
        <w:tc>
          <w:tcPr>
            <w:tcW w:w="1373" w:type="pct"/>
          </w:tcPr>
          <w:p w14:paraId="2E9DEEE0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0.02</w:t>
            </w:r>
          </w:p>
        </w:tc>
      </w:tr>
      <w:tr w:rsidR="00137621" w:rsidRPr="00137621" w14:paraId="376E2C84" w14:textId="77777777" w:rsidTr="00DB7342">
        <w:trPr>
          <w:trHeight w:val="27"/>
        </w:trPr>
        <w:tc>
          <w:tcPr>
            <w:tcW w:w="1413" w:type="pct"/>
          </w:tcPr>
          <w:p w14:paraId="21D20071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Prior PCI</w:t>
            </w:r>
          </w:p>
        </w:tc>
        <w:tc>
          <w:tcPr>
            <w:tcW w:w="1113" w:type="pct"/>
          </w:tcPr>
          <w:p w14:paraId="1067B2D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920.9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(8.4)</w:t>
            </w:r>
          </w:p>
        </w:tc>
        <w:tc>
          <w:tcPr>
            <w:tcW w:w="1101" w:type="pct"/>
          </w:tcPr>
          <w:p w14:paraId="75458A85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9,935.1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(8.3)</w:t>
            </w:r>
          </w:p>
        </w:tc>
        <w:tc>
          <w:tcPr>
            <w:tcW w:w="1373" w:type="pct"/>
          </w:tcPr>
          <w:p w14:paraId="07E0000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0.01</w:t>
            </w:r>
          </w:p>
        </w:tc>
      </w:tr>
      <w:tr w:rsidR="00137621" w:rsidRPr="00137621" w14:paraId="11CAD62A" w14:textId="77777777" w:rsidTr="00DB7342">
        <w:trPr>
          <w:trHeight w:val="27"/>
        </w:trPr>
        <w:tc>
          <w:tcPr>
            <w:tcW w:w="1413" w:type="pct"/>
          </w:tcPr>
          <w:p w14:paraId="18AE963A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Prior CABG</w:t>
            </w:r>
          </w:p>
        </w:tc>
        <w:tc>
          <w:tcPr>
            <w:tcW w:w="1113" w:type="pct"/>
          </w:tcPr>
          <w:p w14:paraId="7CC5F37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928.8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(8.5)</w:t>
            </w:r>
          </w:p>
        </w:tc>
        <w:tc>
          <w:tcPr>
            <w:tcW w:w="1101" w:type="pct"/>
          </w:tcPr>
          <w:p w14:paraId="511A894E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10,051.4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(8.4)</w:t>
            </w:r>
          </w:p>
        </w:tc>
        <w:tc>
          <w:tcPr>
            <w:tcW w:w="1373" w:type="pct"/>
          </w:tcPr>
          <w:p w14:paraId="02124417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0.01</w:t>
            </w:r>
          </w:p>
        </w:tc>
      </w:tr>
      <w:tr w:rsidR="00137621" w:rsidRPr="00137621" w14:paraId="245CA87A" w14:textId="77777777" w:rsidTr="00DB7342">
        <w:trPr>
          <w:trHeight w:val="27"/>
        </w:trPr>
        <w:tc>
          <w:tcPr>
            <w:tcW w:w="5000" w:type="pct"/>
            <w:gridSpan w:val="4"/>
          </w:tcPr>
          <w:p w14:paraId="2D86B864" w14:textId="77777777" w:rsidR="00006533" w:rsidRPr="00137621" w:rsidRDefault="00006533" w:rsidP="00476ED5">
            <w:pPr>
              <w:wordWrap/>
              <w:spacing w:line="240" w:lineRule="auto"/>
              <w:jc w:val="left"/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  <w:t>Clinical presentation at index procedure</w:t>
            </w:r>
          </w:p>
        </w:tc>
      </w:tr>
      <w:tr w:rsidR="00137621" w:rsidRPr="00137621" w14:paraId="64EEE9EC" w14:textId="77777777" w:rsidTr="00DB7342">
        <w:trPr>
          <w:trHeight w:val="27"/>
        </w:trPr>
        <w:tc>
          <w:tcPr>
            <w:tcW w:w="1413" w:type="pct"/>
          </w:tcPr>
          <w:p w14:paraId="11B80320" w14:textId="77777777" w:rsidR="00006533" w:rsidRPr="00137621" w:rsidRDefault="00006533" w:rsidP="00476ED5">
            <w:pPr>
              <w:wordWrap/>
              <w:spacing w:line="240" w:lineRule="auto"/>
              <w:ind w:firstLine="180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</w:p>
        </w:tc>
        <w:tc>
          <w:tcPr>
            <w:tcW w:w="1113" w:type="pct"/>
          </w:tcPr>
          <w:p w14:paraId="5B5C9BF2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10,120.9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(92.1)</w:t>
            </w:r>
          </w:p>
        </w:tc>
        <w:tc>
          <w:tcPr>
            <w:tcW w:w="1101" w:type="pct"/>
          </w:tcPr>
          <w:p w14:paraId="0AD76B09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108,882.6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(90.6)</w:t>
            </w:r>
          </w:p>
        </w:tc>
        <w:tc>
          <w:tcPr>
            <w:tcW w:w="1373" w:type="pct"/>
          </w:tcPr>
          <w:p w14:paraId="0531DCC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43431F02" w14:textId="77777777" w:rsidTr="00DB7342">
        <w:trPr>
          <w:trHeight w:val="27"/>
        </w:trPr>
        <w:tc>
          <w:tcPr>
            <w:tcW w:w="1413" w:type="pct"/>
          </w:tcPr>
          <w:p w14:paraId="3C90EEB5" w14:textId="77777777" w:rsidR="00006533" w:rsidRPr="00137621" w:rsidRDefault="00006533" w:rsidP="00476ED5">
            <w:pPr>
              <w:wordWrap/>
              <w:spacing w:line="240" w:lineRule="auto"/>
              <w:ind w:firstLineChars="50" w:firstLine="120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color w:val="auto"/>
                <w:sz w:val="24"/>
              </w:rPr>
              <w:t>STEMI</w:t>
            </w:r>
          </w:p>
        </w:tc>
        <w:tc>
          <w:tcPr>
            <w:tcW w:w="1113" w:type="pct"/>
          </w:tcPr>
          <w:p w14:paraId="1F2265C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2,651.1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(24.1)</w:t>
            </w:r>
          </w:p>
        </w:tc>
        <w:tc>
          <w:tcPr>
            <w:tcW w:w="1101" w:type="pct"/>
          </w:tcPr>
          <w:p w14:paraId="05A75CD6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28,612.7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(23.8)</w:t>
            </w:r>
          </w:p>
        </w:tc>
        <w:tc>
          <w:tcPr>
            <w:tcW w:w="1373" w:type="pct"/>
          </w:tcPr>
          <w:p w14:paraId="00A1338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0.01</w:t>
            </w:r>
          </w:p>
        </w:tc>
      </w:tr>
      <w:tr w:rsidR="00137621" w:rsidRPr="00137621" w14:paraId="477D56BD" w14:textId="77777777" w:rsidTr="00DB7342">
        <w:trPr>
          <w:trHeight w:val="27"/>
        </w:trPr>
        <w:tc>
          <w:tcPr>
            <w:tcW w:w="1413" w:type="pct"/>
          </w:tcPr>
          <w:p w14:paraId="01095C75" w14:textId="77777777" w:rsidR="00006533" w:rsidRPr="00137621" w:rsidRDefault="00006533" w:rsidP="00476ED5">
            <w:pPr>
              <w:wordWrap/>
              <w:spacing w:line="240" w:lineRule="auto"/>
              <w:ind w:firstLineChars="50" w:firstLine="120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  <w:t>NSTEMI</w:t>
            </w:r>
          </w:p>
        </w:tc>
        <w:tc>
          <w:tcPr>
            <w:tcW w:w="1113" w:type="pct"/>
          </w:tcPr>
          <w:p w14:paraId="5F2CB371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4,573.5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(41.6)</w:t>
            </w:r>
          </w:p>
        </w:tc>
        <w:tc>
          <w:tcPr>
            <w:tcW w:w="1101" w:type="pct"/>
          </w:tcPr>
          <w:p w14:paraId="50ECE612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46,814.2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(39.0)</w:t>
            </w:r>
          </w:p>
        </w:tc>
        <w:tc>
          <w:tcPr>
            <w:tcW w:w="1373" w:type="pct"/>
          </w:tcPr>
          <w:p w14:paraId="2B4314AF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0.05</w:t>
            </w:r>
          </w:p>
        </w:tc>
      </w:tr>
      <w:tr w:rsidR="00137621" w:rsidRPr="00137621" w14:paraId="610B5FFA" w14:textId="77777777" w:rsidTr="00DB7342">
        <w:trPr>
          <w:trHeight w:val="27"/>
        </w:trPr>
        <w:tc>
          <w:tcPr>
            <w:tcW w:w="1413" w:type="pct"/>
          </w:tcPr>
          <w:p w14:paraId="2E757058" w14:textId="77777777" w:rsidR="00006533" w:rsidRPr="00137621" w:rsidRDefault="00006533" w:rsidP="00476ED5">
            <w:pPr>
              <w:wordWrap/>
              <w:spacing w:line="240" w:lineRule="auto"/>
              <w:ind w:leftChars="50" w:left="230" w:hangingChars="50" w:hanging="120"/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Cs/>
                <w:color w:val="auto"/>
                <w:sz w:val="24"/>
                <w:shd w:val="clear" w:color="auto" w:fill="FFFFFF" w:themeFill="background1"/>
              </w:rPr>
              <w:t>Unstable angina</w:t>
            </w:r>
          </w:p>
        </w:tc>
        <w:tc>
          <w:tcPr>
            <w:tcW w:w="1113" w:type="pct"/>
          </w:tcPr>
          <w:p w14:paraId="6A63B815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2,896.3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(26.4)</w:t>
            </w:r>
          </w:p>
        </w:tc>
        <w:tc>
          <w:tcPr>
            <w:tcW w:w="1101" w:type="pct"/>
          </w:tcPr>
          <w:p w14:paraId="0E99EED9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33,455.7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(27.9)</w:t>
            </w:r>
          </w:p>
        </w:tc>
        <w:tc>
          <w:tcPr>
            <w:tcW w:w="1373" w:type="pct"/>
          </w:tcPr>
          <w:p w14:paraId="426CBFE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-0.03</w:t>
            </w:r>
          </w:p>
        </w:tc>
      </w:tr>
      <w:tr w:rsidR="00137621" w:rsidRPr="00137621" w14:paraId="752D61FF" w14:textId="77777777" w:rsidTr="00DB7342">
        <w:trPr>
          <w:trHeight w:val="27"/>
        </w:trPr>
        <w:tc>
          <w:tcPr>
            <w:tcW w:w="1413" w:type="pct"/>
          </w:tcPr>
          <w:p w14:paraId="0C6DF036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  <w:t>Potent P2Y12 inhibitor</w:t>
            </w:r>
          </w:p>
        </w:tc>
        <w:tc>
          <w:tcPr>
            <w:tcW w:w="1113" w:type="pct"/>
          </w:tcPr>
          <w:p w14:paraId="70A4FAC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2,176.7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(19.8)</w:t>
            </w:r>
          </w:p>
        </w:tc>
        <w:tc>
          <w:tcPr>
            <w:tcW w:w="1101" w:type="pct"/>
          </w:tcPr>
          <w:p w14:paraId="043619E9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22,561.2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(18.8)</w:t>
            </w:r>
          </w:p>
        </w:tc>
        <w:tc>
          <w:tcPr>
            <w:tcW w:w="1373" w:type="pct"/>
          </w:tcPr>
          <w:p w14:paraId="2A8CC34E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0.03</w:t>
            </w:r>
          </w:p>
        </w:tc>
      </w:tr>
      <w:tr w:rsidR="00137621" w:rsidRPr="00137621" w14:paraId="450327EA" w14:textId="77777777" w:rsidTr="00DB7342">
        <w:trPr>
          <w:trHeight w:val="27"/>
        </w:trPr>
        <w:tc>
          <w:tcPr>
            <w:tcW w:w="1413" w:type="pct"/>
            <w:tcBorders>
              <w:bottom w:val="nil"/>
            </w:tcBorders>
          </w:tcPr>
          <w:p w14:paraId="69156B98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bCs/>
                <w:color w:val="auto"/>
                <w:sz w:val="24"/>
                <w:shd w:val="clear" w:color="auto" w:fill="FFFFFF" w:themeFill="background1"/>
              </w:rPr>
              <w:t xml:space="preserve">Tertiary general hospital </w:t>
            </w:r>
          </w:p>
        </w:tc>
        <w:tc>
          <w:tcPr>
            <w:tcW w:w="1113" w:type="pct"/>
            <w:tcBorders>
              <w:bottom w:val="nil"/>
            </w:tcBorders>
          </w:tcPr>
          <w:p w14:paraId="75CD9F1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5,481.8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(49.9)</w:t>
            </w:r>
          </w:p>
        </w:tc>
        <w:tc>
          <w:tcPr>
            <w:tcW w:w="1101" w:type="pct"/>
            <w:tcBorders>
              <w:bottom w:val="nil"/>
            </w:tcBorders>
          </w:tcPr>
          <w:p w14:paraId="6C5C9B94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66,340.5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(55.2)</w:t>
            </w:r>
          </w:p>
        </w:tc>
        <w:tc>
          <w:tcPr>
            <w:tcW w:w="1373" w:type="pct"/>
            <w:tcBorders>
              <w:bottom w:val="nil"/>
            </w:tcBorders>
          </w:tcPr>
          <w:p w14:paraId="37C96A6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-0.11</w:t>
            </w:r>
          </w:p>
        </w:tc>
      </w:tr>
      <w:tr w:rsidR="00137621" w:rsidRPr="00137621" w14:paraId="6D2DD910" w14:textId="77777777" w:rsidTr="00DB7342">
        <w:trPr>
          <w:trHeight w:val="26"/>
        </w:trPr>
        <w:tc>
          <w:tcPr>
            <w:tcW w:w="1413" w:type="pct"/>
            <w:tcBorders>
              <w:top w:val="single" w:sz="8" w:space="0" w:color="000000" w:themeColor="text1"/>
            </w:tcBorders>
          </w:tcPr>
          <w:p w14:paraId="251F0E95" w14:textId="77777777" w:rsidR="00006533" w:rsidRPr="00137621" w:rsidRDefault="00006533" w:rsidP="00476ED5">
            <w:pPr>
              <w:wordWrap/>
              <w:spacing w:line="240" w:lineRule="auto"/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color w:val="auto"/>
                <w:sz w:val="24"/>
                <w:shd w:val="clear" w:color="auto" w:fill="FFFFFF" w:themeFill="background1"/>
              </w:rPr>
              <w:t xml:space="preserve">Years of PCI </w:t>
            </w:r>
          </w:p>
        </w:tc>
        <w:tc>
          <w:tcPr>
            <w:tcW w:w="1113" w:type="pct"/>
            <w:tcBorders>
              <w:top w:val="single" w:sz="8" w:space="0" w:color="000000" w:themeColor="text1"/>
            </w:tcBorders>
          </w:tcPr>
          <w:p w14:paraId="337F240D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  <w:tc>
          <w:tcPr>
            <w:tcW w:w="1101" w:type="pct"/>
            <w:tcBorders>
              <w:top w:val="single" w:sz="8" w:space="0" w:color="000000" w:themeColor="text1"/>
            </w:tcBorders>
          </w:tcPr>
          <w:p w14:paraId="2F96C9D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  <w:tc>
          <w:tcPr>
            <w:tcW w:w="1373" w:type="pct"/>
            <w:tcBorders>
              <w:top w:val="single" w:sz="8" w:space="0" w:color="000000" w:themeColor="text1"/>
            </w:tcBorders>
          </w:tcPr>
          <w:p w14:paraId="46CACD2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0.04</w:t>
            </w:r>
          </w:p>
        </w:tc>
      </w:tr>
      <w:tr w:rsidR="00137621" w:rsidRPr="00137621" w14:paraId="545BADB8" w14:textId="77777777" w:rsidTr="00DB7342">
        <w:trPr>
          <w:trHeight w:val="26"/>
        </w:trPr>
        <w:tc>
          <w:tcPr>
            <w:tcW w:w="1413" w:type="pct"/>
          </w:tcPr>
          <w:p w14:paraId="12ED30FA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2013</w:t>
            </w:r>
          </w:p>
        </w:tc>
        <w:tc>
          <w:tcPr>
            <w:tcW w:w="1113" w:type="pct"/>
          </w:tcPr>
          <w:p w14:paraId="307CAB8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1,019.9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(9.3)</w:t>
            </w:r>
          </w:p>
        </w:tc>
        <w:tc>
          <w:tcPr>
            <w:tcW w:w="1101" w:type="pct"/>
          </w:tcPr>
          <w:p w14:paraId="39CD4989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10,783.1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(9.0)</w:t>
            </w:r>
          </w:p>
        </w:tc>
        <w:tc>
          <w:tcPr>
            <w:tcW w:w="1373" w:type="pct"/>
          </w:tcPr>
          <w:p w14:paraId="138AF167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4A7D43AB" w14:textId="77777777" w:rsidTr="00DB7342">
        <w:trPr>
          <w:trHeight w:val="26"/>
        </w:trPr>
        <w:tc>
          <w:tcPr>
            <w:tcW w:w="1413" w:type="pct"/>
          </w:tcPr>
          <w:p w14:paraId="5C24599D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2014</w:t>
            </w:r>
          </w:p>
        </w:tc>
        <w:tc>
          <w:tcPr>
            <w:tcW w:w="1113" w:type="pct"/>
          </w:tcPr>
          <w:p w14:paraId="798EB9D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1,352.2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(12.3)</w:t>
            </w:r>
          </w:p>
        </w:tc>
        <w:tc>
          <w:tcPr>
            <w:tcW w:w="1101" w:type="pct"/>
          </w:tcPr>
          <w:p w14:paraId="737C7D31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14,048.6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(11.7)</w:t>
            </w:r>
          </w:p>
        </w:tc>
        <w:tc>
          <w:tcPr>
            <w:tcW w:w="1373" w:type="pct"/>
          </w:tcPr>
          <w:p w14:paraId="09DBA608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73D6BCA5" w14:textId="77777777" w:rsidTr="00DB7342">
        <w:trPr>
          <w:trHeight w:val="26"/>
        </w:trPr>
        <w:tc>
          <w:tcPr>
            <w:tcW w:w="1413" w:type="pct"/>
          </w:tcPr>
          <w:p w14:paraId="4299CAE4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2015</w:t>
            </w:r>
          </w:p>
        </w:tc>
        <w:tc>
          <w:tcPr>
            <w:tcW w:w="1113" w:type="pct"/>
          </w:tcPr>
          <w:p w14:paraId="21096984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1,588.1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(14.5)</w:t>
            </w:r>
          </w:p>
        </w:tc>
        <w:tc>
          <w:tcPr>
            <w:tcW w:w="1101" w:type="pct"/>
          </w:tcPr>
          <w:p w14:paraId="0121BAE2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15,431.9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(12.9)</w:t>
            </w:r>
          </w:p>
        </w:tc>
        <w:tc>
          <w:tcPr>
            <w:tcW w:w="1373" w:type="pct"/>
          </w:tcPr>
          <w:p w14:paraId="060B1FF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7D2CF93B" w14:textId="77777777" w:rsidTr="00DB7342">
        <w:trPr>
          <w:trHeight w:val="26"/>
        </w:trPr>
        <w:tc>
          <w:tcPr>
            <w:tcW w:w="1413" w:type="pct"/>
          </w:tcPr>
          <w:p w14:paraId="100FF0D3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2016</w:t>
            </w:r>
          </w:p>
        </w:tc>
        <w:tc>
          <w:tcPr>
            <w:tcW w:w="1113" w:type="pct"/>
          </w:tcPr>
          <w:p w14:paraId="4E969203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1,546.4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(14.1)</w:t>
            </w:r>
          </w:p>
        </w:tc>
        <w:tc>
          <w:tcPr>
            <w:tcW w:w="1101" w:type="pct"/>
          </w:tcPr>
          <w:p w14:paraId="016C623F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17,287.9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(14.4)</w:t>
            </w:r>
          </w:p>
        </w:tc>
        <w:tc>
          <w:tcPr>
            <w:tcW w:w="1373" w:type="pct"/>
          </w:tcPr>
          <w:p w14:paraId="3601C69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380C3784" w14:textId="77777777" w:rsidTr="00DB7342">
        <w:trPr>
          <w:trHeight w:val="26"/>
        </w:trPr>
        <w:tc>
          <w:tcPr>
            <w:tcW w:w="1413" w:type="pct"/>
          </w:tcPr>
          <w:p w14:paraId="41623855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2017</w:t>
            </w:r>
          </w:p>
        </w:tc>
        <w:tc>
          <w:tcPr>
            <w:tcW w:w="1113" w:type="pct"/>
          </w:tcPr>
          <w:p w14:paraId="7017DDEE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1,712.9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(15.6)</w:t>
            </w:r>
          </w:p>
        </w:tc>
        <w:tc>
          <w:tcPr>
            <w:tcW w:w="1101" w:type="pct"/>
          </w:tcPr>
          <w:p w14:paraId="5EA9F77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19,206.1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(16.0)</w:t>
            </w:r>
          </w:p>
        </w:tc>
        <w:tc>
          <w:tcPr>
            <w:tcW w:w="1373" w:type="pct"/>
          </w:tcPr>
          <w:p w14:paraId="39882BFC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095B93BE" w14:textId="77777777" w:rsidTr="00DB7342">
        <w:trPr>
          <w:trHeight w:val="26"/>
        </w:trPr>
        <w:tc>
          <w:tcPr>
            <w:tcW w:w="1413" w:type="pct"/>
          </w:tcPr>
          <w:p w14:paraId="47BA9C0B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2018</w:t>
            </w:r>
          </w:p>
        </w:tc>
        <w:tc>
          <w:tcPr>
            <w:tcW w:w="1113" w:type="pct"/>
          </w:tcPr>
          <w:p w14:paraId="5D012AB6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1,816.5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(16.5)</w:t>
            </w:r>
          </w:p>
        </w:tc>
        <w:tc>
          <w:tcPr>
            <w:tcW w:w="1101" w:type="pct"/>
          </w:tcPr>
          <w:p w14:paraId="10D0645B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20,967.2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(17.5)</w:t>
            </w:r>
          </w:p>
        </w:tc>
        <w:tc>
          <w:tcPr>
            <w:tcW w:w="1373" w:type="pct"/>
          </w:tcPr>
          <w:p w14:paraId="25A6C18A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  <w:tr w:rsidR="00137621" w:rsidRPr="00137621" w14:paraId="22B86F0B" w14:textId="77777777" w:rsidTr="00DB7342">
        <w:trPr>
          <w:trHeight w:val="26"/>
        </w:trPr>
        <w:tc>
          <w:tcPr>
            <w:tcW w:w="1413" w:type="pct"/>
            <w:tcBorders>
              <w:bottom w:val="single" w:sz="4" w:space="0" w:color="auto"/>
            </w:tcBorders>
          </w:tcPr>
          <w:p w14:paraId="193F93E0" w14:textId="77777777" w:rsidR="00006533" w:rsidRPr="00137621" w:rsidRDefault="00006533" w:rsidP="00476ED5">
            <w:pPr>
              <w:wordWrap/>
              <w:spacing w:line="240" w:lineRule="auto"/>
              <w:ind w:firstLineChars="100" w:firstLine="240"/>
              <w:jc w:val="left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>2019</w:t>
            </w: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3718C687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1,956.6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(17.8)</w:t>
            </w:r>
          </w:p>
        </w:tc>
        <w:tc>
          <w:tcPr>
            <w:tcW w:w="1101" w:type="pct"/>
            <w:tcBorders>
              <w:bottom w:val="single" w:sz="4" w:space="0" w:color="auto"/>
            </w:tcBorders>
          </w:tcPr>
          <w:p w14:paraId="4C84EDD4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22,404.2</w:t>
            </w:r>
            <w:r w:rsidRPr="00137621"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eastAsiaTheme="minorHAnsi" w:hint="eastAsia"/>
                <w:color w:val="auto"/>
                <w:sz w:val="24"/>
                <w:shd w:val="clear" w:color="auto" w:fill="FFFFFF" w:themeFill="background1"/>
              </w:rPr>
              <w:t>(18.7)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22A4AE1E" w14:textId="77777777" w:rsidR="00006533" w:rsidRPr="00137621" w:rsidRDefault="00006533" w:rsidP="00476ED5">
            <w:pPr>
              <w:wordWrap/>
              <w:spacing w:line="240" w:lineRule="auto"/>
              <w:jc w:val="center"/>
              <w:rPr>
                <w:rFonts w:eastAsiaTheme="minorHAnsi"/>
                <w:color w:val="auto"/>
                <w:sz w:val="24"/>
                <w:shd w:val="clear" w:color="auto" w:fill="FFFFFF" w:themeFill="background1"/>
              </w:rPr>
            </w:pPr>
          </w:p>
        </w:tc>
      </w:tr>
    </w:tbl>
    <w:p w14:paraId="1888D10A" w14:textId="77777777" w:rsidR="00006533" w:rsidRPr="00137621" w:rsidRDefault="00006533" w:rsidP="00476ED5">
      <w:pPr>
        <w:wordWrap/>
        <w:spacing w:line="240" w:lineRule="auto"/>
        <w:rPr>
          <w:sz w:val="24"/>
          <w:shd w:val="clear" w:color="auto" w:fill="FFFFFF" w:themeFill="background1"/>
        </w:rPr>
      </w:pPr>
      <w:r w:rsidRPr="00137621">
        <w:rPr>
          <w:sz w:val="24"/>
          <w:shd w:val="clear" w:color="auto" w:fill="FFFFFF" w:themeFill="background1"/>
        </w:rPr>
        <w:t xml:space="preserve">Data are number (%) or mean </w:t>
      </w:r>
      <w:r w:rsidRPr="00137621">
        <w:rPr>
          <w:rFonts w:eastAsia="맑은 고딕"/>
          <w:sz w:val="24"/>
          <w:shd w:val="clear" w:color="auto" w:fill="FFFFFF" w:themeFill="background1"/>
        </w:rPr>
        <w:t>± standard deviation (</w:t>
      </w:r>
      <w:r w:rsidRPr="00137621">
        <w:rPr>
          <w:sz w:val="24"/>
          <w:shd w:val="clear" w:color="auto" w:fill="FFFFFF" w:themeFill="background1"/>
        </w:rPr>
        <w:t xml:space="preserve">SD). </w:t>
      </w:r>
    </w:p>
    <w:p w14:paraId="53C83084" w14:textId="77777777" w:rsidR="00006533" w:rsidRPr="00137621" w:rsidRDefault="00006533" w:rsidP="00476ED5">
      <w:pPr>
        <w:wordWrap/>
        <w:spacing w:line="240" w:lineRule="auto"/>
        <w:rPr>
          <w:sz w:val="24"/>
          <w:shd w:val="clear" w:color="auto" w:fill="FFFFFF" w:themeFill="background1"/>
        </w:rPr>
      </w:pPr>
      <w:r w:rsidRPr="00137621">
        <w:rPr>
          <w:sz w:val="24"/>
          <w:shd w:val="clear" w:color="auto" w:fill="FFFFFF" w:themeFill="background1"/>
        </w:rPr>
        <w:t>MI, myocardial infarction; P</w:t>
      </w:r>
      <w:r w:rsidRPr="00137621">
        <w:rPr>
          <w:rFonts w:hint="eastAsia"/>
          <w:sz w:val="24"/>
          <w:shd w:val="clear" w:color="auto" w:fill="FFFFFF" w:themeFill="background1"/>
        </w:rPr>
        <w:t>AD,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peripheral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artery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disease;</w:t>
      </w:r>
      <w:r w:rsidRPr="00137621">
        <w:rPr>
          <w:sz w:val="24"/>
          <w:shd w:val="clear" w:color="auto" w:fill="FFFFFF" w:themeFill="background1"/>
        </w:rPr>
        <w:t xml:space="preserve"> ESRD, end-stage renal disease;</w:t>
      </w:r>
      <w:r w:rsidRPr="00137621">
        <w:rPr>
          <w:rFonts w:hint="eastAsia"/>
          <w:sz w:val="24"/>
          <w:shd w:val="clear" w:color="auto" w:fill="FFFFFF" w:themeFill="background1"/>
        </w:rPr>
        <w:t xml:space="preserve"> P</w:t>
      </w:r>
      <w:r w:rsidRPr="00137621">
        <w:rPr>
          <w:sz w:val="24"/>
          <w:shd w:val="clear" w:color="auto" w:fill="FFFFFF" w:themeFill="background1"/>
        </w:rPr>
        <w:t>CI, percutaneous coronary intervention</w:t>
      </w:r>
      <w:r w:rsidRPr="00137621">
        <w:rPr>
          <w:rFonts w:hint="eastAsia"/>
          <w:sz w:val="24"/>
          <w:shd w:val="clear" w:color="auto" w:fill="FFFFFF" w:themeFill="background1"/>
        </w:rPr>
        <w:t>;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CABG,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coronary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artery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bypass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graft;</w:t>
      </w:r>
      <w:r w:rsidRPr="00137621">
        <w:rPr>
          <w:sz w:val="24"/>
          <w:shd w:val="clear" w:color="auto" w:fill="FFFFFF" w:themeFill="background1"/>
        </w:rPr>
        <w:t xml:space="preserve"> STEMI</w:t>
      </w:r>
      <w:r w:rsidRPr="00137621">
        <w:rPr>
          <w:rFonts w:hint="eastAsia"/>
          <w:sz w:val="24"/>
          <w:shd w:val="clear" w:color="auto" w:fill="FFFFFF" w:themeFill="background1"/>
        </w:rPr>
        <w:t>,</w:t>
      </w:r>
      <w:r w:rsidRPr="00137621">
        <w:rPr>
          <w:sz w:val="24"/>
          <w:shd w:val="clear" w:color="auto" w:fill="FFFFFF" w:themeFill="background1"/>
        </w:rPr>
        <w:t xml:space="preserve"> ST-elevation myocardial infarction</w:t>
      </w:r>
      <w:r w:rsidRPr="00137621">
        <w:rPr>
          <w:rFonts w:hint="eastAsia"/>
          <w:sz w:val="24"/>
          <w:shd w:val="clear" w:color="auto" w:fill="FFFFFF" w:themeFill="background1"/>
        </w:rPr>
        <w:t>;</w:t>
      </w:r>
      <w:r w:rsidRPr="00137621">
        <w:rPr>
          <w:sz w:val="24"/>
          <w:shd w:val="clear" w:color="auto" w:fill="FFFFFF" w:themeFill="background1"/>
        </w:rPr>
        <w:t xml:space="preserve"> NSTEMI</w:t>
      </w:r>
      <w:r w:rsidRPr="00137621">
        <w:rPr>
          <w:rFonts w:hint="eastAsia"/>
          <w:sz w:val="24"/>
          <w:shd w:val="clear" w:color="auto" w:fill="FFFFFF" w:themeFill="background1"/>
        </w:rPr>
        <w:t>,</w:t>
      </w:r>
      <w:r w:rsidRPr="00137621">
        <w:rPr>
          <w:sz w:val="24"/>
          <w:shd w:val="clear" w:color="auto" w:fill="FFFFFF" w:themeFill="background1"/>
        </w:rPr>
        <w:t xml:space="preserve"> non-ST elevation myocardial infarction</w:t>
      </w:r>
    </w:p>
    <w:p w14:paraId="41FA2786" w14:textId="77777777" w:rsidR="00006533" w:rsidRPr="00137621" w:rsidRDefault="00006533" w:rsidP="00476ED5">
      <w:pPr>
        <w:spacing w:line="240" w:lineRule="auto"/>
        <w:rPr>
          <w:sz w:val="24"/>
        </w:rPr>
        <w:sectPr w:rsidR="00006533" w:rsidRPr="00137621" w:rsidSect="00476ED5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6B88588D" w14:textId="24611414" w:rsidR="00006533" w:rsidRPr="00137621" w:rsidRDefault="004220B7" w:rsidP="00476ED5">
      <w:pPr>
        <w:wordWrap/>
        <w:spacing w:line="240" w:lineRule="auto"/>
        <w:rPr>
          <w:sz w:val="24"/>
        </w:rPr>
      </w:pPr>
      <w:r w:rsidRPr="00137621">
        <w:rPr>
          <w:b/>
          <w:bCs/>
          <w:sz w:val="24"/>
        </w:rPr>
        <w:lastRenderedPageBreak/>
        <w:t xml:space="preserve">Supplementary </w:t>
      </w:r>
      <w:r w:rsidR="00E525B0" w:rsidRPr="00137621">
        <w:rPr>
          <w:b/>
          <w:bCs/>
          <w:sz w:val="24"/>
        </w:rPr>
        <w:t xml:space="preserve">Table </w:t>
      </w:r>
      <w:r w:rsidR="00E525B0" w:rsidRPr="00137621">
        <w:rPr>
          <w:rFonts w:hint="eastAsia"/>
          <w:b/>
          <w:bCs/>
          <w:sz w:val="24"/>
        </w:rPr>
        <w:t>S</w:t>
      </w:r>
      <w:r w:rsidR="00D94664" w:rsidRPr="00137621">
        <w:rPr>
          <w:b/>
          <w:bCs/>
          <w:sz w:val="24"/>
        </w:rPr>
        <w:t>4.</w:t>
      </w:r>
      <w:r w:rsidR="00D94664" w:rsidRPr="00137621">
        <w:rPr>
          <w:sz w:val="24"/>
        </w:rPr>
        <w:t xml:space="preserve"> Risk of clinical outcomes and description of statin adherence in the matched population using inverse probability of treatment weighting</w:t>
      </w:r>
    </w:p>
    <w:tbl>
      <w:tblPr>
        <w:tblStyle w:val="a4"/>
        <w:tblW w:w="13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4"/>
        <w:gridCol w:w="3250"/>
        <w:gridCol w:w="1635"/>
      </w:tblGrid>
      <w:tr w:rsidR="00137621" w:rsidRPr="00137621" w14:paraId="65CBCC29" w14:textId="77777777" w:rsidTr="001738F5">
        <w:trPr>
          <w:trHeight w:val="551"/>
        </w:trPr>
        <w:tc>
          <w:tcPr>
            <w:tcW w:w="8444" w:type="dxa"/>
            <w:vMerge w:val="restart"/>
            <w:tcBorders>
              <w:top w:val="single" w:sz="4" w:space="0" w:color="auto"/>
            </w:tcBorders>
          </w:tcPr>
          <w:p w14:paraId="68BA075D" w14:textId="77777777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8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935A5" w14:textId="77777777" w:rsidR="001738F5" w:rsidRPr="00137621" w:rsidRDefault="001738F5" w:rsidP="00476ED5">
            <w:pPr>
              <w:spacing w:line="240" w:lineRule="auto"/>
              <w:jc w:val="center"/>
              <w:rPr>
                <w:rFonts w:eastAsiaTheme="minorHAnsi"/>
                <w:b/>
                <w:i/>
                <w:sz w:val="24"/>
                <w:shd w:val="clear" w:color="auto" w:fill="FFFFFF" w:themeFill="background1"/>
              </w:rPr>
            </w:pPr>
            <w:r w:rsidRPr="00137621">
              <w:rPr>
                <w:b/>
                <w:bCs/>
                <w:sz w:val="24"/>
              </w:rPr>
              <w:t>IPTW-adjusted</w:t>
            </w:r>
          </w:p>
        </w:tc>
      </w:tr>
      <w:tr w:rsidR="00137621" w:rsidRPr="00137621" w14:paraId="5B32FE04" w14:textId="77777777" w:rsidTr="001738F5">
        <w:trPr>
          <w:trHeight w:val="551"/>
        </w:trPr>
        <w:tc>
          <w:tcPr>
            <w:tcW w:w="8444" w:type="dxa"/>
            <w:vMerge/>
            <w:tcBorders>
              <w:bottom w:val="single" w:sz="4" w:space="0" w:color="auto"/>
            </w:tcBorders>
          </w:tcPr>
          <w:p w14:paraId="56643D33" w14:textId="77777777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bottom w:val="single" w:sz="4" w:space="0" w:color="auto"/>
            </w:tcBorders>
          </w:tcPr>
          <w:p w14:paraId="0118BE8C" w14:textId="77777777" w:rsidR="001738F5" w:rsidRPr="00137621" w:rsidRDefault="001738F5" w:rsidP="00476ED5">
            <w:pPr>
              <w:spacing w:line="240" w:lineRule="auto"/>
              <w:jc w:val="center"/>
              <w:rPr>
                <w:rFonts w:eastAsiaTheme="minorHAnsi"/>
                <w:b/>
                <w:i/>
                <w:sz w:val="24"/>
                <w:shd w:val="clear" w:color="auto" w:fill="FFFFFF" w:themeFill="background1"/>
              </w:rPr>
            </w:pPr>
            <w:r w:rsidRPr="00137621">
              <w:rPr>
                <w:rFonts w:hint="eastAsia"/>
                <w:b/>
                <w:sz w:val="24"/>
                <w:shd w:val="clear" w:color="auto" w:fill="FFFFFF" w:themeFill="background1"/>
              </w:rPr>
              <w:t>Hazard</w:t>
            </w:r>
            <w:r w:rsidRPr="00137621">
              <w:rPr>
                <w:b/>
                <w:sz w:val="24"/>
                <w:shd w:val="clear" w:color="auto" w:fill="FFFFFF" w:themeFill="background1"/>
              </w:rPr>
              <w:t xml:space="preserve"> </w:t>
            </w:r>
            <w:r w:rsidRPr="00137621">
              <w:rPr>
                <w:rFonts w:hint="eastAsia"/>
                <w:b/>
                <w:sz w:val="24"/>
                <w:shd w:val="clear" w:color="auto" w:fill="FFFFFF" w:themeFill="background1"/>
              </w:rPr>
              <w:t>ratio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14:paraId="2D52C3EC" w14:textId="7AE01F27" w:rsidR="001738F5" w:rsidRPr="00137621" w:rsidRDefault="00476ED5" w:rsidP="00476ED5">
            <w:pPr>
              <w:spacing w:line="240" w:lineRule="auto"/>
              <w:jc w:val="center"/>
              <w:rPr>
                <w:rFonts w:eastAsiaTheme="minorHAnsi"/>
                <w:b/>
                <w:iCs/>
                <w:sz w:val="24"/>
                <w:shd w:val="clear" w:color="auto" w:fill="FFFFFF" w:themeFill="background1"/>
              </w:rPr>
            </w:pPr>
            <w:r w:rsidRPr="00137621">
              <w:rPr>
                <w:rFonts w:eastAsiaTheme="minorHAnsi"/>
                <w:b/>
                <w:i/>
                <w:sz w:val="24"/>
                <w:shd w:val="clear" w:color="auto" w:fill="FFFFFF" w:themeFill="background1"/>
              </w:rPr>
              <w:t>P</w:t>
            </w:r>
            <w:r w:rsidRPr="00137621">
              <w:rPr>
                <w:rFonts w:eastAsiaTheme="minorHAnsi"/>
                <w:b/>
                <w:iCs/>
                <w:sz w:val="24"/>
                <w:shd w:val="clear" w:color="auto" w:fill="FFFFFF" w:themeFill="background1"/>
              </w:rPr>
              <w:t xml:space="preserve"> value</w:t>
            </w:r>
          </w:p>
        </w:tc>
      </w:tr>
      <w:tr w:rsidR="00137621" w:rsidRPr="00137621" w14:paraId="71BD8C49" w14:textId="77777777" w:rsidTr="001738F5">
        <w:trPr>
          <w:trHeight w:val="278"/>
        </w:trPr>
        <w:tc>
          <w:tcPr>
            <w:tcW w:w="8444" w:type="dxa"/>
          </w:tcPr>
          <w:p w14:paraId="4E47B728" w14:textId="77777777" w:rsidR="001738F5" w:rsidRPr="00137621" w:rsidRDefault="001738F5" w:rsidP="00476ED5">
            <w:pPr>
              <w:spacing w:line="240" w:lineRule="auto"/>
              <w:jc w:val="left"/>
              <w:rPr>
                <w:sz w:val="24"/>
              </w:rPr>
            </w:pPr>
            <w:r w:rsidRPr="00137621">
              <w:rPr>
                <w:rFonts w:hint="eastAsia"/>
                <w:b/>
                <w:bCs/>
                <w:sz w:val="24"/>
              </w:rPr>
              <w:t>P</w:t>
            </w:r>
            <w:r w:rsidRPr="00137621">
              <w:rPr>
                <w:b/>
                <w:bCs/>
                <w:sz w:val="24"/>
              </w:rPr>
              <w:t xml:space="preserve">rimary endpoint - </w:t>
            </w:r>
            <w:r w:rsidRPr="00137621">
              <w:rPr>
                <w:b/>
                <w:sz w:val="24"/>
              </w:rPr>
              <w:t xml:space="preserve">Composite of </w:t>
            </w:r>
            <w:r w:rsidRPr="00137621">
              <w:rPr>
                <w:rFonts w:hint="eastAsia"/>
                <w:b/>
                <w:sz w:val="24"/>
              </w:rPr>
              <w:t>a</w:t>
            </w:r>
            <w:r w:rsidRPr="00137621">
              <w:rPr>
                <w:b/>
                <w:sz w:val="24"/>
              </w:rPr>
              <w:t xml:space="preserve">ll-cause death, myocardial infarction, </w:t>
            </w:r>
            <w:r w:rsidRPr="00137621">
              <w:rPr>
                <w:rFonts w:hint="eastAsia"/>
                <w:b/>
                <w:sz w:val="24"/>
              </w:rPr>
              <w:t>and</w:t>
            </w:r>
            <w:r w:rsidRPr="00137621">
              <w:rPr>
                <w:b/>
                <w:sz w:val="24"/>
              </w:rPr>
              <w:t xml:space="preserve"> stroke</w:t>
            </w:r>
            <w:r w:rsidRPr="00137621">
              <w:rPr>
                <w:sz w:val="24"/>
              </w:rPr>
              <w:t xml:space="preserve"> 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3C4BB93B" w14:textId="77777777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0.91</w:t>
            </w:r>
            <w:r w:rsidRPr="00137621">
              <w:rPr>
                <w:sz w:val="24"/>
              </w:rPr>
              <w:t xml:space="preserve"> </w:t>
            </w:r>
            <w:r w:rsidRPr="00137621">
              <w:rPr>
                <w:rFonts w:hint="eastAsia"/>
                <w:sz w:val="24"/>
              </w:rPr>
              <w:t>(0.86-0.95)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14:paraId="400DF003" w14:textId="49D727F4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sz w:val="24"/>
              </w:rPr>
              <w:t>0.00</w:t>
            </w:r>
            <w:r w:rsidR="00F036CF" w:rsidRPr="00137621">
              <w:rPr>
                <w:sz w:val="24"/>
              </w:rPr>
              <w:t>0</w:t>
            </w:r>
          </w:p>
        </w:tc>
      </w:tr>
      <w:tr w:rsidR="00137621" w:rsidRPr="00137621" w14:paraId="093DBDE8" w14:textId="77777777" w:rsidTr="001738F5">
        <w:trPr>
          <w:trHeight w:val="278"/>
        </w:trPr>
        <w:tc>
          <w:tcPr>
            <w:tcW w:w="8444" w:type="dxa"/>
          </w:tcPr>
          <w:p w14:paraId="20FC9B13" w14:textId="77777777" w:rsidR="001738F5" w:rsidRPr="00137621" w:rsidRDefault="001738F5" w:rsidP="00476ED5">
            <w:pPr>
              <w:spacing w:line="240" w:lineRule="auto"/>
              <w:ind w:firstLineChars="100" w:firstLine="240"/>
              <w:jc w:val="left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All-cause death</w:t>
            </w:r>
          </w:p>
        </w:tc>
        <w:tc>
          <w:tcPr>
            <w:tcW w:w="3250" w:type="dxa"/>
          </w:tcPr>
          <w:p w14:paraId="2CBC9E83" w14:textId="77777777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0.86</w:t>
            </w:r>
            <w:r w:rsidRPr="00137621">
              <w:rPr>
                <w:sz w:val="24"/>
              </w:rPr>
              <w:t xml:space="preserve"> </w:t>
            </w:r>
            <w:r w:rsidRPr="00137621">
              <w:rPr>
                <w:rFonts w:hint="eastAsia"/>
                <w:sz w:val="24"/>
              </w:rPr>
              <w:t>(0.80-0.93)</w:t>
            </w:r>
          </w:p>
        </w:tc>
        <w:tc>
          <w:tcPr>
            <w:tcW w:w="1635" w:type="dxa"/>
          </w:tcPr>
          <w:p w14:paraId="5B19D643" w14:textId="1B467852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sz w:val="24"/>
              </w:rPr>
              <w:t>0.00</w:t>
            </w:r>
            <w:r w:rsidR="00F036CF" w:rsidRPr="00137621">
              <w:rPr>
                <w:sz w:val="24"/>
              </w:rPr>
              <w:t>0</w:t>
            </w:r>
          </w:p>
        </w:tc>
      </w:tr>
      <w:tr w:rsidR="00137621" w:rsidRPr="00137621" w14:paraId="7480F7E2" w14:textId="77777777" w:rsidTr="001738F5">
        <w:trPr>
          <w:trHeight w:val="278"/>
        </w:trPr>
        <w:tc>
          <w:tcPr>
            <w:tcW w:w="8444" w:type="dxa"/>
          </w:tcPr>
          <w:p w14:paraId="20AB2089" w14:textId="77777777" w:rsidR="001738F5" w:rsidRPr="00137621" w:rsidRDefault="001738F5" w:rsidP="00476ED5">
            <w:pPr>
              <w:spacing w:line="240" w:lineRule="auto"/>
              <w:ind w:firstLineChars="100" w:firstLine="240"/>
              <w:jc w:val="left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>M</w:t>
            </w:r>
            <w:r w:rsidRPr="00137621">
              <w:rPr>
                <w:rFonts w:hint="eastAsia"/>
                <w:bCs/>
                <w:sz w:val="24"/>
              </w:rPr>
              <w:t>yocardial</w:t>
            </w:r>
            <w:r w:rsidRPr="00137621">
              <w:rPr>
                <w:bCs/>
                <w:sz w:val="24"/>
              </w:rPr>
              <w:t xml:space="preserve"> </w:t>
            </w:r>
            <w:r w:rsidRPr="00137621">
              <w:rPr>
                <w:rFonts w:hint="eastAsia"/>
                <w:bCs/>
                <w:sz w:val="24"/>
              </w:rPr>
              <w:t>infarction</w:t>
            </w:r>
          </w:p>
        </w:tc>
        <w:tc>
          <w:tcPr>
            <w:tcW w:w="3250" w:type="dxa"/>
          </w:tcPr>
          <w:p w14:paraId="391D7EC8" w14:textId="77777777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1.00</w:t>
            </w:r>
            <w:r w:rsidRPr="00137621">
              <w:rPr>
                <w:sz w:val="24"/>
              </w:rPr>
              <w:t xml:space="preserve"> </w:t>
            </w:r>
            <w:r w:rsidRPr="00137621">
              <w:rPr>
                <w:rFonts w:hint="eastAsia"/>
                <w:sz w:val="24"/>
              </w:rPr>
              <w:t>(0.91-1.09)</w:t>
            </w:r>
          </w:p>
        </w:tc>
        <w:tc>
          <w:tcPr>
            <w:tcW w:w="1635" w:type="dxa"/>
          </w:tcPr>
          <w:p w14:paraId="3B9594F9" w14:textId="23C46AEF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0.92</w:t>
            </w:r>
            <w:r w:rsidR="00F036CF" w:rsidRPr="00137621">
              <w:rPr>
                <w:sz w:val="24"/>
              </w:rPr>
              <w:t>4</w:t>
            </w:r>
          </w:p>
        </w:tc>
      </w:tr>
      <w:tr w:rsidR="00137621" w:rsidRPr="00137621" w14:paraId="4328B00C" w14:textId="77777777" w:rsidTr="001738F5">
        <w:trPr>
          <w:trHeight w:val="298"/>
        </w:trPr>
        <w:tc>
          <w:tcPr>
            <w:tcW w:w="8444" w:type="dxa"/>
            <w:tcBorders>
              <w:bottom w:val="single" w:sz="4" w:space="0" w:color="auto"/>
            </w:tcBorders>
          </w:tcPr>
          <w:p w14:paraId="12B29ABB" w14:textId="77777777" w:rsidR="001738F5" w:rsidRPr="00137621" w:rsidRDefault="001738F5" w:rsidP="00476ED5">
            <w:pPr>
              <w:spacing w:line="240" w:lineRule="auto"/>
              <w:ind w:firstLineChars="100" w:firstLine="240"/>
              <w:jc w:val="left"/>
              <w:rPr>
                <w:bCs/>
                <w:sz w:val="24"/>
              </w:rPr>
            </w:pPr>
            <w:r w:rsidRPr="00137621">
              <w:rPr>
                <w:bCs/>
                <w:sz w:val="24"/>
              </w:rPr>
              <w:t xml:space="preserve">Stroke 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59EFF1C2" w14:textId="77777777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0.93</w:t>
            </w:r>
            <w:r w:rsidRPr="00137621">
              <w:rPr>
                <w:sz w:val="24"/>
              </w:rPr>
              <w:t xml:space="preserve"> </w:t>
            </w:r>
            <w:r w:rsidRPr="00137621">
              <w:rPr>
                <w:rFonts w:hint="eastAsia"/>
                <w:sz w:val="24"/>
              </w:rPr>
              <w:t>(0.85-1.01)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14:paraId="651A75DE" w14:textId="7982A36C" w:rsidR="001738F5" w:rsidRPr="00137621" w:rsidRDefault="001738F5" w:rsidP="00476ED5">
            <w:pPr>
              <w:spacing w:line="240" w:lineRule="auto"/>
              <w:jc w:val="center"/>
              <w:rPr>
                <w:sz w:val="24"/>
              </w:rPr>
            </w:pPr>
            <w:r w:rsidRPr="00137621">
              <w:rPr>
                <w:rFonts w:hint="eastAsia"/>
                <w:sz w:val="24"/>
              </w:rPr>
              <w:t>0.10</w:t>
            </w:r>
            <w:r w:rsidR="00F036CF" w:rsidRPr="00137621">
              <w:rPr>
                <w:sz w:val="24"/>
              </w:rPr>
              <w:t>1</w:t>
            </w:r>
          </w:p>
        </w:tc>
      </w:tr>
    </w:tbl>
    <w:p w14:paraId="29805AE6" w14:textId="77777777" w:rsidR="00006533" w:rsidRPr="00137621" w:rsidRDefault="00006533" w:rsidP="00476ED5">
      <w:pPr>
        <w:spacing w:line="240" w:lineRule="auto"/>
        <w:rPr>
          <w:sz w:val="24"/>
          <w:shd w:val="clear" w:color="auto" w:fill="FFFFFF" w:themeFill="background1"/>
        </w:rPr>
      </w:pPr>
      <w:r w:rsidRPr="00137621">
        <w:rPr>
          <w:sz w:val="24"/>
          <w:shd w:val="clear" w:color="auto" w:fill="FFFFFF" w:themeFill="background1"/>
        </w:rPr>
        <w:t>Data are number (%)</w:t>
      </w:r>
      <w:r w:rsidRPr="00137621">
        <w:rPr>
          <w:rFonts w:hint="eastAsia"/>
          <w:sz w:val="24"/>
          <w:shd w:val="clear" w:color="auto" w:fill="FFFFFF" w:themeFill="background1"/>
        </w:rPr>
        <w:t>.</w:t>
      </w:r>
    </w:p>
    <w:p w14:paraId="3C2BF143" w14:textId="77777777" w:rsidR="00006533" w:rsidRPr="00137621" w:rsidRDefault="00006533" w:rsidP="00476ED5">
      <w:pPr>
        <w:spacing w:line="240" w:lineRule="auto"/>
        <w:rPr>
          <w:sz w:val="24"/>
          <w:shd w:val="clear" w:color="auto" w:fill="FFFFFF" w:themeFill="background1"/>
        </w:rPr>
      </w:pPr>
      <w:r w:rsidRPr="00137621">
        <w:rPr>
          <w:rFonts w:hint="eastAsia"/>
          <w:sz w:val="24"/>
          <w:shd w:val="clear" w:color="auto" w:fill="FFFFFF" w:themeFill="background1"/>
        </w:rPr>
        <w:t>Hazard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ratio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for</w:t>
      </w:r>
      <w:r w:rsidRPr="00137621">
        <w:rPr>
          <w:sz w:val="24"/>
          <w:shd w:val="clear" w:color="auto" w:fill="FFFFFF" w:themeFill="background1"/>
        </w:rPr>
        <w:t xml:space="preserve"> moderate </w:t>
      </w:r>
      <w:r w:rsidRPr="00137621">
        <w:rPr>
          <w:rFonts w:hint="eastAsia"/>
          <w:sz w:val="24"/>
          <w:shd w:val="clear" w:color="auto" w:fill="FFFFFF" w:themeFill="background1"/>
        </w:rPr>
        <w:t>statin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+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ezetimibe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group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was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derived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from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Cox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proportional</w:t>
      </w:r>
      <w:r w:rsidRPr="00137621">
        <w:rPr>
          <w:sz w:val="24"/>
          <w:shd w:val="clear" w:color="auto" w:fill="FFFFFF" w:themeFill="background1"/>
        </w:rPr>
        <w:t xml:space="preserve"> </w:t>
      </w:r>
      <w:r w:rsidRPr="00137621">
        <w:rPr>
          <w:rFonts w:hint="eastAsia"/>
          <w:sz w:val="24"/>
          <w:shd w:val="clear" w:color="auto" w:fill="FFFFFF" w:themeFill="background1"/>
        </w:rPr>
        <w:t>analysis</w:t>
      </w:r>
      <w:r w:rsidRPr="00137621">
        <w:rPr>
          <w:sz w:val="24"/>
          <w:shd w:val="clear" w:color="auto" w:fill="FFFFFF" w:themeFill="background1"/>
        </w:rPr>
        <w:t>.</w:t>
      </w:r>
      <w:r w:rsidRPr="00137621">
        <w:rPr>
          <w:rFonts w:hint="eastAsia"/>
          <w:sz w:val="24"/>
          <w:shd w:val="clear" w:color="auto" w:fill="FFFFFF" w:themeFill="background1"/>
        </w:rPr>
        <w:t xml:space="preserve"> </w:t>
      </w:r>
    </w:p>
    <w:p w14:paraId="7F930E66" w14:textId="77777777" w:rsidR="008D23CD" w:rsidRPr="00137621" w:rsidRDefault="00006533" w:rsidP="00476ED5">
      <w:pPr>
        <w:spacing w:line="240" w:lineRule="auto"/>
        <w:rPr>
          <w:sz w:val="24"/>
          <w:shd w:val="clear" w:color="auto" w:fill="FFFFFF" w:themeFill="background1"/>
        </w:rPr>
        <w:sectPr w:rsidR="008D23CD" w:rsidRPr="00137621" w:rsidSect="00A837DD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  <w:r w:rsidRPr="00137621">
        <w:rPr>
          <w:sz w:val="24"/>
        </w:rPr>
        <w:t>IPTW</w:t>
      </w:r>
      <w:r w:rsidRPr="00137621">
        <w:rPr>
          <w:rFonts w:hint="eastAsia"/>
          <w:sz w:val="24"/>
        </w:rPr>
        <w:t>,</w:t>
      </w:r>
      <w:r w:rsidRPr="00137621">
        <w:rPr>
          <w:sz w:val="24"/>
        </w:rPr>
        <w:t xml:space="preserve"> inverse probability of treatment weighting</w:t>
      </w:r>
      <w:r w:rsidRPr="00137621">
        <w:rPr>
          <w:rFonts w:hint="eastAsia"/>
          <w:sz w:val="24"/>
          <w:shd w:val="clear" w:color="auto" w:fill="FFFFFF" w:themeFill="background1"/>
        </w:rPr>
        <w:t>.</w:t>
      </w:r>
    </w:p>
    <w:p w14:paraId="7CD36AA8" w14:textId="6065085B" w:rsidR="00006533" w:rsidRPr="00137621" w:rsidRDefault="008D23CD" w:rsidP="00476ED5">
      <w:pPr>
        <w:spacing w:line="240" w:lineRule="auto"/>
        <w:rPr>
          <w:rFonts w:eastAsia="Times New Roman Uni"/>
          <w:sz w:val="24"/>
        </w:rPr>
      </w:pPr>
      <w:bookmarkStart w:id="2" w:name="_Hlk153366984"/>
      <w:r w:rsidRPr="00137621">
        <w:rPr>
          <w:b/>
          <w:bCs/>
          <w:sz w:val="24"/>
        </w:rPr>
        <w:lastRenderedPageBreak/>
        <w:t xml:space="preserve">Supplementary </w:t>
      </w:r>
      <w:r w:rsidRPr="00137621">
        <w:rPr>
          <w:rFonts w:hint="eastAsia"/>
          <w:b/>
          <w:bCs/>
          <w:sz w:val="24"/>
        </w:rPr>
        <w:t>F</w:t>
      </w:r>
      <w:r w:rsidRPr="00137621">
        <w:rPr>
          <w:b/>
          <w:bCs/>
          <w:sz w:val="24"/>
        </w:rPr>
        <w:t xml:space="preserve">igure </w:t>
      </w:r>
      <w:r w:rsidRPr="00137621">
        <w:rPr>
          <w:rFonts w:hint="eastAsia"/>
          <w:b/>
          <w:bCs/>
          <w:sz w:val="24"/>
        </w:rPr>
        <w:t>S</w:t>
      </w:r>
      <w:r w:rsidRPr="00137621">
        <w:rPr>
          <w:b/>
          <w:bCs/>
          <w:sz w:val="24"/>
        </w:rPr>
        <w:t xml:space="preserve">1. </w:t>
      </w:r>
      <w:r w:rsidRPr="00137621">
        <w:rPr>
          <w:rFonts w:eastAsia="Times New Roman Uni"/>
          <w:sz w:val="24"/>
        </w:rPr>
        <w:t>Propensity score distribution before propensity score matching</w:t>
      </w:r>
      <w:r w:rsidR="00495883" w:rsidRPr="00137621">
        <w:rPr>
          <w:rFonts w:eastAsia="Times New Roman Uni"/>
          <w:sz w:val="24"/>
        </w:rPr>
        <w:t xml:space="preserve"> between moderate-intensity statin with ezetimibe therapy and high-intensity statin monotherapy</w:t>
      </w:r>
    </w:p>
    <w:p w14:paraId="1EFE8738" w14:textId="77777777" w:rsidR="004F0318" w:rsidRPr="00137621" w:rsidRDefault="004F0318" w:rsidP="00476ED5">
      <w:pPr>
        <w:spacing w:line="240" w:lineRule="auto"/>
        <w:rPr>
          <w:sz w:val="24"/>
          <w:shd w:val="clear" w:color="auto" w:fill="FFFFFF" w:themeFill="background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83"/>
        <w:gridCol w:w="6915"/>
      </w:tblGrid>
      <w:tr w:rsidR="00137621" w:rsidRPr="00137621" w14:paraId="17D08CA9" w14:textId="77777777" w:rsidTr="004F0318">
        <w:trPr>
          <w:trHeight w:val="711"/>
        </w:trPr>
        <w:tc>
          <w:tcPr>
            <w:tcW w:w="6583" w:type="dxa"/>
            <w:vAlign w:val="bottom"/>
          </w:tcPr>
          <w:p w14:paraId="49D3DD16" w14:textId="77777777" w:rsidR="004F0318" w:rsidRPr="00137621" w:rsidRDefault="004F0318" w:rsidP="004F0318">
            <w:pPr>
              <w:pStyle w:val="ae"/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2"/>
              </w:rPr>
            </w:pPr>
            <w:r w:rsidRPr="00137621">
              <w:rPr>
                <w:rFonts w:ascii="Times New Roman" w:eastAsia="Times New Roman Uni" w:hAnsi="Times New Roman" w:cs="Times New Roman"/>
                <w:b/>
                <w:bCs/>
                <w:sz w:val="22"/>
              </w:rPr>
              <w:t>Moderate Statin + Ezetimibe</w:t>
            </w:r>
          </w:p>
        </w:tc>
        <w:tc>
          <w:tcPr>
            <w:tcW w:w="6915" w:type="dxa"/>
            <w:vAlign w:val="bottom"/>
          </w:tcPr>
          <w:p w14:paraId="5FD55FFE" w14:textId="77777777" w:rsidR="004F0318" w:rsidRPr="00137621" w:rsidRDefault="004F0318" w:rsidP="004F0318">
            <w:pPr>
              <w:pStyle w:val="ae"/>
              <w:spacing w:line="480" w:lineRule="auto"/>
              <w:jc w:val="center"/>
              <w:rPr>
                <w:rFonts w:ascii="Times New Roman" w:eastAsia="Times New Roman Uni" w:hAnsi="Times New Roman" w:cs="Times New Roman"/>
                <w:b/>
                <w:bCs/>
                <w:sz w:val="22"/>
              </w:rPr>
            </w:pPr>
            <w:r w:rsidRPr="00137621">
              <w:rPr>
                <w:rFonts w:ascii="Times New Roman" w:eastAsia="Times New Roman Uni" w:hAnsi="Times New Roman" w:cs="Times New Roman"/>
                <w:b/>
                <w:bCs/>
                <w:sz w:val="22"/>
              </w:rPr>
              <w:t>High Statin</w:t>
            </w:r>
          </w:p>
        </w:tc>
      </w:tr>
      <w:tr w:rsidR="00137621" w:rsidRPr="00137621" w14:paraId="59E4EA88" w14:textId="77777777" w:rsidTr="004F0318">
        <w:trPr>
          <w:trHeight w:val="5026"/>
        </w:trPr>
        <w:tc>
          <w:tcPr>
            <w:tcW w:w="6583" w:type="dxa"/>
          </w:tcPr>
          <w:p w14:paraId="36B0ECC3" w14:textId="77777777" w:rsidR="004F0318" w:rsidRPr="00137621" w:rsidRDefault="004F0318" w:rsidP="0032445B">
            <w:pPr>
              <w:pStyle w:val="ae"/>
              <w:spacing w:line="480" w:lineRule="auto"/>
              <w:jc w:val="both"/>
              <w:rPr>
                <w:rFonts w:ascii="Times New Roman" w:eastAsia="Times New Roman Uni" w:hAnsi="Times New Roman" w:cs="Times New Roman"/>
                <w:b/>
                <w:bCs/>
                <w:sz w:val="22"/>
              </w:rPr>
            </w:pPr>
            <w:r w:rsidRPr="00137621">
              <w:rPr>
                <w:noProof/>
              </w:rPr>
              <w:drawing>
                <wp:inline distT="0" distB="0" distL="0" distR="0" wp14:anchorId="3E063CB9" wp14:editId="79DAF462">
                  <wp:extent cx="3950043" cy="2903220"/>
                  <wp:effectExtent l="0" t="0" r="0" b="0"/>
                  <wp:docPr id="5" name="그림 4" descr="img1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그림 4" descr="img1.png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" t="2245"/>
                          <a:stretch/>
                        </pic:blipFill>
                        <pic:spPr bwMode="auto">
                          <a:xfrm>
                            <a:off x="0" y="0"/>
                            <a:ext cx="3950474" cy="2903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5" w:type="dxa"/>
          </w:tcPr>
          <w:p w14:paraId="3C77C59D" w14:textId="77777777" w:rsidR="004F0318" w:rsidRPr="00137621" w:rsidRDefault="004F0318" w:rsidP="0032445B">
            <w:pPr>
              <w:pStyle w:val="ae"/>
              <w:spacing w:line="480" w:lineRule="auto"/>
              <w:jc w:val="both"/>
              <w:rPr>
                <w:rFonts w:ascii="Times New Roman" w:eastAsia="Times New Roman Uni" w:hAnsi="Times New Roman" w:cs="Times New Roman"/>
                <w:b/>
                <w:bCs/>
                <w:sz w:val="22"/>
              </w:rPr>
            </w:pPr>
            <w:r w:rsidRPr="00137621">
              <w:rPr>
                <w:noProof/>
              </w:rPr>
              <w:drawing>
                <wp:inline distT="0" distB="0" distL="0" distR="0" wp14:anchorId="0D06411C" wp14:editId="3534794B">
                  <wp:extent cx="3940175" cy="2902969"/>
                  <wp:effectExtent l="0" t="0" r="3175" b="0"/>
                  <wp:docPr id="4" name="그림 3" descr="img0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3" descr="img0.png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" t="2245" r="-1"/>
                          <a:stretch/>
                        </pic:blipFill>
                        <pic:spPr bwMode="auto">
                          <a:xfrm>
                            <a:off x="0" y="0"/>
                            <a:ext cx="3940945" cy="290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F412B2" w14:textId="0E9C1FC9" w:rsidR="008D23CD" w:rsidRPr="00137621" w:rsidRDefault="00495883" w:rsidP="0056430F">
      <w:pPr>
        <w:spacing w:line="240" w:lineRule="auto"/>
        <w:rPr>
          <w:sz w:val="24"/>
          <w:shd w:val="clear" w:color="auto" w:fill="FFFFFF" w:themeFill="background1"/>
        </w:rPr>
      </w:pPr>
      <w:r w:rsidRPr="00137621">
        <w:rPr>
          <w:sz w:val="24"/>
          <w:shd w:val="clear" w:color="auto" w:fill="FFFFFF" w:themeFill="background1"/>
        </w:rPr>
        <w:t>The propensity score is use to balance the distribution of baseline covariates between two groups.</w:t>
      </w:r>
      <w:bookmarkEnd w:id="2"/>
    </w:p>
    <w:sectPr w:rsidR="008D23CD" w:rsidRPr="00137621" w:rsidSect="004F0318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E5C3" w14:textId="77777777" w:rsidR="00AA1071" w:rsidRDefault="00AA1071" w:rsidP="001864DF">
      <w:pPr>
        <w:spacing w:line="240" w:lineRule="auto"/>
      </w:pPr>
      <w:r>
        <w:separator/>
      </w:r>
    </w:p>
  </w:endnote>
  <w:endnote w:type="continuationSeparator" w:id="0">
    <w:p w14:paraId="518B2B29" w14:textId="77777777" w:rsidR="00AA1071" w:rsidRDefault="00AA1071" w:rsidP="001864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Uni">
    <w:altName w:val="바탕"/>
    <w:panose1 w:val="02020603050405020304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D15B" w14:textId="77777777" w:rsidR="00AA1071" w:rsidRDefault="00AA1071" w:rsidP="001864DF">
      <w:pPr>
        <w:spacing w:line="240" w:lineRule="auto"/>
      </w:pPr>
      <w:r>
        <w:separator/>
      </w:r>
    </w:p>
  </w:footnote>
  <w:footnote w:type="continuationSeparator" w:id="0">
    <w:p w14:paraId="7C42394A" w14:textId="77777777" w:rsidR="00AA1071" w:rsidRDefault="00AA1071" w:rsidP="001864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B5E01"/>
    <w:multiLevelType w:val="hybridMultilevel"/>
    <w:tmpl w:val="EF52AA22"/>
    <w:lvl w:ilvl="0" w:tplc="0E0401AE">
      <w:numFmt w:val="bullet"/>
      <w:lvlText w:val=""/>
      <w:lvlJc w:val="left"/>
      <w:pPr>
        <w:ind w:left="4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yMzCxMDEwNTA0MLJQ0lEKTi0uzszPAykwqwUASgQ7MiwAAAA="/>
  </w:docVars>
  <w:rsids>
    <w:rsidRoot w:val="00AB42F3"/>
    <w:rsid w:val="00006533"/>
    <w:rsid w:val="00076268"/>
    <w:rsid w:val="00083C8E"/>
    <w:rsid w:val="000A565D"/>
    <w:rsid w:val="000C68CD"/>
    <w:rsid w:val="00115300"/>
    <w:rsid w:val="00127FD3"/>
    <w:rsid w:val="00130FF9"/>
    <w:rsid w:val="00137621"/>
    <w:rsid w:val="0014584B"/>
    <w:rsid w:val="00150D8B"/>
    <w:rsid w:val="001738F5"/>
    <w:rsid w:val="001838FC"/>
    <w:rsid w:val="001864DF"/>
    <w:rsid w:val="00193981"/>
    <w:rsid w:val="0019780D"/>
    <w:rsid w:val="001B28D1"/>
    <w:rsid w:val="001D55AC"/>
    <w:rsid w:val="001F3FB3"/>
    <w:rsid w:val="001F478D"/>
    <w:rsid w:val="0020295B"/>
    <w:rsid w:val="00212AF7"/>
    <w:rsid w:val="002156AE"/>
    <w:rsid w:val="00226701"/>
    <w:rsid w:val="00230454"/>
    <w:rsid w:val="00235D4D"/>
    <w:rsid w:val="00262B38"/>
    <w:rsid w:val="00286854"/>
    <w:rsid w:val="002F0D4D"/>
    <w:rsid w:val="002F1F6A"/>
    <w:rsid w:val="0030529F"/>
    <w:rsid w:val="00307BB4"/>
    <w:rsid w:val="00327679"/>
    <w:rsid w:val="0033310B"/>
    <w:rsid w:val="003358BA"/>
    <w:rsid w:val="003463EA"/>
    <w:rsid w:val="00381F89"/>
    <w:rsid w:val="00394197"/>
    <w:rsid w:val="003D2693"/>
    <w:rsid w:val="003E3B18"/>
    <w:rsid w:val="003E6358"/>
    <w:rsid w:val="003F3A7E"/>
    <w:rsid w:val="003F4B42"/>
    <w:rsid w:val="00401975"/>
    <w:rsid w:val="00413BD0"/>
    <w:rsid w:val="004220B7"/>
    <w:rsid w:val="00434ED2"/>
    <w:rsid w:val="00440A2B"/>
    <w:rsid w:val="0046088E"/>
    <w:rsid w:val="004751DB"/>
    <w:rsid w:val="00475C7E"/>
    <w:rsid w:val="00476ED5"/>
    <w:rsid w:val="00495883"/>
    <w:rsid w:val="004A5FC3"/>
    <w:rsid w:val="004C4334"/>
    <w:rsid w:val="004D4275"/>
    <w:rsid w:val="004E00AA"/>
    <w:rsid w:val="004E56AE"/>
    <w:rsid w:val="004F0318"/>
    <w:rsid w:val="00510470"/>
    <w:rsid w:val="00540816"/>
    <w:rsid w:val="00545D4F"/>
    <w:rsid w:val="005547ED"/>
    <w:rsid w:val="00556601"/>
    <w:rsid w:val="0056430F"/>
    <w:rsid w:val="00581934"/>
    <w:rsid w:val="005960D1"/>
    <w:rsid w:val="0059752D"/>
    <w:rsid w:val="005A7C3F"/>
    <w:rsid w:val="005B3D52"/>
    <w:rsid w:val="005C16F8"/>
    <w:rsid w:val="005C2F91"/>
    <w:rsid w:val="005E4DE9"/>
    <w:rsid w:val="005F6045"/>
    <w:rsid w:val="0060454D"/>
    <w:rsid w:val="00641A76"/>
    <w:rsid w:val="00660551"/>
    <w:rsid w:val="00662FA2"/>
    <w:rsid w:val="00692656"/>
    <w:rsid w:val="00695135"/>
    <w:rsid w:val="006A45A4"/>
    <w:rsid w:val="006C4BE6"/>
    <w:rsid w:val="006D1C44"/>
    <w:rsid w:val="006D1E32"/>
    <w:rsid w:val="0073485C"/>
    <w:rsid w:val="0076326C"/>
    <w:rsid w:val="00794764"/>
    <w:rsid w:val="007B36CA"/>
    <w:rsid w:val="007B5B3C"/>
    <w:rsid w:val="007B6AB1"/>
    <w:rsid w:val="007C0C78"/>
    <w:rsid w:val="007C77E7"/>
    <w:rsid w:val="007E3AF4"/>
    <w:rsid w:val="007E647C"/>
    <w:rsid w:val="00806772"/>
    <w:rsid w:val="00811CF6"/>
    <w:rsid w:val="00817F69"/>
    <w:rsid w:val="00822BC6"/>
    <w:rsid w:val="00856DBA"/>
    <w:rsid w:val="00880992"/>
    <w:rsid w:val="008D23CD"/>
    <w:rsid w:val="008E592B"/>
    <w:rsid w:val="008E71E8"/>
    <w:rsid w:val="009035DA"/>
    <w:rsid w:val="009047D4"/>
    <w:rsid w:val="00915446"/>
    <w:rsid w:val="009203A4"/>
    <w:rsid w:val="00920687"/>
    <w:rsid w:val="00944A0A"/>
    <w:rsid w:val="00950659"/>
    <w:rsid w:val="00965326"/>
    <w:rsid w:val="00967607"/>
    <w:rsid w:val="00975FB6"/>
    <w:rsid w:val="009C5E83"/>
    <w:rsid w:val="009D17A9"/>
    <w:rsid w:val="009F5204"/>
    <w:rsid w:val="00A10AE0"/>
    <w:rsid w:val="00A20690"/>
    <w:rsid w:val="00A20E28"/>
    <w:rsid w:val="00A23520"/>
    <w:rsid w:val="00A2361B"/>
    <w:rsid w:val="00A3550A"/>
    <w:rsid w:val="00A43CD3"/>
    <w:rsid w:val="00A664E3"/>
    <w:rsid w:val="00A7548C"/>
    <w:rsid w:val="00A837DD"/>
    <w:rsid w:val="00A859F8"/>
    <w:rsid w:val="00AA1071"/>
    <w:rsid w:val="00AA4CFA"/>
    <w:rsid w:val="00AA7C0F"/>
    <w:rsid w:val="00AB42F3"/>
    <w:rsid w:val="00AD01D6"/>
    <w:rsid w:val="00AE239F"/>
    <w:rsid w:val="00AE3F82"/>
    <w:rsid w:val="00AE7CDA"/>
    <w:rsid w:val="00AF3DA1"/>
    <w:rsid w:val="00B00FFC"/>
    <w:rsid w:val="00B02ACE"/>
    <w:rsid w:val="00B04F8A"/>
    <w:rsid w:val="00B05934"/>
    <w:rsid w:val="00B0611D"/>
    <w:rsid w:val="00B47750"/>
    <w:rsid w:val="00B530F7"/>
    <w:rsid w:val="00B56F66"/>
    <w:rsid w:val="00B648C3"/>
    <w:rsid w:val="00B66EBC"/>
    <w:rsid w:val="00B6774D"/>
    <w:rsid w:val="00B80BB5"/>
    <w:rsid w:val="00B81B98"/>
    <w:rsid w:val="00B82F01"/>
    <w:rsid w:val="00BB62C8"/>
    <w:rsid w:val="00BB7D12"/>
    <w:rsid w:val="00BB7DFE"/>
    <w:rsid w:val="00C346E5"/>
    <w:rsid w:val="00C47E23"/>
    <w:rsid w:val="00C52A7D"/>
    <w:rsid w:val="00C63551"/>
    <w:rsid w:val="00C64059"/>
    <w:rsid w:val="00CA0185"/>
    <w:rsid w:val="00CA5F9E"/>
    <w:rsid w:val="00CA6098"/>
    <w:rsid w:val="00CB535A"/>
    <w:rsid w:val="00CC72FD"/>
    <w:rsid w:val="00CE0680"/>
    <w:rsid w:val="00CE1B1D"/>
    <w:rsid w:val="00CE3B81"/>
    <w:rsid w:val="00CF0F58"/>
    <w:rsid w:val="00D01696"/>
    <w:rsid w:val="00D01DC0"/>
    <w:rsid w:val="00D12226"/>
    <w:rsid w:val="00D345A7"/>
    <w:rsid w:val="00D54E63"/>
    <w:rsid w:val="00D571E4"/>
    <w:rsid w:val="00D76179"/>
    <w:rsid w:val="00D77973"/>
    <w:rsid w:val="00D94664"/>
    <w:rsid w:val="00DA79F4"/>
    <w:rsid w:val="00DB1EFE"/>
    <w:rsid w:val="00E033A9"/>
    <w:rsid w:val="00E11181"/>
    <w:rsid w:val="00E146CC"/>
    <w:rsid w:val="00E17FF6"/>
    <w:rsid w:val="00E2391D"/>
    <w:rsid w:val="00E24A70"/>
    <w:rsid w:val="00E30FD4"/>
    <w:rsid w:val="00E525B0"/>
    <w:rsid w:val="00E75B41"/>
    <w:rsid w:val="00EA55E5"/>
    <w:rsid w:val="00EB4680"/>
    <w:rsid w:val="00EB57BD"/>
    <w:rsid w:val="00ED0CAF"/>
    <w:rsid w:val="00ED1B5E"/>
    <w:rsid w:val="00EF3373"/>
    <w:rsid w:val="00F0042C"/>
    <w:rsid w:val="00F036CF"/>
    <w:rsid w:val="00F138D5"/>
    <w:rsid w:val="00F17F90"/>
    <w:rsid w:val="00F308BE"/>
    <w:rsid w:val="00F50580"/>
    <w:rsid w:val="00F51B3D"/>
    <w:rsid w:val="00F65DAC"/>
    <w:rsid w:val="00F72CA9"/>
    <w:rsid w:val="00F820C3"/>
    <w:rsid w:val="00F83204"/>
    <w:rsid w:val="00F850F4"/>
    <w:rsid w:val="00FA3705"/>
    <w:rsid w:val="00FB4BE9"/>
    <w:rsid w:val="00FD7C5A"/>
    <w:rsid w:val="00FD7D99"/>
    <w:rsid w:val="00FE0706"/>
    <w:rsid w:val="00FE144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7DC87D"/>
  <w15:chartTrackingRefBased/>
  <w15:docId w15:val="{E11CD500-0E71-4251-9383-C0A8A990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F3"/>
    <w:pPr>
      <w:widowControl w:val="0"/>
      <w:wordWrap w:val="0"/>
      <w:autoSpaceDE w:val="0"/>
      <w:autoSpaceDN w:val="0"/>
      <w:spacing w:after="0" w:line="20" w:lineRule="atLeast"/>
    </w:pPr>
    <w:rPr>
      <w:rFonts w:ascii="Times New Roman" w:eastAsia="바탕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옅은 음영12"/>
    <w:basedOn w:val="a1"/>
    <w:next w:val="a3"/>
    <w:uiPriority w:val="60"/>
    <w:rsid w:val="00AB42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3">
    <w:name w:val="Light Shading"/>
    <w:basedOn w:val="a1"/>
    <w:uiPriority w:val="60"/>
    <w:semiHidden/>
    <w:unhideWhenUsed/>
    <w:rsid w:val="00AB42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">
    <w:name w:val="Plain Table 2"/>
    <w:basedOn w:val="a1"/>
    <w:uiPriority w:val="42"/>
    <w:rsid w:val="00D122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4">
    <w:name w:val="Table Grid"/>
    <w:basedOn w:val="a1"/>
    <w:uiPriority w:val="39"/>
    <w:rsid w:val="00D1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D122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D122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D122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Grid Table 1 Light"/>
    <w:basedOn w:val="a1"/>
    <w:uiPriority w:val="46"/>
    <w:rsid w:val="00D122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Char"/>
    <w:uiPriority w:val="99"/>
    <w:unhideWhenUsed/>
    <w:rsid w:val="001864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864DF"/>
    <w:rPr>
      <w:rFonts w:ascii="Times New Roman" w:eastAsia="바탕" w:hAnsi="Times New Roman" w:cs="Times New Roman"/>
      <w:sz w:val="22"/>
      <w:szCs w:val="24"/>
    </w:rPr>
  </w:style>
  <w:style w:type="paragraph" w:styleId="a7">
    <w:name w:val="footer"/>
    <w:basedOn w:val="a"/>
    <w:link w:val="Char0"/>
    <w:uiPriority w:val="99"/>
    <w:unhideWhenUsed/>
    <w:rsid w:val="001864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1864DF"/>
    <w:rPr>
      <w:rFonts w:ascii="Times New Roman" w:eastAsia="바탕" w:hAnsi="Times New Roman" w:cs="Times New Roman"/>
      <w:sz w:val="22"/>
      <w:szCs w:val="24"/>
    </w:rPr>
  </w:style>
  <w:style w:type="paragraph" w:styleId="a8">
    <w:name w:val="List Paragraph"/>
    <w:basedOn w:val="a"/>
    <w:uiPriority w:val="34"/>
    <w:qFormat/>
    <w:rsid w:val="000C68CD"/>
    <w:pPr>
      <w:spacing w:after="160" w:line="259" w:lineRule="auto"/>
      <w:ind w:leftChars="400" w:left="800"/>
    </w:pPr>
    <w:rPr>
      <w:rFonts w:asciiTheme="minorHAnsi" w:eastAsiaTheme="minorEastAsia" w:hAnsiTheme="minorHAnsi" w:cstheme="minorBidi"/>
      <w:sz w:val="20"/>
      <w:szCs w:val="22"/>
    </w:rPr>
  </w:style>
  <w:style w:type="character" w:styleId="a9">
    <w:name w:val="annotation reference"/>
    <w:basedOn w:val="a0"/>
    <w:uiPriority w:val="99"/>
    <w:semiHidden/>
    <w:unhideWhenUsed/>
    <w:rsid w:val="004A5FC3"/>
    <w:rPr>
      <w:sz w:val="18"/>
      <w:szCs w:val="18"/>
    </w:rPr>
  </w:style>
  <w:style w:type="paragraph" w:styleId="aa">
    <w:name w:val="annotation text"/>
    <w:basedOn w:val="a"/>
    <w:link w:val="Char1"/>
    <w:uiPriority w:val="99"/>
    <w:unhideWhenUsed/>
    <w:rsid w:val="004A5FC3"/>
    <w:pPr>
      <w:jc w:val="left"/>
    </w:pPr>
  </w:style>
  <w:style w:type="character" w:customStyle="1" w:styleId="Char1">
    <w:name w:val="메모 텍스트 Char"/>
    <w:basedOn w:val="a0"/>
    <w:link w:val="aa"/>
    <w:uiPriority w:val="99"/>
    <w:rsid w:val="004A5FC3"/>
    <w:rPr>
      <w:rFonts w:ascii="Times New Roman" w:eastAsia="바탕" w:hAnsi="Times New Roman" w:cs="Times New Roman"/>
      <w:sz w:val="22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4A5FC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4A5FC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sid w:val="00381F89"/>
    <w:rPr>
      <w:b/>
      <w:bCs/>
    </w:rPr>
  </w:style>
  <w:style w:type="character" w:customStyle="1" w:styleId="Char3">
    <w:name w:val="메모 주제 Char"/>
    <w:basedOn w:val="Char1"/>
    <w:link w:val="ac"/>
    <w:uiPriority w:val="99"/>
    <w:semiHidden/>
    <w:rsid w:val="00381F89"/>
    <w:rPr>
      <w:rFonts w:ascii="Times New Roman" w:eastAsia="바탕" w:hAnsi="Times New Roman" w:cs="Times New Roman"/>
      <w:b/>
      <w:bCs/>
      <w:sz w:val="22"/>
      <w:szCs w:val="24"/>
    </w:rPr>
  </w:style>
  <w:style w:type="paragraph" w:styleId="ad">
    <w:name w:val="Revision"/>
    <w:hidden/>
    <w:uiPriority w:val="99"/>
    <w:semiHidden/>
    <w:rsid w:val="0046088E"/>
    <w:pPr>
      <w:spacing w:after="0" w:line="240" w:lineRule="auto"/>
      <w:jc w:val="left"/>
    </w:pPr>
    <w:rPr>
      <w:rFonts w:ascii="Times New Roman" w:eastAsia="바탕" w:hAnsi="Times New Roman" w:cs="Times New Roman"/>
      <w:sz w:val="22"/>
      <w:szCs w:val="24"/>
    </w:rPr>
  </w:style>
  <w:style w:type="paragraph" w:styleId="ae">
    <w:name w:val="Plain Text"/>
    <w:basedOn w:val="a"/>
    <w:link w:val="Char4"/>
    <w:uiPriority w:val="99"/>
    <w:semiHidden/>
    <w:unhideWhenUsed/>
    <w:rsid w:val="004F0318"/>
    <w:pPr>
      <w:spacing w:line="240" w:lineRule="auto"/>
      <w:jc w:val="left"/>
    </w:pPr>
    <w:rPr>
      <w:rFonts w:ascii="Courier New" w:eastAsia="굴림" w:hAnsi="Courier New" w:cs="Courier New"/>
      <w:sz w:val="20"/>
      <w:szCs w:val="22"/>
    </w:rPr>
  </w:style>
  <w:style w:type="character" w:customStyle="1" w:styleId="Char4">
    <w:name w:val="글자만 Char"/>
    <w:basedOn w:val="a0"/>
    <w:link w:val="ae"/>
    <w:uiPriority w:val="99"/>
    <w:semiHidden/>
    <w:rsid w:val="004F0318"/>
    <w:rPr>
      <w:rFonts w:ascii="Courier New" w:eastAsia="굴림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C6450-83F8-499D-9FCD-0B69A6D7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yong jang</dc:creator>
  <cp:keywords/>
  <dc:description/>
  <cp:lastModifiedBy>김선지</cp:lastModifiedBy>
  <cp:revision>2</cp:revision>
  <dcterms:created xsi:type="dcterms:W3CDTF">2023-12-21T04:46:00Z</dcterms:created>
  <dcterms:modified xsi:type="dcterms:W3CDTF">2023-12-21T04:46:00Z</dcterms:modified>
</cp:coreProperties>
</file>