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13E" w:rsidRDefault="00FE413E" w:rsidP="00FE413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>upplementary Material</w:t>
      </w:r>
    </w:p>
    <w:p w:rsidR="0082258A" w:rsidRDefault="0082258A" w:rsidP="00FE413E">
      <w:pPr>
        <w:jc w:val="both"/>
        <w:rPr>
          <w:b/>
          <w:bCs/>
          <w:sz w:val="32"/>
          <w:szCs w:val="32"/>
        </w:rPr>
      </w:pPr>
      <w:r w:rsidRPr="000D3DD6">
        <w:rPr>
          <w:b/>
          <w:bCs/>
          <w:sz w:val="32"/>
          <w:szCs w:val="32"/>
        </w:rPr>
        <w:t xml:space="preserve">Unveiling Dysregulated </w:t>
      </w:r>
      <w:proofErr w:type="spellStart"/>
      <w:r w:rsidRPr="000D3DD6">
        <w:rPr>
          <w:b/>
          <w:bCs/>
          <w:sz w:val="32"/>
          <w:szCs w:val="32"/>
        </w:rPr>
        <w:t>lncRNAs</w:t>
      </w:r>
      <w:proofErr w:type="spellEnd"/>
      <w:r w:rsidRPr="000D3DD6">
        <w:rPr>
          <w:b/>
          <w:bCs/>
          <w:sz w:val="32"/>
          <w:szCs w:val="32"/>
        </w:rPr>
        <w:t xml:space="preserve"> and Networks in Non</w:t>
      </w:r>
      <w:r w:rsidR="00FE413E">
        <w:rPr>
          <w:b/>
          <w:bCs/>
          <w:sz w:val="32"/>
          <w:szCs w:val="32"/>
        </w:rPr>
        <w:t>-</w:t>
      </w:r>
      <w:r w:rsidRPr="000D3DD6">
        <w:rPr>
          <w:b/>
          <w:bCs/>
          <w:sz w:val="32"/>
          <w:szCs w:val="32"/>
        </w:rPr>
        <w:t xml:space="preserve">syndromic Cleft Lip </w:t>
      </w:r>
      <w:r w:rsidR="00FE413E" w:rsidRPr="002737DE">
        <w:rPr>
          <w:b/>
          <w:bCs/>
          <w:sz w:val="32"/>
          <w:szCs w:val="32"/>
        </w:rPr>
        <w:t>with or without cleft palate</w:t>
      </w:r>
      <w:r w:rsidR="00FE413E">
        <w:rPr>
          <w:b/>
          <w:bCs/>
          <w:sz w:val="32"/>
          <w:szCs w:val="32"/>
        </w:rPr>
        <w:t xml:space="preserve"> </w:t>
      </w:r>
      <w:r w:rsidRPr="000D3DD6">
        <w:rPr>
          <w:b/>
          <w:bCs/>
          <w:sz w:val="32"/>
          <w:szCs w:val="32"/>
        </w:rPr>
        <w:t>Pathogenesis</w:t>
      </w:r>
    </w:p>
    <w:p w:rsidR="0082258A" w:rsidRPr="00D85646" w:rsidRDefault="0082258A" w:rsidP="0082258A">
      <w:pPr>
        <w:rPr>
          <w:rFonts w:asciiTheme="minorHAnsi" w:hAnsiTheme="minorHAnsi" w:cstheme="minorBidi"/>
          <w:sz w:val="21"/>
        </w:rPr>
      </w:pPr>
      <w:proofErr w:type="spellStart"/>
      <w:r w:rsidRPr="00D85646">
        <w:rPr>
          <w:rFonts w:eastAsiaTheme="minorEastAsia"/>
          <w:lang w:eastAsia="en-US"/>
        </w:rPr>
        <w:t>Caihong</w:t>
      </w:r>
      <w:proofErr w:type="spellEnd"/>
      <w:r w:rsidRPr="00D85646">
        <w:rPr>
          <w:rFonts w:eastAsiaTheme="minorEastAsia"/>
          <w:lang w:eastAsia="en-US"/>
        </w:rPr>
        <w:t xml:space="preserve"> Wu</w:t>
      </w:r>
      <w:r w:rsidRPr="00D85646">
        <w:rPr>
          <w:vertAlign w:val="superscript"/>
        </w:rPr>
        <w:t>1,2,3</w:t>
      </w:r>
      <w:r w:rsidRPr="00D85646">
        <w:rPr>
          <w:rFonts w:eastAsiaTheme="minorEastAsia"/>
        </w:rPr>
        <w:t>,</w:t>
      </w:r>
      <w:r w:rsidRPr="00D85646">
        <w:rPr>
          <w:rFonts w:eastAsiaTheme="minorEastAsia"/>
          <w:lang w:eastAsia="en-US"/>
        </w:rPr>
        <w:t xml:space="preserve"> </w:t>
      </w:r>
      <w:proofErr w:type="spellStart"/>
      <w:r w:rsidRPr="00D85646">
        <w:rPr>
          <w:rFonts w:eastAsiaTheme="minorEastAsia"/>
          <w:lang w:eastAsia="en-US"/>
        </w:rPr>
        <w:t>Haojie</w:t>
      </w:r>
      <w:proofErr w:type="spellEnd"/>
      <w:r w:rsidRPr="00D85646">
        <w:rPr>
          <w:rFonts w:eastAsiaTheme="minorEastAsia"/>
          <w:lang w:eastAsia="en-US"/>
        </w:rPr>
        <w:t xml:space="preserve"> Liu</w:t>
      </w:r>
      <w:r w:rsidRPr="00D85646">
        <w:rPr>
          <w:vertAlign w:val="superscript"/>
        </w:rPr>
        <w:t>1,2,3</w:t>
      </w:r>
      <w:r w:rsidRPr="00D85646">
        <w:rPr>
          <w:rFonts w:eastAsiaTheme="minorEastAsia"/>
          <w:lang w:eastAsia="en-US"/>
        </w:rPr>
        <w:t xml:space="preserve">, </w:t>
      </w:r>
      <w:proofErr w:type="spellStart"/>
      <w:r w:rsidRPr="00D85646">
        <w:rPr>
          <w:rFonts w:eastAsiaTheme="minorEastAsia"/>
          <w:lang w:eastAsia="en-US"/>
        </w:rPr>
        <w:t>Zhuorong</w:t>
      </w:r>
      <w:proofErr w:type="spellEnd"/>
      <w:r w:rsidRPr="00D85646">
        <w:rPr>
          <w:rFonts w:eastAsiaTheme="minorEastAsia"/>
          <w:lang w:eastAsia="en-US"/>
        </w:rPr>
        <w:t xml:space="preserve"> Zhan</w:t>
      </w:r>
      <w:r w:rsidRPr="00D85646">
        <w:rPr>
          <w:rFonts w:eastAsiaTheme="minorEastAsia"/>
          <w:vertAlign w:val="superscript"/>
          <w:lang w:eastAsia="en-US"/>
        </w:rPr>
        <w:t>1,2</w:t>
      </w:r>
      <w:r w:rsidRPr="00D85646">
        <w:rPr>
          <w:rFonts w:eastAsiaTheme="minorEastAsia"/>
          <w:lang w:eastAsia="en-US"/>
        </w:rPr>
        <w:t xml:space="preserve">, </w:t>
      </w:r>
      <w:proofErr w:type="spellStart"/>
      <w:r w:rsidRPr="00D85646">
        <w:rPr>
          <w:rFonts w:eastAsiaTheme="minorEastAsia"/>
          <w:lang w:eastAsia="en-US"/>
        </w:rPr>
        <w:t>Xinyu</w:t>
      </w:r>
      <w:proofErr w:type="spellEnd"/>
      <w:r w:rsidRPr="00D85646">
        <w:rPr>
          <w:rFonts w:eastAsiaTheme="minorEastAsia"/>
          <w:lang w:eastAsia="en-US"/>
        </w:rPr>
        <w:t xml:space="preserve"> Zhang</w:t>
      </w:r>
      <w:r w:rsidRPr="00D85646">
        <w:rPr>
          <w:rFonts w:eastAsiaTheme="minorEastAsia"/>
          <w:vertAlign w:val="superscript"/>
          <w:lang w:eastAsia="en-US"/>
        </w:rPr>
        <w:t>1,2</w:t>
      </w:r>
      <w:r w:rsidRPr="00D85646">
        <w:rPr>
          <w:rFonts w:eastAsiaTheme="minorEastAsia"/>
          <w:lang w:eastAsia="en-US"/>
        </w:rPr>
        <w:t xml:space="preserve">, </w:t>
      </w:r>
      <w:proofErr w:type="spellStart"/>
      <w:r w:rsidRPr="00D85646">
        <w:rPr>
          <w:rFonts w:eastAsiaTheme="minorEastAsia"/>
          <w:lang w:eastAsia="en-US"/>
        </w:rPr>
        <w:t>Mengnan</w:t>
      </w:r>
      <w:proofErr w:type="spellEnd"/>
      <w:r w:rsidRPr="00D85646">
        <w:rPr>
          <w:rFonts w:eastAsiaTheme="minorEastAsia"/>
          <w:lang w:eastAsia="en-US"/>
        </w:rPr>
        <w:t xml:space="preserve"> Zhang</w:t>
      </w:r>
      <w:r w:rsidRPr="00D85646">
        <w:rPr>
          <w:rFonts w:eastAsiaTheme="minorEastAsia"/>
          <w:vertAlign w:val="superscript"/>
          <w:lang w:eastAsia="en-US"/>
        </w:rPr>
        <w:t>2</w:t>
      </w:r>
      <w:r w:rsidRPr="00D85646">
        <w:rPr>
          <w:rFonts w:eastAsiaTheme="minorEastAsia"/>
          <w:lang w:eastAsia="en-US"/>
        </w:rPr>
        <w:t xml:space="preserve">, </w:t>
      </w:r>
      <w:proofErr w:type="spellStart"/>
      <w:r w:rsidRPr="00D85646">
        <w:rPr>
          <w:rFonts w:eastAsiaTheme="minorEastAsia"/>
          <w:lang w:eastAsia="en-US"/>
        </w:rPr>
        <w:t>Jiawen</w:t>
      </w:r>
      <w:proofErr w:type="spellEnd"/>
      <w:r w:rsidRPr="00D85646">
        <w:rPr>
          <w:rFonts w:eastAsiaTheme="minorEastAsia"/>
          <w:lang w:eastAsia="en-US"/>
        </w:rPr>
        <w:t xml:space="preserve"> You</w:t>
      </w:r>
      <w:r w:rsidRPr="00D85646">
        <w:rPr>
          <w:rFonts w:eastAsiaTheme="minorEastAsia"/>
          <w:vertAlign w:val="superscript"/>
          <w:lang w:eastAsia="en-US"/>
        </w:rPr>
        <w:t>1,2</w:t>
      </w:r>
      <w:r w:rsidRPr="00D85646">
        <w:rPr>
          <w:rFonts w:eastAsiaTheme="minorEastAsia"/>
          <w:lang w:eastAsia="en-US"/>
        </w:rPr>
        <w:t>,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Junqing</w:t>
      </w:r>
      <w:proofErr w:type="spellEnd"/>
      <w:r>
        <w:rPr>
          <w:lang w:eastAsia="en-US"/>
        </w:rPr>
        <w:t xml:space="preserve"> Ma</w:t>
      </w:r>
      <w:r w:rsidRPr="00D85646">
        <w:rPr>
          <w:vertAlign w:val="superscript"/>
          <w:lang w:eastAsia="en-US"/>
        </w:rPr>
        <w:t>1,2,</w:t>
      </w:r>
      <w:r w:rsidRPr="00D834AD">
        <w:rPr>
          <w:rFonts w:ascii="Wingdings" w:hAnsi="Wingdings" w:cs="Wingdings"/>
          <w:color w:val="000000"/>
          <w:szCs w:val="21"/>
          <w:vertAlign w:val="superscript"/>
        </w:rPr>
        <w:t></w:t>
      </w:r>
    </w:p>
    <w:p w:rsidR="0082258A" w:rsidRPr="008C1C77" w:rsidRDefault="0082258A" w:rsidP="0082258A">
      <w:pPr>
        <w:pStyle w:val="MDPI13authornames"/>
        <w:rPr>
          <w:rFonts w:ascii="Times New Roman" w:eastAsiaTheme="minorEastAsia" w:hAnsi="Times New Roman"/>
          <w:color w:val="auto"/>
          <w:sz w:val="24"/>
          <w:szCs w:val="24"/>
          <w:lang w:eastAsia="en-US"/>
        </w:rPr>
      </w:pPr>
    </w:p>
    <w:p w:rsidR="0082258A" w:rsidRPr="00D85646" w:rsidRDefault="0082258A" w:rsidP="0082258A">
      <w:pPr>
        <w:widowControl w:val="0"/>
        <w:spacing w:before="0"/>
        <w:jc w:val="both"/>
        <w:rPr>
          <w:b/>
        </w:rPr>
      </w:pPr>
      <w:r w:rsidRPr="00D85646">
        <w:rPr>
          <w:vertAlign w:val="superscript"/>
        </w:rPr>
        <w:t>1</w:t>
      </w:r>
      <w:r>
        <w:t xml:space="preserve"> </w:t>
      </w:r>
      <w:r w:rsidRPr="00D85646">
        <w:t>Jiangsu Key Laboratory of Oral Diseases, Nanjing Medical University, Nanjing, China</w:t>
      </w:r>
    </w:p>
    <w:p w:rsidR="0082258A" w:rsidRPr="00D85646" w:rsidRDefault="0082258A" w:rsidP="0082258A">
      <w:pPr>
        <w:widowControl w:val="0"/>
        <w:spacing w:before="0"/>
        <w:jc w:val="both"/>
        <w:rPr>
          <w:b/>
        </w:rPr>
      </w:pPr>
      <w:r w:rsidRPr="00D85646">
        <w:rPr>
          <w:vertAlign w:val="superscript"/>
        </w:rPr>
        <w:t>2</w:t>
      </w:r>
      <w:r>
        <w:t xml:space="preserve"> </w:t>
      </w:r>
      <w:r w:rsidRPr="00D85646">
        <w:t>Department of Orthodontics, Afﬁliated Hospital of Stomatology, Nanjing Medical University, Nanjing, China</w:t>
      </w:r>
    </w:p>
    <w:p w:rsidR="0082258A" w:rsidRPr="00D85646" w:rsidRDefault="0082258A" w:rsidP="0082258A">
      <w:r w:rsidRPr="00D85646">
        <w:rPr>
          <w:vertAlign w:val="superscript"/>
        </w:rPr>
        <w:t>3</w:t>
      </w:r>
      <w:r>
        <w:t xml:space="preserve"> </w:t>
      </w:r>
      <w:r w:rsidRPr="00D85646">
        <w:t xml:space="preserve">These authors contributed equally: </w:t>
      </w:r>
      <w:proofErr w:type="spellStart"/>
      <w:r w:rsidRPr="00D85646">
        <w:t>Caihong</w:t>
      </w:r>
      <w:proofErr w:type="spellEnd"/>
      <w:r w:rsidRPr="00D85646">
        <w:t xml:space="preserve"> Wu and </w:t>
      </w:r>
      <w:proofErr w:type="spellStart"/>
      <w:r w:rsidRPr="00D85646">
        <w:t>Haojie</w:t>
      </w:r>
      <w:proofErr w:type="spellEnd"/>
      <w:r w:rsidRPr="00D85646">
        <w:t xml:space="preserve"> Liu. </w:t>
      </w:r>
    </w:p>
    <w:p w:rsidR="0042504E" w:rsidRDefault="00652E84" w:rsidP="0082258A">
      <w:pPr>
        <w:spacing w:before="240" w:after="0"/>
        <w:rPr>
          <w:rStyle w:val="a6"/>
        </w:rPr>
      </w:pPr>
      <w:r w:rsidRPr="00D834AD">
        <w:rPr>
          <w:rFonts w:ascii="Wingdings" w:hAnsi="Wingdings" w:cs="Wingdings"/>
          <w:color w:val="000000"/>
          <w:szCs w:val="21"/>
          <w:vertAlign w:val="superscript"/>
        </w:rPr>
        <w:t></w:t>
      </w:r>
      <w:r w:rsidRPr="00793CE5">
        <w:t xml:space="preserve">Correspondence: </w:t>
      </w:r>
      <w:proofErr w:type="spellStart"/>
      <w:r w:rsidRPr="00793CE5">
        <w:t>Junqing</w:t>
      </w:r>
      <w:proofErr w:type="spellEnd"/>
      <w:r w:rsidRPr="00793CE5">
        <w:t xml:space="preserve"> Ma</w:t>
      </w:r>
      <w:r>
        <w:t>; E-</w:t>
      </w:r>
      <w:r w:rsidRPr="00D85646">
        <w:t xml:space="preserve">mail: </w:t>
      </w:r>
      <w:hyperlink r:id="rId5" w:history="1">
        <w:r w:rsidRPr="00730C02">
          <w:rPr>
            <w:rStyle w:val="a6"/>
          </w:rPr>
          <w:t>jma@njmu.edu.cn</w:t>
        </w:r>
      </w:hyperlink>
    </w:p>
    <w:p w:rsidR="00A84E66" w:rsidRDefault="00A84E66" w:rsidP="0042504E">
      <w:pPr>
        <w:spacing w:before="0" w:after="0"/>
        <w:rPr>
          <w:rStyle w:val="a6"/>
        </w:rPr>
      </w:pPr>
    </w:p>
    <w:p w:rsidR="00A84E66" w:rsidRDefault="00A84E66" w:rsidP="0042504E">
      <w:pPr>
        <w:spacing w:before="0" w:after="0"/>
        <w:rPr>
          <w:rStyle w:val="a6"/>
        </w:rPr>
      </w:pPr>
    </w:p>
    <w:p w:rsidR="00A84E66" w:rsidRDefault="00A84E66" w:rsidP="0042504E">
      <w:pPr>
        <w:spacing w:before="0" w:after="0"/>
        <w:rPr>
          <w:rStyle w:val="a6"/>
        </w:rPr>
      </w:pPr>
    </w:p>
    <w:p w:rsidR="00A84E66" w:rsidRDefault="00A84E66" w:rsidP="0042504E">
      <w:pPr>
        <w:spacing w:before="0" w:after="0"/>
        <w:rPr>
          <w:rStyle w:val="a6"/>
        </w:rPr>
      </w:pPr>
    </w:p>
    <w:p w:rsidR="00A84E66" w:rsidRDefault="00A84E66" w:rsidP="0042504E">
      <w:pPr>
        <w:spacing w:before="0" w:after="0"/>
        <w:rPr>
          <w:rStyle w:val="a6"/>
        </w:rPr>
      </w:pPr>
    </w:p>
    <w:p w:rsidR="00A84E66" w:rsidRDefault="00A84E66" w:rsidP="0042504E">
      <w:pPr>
        <w:spacing w:before="0" w:after="0"/>
        <w:rPr>
          <w:rStyle w:val="a6"/>
        </w:rPr>
      </w:pPr>
    </w:p>
    <w:p w:rsidR="00652E84" w:rsidRDefault="0042504E" w:rsidP="0042504E">
      <w:pPr>
        <w:spacing w:before="0" w:after="0"/>
        <w:rPr>
          <w:rStyle w:val="a6"/>
        </w:rPr>
      </w:pPr>
      <w:r>
        <w:rPr>
          <w:rStyle w:val="a6"/>
        </w:rPr>
        <w:br w:type="page"/>
      </w:r>
    </w:p>
    <w:p w:rsidR="0082258A" w:rsidRDefault="0082258A" w:rsidP="0082258A">
      <w:pPr>
        <w:spacing w:before="240" w:after="0"/>
        <w:rPr>
          <w:b/>
          <w:bCs/>
        </w:rPr>
      </w:pPr>
      <w:r>
        <w:rPr>
          <w:b/>
          <w:bCs/>
        </w:rPr>
        <w:lastRenderedPageBreak/>
        <w:t>Supplementary Figures and Tables</w:t>
      </w:r>
    </w:p>
    <w:p w:rsidR="0082258A" w:rsidRDefault="0082258A" w:rsidP="0082258A">
      <w:pPr>
        <w:pStyle w:val="2"/>
        <w:numPr>
          <w:ilvl w:val="1"/>
          <w:numId w:val="2"/>
        </w:numPr>
      </w:pPr>
      <w:r>
        <w:t>Supplementary Figures</w:t>
      </w:r>
    </w:p>
    <w:p w:rsidR="005D5F8F" w:rsidRDefault="005D5F8F" w:rsidP="0082258A">
      <w:pPr>
        <w:rPr>
          <w:noProof/>
        </w:rPr>
      </w:pPr>
      <w:r>
        <w:rPr>
          <w:noProof/>
        </w:rPr>
        <w:drawing>
          <wp:inline distT="0" distB="0" distL="0" distR="0">
            <wp:extent cx="5274310" cy="5617845"/>
            <wp:effectExtent l="0" t="0" r="0" b="0"/>
            <wp:docPr id="4476855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685585" name="图片 4476855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58A" w:rsidRDefault="0082258A" w:rsidP="0082258A">
      <w:r>
        <w:fldChar w:fldCharType="begin"/>
      </w:r>
      <w:r>
        <w:instrText xml:space="preserve"> INCLUDEPICTURE "/private/var/folders/kg/md_vbncd0876n464_cfww2f40000gp/T/com.kingsoft.wpsoffice.mac/wps-rainbow/ksohtml/wps1.png" \* MERGEFORMATINET </w:instrText>
      </w:r>
      <w:r w:rsidR="00000000">
        <w:fldChar w:fldCharType="separate"/>
      </w:r>
      <w:r>
        <w:fldChar w:fldCharType="end"/>
      </w:r>
      <w:r>
        <w:rPr>
          <w:b/>
        </w:rPr>
        <w:t>Figure S1.</w:t>
      </w:r>
      <w:r>
        <w:t xml:space="preserve"> Data process of the lncRNA and mRNA dataset GSE183527.</w:t>
      </w:r>
      <w:r>
        <w:rPr>
          <w:rFonts w:hint="eastAsia"/>
        </w:rPr>
        <w:t xml:space="preserve"> </w:t>
      </w:r>
      <w:r w:rsidRPr="0082258A">
        <w:rPr>
          <w:b/>
          <w:bCs/>
        </w:rPr>
        <w:t>(</w:t>
      </w:r>
      <w:r w:rsidR="005D5F8F">
        <w:rPr>
          <w:b/>
          <w:bCs/>
        </w:rPr>
        <w:t>a</w:t>
      </w:r>
      <w:r w:rsidRPr="0082258A">
        <w:rPr>
          <w:b/>
          <w:bCs/>
        </w:rPr>
        <w:t xml:space="preserve">, </w:t>
      </w:r>
      <w:r w:rsidR="005D5F8F">
        <w:rPr>
          <w:b/>
          <w:bCs/>
        </w:rPr>
        <w:t>c</w:t>
      </w:r>
      <w:r w:rsidRPr="0082258A">
        <w:rPr>
          <w:b/>
          <w:bCs/>
        </w:rPr>
        <w:t>)</w:t>
      </w:r>
      <w:r>
        <w:t xml:space="preserve"> Box plot and density distribution curves presenting the distribution of the raw data before background corrected and normalized. </w:t>
      </w:r>
      <w:r w:rsidRPr="0082258A">
        <w:rPr>
          <w:b/>
          <w:bCs/>
        </w:rPr>
        <w:t>(</w:t>
      </w:r>
      <w:r w:rsidR="005D5F8F">
        <w:rPr>
          <w:b/>
          <w:bCs/>
        </w:rPr>
        <w:t>b</w:t>
      </w:r>
      <w:r w:rsidRPr="0082258A">
        <w:rPr>
          <w:b/>
          <w:bCs/>
        </w:rPr>
        <w:t xml:space="preserve">, </w:t>
      </w:r>
      <w:r w:rsidR="005D5F8F">
        <w:rPr>
          <w:b/>
          <w:bCs/>
        </w:rPr>
        <w:t>d</w:t>
      </w:r>
      <w:r w:rsidRPr="0082258A">
        <w:rPr>
          <w:b/>
          <w:bCs/>
        </w:rPr>
        <w:t>)</w:t>
      </w:r>
      <w:r>
        <w:t xml:space="preserve"> Box plot and density distribution curves presenting the distribution of the raw data after background corrected and normalized, revealing that the raw data was standardized for further analysis. </w:t>
      </w:r>
      <w:r>
        <w:fldChar w:fldCharType="begin"/>
      </w:r>
      <w:r>
        <w:instrText xml:space="preserve"> INCLUDEPICTURE "/private/var/folders/kg/md_vbncd0876n464_cfww2f40000gp/T/com.kingsoft.wpsoffice.mac/wps-rainbow/ksohtml/wps2.png" \* MERGEFORMATINET </w:instrText>
      </w:r>
      <w:r w:rsidR="00000000">
        <w:fldChar w:fldCharType="separate"/>
      </w:r>
      <w:r>
        <w:fldChar w:fldCharType="end"/>
      </w:r>
      <w:r>
        <w:t xml:space="preserve"> </w:t>
      </w:r>
    </w:p>
    <w:p w:rsidR="0082258A" w:rsidRDefault="005D5F8F" w:rsidP="0082258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274310" cy="5685155"/>
            <wp:effectExtent l="0" t="0" r="0" b="4445"/>
            <wp:docPr id="18356778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77800" name="图片 18356778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58A" w:rsidRDefault="0082258A" w:rsidP="0082258A">
      <w:r>
        <w:rPr>
          <w:b/>
        </w:rPr>
        <w:t>Figure S2.</w:t>
      </w:r>
      <w:r>
        <w:t xml:space="preserve"> Data process of the miRNA dataset GSE47939.</w:t>
      </w:r>
      <w:r w:rsidRPr="0082258A">
        <w:rPr>
          <w:rFonts w:hint="eastAsia"/>
          <w:b/>
          <w:bCs/>
        </w:rPr>
        <w:t xml:space="preserve"> </w:t>
      </w:r>
      <w:r w:rsidRPr="0082258A">
        <w:rPr>
          <w:b/>
          <w:bCs/>
        </w:rPr>
        <w:t>(</w:t>
      </w:r>
      <w:r w:rsidR="005D5F8F">
        <w:rPr>
          <w:b/>
          <w:bCs/>
        </w:rPr>
        <w:t>a</w:t>
      </w:r>
      <w:r w:rsidRPr="0082258A">
        <w:rPr>
          <w:b/>
          <w:bCs/>
        </w:rPr>
        <w:t xml:space="preserve">, </w:t>
      </w:r>
      <w:r w:rsidR="005D5F8F">
        <w:rPr>
          <w:b/>
          <w:bCs/>
        </w:rPr>
        <w:t>c</w:t>
      </w:r>
      <w:r w:rsidRPr="0082258A">
        <w:rPr>
          <w:b/>
          <w:bCs/>
        </w:rPr>
        <w:t>)</w:t>
      </w:r>
      <w:r>
        <w:t xml:space="preserve"> Box plot and density distribution curves presenting the distribution of the raw data before background corrected and normalized. </w:t>
      </w:r>
      <w:r w:rsidRPr="0082258A">
        <w:rPr>
          <w:b/>
          <w:bCs/>
        </w:rPr>
        <w:t>(</w:t>
      </w:r>
      <w:r w:rsidR="005D5F8F">
        <w:rPr>
          <w:b/>
          <w:bCs/>
        </w:rPr>
        <w:t>b</w:t>
      </w:r>
      <w:r w:rsidRPr="0082258A">
        <w:rPr>
          <w:b/>
          <w:bCs/>
        </w:rPr>
        <w:t xml:space="preserve">, </w:t>
      </w:r>
      <w:r w:rsidR="005D5F8F">
        <w:rPr>
          <w:b/>
          <w:bCs/>
        </w:rPr>
        <w:t>d</w:t>
      </w:r>
      <w:r w:rsidRPr="0082258A">
        <w:rPr>
          <w:b/>
          <w:bCs/>
        </w:rPr>
        <w:t>)</w:t>
      </w:r>
      <w:r>
        <w:t xml:space="preserve"> Box plot and density distribution curves presenting the distribution of the raw data after background corrected and normalized, revealing that the raw data was standardized for further analysis.</w:t>
      </w:r>
    </w:p>
    <w:p w:rsidR="0082258A" w:rsidRDefault="00116C50" w:rsidP="0082258A">
      <w:pPr>
        <w:pStyle w:val="2"/>
      </w:pPr>
      <w:r>
        <w:rPr>
          <w:noProof/>
        </w:rPr>
        <w:lastRenderedPageBreak/>
        <w:drawing>
          <wp:inline distT="0" distB="0" distL="0" distR="0">
            <wp:extent cx="5274310" cy="7527925"/>
            <wp:effectExtent l="0" t="0" r="0" b="3175"/>
            <wp:docPr id="13384219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21948" name="图片 13384219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2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D53" w:rsidRPr="00886D53" w:rsidRDefault="00886D53" w:rsidP="00886D53">
      <w:pPr>
        <w:rPr>
          <w:bCs/>
        </w:rPr>
      </w:pPr>
      <w:r w:rsidRPr="001500F8">
        <w:rPr>
          <w:b/>
        </w:rPr>
        <w:t xml:space="preserve">Figure </w:t>
      </w:r>
      <w:r>
        <w:rPr>
          <w:b/>
        </w:rPr>
        <w:t>S3</w:t>
      </w:r>
      <w:r w:rsidRPr="001500F8">
        <w:rPr>
          <w:b/>
        </w:rPr>
        <w:t>.</w:t>
      </w:r>
      <w:r w:rsidRPr="00886D53">
        <w:rPr>
          <w:bCs/>
        </w:rPr>
        <w:t xml:space="preserve"> </w:t>
      </w:r>
      <w:r w:rsidR="00A5029A">
        <w:rPr>
          <w:bCs/>
        </w:rPr>
        <w:t>Verification of the mRNA expression of differentially expressed genes in NSCL/P human samples and c</w:t>
      </w:r>
      <w:r w:rsidRPr="00886D53">
        <w:rPr>
          <w:bCs/>
        </w:rPr>
        <w:t xml:space="preserve">onfirm the core lncRNA-centered regulatory network in the </w:t>
      </w:r>
      <w:r w:rsidRPr="00886D53">
        <w:rPr>
          <w:rFonts w:hint="eastAsia"/>
          <w:bCs/>
        </w:rPr>
        <w:t>h</w:t>
      </w:r>
      <w:r w:rsidRPr="00886D53">
        <w:rPr>
          <w:bCs/>
        </w:rPr>
        <w:t xml:space="preserve">uman </w:t>
      </w:r>
      <w:r w:rsidRPr="00E31194">
        <w:rPr>
          <w:bCs/>
          <w:lang w:eastAsia="en-US"/>
        </w:rPr>
        <w:t xml:space="preserve">oral keratinocyte </w:t>
      </w:r>
      <w:r>
        <w:rPr>
          <w:bCs/>
          <w:lang w:eastAsia="en-US"/>
        </w:rPr>
        <w:t>(HOK) cells</w:t>
      </w:r>
      <w:r w:rsidRPr="00886D53">
        <w:rPr>
          <w:bCs/>
        </w:rPr>
        <w:t xml:space="preserve">. </w:t>
      </w:r>
      <w:r w:rsidR="00A5029A" w:rsidRPr="001500F8">
        <w:rPr>
          <w:b/>
        </w:rPr>
        <w:t>(</w:t>
      </w:r>
      <w:r w:rsidR="00A5029A">
        <w:rPr>
          <w:b/>
        </w:rPr>
        <w:t>a</w:t>
      </w:r>
      <w:r w:rsidR="00A5029A" w:rsidRPr="001500F8">
        <w:rPr>
          <w:b/>
        </w:rPr>
        <w:t xml:space="preserve">) </w:t>
      </w:r>
      <w:r w:rsidR="00A5029A" w:rsidRPr="001500F8">
        <w:rPr>
          <w:bCs/>
        </w:rPr>
        <w:t>RT-qPCR results were inconsistent with bioinformatics results.</w:t>
      </w:r>
      <w:r w:rsidR="00A5029A" w:rsidRPr="00886D53">
        <w:rPr>
          <w:b/>
        </w:rPr>
        <w:t xml:space="preserve"> </w:t>
      </w:r>
      <w:r w:rsidRPr="00886D53">
        <w:rPr>
          <w:b/>
        </w:rPr>
        <w:t>(</w:t>
      </w:r>
      <w:r w:rsidR="00A5029A">
        <w:rPr>
          <w:b/>
        </w:rPr>
        <w:t>b</w:t>
      </w:r>
      <w:r w:rsidRPr="00886D53">
        <w:rPr>
          <w:b/>
        </w:rPr>
        <w:t>-</w:t>
      </w:r>
      <w:r w:rsidR="00A5029A">
        <w:rPr>
          <w:b/>
        </w:rPr>
        <w:t>c</w:t>
      </w:r>
      <w:r w:rsidRPr="00886D53">
        <w:rPr>
          <w:b/>
        </w:rPr>
        <w:t>)</w:t>
      </w:r>
      <w:r w:rsidRPr="00886D53">
        <w:rPr>
          <w:bCs/>
        </w:rPr>
        <w:t xml:space="preserve"> RT-qPCR results showed that the dysregulat</w:t>
      </w:r>
      <w:r w:rsidRPr="00886D53">
        <w:rPr>
          <w:rFonts w:hint="eastAsia"/>
          <w:bCs/>
        </w:rPr>
        <w:t>ed</w:t>
      </w:r>
      <w:r w:rsidRPr="00886D53">
        <w:rPr>
          <w:bCs/>
        </w:rPr>
        <w:t xml:space="preserve"> expression of the target genes after knocking down </w:t>
      </w:r>
      <w:r w:rsidRPr="00DF6B5A">
        <w:rPr>
          <w:bCs/>
          <w:i/>
          <w:iCs/>
          <w:color w:val="000000" w:themeColor="text1"/>
        </w:rPr>
        <w:t>FENDRR</w:t>
      </w:r>
      <w:r w:rsidRPr="00DF6B5A">
        <w:rPr>
          <w:bCs/>
          <w:color w:val="000000" w:themeColor="text1"/>
        </w:rPr>
        <w:t xml:space="preserve"> </w:t>
      </w:r>
      <w:r w:rsidRPr="00DF6B5A">
        <w:rPr>
          <w:b/>
          <w:color w:val="000000" w:themeColor="text1"/>
        </w:rPr>
        <w:t>(</w:t>
      </w:r>
      <w:r w:rsidR="00A5029A" w:rsidRPr="00DF6B5A">
        <w:rPr>
          <w:b/>
          <w:color w:val="000000" w:themeColor="text1"/>
        </w:rPr>
        <w:t>b</w:t>
      </w:r>
      <w:r w:rsidRPr="00DF6B5A">
        <w:rPr>
          <w:b/>
          <w:color w:val="000000" w:themeColor="text1"/>
        </w:rPr>
        <w:t>)</w:t>
      </w:r>
      <w:r w:rsidRPr="00DF6B5A">
        <w:rPr>
          <w:bCs/>
          <w:color w:val="000000" w:themeColor="text1"/>
        </w:rPr>
        <w:t xml:space="preserve"> and </w:t>
      </w:r>
      <w:r w:rsidRPr="00DF6B5A">
        <w:rPr>
          <w:bCs/>
          <w:i/>
          <w:iCs/>
          <w:color w:val="000000" w:themeColor="text1"/>
        </w:rPr>
        <w:t>TPT1-AS1</w:t>
      </w:r>
      <w:r w:rsidRPr="00DF6B5A">
        <w:rPr>
          <w:b/>
          <w:color w:val="000000" w:themeColor="text1"/>
        </w:rPr>
        <w:t xml:space="preserve"> (</w:t>
      </w:r>
      <w:r w:rsidR="00A5029A" w:rsidRPr="00DF6B5A">
        <w:rPr>
          <w:b/>
          <w:color w:val="000000" w:themeColor="text1"/>
        </w:rPr>
        <w:t>c</w:t>
      </w:r>
      <w:r w:rsidRPr="00DF6B5A">
        <w:rPr>
          <w:b/>
          <w:color w:val="000000" w:themeColor="text1"/>
        </w:rPr>
        <w:t>)</w:t>
      </w:r>
      <w:r w:rsidRPr="00DF6B5A">
        <w:rPr>
          <w:bCs/>
          <w:color w:val="000000" w:themeColor="text1"/>
        </w:rPr>
        <w:t xml:space="preserve"> in </w:t>
      </w:r>
      <w:r w:rsidRPr="00DF6B5A">
        <w:rPr>
          <w:bCs/>
          <w:color w:val="000000" w:themeColor="text1"/>
        </w:rPr>
        <w:lastRenderedPageBreak/>
        <w:t>HOKs.</w:t>
      </w:r>
      <w:r w:rsidR="002D4C8A" w:rsidRPr="00DF6B5A">
        <w:rPr>
          <w:b/>
          <w:color w:val="000000" w:themeColor="text1"/>
        </w:rPr>
        <w:t xml:space="preserve"> (d) </w:t>
      </w:r>
      <w:r w:rsidR="002D4C8A" w:rsidRPr="00DF6B5A">
        <w:rPr>
          <w:bCs/>
          <w:color w:val="000000" w:themeColor="text1"/>
        </w:rPr>
        <w:t>RT-qPCR results showed the dysregulat</w:t>
      </w:r>
      <w:r w:rsidR="002D4C8A" w:rsidRPr="00DF6B5A">
        <w:rPr>
          <w:rFonts w:hint="eastAsia"/>
          <w:bCs/>
          <w:color w:val="000000" w:themeColor="text1"/>
        </w:rPr>
        <w:t>ed</w:t>
      </w:r>
      <w:r w:rsidR="002D4C8A" w:rsidRPr="00DF6B5A">
        <w:rPr>
          <w:bCs/>
          <w:color w:val="000000" w:themeColor="text1"/>
        </w:rPr>
        <w:t xml:space="preserve"> expression of </w:t>
      </w:r>
      <w:r w:rsidR="002D4C8A" w:rsidRPr="00DF6B5A">
        <w:rPr>
          <w:bCs/>
          <w:i/>
          <w:iCs/>
          <w:color w:val="000000" w:themeColor="text1"/>
        </w:rPr>
        <w:t>hsa-miR-15b-5p</w:t>
      </w:r>
      <w:r w:rsidR="002D4C8A" w:rsidRPr="00DF6B5A">
        <w:rPr>
          <w:bCs/>
          <w:color w:val="000000" w:themeColor="text1"/>
        </w:rPr>
        <w:t xml:space="preserve"> (up-regulated) and </w:t>
      </w:r>
      <w:r w:rsidR="002D4C8A" w:rsidRPr="00DF6B5A">
        <w:rPr>
          <w:bCs/>
          <w:i/>
          <w:iCs/>
          <w:color w:val="000000" w:themeColor="text1"/>
        </w:rPr>
        <w:t>hsa-miR-29c-3p</w:t>
      </w:r>
      <w:r w:rsidR="002D4C8A" w:rsidRPr="00DF6B5A">
        <w:rPr>
          <w:bCs/>
          <w:color w:val="000000" w:themeColor="text1"/>
        </w:rPr>
        <w:t xml:space="preserve"> (down-regulated) after knocking down FENDRR, and </w:t>
      </w:r>
      <w:r w:rsidR="00DF6B5A" w:rsidRPr="00DF6B5A">
        <w:rPr>
          <w:b/>
          <w:color w:val="FF0000"/>
        </w:rPr>
        <w:t>(e)</w:t>
      </w:r>
      <w:r w:rsidR="00DF6B5A" w:rsidRPr="00DF6B5A">
        <w:rPr>
          <w:b/>
          <w:color w:val="000000" w:themeColor="text1"/>
        </w:rPr>
        <w:t xml:space="preserve"> </w:t>
      </w:r>
      <w:r w:rsidR="002D4C8A" w:rsidRPr="00DF6B5A">
        <w:rPr>
          <w:bCs/>
          <w:color w:val="000000" w:themeColor="text1"/>
        </w:rPr>
        <w:t>the expression of target genes w</w:t>
      </w:r>
      <w:r w:rsidR="00DF6B5A">
        <w:rPr>
          <w:bCs/>
          <w:color w:val="000000" w:themeColor="text1"/>
        </w:rPr>
        <w:t>as</w:t>
      </w:r>
      <w:r w:rsidR="002D4C8A" w:rsidRPr="00DF6B5A">
        <w:rPr>
          <w:bCs/>
          <w:color w:val="000000" w:themeColor="text1"/>
        </w:rPr>
        <w:t xml:space="preserve"> </w:t>
      </w:r>
      <w:r w:rsidR="00877841" w:rsidRPr="00DF6B5A">
        <w:rPr>
          <w:bCs/>
          <w:color w:val="000000" w:themeColor="text1"/>
        </w:rPr>
        <w:t xml:space="preserve">in large parts </w:t>
      </w:r>
      <w:r w:rsidR="002D4C8A" w:rsidRPr="00DF6B5A">
        <w:rPr>
          <w:bCs/>
          <w:color w:val="000000" w:themeColor="text1"/>
        </w:rPr>
        <w:t xml:space="preserve">reversed by </w:t>
      </w:r>
      <w:r w:rsidR="00151E44" w:rsidRPr="00DF6B5A">
        <w:rPr>
          <w:bCs/>
          <w:color w:val="000000" w:themeColor="text1"/>
          <w:lang w:eastAsia="en-US"/>
        </w:rPr>
        <w:t>simultaneously</w:t>
      </w:r>
      <w:r w:rsidR="00151E44" w:rsidRPr="00DF6B5A">
        <w:rPr>
          <w:bCs/>
          <w:color w:val="000000" w:themeColor="text1"/>
        </w:rPr>
        <w:t xml:space="preserve"> knocking down </w:t>
      </w:r>
      <w:r w:rsidR="00151E44" w:rsidRPr="00DF6B5A">
        <w:rPr>
          <w:bCs/>
          <w:i/>
          <w:iCs/>
          <w:color w:val="000000" w:themeColor="text1"/>
        </w:rPr>
        <w:t>FENDRR</w:t>
      </w:r>
      <w:r w:rsidR="00151E44" w:rsidRPr="00DF6B5A">
        <w:rPr>
          <w:bCs/>
          <w:color w:val="000000" w:themeColor="text1"/>
        </w:rPr>
        <w:t xml:space="preserve"> and </w:t>
      </w:r>
      <w:r w:rsidR="00151E44" w:rsidRPr="00DF6B5A">
        <w:rPr>
          <w:bCs/>
          <w:i/>
          <w:iCs/>
          <w:color w:val="000000" w:themeColor="text1"/>
        </w:rPr>
        <w:t>hsa-miR-15b-5p</w:t>
      </w:r>
      <w:r w:rsidR="00151E44" w:rsidRPr="00DF6B5A">
        <w:rPr>
          <w:bCs/>
          <w:color w:val="000000" w:themeColor="text1"/>
        </w:rPr>
        <w:t xml:space="preserve"> </w:t>
      </w:r>
      <w:r w:rsidR="002D4C8A" w:rsidRPr="00DF6B5A">
        <w:rPr>
          <w:bCs/>
          <w:color w:val="000000" w:themeColor="text1"/>
        </w:rPr>
        <w:t xml:space="preserve">in </w:t>
      </w:r>
      <w:r w:rsidR="002D4C8A" w:rsidRPr="00DF6B5A">
        <w:rPr>
          <w:bCs/>
          <w:color w:val="000000" w:themeColor="text1"/>
          <w:lang w:eastAsia="en-US"/>
        </w:rPr>
        <w:t xml:space="preserve">the </w:t>
      </w:r>
      <w:r w:rsidR="002D4C8A" w:rsidRPr="00DF6B5A">
        <w:rPr>
          <w:bCs/>
          <w:color w:val="000000" w:themeColor="text1"/>
        </w:rPr>
        <w:t>HOK</w:t>
      </w:r>
      <w:r w:rsidR="002D4C8A" w:rsidRPr="00DF6B5A">
        <w:rPr>
          <w:bCs/>
          <w:color w:val="000000" w:themeColor="text1"/>
          <w:lang w:eastAsia="en-US"/>
        </w:rPr>
        <w:t xml:space="preserve"> cells</w:t>
      </w:r>
      <w:r w:rsidR="002D4C8A" w:rsidRPr="00DF6B5A">
        <w:rPr>
          <w:bCs/>
          <w:color w:val="000000" w:themeColor="text1"/>
        </w:rPr>
        <w:t>.</w:t>
      </w:r>
      <w:r w:rsidRPr="00DF6B5A">
        <w:rPr>
          <w:bCs/>
          <w:color w:val="000000" w:themeColor="text1"/>
        </w:rPr>
        <w:t xml:space="preserve"> </w:t>
      </w:r>
      <w:r w:rsidRPr="00886D53">
        <w:rPr>
          <w:bCs/>
        </w:rPr>
        <w:t xml:space="preserve">* p &lt; 0.05, ** p &lt; 0.01, *** p &lt; 0.001, and **** p &lt; 0.0001; ns, not significant. </w:t>
      </w:r>
    </w:p>
    <w:p w:rsidR="00FE413E" w:rsidRDefault="00FE413E" w:rsidP="00FE413E"/>
    <w:p w:rsidR="00FE413E" w:rsidRDefault="00FE413E" w:rsidP="00FE413E"/>
    <w:p w:rsidR="00FE413E" w:rsidRDefault="00FE413E" w:rsidP="00FE413E"/>
    <w:p w:rsidR="00886D53" w:rsidRPr="00FE413E" w:rsidRDefault="0042504E" w:rsidP="0042504E">
      <w:pPr>
        <w:spacing w:before="0" w:after="0"/>
      </w:pPr>
      <w:r>
        <w:br w:type="page"/>
      </w:r>
    </w:p>
    <w:p w:rsidR="0082258A" w:rsidRDefault="0082258A" w:rsidP="00FE413E">
      <w:pPr>
        <w:pStyle w:val="2"/>
        <w:numPr>
          <w:ilvl w:val="1"/>
          <w:numId w:val="2"/>
        </w:numPr>
      </w:pPr>
      <w:r>
        <w:lastRenderedPageBreak/>
        <w:t>Supplementary Tables</w:t>
      </w:r>
    </w:p>
    <w:p w:rsidR="0082258A" w:rsidRDefault="0082258A" w:rsidP="0082258A">
      <w:r>
        <w:rPr>
          <w:b/>
        </w:rPr>
        <w:t xml:space="preserve">Table </w:t>
      </w:r>
      <w:r w:rsidR="004B3121">
        <w:rPr>
          <w:b/>
        </w:rPr>
        <w:t>S</w:t>
      </w:r>
      <w:r>
        <w:rPr>
          <w:b/>
        </w:rPr>
        <w:t xml:space="preserve">1. </w:t>
      </w:r>
      <w:r>
        <w:t>The list of lncRNA/mRNA and miRNA datasets included in this study.</w:t>
      </w:r>
    </w:p>
    <w:tbl>
      <w:tblPr>
        <w:tblStyle w:val="a5"/>
        <w:tblW w:w="5000" w:type="pct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1390"/>
        <w:gridCol w:w="2674"/>
        <w:gridCol w:w="2466"/>
      </w:tblGrid>
      <w:tr w:rsidR="0082258A" w:rsidTr="0082258A">
        <w:tc>
          <w:tcPr>
            <w:tcW w:w="90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Datasets</w:t>
            </w:r>
          </w:p>
        </w:tc>
        <w:tc>
          <w:tcPr>
            <w:tcW w:w="71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GEO ID</w:t>
            </w:r>
          </w:p>
        </w:tc>
        <w:tc>
          <w:tcPr>
            <w:tcW w:w="175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Platform</w:t>
            </w:r>
          </w:p>
        </w:tc>
        <w:tc>
          <w:tcPr>
            <w:tcW w:w="162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Samples (number)</w:t>
            </w:r>
          </w:p>
        </w:tc>
      </w:tr>
      <w:tr w:rsidR="0082258A" w:rsidTr="0082258A"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lncRNA/mRNA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GSE183527</w:t>
            </w:r>
          </w:p>
        </w:tc>
        <w:tc>
          <w:tcPr>
            <w:tcW w:w="175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 xml:space="preserve">GPL26963 </w:t>
            </w:r>
          </w:p>
          <w:p w:rsidR="0082258A" w:rsidRDefault="0082258A">
            <w:r>
              <w:t xml:space="preserve">(Agilent-085982 </w:t>
            </w:r>
            <w:proofErr w:type="spellStart"/>
            <w:r>
              <w:t>Arraystar</w:t>
            </w:r>
            <w:proofErr w:type="spellEnd"/>
            <w:r>
              <w:t xml:space="preserve"> human lncRNA V5 microarray) 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Cleft palate only (1);</w:t>
            </w:r>
          </w:p>
          <w:p w:rsidR="0082258A" w:rsidRDefault="0082258A">
            <w:r>
              <w:t>Cleft lip with cleft palate (1);</w:t>
            </w:r>
          </w:p>
          <w:p w:rsidR="0082258A" w:rsidRDefault="0082258A">
            <w:r>
              <w:t>Cleft lip without cleft palate (1);</w:t>
            </w:r>
          </w:p>
          <w:p w:rsidR="0082258A" w:rsidRDefault="0082258A">
            <w:r>
              <w:t>Adjacent normal tissue (3)</w:t>
            </w:r>
          </w:p>
        </w:tc>
      </w:tr>
      <w:tr w:rsidR="0082258A" w:rsidTr="0082258A">
        <w:tc>
          <w:tcPr>
            <w:tcW w:w="908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2258A" w:rsidRDefault="0082258A">
            <w:r>
              <w:t>miRNA</w:t>
            </w:r>
          </w:p>
        </w:tc>
        <w:tc>
          <w:tcPr>
            <w:tcW w:w="71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2258A" w:rsidRDefault="0082258A">
            <w:r>
              <w:t>GSE47939</w:t>
            </w:r>
          </w:p>
        </w:tc>
        <w:tc>
          <w:tcPr>
            <w:tcW w:w="1753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2258A" w:rsidRDefault="0082258A">
            <w:r>
              <w:t xml:space="preserve">GPL11487 </w:t>
            </w:r>
          </w:p>
          <w:p w:rsidR="0082258A" w:rsidRDefault="0082258A">
            <w:r>
              <w:t>(Agilent-021827 Human miRNA Microarray)</w:t>
            </w:r>
          </w:p>
        </w:tc>
        <w:tc>
          <w:tcPr>
            <w:tcW w:w="162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2258A" w:rsidRDefault="0082258A">
            <w:r>
              <w:t>NSCP (10);</w:t>
            </w:r>
          </w:p>
          <w:p w:rsidR="0082258A" w:rsidRDefault="0082258A">
            <w:r>
              <w:t>Normal control (6)</w:t>
            </w:r>
          </w:p>
          <w:p w:rsidR="0082258A" w:rsidRDefault="0082258A"/>
        </w:tc>
      </w:tr>
    </w:tbl>
    <w:p w:rsidR="0082258A" w:rsidRDefault="0082258A" w:rsidP="0082258A">
      <w:r>
        <w:t>GEO: Gene Expression Omnibus; NSCP: non-syndromic cleft lip with cleft palate</w:t>
      </w:r>
    </w:p>
    <w:p w:rsidR="0082258A" w:rsidRDefault="0082258A" w:rsidP="0082258A">
      <w:pPr>
        <w:rPr>
          <w:b/>
        </w:rPr>
      </w:pPr>
      <w:r>
        <w:rPr>
          <w:b/>
        </w:rPr>
        <w:t xml:space="preserve"> </w:t>
      </w:r>
    </w:p>
    <w:p w:rsidR="0082258A" w:rsidRDefault="0082258A" w:rsidP="0082258A">
      <w:r>
        <w:rPr>
          <w:b/>
        </w:rPr>
        <w:t xml:space="preserve">Table </w:t>
      </w:r>
      <w:r w:rsidR="004B3121">
        <w:rPr>
          <w:b/>
        </w:rPr>
        <w:t>S</w:t>
      </w:r>
      <w:r>
        <w:rPr>
          <w:b/>
        </w:rPr>
        <w:t>2</w:t>
      </w:r>
      <w:r>
        <w:rPr>
          <w:b/>
          <w:bCs/>
        </w:rPr>
        <w:t>.</w:t>
      </w:r>
      <w:r>
        <w:t xml:space="preserve"> Primer sequences used in this study.</w:t>
      </w:r>
    </w:p>
    <w:tbl>
      <w:tblPr>
        <w:tblStyle w:val="a5"/>
        <w:tblW w:w="5000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76"/>
        <w:gridCol w:w="831"/>
        <w:gridCol w:w="4899"/>
      </w:tblGrid>
      <w:tr w:rsidR="0082258A" w:rsidTr="002C6AF6"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Primer name</w:t>
            </w:r>
          </w:p>
        </w:tc>
        <w:tc>
          <w:tcPr>
            <w:tcW w:w="344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Sequence (5’-3’)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rPr>
                <w:rFonts w:hint="eastAsia"/>
              </w:rPr>
              <w:t>Homo</w:t>
            </w:r>
            <w:r>
              <w:t>-</w:t>
            </w:r>
            <w:r w:rsidRPr="00877841">
              <w:rPr>
                <w:i/>
                <w:iCs/>
              </w:rPr>
              <w:t>GAPDH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rPr>
                <w:rFonts w:hint="eastAsia"/>
              </w:rPr>
              <w:t>F</w:t>
            </w:r>
          </w:p>
        </w:tc>
        <w:tc>
          <w:tcPr>
            <w:tcW w:w="294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GGCATGGCCTTCCGTGTCCCC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rPr>
                <w:rFonts w:hint="eastAsia"/>
              </w:rP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CACCCTGTTGCTGTAGCCAAATTC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Homo-</w:t>
            </w:r>
            <w:r w:rsidRPr="00877841">
              <w:rPr>
                <w:i/>
                <w:iCs/>
              </w:rPr>
              <w:t>TAB1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CAAAGCCCGACCTTAACCCT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CCACATAGGGCTCAACACGA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CAMKK2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TCCAGACCAGCCCGACATAG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CAGGGGTGCAGCTTGATTTC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lastRenderedPageBreak/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TRAM2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TTCCGCAGGAGGACGAAAAG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ACCTCGAACATAAGCCCGATG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DLL4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AGCTGTAAGGACCAGGAG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ACATTCACAAGCATAGTTGG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FRMD4B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GATCACCGAGTTCTTGACCAC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TGGTTTCGCTCTCTACTTCGAT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PLPP1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GGCAGGTTGTCCTTCTATTCAG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CAGTGTGGGGCGTAAGAGT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EIF3H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CAGATGGAAATGATGCGGAGC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AGTATGTGGACTGATACCAGCC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RBBP6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GGCGCTCATTTTCCAGGTCTA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GAGCGTGAACGTGTTGAACC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SRSF1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ATGTCGGGAGGTGGTGTGATTC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TGTTCCACGGCCGCTTCGAG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GALNT5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TTGGAACATACGACCCTGGC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CACCACACATCCACACCTTG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EREG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GCTCCTTCATCGAATGCTAAAC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CCTAGCACATGCCAGGATAAA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KLF5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TCAGTCGTAGACCAGTTCTTCA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CTGGGATTTGTAGAGGCCAGT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lastRenderedPageBreak/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FENDRR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CCACATGGATGGTTGCCACTCTC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GCTGGTACTCGGCCTTCTAATTGG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TPT1-AS1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GGGGTGAGCTCGTCGAAGTTCT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GGGCTGCTGCTGGCGCTGGT</w:t>
            </w:r>
          </w:p>
        </w:tc>
      </w:tr>
      <w:tr w:rsidR="0082258A" w:rsidTr="002C6AF6">
        <w:tc>
          <w:tcPr>
            <w:tcW w:w="1551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86D53">
            <w:r>
              <w:t>H</w:t>
            </w:r>
            <w:r w:rsidR="0082258A">
              <w:t>omo-</w:t>
            </w:r>
            <w:r w:rsidR="0082258A" w:rsidRPr="00877841">
              <w:rPr>
                <w:i/>
                <w:iCs/>
              </w:rPr>
              <w:t>PXN-AS1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AGAAGCTGCCGTTCACGAAT</w:t>
            </w:r>
          </w:p>
        </w:tc>
      </w:tr>
      <w:tr w:rsidR="0082258A" w:rsidTr="002C6AF6">
        <w:tc>
          <w:tcPr>
            <w:tcW w:w="15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ATGGGAAACGCCTAGCAAGTA</w:t>
            </w:r>
          </w:p>
        </w:tc>
      </w:tr>
      <w:tr w:rsidR="002C6AF6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AF6" w:rsidRPr="00DF6B5A" w:rsidRDefault="002C6AF6" w:rsidP="00C52908">
            <w:pPr>
              <w:spacing w:before="0" w:after="0"/>
              <w:rPr>
                <w:color w:val="000000" w:themeColor="text1"/>
              </w:rPr>
            </w:pPr>
            <w:r w:rsidRPr="00DF6B5A">
              <w:rPr>
                <w:rFonts w:hint="eastAsia"/>
                <w:color w:val="000000" w:themeColor="text1"/>
              </w:rPr>
              <w:t>H</w:t>
            </w:r>
            <w:r w:rsidRPr="00DF6B5A">
              <w:rPr>
                <w:color w:val="000000" w:themeColor="text1"/>
              </w:rPr>
              <w:t>omo-</w:t>
            </w:r>
            <w:r w:rsidRPr="00DF6B5A">
              <w:rPr>
                <w:i/>
                <w:iCs/>
                <w:color w:val="000000" w:themeColor="text1"/>
              </w:rPr>
              <w:t>U6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2C6AF6" w:rsidP="00C52908">
            <w:pPr>
              <w:rPr>
                <w:color w:val="000000" w:themeColor="text1"/>
              </w:rPr>
            </w:pPr>
            <w:r w:rsidRPr="00DF6B5A"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2C6AF6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CTCGCTTCGGCAGCACA</w:t>
            </w:r>
          </w:p>
        </w:tc>
      </w:tr>
      <w:tr w:rsidR="002C6AF6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AF6" w:rsidRPr="00DF6B5A" w:rsidRDefault="002C6AF6" w:rsidP="00C52908">
            <w:pPr>
              <w:spacing w:before="0" w:after="0"/>
              <w:rPr>
                <w:color w:val="000000" w:themeColor="text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2C6AF6" w:rsidP="00C52908">
            <w:pPr>
              <w:rPr>
                <w:color w:val="000000" w:themeColor="text1"/>
              </w:rPr>
            </w:pPr>
            <w:r w:rsidRPr="00DF6B5A">
              <w:rPr>
                <w:rFonts w:hint="eastAsia"/>
                <w:color w:val="000000" w:themeColor="text1"/>
              </w:rP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2C6AF6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AACGCTTCACGAATTTGCGT</w:t>
            </w:r>
          </w:p>
        </w:tc>
      </w:tr>
      <w:tr w:rsidR="002C6AF6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AF6" w:rsidRPr="00DF6B5A" w:rsidRDefault="000B2AF2" w:rsidP="00C52908">
            <w:pPr>
              <w:spacing w:before="0" w:after="0"/>
              <w:rPr>
                <w:color w:val="000000" w:themeColor="text1"/>
              </w:rPr>
            </w:pPr>
            <w:r w:rsidRPr="00DF6B5A">
              <w:rPr>
                <w:i/>
                <w:iCs/>
                <w:color w:val="000000" w:themeColor="text1"/>
              </w:rPr>
              <w:t>hsa-miR-15b-5p</w:t>
            </w:r>
            <w:r w:rsidRPr="00DF6B5A">
              <w:rPr>
                <w:color w:val="000000" w:themeColor="text1"/>
              </w:rPr>
              <w:t>(RT)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Single strand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0B2AF2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GTCGTATCCAGTGCAGGGTCCGAGGT</w:t>
            </w:r>
          </w:p>
          <w:p w:rsidR="002C6AF6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ATTCGCACTGGATACGACTGTAAA</w:t>
            </w:r>
          </w:p>
        </w:tc>
      </w:tr>
      <w:tr w:rsidR="002C6AF6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AF6" w:rsidRPr="00DF6B5A" w:rsidRDefault="000B2AF2" w:rsidP="00C52908">
            <w:pPr>
              <w:spacing w:before="0" w:after="0"/>
              <w:rPr>
                <w:color w:val="000000" w:themeColor="text1"/>
              </w:rPr>
            </w:pPr>
            <w:r w:rsidRPr="00DF6B5A">
              <w:rPr>
                <w:i/>
                <w:iCs/>
                <w:color w:val="000000" w:themeColor="text1"/>
              </w:rPr>
              <w:t>hsa-miR-15b-5p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CGCGTAGCAGCACATCATGG</w:t>
            </w:r>
          </w:p>
        </w:tc>
      </w:tr>
      <w:tr w:rsidR="002C6AF6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AF6" w:rsidRPr="00DF6B5A" w:rsidRDefault="002C6AF6" w:rsidP="00C52908">
            <w:pPr>
              <w:spacing w:before="0" w:after="0"/>
              <w:rPr>
                <w:color w:val="000000" w:themeColor="text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rFonts w:hint="eastAsia"/>
                <w:color w:val="000000" w:themeColor="text1"/>
              </w:rP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AGTGCAGGGTCCGAGGTATT</w:t>
            </w:r>
          </w:p>
        </w:tc>
      </w:tr>
      <w:tr w:rsidR="000B2AF2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AF2" w:rsidRPr="00DF6B5A" w:rsidRDefault="000B2AF2" w:rsidP="00C52908">
            <w:pPr>
              <w:spacing w:before="0" w:after="0"/>
              <w:rPr>
                <w:color w:val="000000" w:themeColor="text1"/>
              </w:rPr>
            </w:pPr>
            <w:r w:rsidRPr="00DF6B5A">
              <w:rPr>
                <w:i/>
                <w:iCs/>
                <w:color w:val="000000" w:themeColor="text1"/>
              </w:rPr>
              <w:t>hsa-miR-29c-3p</w:t>
            </w:r>
            <w:r w:rsidRPr="00DF6B5A">
              <w:rPr>
                <w:color w:val="000000" w:themeColor="text1"/>
              </w:rPr>
              <w:t>(RT)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0B2AF2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Single strand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0B2AF2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GTCGTATCCAGTGCAGGGTCCGAGGT</w:t>
            </w:r>
          </w:p>
          <w:p w:rsidR="000B2AF2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ATTCGCACTGGATACGACTAACCG</w:t>
            </w:r>
          </w:p>
        </w:tc>
      </w:tr>
      <w:tr w:rsidR="000B2AF2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AF2" w:rsidRPr="00DF6B5A" w:rsidRDefault="000B2AF2" w:rsidP="00C52908">
            <w:pPr>
              <w:spacing w:before="0" w:after="0"/>
              <w:rPr>
                <w:color w:val="000000" w:themeColor="text1"/>
              </w:rPr>
            </w:pPr>
            <w:r w:rsidRPr="00DF6B5A">
              <w:rPr>
                <w:i/>
                <w:iCs/>
                <w:color w:val="000000" w:themeColor="text1"/>
              </w:rPr>
              <w:t>hsa-miR-29c-3p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0B2AF2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rFonts w:hint="eastAsia"/>
                <w:color w:val="000000" w:themeColor="text1"/>
              </w:rPr>
              <w:t>F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0B2AF2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CGCGTAGCACCATTTGAAAT</w:t>
            </w:r>
          </w:p>
        </w:tc>
      </w:tr>
      <w:tr w:rsidR="000B2AF2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2AF2" w:rsidRPr="00DF6B5A" w:rsidRDefault="000B2AF2" w:rsidP="00C52908">
            <w:pPr>
              <w:spacing w:before="0" w:after="0"/>
              <w:rPr>
                <w:color w:val="000000" w:themeColor="text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0B2AF2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rFonts w:hint="eastAsia"/>
                <w:color w:val="000000" w:themeColor="text1"/>
              </w:rPr>
              <w:t>R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0B2AF2" w:rsidRPr="00DF6B5A" w:rsidRDefault="000B2AF2" w:rsidP="00C52908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AGTGCAGGGTCCGAGGTATT</w:t>
            </w:r>
          </w:p>
        </w:tc>
      </w:tr>
      <w:tr w:rsidR="00C52908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908" w:rsidRDefault="00886D53" w:rsidP="00C52908">
            <w:pPr>
              <w:spacing w:before="0" w:after="0"/>
            </w:pPr>
            <w:r>
              <w:t>H</w:t>
            </w:r>
            <w:r w:rsidR="00C52908">
              <w:t>omo-</w:t>
            </w:r>
            <w:r w:rsidR="00C52908" w:rsidRPr="00877841">
              <w:rPr>
                <w:i/>
                <w:iCs/>
              </w:rPr>
              <w:t>FENDRR</w:t>
            </w:r>
            <w:r w:rsidR="00C52908">
              <w:t>-ASO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C52908" w:rsidRDefault="00C52908" w:rsidP="00C52908">
            <w:r w:rsidRPr="00B80F16">
              <w:t>Single strand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C52908" w:rsidRDefault="00C52908" w:rsidP="00C52908">
            <w:r w:rsidRPr="00FA0AE3">
              <w:rPr>
                <w:rFonts w:hint="eastAsia"/>
              </w:rPr>
              <w:t>TTTCAGTTCTGTCGTCGTTT</w:t>
            </w:r>
          </w:p>
        </w:tc>
      </w:tr>
      <w:tr w:rsidR="00C52908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908" w:rsidRDefault="00886D53" w:rsidP="00C52908">
            <w:pPr>
              <w:spacing w:before="0" w:after="0"/>
            </w:pPr>
            <w:r>
              <w:t>H</w:t>
            </w:r>
            <w:r w:rsidR="00C52908">
              <w:t>omo-</w:t>
            </w:r>
            <w:r w:rsidR="00C52908" w:rsidRPr="00877841">
              <w:rPr>
                <w:i/>
                <w:iCs/>
              </w:rPr>
              <w:t>TPT1-AS1</w:t>
            </w:r>
            <w:r w:rsidR="00C52908">
              <w:t>-ASO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C52908" w:rsidRDefault="00C52908" w:rsidP="00C52908">
            <w:r w:rsidRPr="00B80F16">
              <w:t>Single strand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C52908" w:rsidRPr="00FA0AE3" w:rsidRDefault="00C52908" w:rsidP="00C52908">
            <w:pPr>
              <w:rPr>
                <w:color w:val="000000"/>
                <w:sz w:val="20"/>
              </w:rPr>
            </w:pPr>
            <w:r w:rsidRPr="00FA0AE3">
              <w:rPr>
                <w:rFonts w:hint="eastAsia"/>
              </w:rPr>
              <w:t>GAAGATGGGCAAGGATAGCC</w:t>
            </w:r>
          </w:p>
        </w:tc>
      </w:tr>
      <w:tr w:rsidR="00C52908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908" w:rsidRDefault="00C52908" w:rsidP="00C52908">
            <w:pPr>
              <w:spacing w:before="0" w:after="0"/>
            </w:pPr>
            <w:r w:rsidRPr="00C52908">
              <w:t>Negative control</w:t>
            </w:r>
            <w:r>
              <w:t>-ASO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C52908" w:rsidRDefault="00C52908" w:rsidP="00C52908">
            <w:r w:rsidRPr="00B80F16">
              <w:t>Single strand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C52908" w:rsidRDefault="009F79EB" w:rsidP="00C52908">
            <w:r>
              <w:rPr>
                <w:rFonts w:hint="eastAsia"/>
              </w:rPr>
              <w:t>G</w:t>
            </w:r>
            <w:r>
              <w:t>CGUATTATAGCCGAUUAAC</w:t>
            </w:r>
          </w:p>
        </w:tc>
      </w:tr>
      <w:tr w:rsidR="00DF6B5A" w:rsidRPr="00DF6B5A" w:rsidTr="002C6AF6"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AF6" w:rsidRPr="00DF6B5A" w:rsidRDefault="002C6AF6" w:rsidP="002C6AF6">
            <w:pPr>
              <w:spacing w:before="0" w:after="0"/>
              <w:rPr>
                <w:color w:val="000000" w:themeColor="text1"/>
              </w:rPr>
            </w:pPr>
            <w:r w:rsidRPr="00DF6B5A">
              <w:rPr>
                <w:i/>
                <w:iCs/>
                <w:color w:val="000000" w:themeColor="text1"/>
              </w:rPr>
              <w:lastRenderedPageBreak/>
              <w:t>hsa-miR-15b-5p</w:t>
            </w:r>
            <w:r w:rsidRPr="00DF6B5A">
              <w:rPr>
                <w:color w:val="000000" w:themeColor="text1"/>
              </w:rPr>
              <w:t xml:space="preserve"> inhibitors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2C6AF6" w:rsidP="002C6AF6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Single strand</w:t>
            </w:r>
          </w:p>
        </w:tc>
        <w:tc>
          <w:tcPr>
            <w:tcW w:w="2949" w:type="pct"/>
            <w:tcBorders>
              <w:top w:val="nil"/>
              <w:left w:val="nil"/>
              <w:bottom w:val="nil"/>
              <w:right w:val="nil"/>
            </w:tcBorders>
          </w:tcPr>
          <w:p w:rsidR="002C6AF6" w:rsidRPr="00DF6B5A" w:rsidRDefault="002C6AF6" w:rsidP="002C6AF6">
            <w:pPr>
              <w:rPr>
                <w:color w:val="000000" w:themeColor="text1"/>
              </w:rPr>
            </w:pPr>
            <w:r w:rsidRPr="00DF6B5A">
              <w:rPr>
                <w:rFonts w:hint="eastAsia"/>
                <w:color w:val="000000" w:themeColor="text1"/>
              </w:rPr>
              <w:t>UGUAAACCAUGAUGUGCUGCUA</w:t>
            </w:r>
          </w:p>
        </w:tc>
      </w:tr>
      <w:tr w:rsidR="00DF6B5A" w:rsidRPr="00DF6B5A" w:rsidTr="002C6AF6">
        <w:tc>
          <w:tcPr>
            <w:tcW w:w="155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C6AF6" w:rsidRPr="00DF6B5A" w:rsidRDefault="002C6AF6" w:rsidP="002C6AF6">
            <w:pPr>
              <w:spacing w:before="0" w:after="0"/>
              <w:rPr>
                <w:color w:val="000000" w:themeColor="text1"/>
              </w:rPr>
            </w:pPr>
            <w:r w:rsidRPr="00DF6B5A">
              <w:rPr>
                <w:i/>
                <w:iCs/>
                <w:color w:val="000000" w:themeColor="text1"/>
              </w:rPr>
              <w:t>hsa-miR-15b-5p</w:t>
            </w:r>
            <w:r w:rsidRPr="00DF6B5A">
              <w:rPr>
                <w:color w:val="000000" w:themeColor="text1"/>
              </w:rPr>
              <w:t xml:space="preserve"> inhibitors NC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C6AF6" w:rsidRPr="00DF6B5A" w:rsidRDefault="002C6AF6" w:rsidP="002C6AF6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Single strand</w:t>
            </w:r>
          </w:p>
        </w:tc>
        <w:tc>
          <w:tcPr>
            <w:tcW w:w="294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C6AF6" w:rsidRPr="00DF6B5A" w:rsidRDefault="002D3ADC" w:rsidP="002C6AF6">
            <w:pPr>
              <w:rPr>
                <w:color w:val="000000" w:themeColor="text1"/>
              </w:rPr>
            </w:pPr>
            <w:r w:rsidRPr="00DF6B5A">
              <w:rPr>
                <w:color w:val="000000" w:themeColor="text1"/>
              </w:rPr>
              <w:t>CAGUACUUUUGUGUAGUACAA</w:t>
            </w:r>
          </w:p>
        </w:tc>
      </w:tr>
    </w:tbl>
    <w:p w:rsidR="0082258A" w:rsidRDefault="0082258A" w:rsidP="0082258A">
      <w:pPr>
        <w:rPr>
          <w:b/>
        </w:rPr>
      </w:pPr>
    </w:p>
    <w:p w:rsidR="0082258A" w:rsidRDefault="0082258A" w:rsidP="0082258A">
      <w:r>
        <w:rPr>
          <w:b/>
        </w:rPr>
        <w:t xml:space="preserve">Table </w:t>
      </w:r>
      <w:r w:rsidR="004B3121">
        <w:rPr>
          <w:b/>
        </w:rPr>
        <w:t>S</w:t>
      </w:r>
      <w:r>
        <w:rPr>
          <w:b/>
        </w:rPr>
        <w:t>3</w:t>
      </w:r>
      <w:r>
        <w:rPr>
          <w:b/>
          <w:bCs/>
        </w:rPr>
        <w:t xml:space="preserve">. </w:t>
      </w:r>
      <w:r>
        <w:t>Primary antibodies used in this study.</w:t>
      </w:r>
    </w:p>
    <w:tbl>
      <w:tblPr>
        <w:tblStyle w:val="a5"/>
        <w:tblW w:w="5000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2076"/>
        <w:gridCol w:w="2077"/>
        <w:gridCol w:w="2077"/>
      </w:tblGrid>
      <w:tr w:rsidR="0082258A" w:rsidTr="0082258A">
        <w:tc>
          <w:tcPr>
            <w:tcW w:w="12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Antigens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Manufacturer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Catalog Number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58A" w:rsidRDefault="0082258A">
            <w:r>
              <w:t>Application</w:t>
            </w:r>
          </w:p>
        </w:tc>
      </w:tr>
      <w:tr w:rsidR="0082258A" w:rsidTr="0082258A"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EIF3H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Santa Cruz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sc-271283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1:100 for IHC</w:t>
            </w:r>
          </w:p>
        </w:tc>
      </w:tr>
      <w:tr w:rsidR="0082258A" w:rsidTr="0082258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RBBP6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Santa Cruz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sc-9962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2258A" w:rsidRDefault="0082258A">
            <w:r>
              <w:t>1:100 for IHC</w:t>
            </w:r>
          </w:p>
        </w:tc>
      </w:tr>
      <w:tr w:rsidR="0082258A" w:rsidTr="0082258A"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2258A" w:rsidRDefault="0082258A">
            <w:r>
              <w:t>SRSF1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2258A" w:rsidRDefault="0082258A">
            <w:r>
              <w:t>Santa Cruz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2258A" w:rsidRDefault="0082258A">
            <w:r>
              <w:t>sc-33652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2258A" w:rsidRDefault="0082258A">
            <w:r>
              <w:t>1:100 for IHC</w:t>
            </w:r>
          </w:p>
        </w:tc>
      </w:tr>
    </w:tbl>
    <w:p w:rsidR="0082258A" w:rsidRDefault="0082258A" w:rsidP="0082258A">
      <w:pPr>
        <w:rPr>
          <w:b/>
        </w:rPr>
      </w:pPr>
    </w:p>
    <w:p w:rsidR="00FE413E" w:rsidRDefault="00FE413E" w:rsidP="0082258A">
      <w:pPr>
        <w:rPr>
          <w:b/>
        </w:rPr>
      </w:pPr>
    </w:p>
    <w:p w:rsidR="00FE413E" w:rsidRDefault="00FE413E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A84E0C" w:rsidRDefault="00A84E0C" w:rsidP="0082258A">
      <w:pPr>
        <w:rPr>
          <w:b/>
        </w:rPr>
      </w:pPr>
    </w:p>
    <w:p w:rsidR="00A84E0C" w:rsidRDefault="00A84E0C" w:rsidP="0082258A">
      <w:pPr>
        <w:rPr>
          <w:b/>
        </w:rPr>
      </w:pPr>
    </w:p>
    <w:p w:rsidR="0020635F" w:rsidRDefault="0020635F" w:rsidP="0020635F">
      <w:r>
        <w:rPr>
          <w:b/>
        </w:rPr>
        <w:t>Table S4.</w:t>
      </w:r>
      <w:r>
        <w:t xml:space="preserve"> </w:t>
      </w:r>
      <w:r w:rsidRPr="000B4142">
        <w:t xml:space="preserve">The types, chromosome distributions, and subcellular localizations of </w:t>
      </w:r>
      <w:proofErr w:type="spellStart"/>
      <w:r w:rsidRPr="000B4142">
        <w:t>DElncRNAs</w:t>
      </w:r>
      <w:proofErr w:type="spellEnd"/>
      <w:r>
        <w:t>.</w:t>
      </w:r>
    </w:p>
    <w:tbl>
      <w:tblPr>
        <w:tblW w:w="5000" w:type="pct"/>
        <w:jc w:val="righ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97"/>
        <w:gridCol w:w="1523"/>
        <w:gridCol w:w="1611"/>
        <w:gridCol w:w="3675"/>
      </w:tblGrid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op w:val="single" w:sz="12" w:space="0" w:color="auto"/>
              <w:bottom w:val="single" w:sz="4" w:space="0" w:color="auto"/>
            </w:tcBorders>
          </w:tcPr>
          <w:p w:rsidR="0020635F" w:rsidRPr="00D6111F" w:rsidRDefault="0020635F" w:rsidP="00B27554">
            <w:proofErr w:type="spellStart"/>
            <w:r w:rsidRPr="00D6111F">
              <w:t>DElncRNAs</w:t>
            </w:r>
            <w:proofErr w:type="spellEnd"/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</w:tcPr>
          <w:p w:rsidR="0020635F" w:rsidRPr="00D6111F" w:rsidRDefault="0020635F" w:rsidP="00B27554">
            <w:r w:rsidRPr="00D6111F">
              <w:t>Chromosome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4" w:space="0" w:color="auto"/>
            </w:tcBorders>
          </w:tcPr>
          <w:p w:rsidR="0020635F" w:rsidRPr="00D6111F" w:rsidRDefault="0020635F" w:rsidP="00B27554">
            <w:r w:rsidRPr="00D6111F">
              <w:t>Type</w:t>
            </w:r>
          </w:p>
        </w:tc>
        <w:tc>
          <w:tcPr>
            <w:tcW w:w="2212" w:type="pct"/>
            <w:tcBorders>
              <w:top w:val="single" w:sz="12" w:space="0" w:color="auto"/>
              <w:bottom w:val="single" w:sz="4" w:space="0" w:color="auto"/>
            </w:tcBorders>
          </w:tcPr>
          <w:p w:rsidR="0020635F" w:rsidRPr="00D6111F" w:rsidRDefault="0020635F" w:rsidP="00B27554">
            <w:r w:rsidRPr="00D6111F">
              <w:t>Subcellular localization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op w:val="single" w:sz="4" w:space="0" w:color="auto"/>
              <w:bottom w:val="nil"/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HRNR</w:t>
            </w:r>
          </w:p>
        </w:tc>
        <w:tc>
          <w:tcPr>
            <w:tcW w:w="917" w:type="pct"/>
            <w:tcBorders>
              <w:top w:val="single" w:sz="4" w:space="0" w:color="auto"/>
              <w:bottom w:val="nil"/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</w:t>
            </w:r>
          </w:p>
        </w:tc>
        <w:tc>
          <w:tcPr>
            <w:tcW w:w="970" w:type="pct"/>
            <w:tcBorders>
              <w:top w:val="single" w:sz="4" w:space="0" w:color="auto"/>
              <w:bottom w:val="nil"/>
              <w:tl2br w:val="nil"/>
              <w:tr2bl w:val="nil"/>
            </w:tcBorders>
          </w:tcPr>
          <w:p w:rsidR="0020635F" w:rsidRPr="00D6111F" w:rsidRDefault="0020635F" w:rsidP="00B27554">
            <w:proofErr w:type="spellStart"/>
            <w:r w:rsidRPr="00D6111F">
              <w:t>sense_intronic</w:t>
            </w:r>
            <w:proofErr w:type="spellEnd"/>
          </w:p>
        </w:tc>
        <w:tc>
          <w:tcPr>
            <w:tcW w:w="2212" w:type="pct"/>
            <w:tcBorders>
              <w:top w:val="single" w:sz="4" w:space="0" w:color="auto"/>
              <w:bottom w:val="nil"/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op w:val="nil"/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Z97200.1</w:t>
            </w:r>
          </w:p>
        </w:tc>
        <w:tc>
          <w:tcPr>
            <w:tcW w:w="917" w:type="pct"/>
            <w:tcBorders>
              <w:top w:val="nil"/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</w:t>
            </w:r>
          </w:p>
        </w:tc>
        <w:tc>
          <w:tcPr>
            <w:tcW w:w="970" w:type="pct"/>
            <w:tcBorders>
              <w:top w:val="nil"/>
              <w:tl2br w:val="nil"/>
              <w:tr2bl w:val="nil"/>
            </w:tcBorders>
          </w:tcPr>
          <w:p w:rsidR="0020635F" w:rsidRPr="00D6111F" w:rsidRDefault="0020635F" w:rsidP="00B27554">
            <w:proofErr w:type="spellStart"/>
            <w:r w:rsidRPr="00D6111F">
              <w:t>sense_intronic</w:t>
            </w:r>
            <w:proofErr w:type="spellEnd"/>
          </w:p>
        </w:tc>
        <w:tc>
          <w:tcPr>
            <w:tcW w:w="2212" w:type="pct"/>
            <w:tcBorders>
              <w:top w:val="nil"/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TPT1-AS1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13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Cytosol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Nucleus,</w:t>
            </w:r>
          </w:p>
          <w:p w:rsidR="0020635F" w:rsidRPr="00D6111F" w:rsidRDefault="0020635F" w:rsidP="00B27554">
            <w:r w:rsidRPr="00D6111F">
              <w:lastRenderedPageBreak/>
              <w:t>Ribosome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Exosome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lastRenderedPageBreak/>
              <w:t>AC099791.2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Exosome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AL451042.1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AC138305.1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16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AL355488.1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Cytosol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AC078909.2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15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Nucleus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AP001107.3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AC107464.3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4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Nucleus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AL390719.2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Ribosome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PXN-AS1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12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Cytosol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Nucleus,</w:t>
            </w:r>
          </w:p>
          <w:p w:rsidR="0020635F" w:rsidRPr="00D6111F" w:rsidRDefault="0020635F" w:rsidP="00B27554">
            <w:r w:rsidRPr="00D6111F">
              <w:t>Ribosome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AL355102.1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14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proofErr w:type="spellStart"/>
            <w:r w:rsidRPr="00D6111F">
              <w:t>sense_intronic</w:t>
            </w:r>
            <w:proofErr w:type="spellEnd"/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Cytosol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AC080038.2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17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AP000692.2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21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Exosome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LINC00210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Nucleus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AC022509.4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12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AC107375.1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8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Ribosome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AC009387.1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12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C18orf65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18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Nucleus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KIF25-AS1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6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Cytosol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Nucleus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Ribosome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AL138899.1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Cytosol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lastRenderedPageBreak/>
              <w:t>AC061992.2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17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LINC00922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16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LINC01068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13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AC010768.2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11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FENDRR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16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Cytosol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Nucleus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AC092316.1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19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Nucleus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LINC00682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4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lincRNA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Cytosol</w:t>
            </w:r>
            <w:r w:rsidRPr="00D6111F">
              <w:rPr>
                <w:rFonts w:hint="eastAsia"/>
              </w:rPr>
              <w:t>,</w:t>
            </w:r>
            <w:r w:rsidRPr="00D6111F">
              <w:t xml:space="preserve"> Ribosome,</w:t>
            </w:r>
          </w:p>
          <w:p w:rsidR="0020635F" w:rsidRPr="00D6111F" w:rsidRDefault="0020635F" w:rsidP="00B27554">
            <w:r w:rsidRPr="00D6111F">
              <w:t>Exosome</w:t>
            </w:r>
          </w:p>
        </w:tc>
      </w:tr>
      <w:tr w:rsidR="0020635F" w:rsidRPr="001A03CF" w:rsidTr="00B27554">
        <w:trPr>
          <w:trHeight w:val="336"/>
          <w:jc w:val="right"/>
        </w:trPr>
        <w:tc>
          <w:tcPr>
            <w:tcW w:w="901" w:type="pct"/>
            <w:tcBorders>
              <w:tl2br w:val="nil"/>
              <w:tr2bl w:val="nil"/>
            </w:tcBorders>
          </w:tcPr>
          <w:p w:rsidR="0020635F" w:rsidRPr="00AF1C65" w:rsidRDefault="0020635F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AC099811.4</w:t>
            </w:r>
          </w:p>
        </w:tc>
        <w:tc>
          <w:tcPr>
            <w:tcW w:w="917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17</w:t>
            </w:r>
          </w:p>
        </w:tc>
        <w:tc>
          <w:tcPr>
            <w:tcW w:w="970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antisense</w:t>
            </w:r>
          </w:p>
        </w:tc>
        <w:tc>
          <w:tcPr>
            <w:tcW w:w="2212" w:type="pct"/>
            <w:tcBorders>
              <w:tl2br w:val="nil"/>
              <w:tr2bl w:val="nil"/>
            </w:tcBorders>
          </w:tcPr>
          <w:p w:rsidR="0020635F" w:rsidRPr="00D6111F" w:rsidRDefault="0020635F" w:rsidP="00B27554">
            <w:r w:rsidRPr="00D6111F">
              <w:t>Cytoplasm</w:t>
            </w:r>
          </w:p>
        </w:tc>
      </w:tr>
    </w:tbl>
    <w:p w:rsidR="0020635F" w:rsidRDefault="0020635F" w:rsidP="0082258A">
      <w:pPr>
        <w:rPr>
          <w:b/>
        </w:rPr>
      </w:pPr>
    </w:p>
    <w:p w:rsidR="00FE413E" w:rsidRDefault="00FE413E" w:rsidP="0082258A">
      <w:pPr>
        <w:rPr>
          <w:b/>
        </w:rPr>
      </w:pPr>
    </w:p>
    <w:p w:rsidR="00FE413E" w:rsidRDefault="00FE413E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8A2F29" w:rsidRDefault="008A2F29" w:rsidP="008A2F29">
      <w:r>
        <w:rPr>
          <w:b/>
        </w:rPr>
        <w:t xml:space="preserve">Table S5. </w:t>
      </w:r>
      <w:r w:rsidRPr="00587C42">
        <w:t xml:space="preserve">The RNAs of the </w:t>
      </w:r>
      <w:proofErr w:type="spellStart"/>
      <w:r w:rsidRPr="00587C42">
        <w:t>ceRNA</w:t>
      </w:r>
      <w:proofErr w:type="spellEnd"/>
      <w:r w:rsidRPr="00587C42">
        <w:t xml:space="preserve"> network</w:t>
      </w:r>
      <w:r>
        <w:t>.</w:t>
      </w:r>
    </w:p>
    <w:tbl>
      <w:tblPr>
        <w:tblStyle w:val="a5"/>
        <w:tblW w:w="5000" w:type="pct"/>
        <w:jc w:val="righ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5999"/>
      </w:tblGrid>
      <w:tr w:rsidR="008A2F29" w:rsidRPr="001A03CF" w:rsidTr="00B27554">
        <w:trPr>
          <w:jc w:val="right"/>
        </w:trPr>
        <w:tc>
          <w:tcPr>
            <w:tcW w:w="1389" w:type="pct"/>
            <w:tcBorders>
              <w:top w:val="single" w:sz="12" w:space="0" w:color="auto"/>
              <w:bottom w:val="single" w:sz="4" w:space="0" w:color="auto"/>
            </w:tcBorders>
          </w:tcPr>
          <w:p w:rsidR="008A2F29" w:rsidRPr="00D6111F" w:rsidRDefault="008A2F29" w:rsidP="00B27554">
            <w:r w:rsidRPr="00D6111F">
              <w:t>Gene type</w:t>
            </w:r>
          </w:p>
        </w:tc>
        <w:tc>
          <w:tcPr>
            <w:tcW w:w="3611" w:type="pct"/>
            <w:tcBorders>
              <w:top w:val="single" w:sz="12" w:space="0" w:color="auto"/>
              <w:bottom w:val="single" w:sz="4" w:space="0" w:color="auto"/>
            </w:tcBorders>
          </w:tcPr>
          <w:p w:rsidR="008A2F29" w:rsidRPr="00D6111F" w:rsidRDefault="008A2F29" w:rsidP="00B27554">
            <w:r w:rsidRPr="00D6111F">
              <w:t>Gene symbol</w:t>
            </w:r>
          </w:p>
        </w:tc>
      </w:tr>
      <w:tr w:rsidR="008A2F29" w:rsidRPr="001A03CF" w:rsidTr="00B27554">
        <w:trPr>
          <w:jc w:val="right"/>
        </w:trPr>
        <w:tc>
          <w:tcPr>
            <w:tcW w:w="1389" w:type="pct"/>
            <w:tcBorders>
              <w:top w:val="single" w:sz="4" w:space="0" w:color="auto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lncRNA</w:t>
            </w:r>
          </w:p>
        </w:tc>
        <w:tc>
          <w:tcPr>
            <w:tcW w:w="3611" w:type="pct"/>
            <w:tcBorders>
              <w:top w:val="single" w:sz="4" w:space="0" w:color="auto"/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AL355488.1, FENDRR, LINC00922</w:t>
            </w:r>
          </w:p>
        </w:tc>
      </w:tr>
      <w:tr w:rsidR="008A2F29" w:rsidRPr="001A03CF" w:rsidTr="00B27554">
        <w:trPr>
          <w:jc w:val="right"/>
        </w:trPr>
        <w:tc>
          <w:tcPr>
            <w:tcW w:w="1389" w:type="pct"/>
            <w:tcBorders>
              <w:bottom w:val="nil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miRNA</w:t>
            </w:r>
          </w:p>
        </w:tc>
        <w:tc>
          <w:tcPr>
            <w:tcW w:w="3611" w:type="pct"/>
            <w:tcBorders>
              <w:bottom w:val="nil"/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hsa-miR-29c-3p, hsa-miR-15b-5p</w:t>
            </w:r>
          </w:p>
        </w:tc>
      </w:tr>
      <w:tr w:rsidR="008A2F29" w:rsidRPr="001A03CF" w:rsidTr="00B27554">
        <w:trPr>
          <w:jc w:val="right"/>
        </w:trPr>
        <w:tc>
          <w:tcPr>
            <w:tcW w:w="1389" w:type="pct"/>
            <w:tcBorders>
              <w:top w:val="nil"/>
              <w:bottom w:val="single" w:sz="12" w:space="0" w:color="000000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mRNA</w:t>
            </w:r>
          </w:p>
        </w:tc>
        <w:tc>
          <w:tcPr>
            <w:tcW w:w="3611" w:type="pct"/>
            <w:tcBorders>
              <w:top w:val="nil"/>
              <w:bottom w:val="single" w:sz="12" w:space="0" w:color="000000"/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PLPP1, MT1G, DACT2, CHGA, CAMKK2, HMGN3, ARL4A,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 xml:space="preserve">TRAM2, SRSF1, EREG, FRMD4B, SAR1B, BMF, NCS1, CHMP4B, FBXO3, KLF5, RBBP6, TAB1, RNF222, </w:t>
            </w:r>
            <w:r w:rsidRPr="00AF1C65">
              <w:rPr>
                <w:i/>
                <w:iCs/>
              </w:rPr>
              <w:lastRenderedPageBreak/>
              <w:t>GALNT5, ARFGAP2, CHAC1, EIF3H, LOX, KIAA0232, EMC2, PSMA4, KLF2, SH3RF3, DLL4</w:t>
            </w:r>
          </w:p>
        </w:tc>
      </w:tr>
    </w:tbl>
    <w:p w:rsidR="008A2F29" w:rsidRDefault="008A2F29" w:rsidP="0082258A">
      <w:pPr>
        <w:rPr>
          <w:b/>
        </w:rPr>
      </w:pPr>
    </w:p>
    <w:p w:rsidR="00FE413E" w:rsidRDefault="00FE413E" w:rsidP="0082258A">
      <w:pPr>
        <w:rPr>
          <w:b/>
        </w:rPr>
      </w:pPr>
    </w:p>
    <w:p w:rsidR="00FE413E" w:rsidRDefault="00FE413E" w:rsidP="0082258A">
      <w:pPr>
        <w:rPr>
          <w:b/>
        </w:rPr>
      </w:pPr>
    </w:p>
    <w:p w:rsidR="008A2F29" w:rsidRDefault="008A2F29" w:rsidP="008A2F29">
      <w:r>
        <w:rPr>
          <w:b/>
        </w:rPr>
        <w:t>Table S6.</w:t>
      </w:r>
      <w:r>
        <w:t xml:space="preserve"> </w:t>
      </w:r>
      <w:r w:rsidRPr="00C9071F">
        <w:t xml:space="preserve">Predicted binding affinity between SRSF1 and interacting </w:t>
      </w:r>
      <w:proofErr w:type="spellStart"/>
      <w:r w:rsidRPr="00C9071F">
        <w:t>lncRNAs</w:t>
      </w:r>
      <w:proofErr w:type="spellEnd"/>
      <w:r w:rsidRPr="00C9071F">
        <w:t xml:space="preserve"> using the </w:t>
      </w:r>
      <w:proofErr w:type="spellStart"/>
      <w:r w:rsidRPr="00C9071F">
        <w:t>catRAPID</w:t>
      </w:r>
      <w:proofErr w:type="spellEnd"/>
      <w:r w:rsidRPr="00C9071F">
        <w:t xml:space="preserve"> database</w:t>
      </w:r>
      <w:r>
        <w:t>.</w:t>
      </w:r>
    </w:p>
    <w:tbl>
      <w:tblPr>
        <w:tblStyle w:val="a5"/>
        <w:tblW w:w="5000" w:type="pct"/>
        <w:jc w:val="righ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336"/>
        <w:gridCol w:w="2059"/>
        <w:gridCol w:w="373"/>
        <w:gridCol w:w="2115"/>
      </w:tblGrid>
      <w:tr w:rsidR="008A2F29" w:rsidRPr="00D6111F" w:rsidTr="00B27554">
        <w:trPr>
          <w:jc w:val="right"/>
        </w:trPr>
        <w:tc>
          <w:tcPr>
            <w:tcW w:w="830" w:type="pct"/>
            <w:tcBorders>
              <w:top w:val="single" w:sz="12" w:space="0" w:color="auto"/>
            </w:tcBorders>
          </w:tcPr>
          <w:p w:rsidR="008A2F29" w:rsidRPr="00D6111F" w:rsidRDefault="008A2F29" w:rsidP="00B27554"/>
        </w:tc>
        <w:tc>
          <w:tcPr>
            <w:tcW w:w="2659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A2F29" w:rsidRPr="00D6111F" w:rsidRDefault="008A2F29" w:rsidP="00B27554">
            <w:proofErr w:type="spellStart"/>
            <w:r w:rsidRPr="00D6111F">
              <w:t>catRAPID</w:t>
            </w:r>
            <w:r w:rsidRPr="00D6111F">
              <w:rPr>
                <w:vertAlign w:val="superscript"/>
              </w:rPr>
              <w:t>omics</w:t>
            </w:r>
            <w:proofErr w:type="spellEnd"/>
          </w:p>
        </w:tc>
        <w:tc>
          <w:tcPr>
            <w:tcW w:w="231" w:type="pct"/>
            <w:tcBorders>
              <w:top w:val="single" w:sz="12" w:space="0" w:color="auto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top w:val="single" w:sz="12" w:space="0" w:color="auto"/>
              <w:bottom w:val="single" w:sz="4" w:space="0" w:color="auto"/>
            </w:tcBorders>
          </w:tcPr>
          <w:p w:rsidR="008A2F29" w:rsidRPr="00D6111F" w:rsidRDefault="008A2F29" w:rsidP="00B27554">
            <w:proofErr w:type="spellStart"/>
            <w:r w:rsidRPr="00D6111F">
              <w:t>catRAPID</w:t>
            </w:r>
            <w:r w:rsidRPr="00D6111F">
              <w:rPr>
                <w:vertAlign w:val="superscript"/>
              </w:rPr>
              <w:t>OmiXcore</w:t>
            </w:r>
            <w:proofErr w:type="spellEnd"/>
          </w:p>
        </w:tc>
      </w:tr>
      <w:tr w:rsidR="008A2F29" w:rsidRPr="00D6111F" w:rsidTr="00B27554">
        <w:trPr>
          <w:jc w:val="right"/>
        </w:trPr>
        <w:tc>
          <w:tcPr>
            <w:tcW w:w="830" w:type="pct"/>
            <w:tcBorders>
              <w:bottom w:val="single" w:sz="4" w:space="0" w:color="auto"/>
            </w:tcBorders>
          </w:tcPr>
          <w:p w:rsidR="008A2F29" w:rsidRPr="00D6111F" w:rsidRDefault="008A2F29" w:rsidP="00B27554"/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</w:tcPr>
          <w:p w:rsidR="008A2F29" w:rsidRPr="00D6111F" w:rsidRDefault="008A2F29" w:rsidP="00B27554">
            <w:r w:rsidRPr="00D6111F">
              <w:t>Interaction propensity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</w:tcPr>
          <w:p w:rsidR="008A2F29" w:rsidRPr="00D6111F" w:rsidRDefault="008A2F29" w:rsidP="00B27554">
            <w:r w:rsidRPr="00D6111F">
              <w:t>Z score</w:t>
            </w:r>
          </w:p>
        </w:tc>
        <w:tc>
          <w:tcPr>
            <w:tcW w:w="231" w:type="pct"/>
            <w:tcBorders>
              <w:bottom w:val="single" w:sz="4" w:space="0" w:color="auto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top w:val="single" w:sz="4" w:space="0" w:color="auto"/>
              <w:bottom w:val="single" w:sz="4" w:space="0" w:color="auto"/>
            </w:tcBorders>
          </w:tcPr>
          <w:p w:rsidR="008A2F29" w:rsidRPr="00D6111F" w:rsidRDefault="008A2F29" w:rsidP="00B27554">
            <w:r w:rsidRPr="00D6111F">
              <w:t>Interaction score</w:t>
            </w:r>
          </w:p>
        </w:tc>
      </w:tr>
      <w:tr w:rsidR="008A2F29" w:rsidRPr="00D6111F" w:rsidTr="00B27554">
        <w:trPr>
          <w:jc w:val="right"/>
        </w:trPr>
        <w:tc>
          <w:tcPr>
            <w:tcW w:w="830" w:type="pct"/>
            <w:tcBorders>
              <w:top w:val="single" w:sz="4" w:space="0" w:color="auto"/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TPT1-AS1</w:t>
            </w:r>
          </w:p>
        </w:tc>
        <w:tc>
          <w:tcPr>
            <w:tcW w:w="1413" w:type="pct"/>
            <w:tcBorders>
              <w:top w:val="single" w:sz="4" w:space="0" w:color="auto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3.73</w:t>
            </w:r>
          </w:p>
        </w:tc>
        <w:tc>
          <w:tcPr>
            <w:tcW w:w="1246" w:type="pct"/>
            <w:tcBorders>
              <w:top w:val="single" w:sz="4" w:space="0" w:color="auto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-0.81</w:t>
            </w:r>
          </w:p>
        </w:tc>
        <w:tc>
          <w:tcPr>
            <w:tcW w:w="231" w:type="pct"/>
            <w:tcBorders>
              <w:top w:val="single" w:sz="4" w:space="0" w:color="auto"/>
              <w:tl2br w:val="nil"/>
              <w:tr2bl w:val="nil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top w:val="single" w:sz="4" w:space="0" w:color="auto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0.11</w:t>
            </w:r>
          </w:p>
        </w:tc>
      </w:tr>
      <w:tr w:rsidR="008A2F29" w:rsidRPr="00D6111F" w:rsidTr="00B27554">
        <w:trPr>
          <w:jc w:val="right"/>
        </w:trPr>
        <w:tc>
          <w:tcPr>
            <w:tcW w:w="830" w:type="pct"/>
            <w:tcBorders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AL138899.1</w:t>
            </w:r>
          </w:p>
        </w:tc>
        <w:tc>
          <w:tcPr>
            <w:tcW w:w="1413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3.25</w:t>
            </w:r>
          </w:p>
        </w:tc>
        <w:tc>
          <w:tcPr>
            <w:tcW w:w="1246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-1.07</w:t>
            </w:r>
          </w:p>
        </w:tc>
        <w:tc>
          <w:tcPr>
            <w:tcW w:w="231" w:type="pct"/>
            <w:tcBorders>
              <w:tl2br w:val="nil"/>
              <w:tr2bl w:val="nil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0.57</w:t>
            </w:r>
          </w:p>
        </w:tc>
      </w:tr>
      <w:tr w:rsidR="008A2F29" w:rsidRPr="00D6111F" w:rsidTr="00B27554">
        <w:trPr>
          <w:jc w:val="right"/>
        </w:trPr>
        <w:tc>
          <w:tcPr>
            <w:tcW w:w="830" w:type="pct"/>
            <w:tcBorders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PXN-AS1</w:t>
            </w:r>
          </w:p>
        </w:tc>
        <w:tc>
          <w:tcPr>
            <w:tcW w:w="1413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2.6</w:t>
            </w:r>
          </w:p>
        </w:tc>
        <w:tc>
          <w:tcPr>
            <w:tcW w:w="1246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-0.7</w:t>
            </w:r>
          </w:p>
        </w:tc>
        <w:tc>
          <w:tcPr>
            <w:tcW w:w="231" w:type="pct"/>
            <w:tcBorders>
              <w:tl2br w:val="nil"/>
              <w:tr2bl w:val="nil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0.20</w:t>
            </w:r>
          </w:p>
        </w:tc>
      </w:tr>
      <w:tr w:rsidR="008A2F29" w:rsidRPr="00D6111F" w:rsidTr="00B27554">
        <w:trPr>
          <w:jc w:val="right"/>
        </w:trPr>
        <w:tc>
          <w:tcPr>
            <w:tcW w:w="830" w:type="pct"/>
            <w:tcBorders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AC107375.1</w:t>
            </w:r>
          </w:p>
        </w:tc>
        <w:tc>
          <w:tcPr>
            <w:tcW w:w="1413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4.23</w:t>
            </w:r>
          </w:p>
        </w:tc>
        <w:tc>
          <w:tcPr>
            <w:tcW w:w="1246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-1.13</w:t>
            </w:r>
          </w:p>
        </w:tc>
        <w:tc>
          <w:tcPr>
            <w:tcW w:w="231" w:type="pct"/>
            <w:tcBorders>
              <w:tl2br w:val="nil"/>
              <w:tr2bl w:val="nil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0.76</w:t>
            </w:r>
          </w:p>
        </w:tc>
      </w:tr>
      <w:tr w:rsidR="008A2F29" w:rsidRPr="00D6111F" w:rsidTr="00B27554">
        <w:trPr>
          <w:jc w:val="right"/>
        </w:trPr>
        <w:tc>
          <w:tcPr>
            <w:tcW w:w="830" w:type="pct"/>
            <w:tcBorders>
              <w:bottom w:val="nil"/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LINC00922</w:t>
            </w:r>
          </w:p>
        </w:tc>
        <w:tc>
          <w:tcPr>
            <w:tcW w:w="1413" w:type="pct"/>
            <w:tcBorders>
              <w:bottom w:val="nil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2.12</w:t>
            </w:r>
          </w:p>
        </w:tc>
        <w:tc>
          <w:tcPr>
            <w:tcW w:w="1246" w:type="pct"/>
            <w:tcBorders>
              <w:bottom w:val="nil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-1.06</w:t>
            </w:r>
          </w:p>
        </w:tc>
        <w:tc>
          <w:tcPr>
            <w:tcW w:w="231" w:type="pct"/>
            <w:tcBorders>
              <w:bottom w:val="nil"/>
              <w:tl2br w:val="nil"/>
              <w:tr2bl w:val="nil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bottom w:val="nil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0.35</w:t>
            </w:r>
          </w:p>
        </w:tc>
      </w:tr>
      <w:tr w:rsidR="008A2F29" w:rsidRPr="00D6111F" w:rsidTr="00B27554">
        <w:trPr>
          <w:jc w:val="right"/>
        </w:trPr>
        <w:tc>
          <w:tcPr>
            <w:tcW w:w="830" w:type="pct"/>
            <w:tcBorders>
              <w:top w:val="nil"/>
              <w:bottom w:val="nil"/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FENDRR</w:t>
            </w:r>
          </w:p>
        </w:tc>
        <w:tc>
          <w:tcPr>
            <w:tcW w:w="1413" w:type="pct"/>
            <w:tcBorders>
              <w:top w:val="nil"/>
              <w:bottom w:val="nil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4.96</w:t>
            </w:r>
          </w:p>
        </w:tc>
        <w:tc>
          <w:tcPr>
            <w:tcW w:w="1246" w:type="pct"/>
            <w:tcBorders>
              <w:top w:val="nil"/>
              <w:bottom w:val="nil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-1.23</w:t>
            </w:r>
          </w:p>
        </w:tc>
        <w:tc>
          <w:tcPr>
            <w:tcW w:w="231" w:type="pct"/>
            <w:tcBorders>
              <w:top w:val="nil"/>
              <w:bottom w:val="nil"/>
              <w:tl2br w:val="nil"/>
              <w:tr2bl w:val="nil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top w:val="nil"/>
              <w:bottom w:val="nil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0.27</w:t>
            </w:r>
          </w:p>
        </w:tc>
      </w:tr>
      <w:tr w:rsidR="008A2F29" w:rsidRPr="00D6111F" w:rsidTr="00B27554">
        <w:trPr>
          <w:jc w:val="right"/>
        </w:trPr>
        <w:tc>
          <w:tcPr>
            <w:tcW w:w="830" w:type="pct"/>
            <w:tcBorders>
              <w:top w:val="nil"/>
              <w:bottom w:val="single" w:sz="12" w:space="0" w:color="000000"/>
              <w:tl2br w:val="nil"/>
              <w:tr2bl w:val="nil"/>
            </w:tcBorders>
          </w:tcPr>
          <w:p w:rsidR="008A2F29" w:rsidRPr="00AF1C65" w:rsidRDefault="008A2F29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AL355488.1</w:t>
            </w:r>
          </w:p>
        </w:tc>
        <w:tc>
          <w:tcPr>
            <w:tcW w:w="1413" w:type="pct"/>
            <w:tcBorders>
              <w:top w:val="nil"/>
              <w:bottom w:val="single" w:sz="12" w:space="0" w:color="000000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4.62</w:t>
            </w:r>
          </w:p>
        </w:tc>
        <w:tc>
          <w:tcPr>
            <w:tcW w:w="1246" w:type="pct"/>
            <w:tcBorders>
              <w:top w:val="nil"/>
              <w:bottom w:val="single" w:sz="12" w:space="0" w:color="000000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-1.22</w:t>
            </w:r>
          </w:p>
        </w:tc>
        <w:tc>
          <w:tcPr>
            <w:tcW w:w="231" w:type="pct"/>
            <w:tcBorders>
              <w:top w:val="nil"/>
              <w:bottom w:val="single" w:sz="12" w:space="0" w:color="000000"/>
              <w:tl2br w:val="nil"/>
              <w:tr2bl w:val="nil"/>
            </w:tcBorders>
          </w:tcPr>
          <w:p w:rsidR="008A2F29" w:rsidRPr="00D6111F" w:rsidRDefault="008A2F29" w:rsidP="00B27554"/>
        </w:tc>
        <w:tc>
          <w:tcPr>
            <w:tcW w:w="1280" w:type="pct"/>
            <w:tcBorders>
              <w:top w:val="nil"/>
              <w:bottom w:val="single" w:sz="12" w:space="0" w:color="000000"/>
              <w:tl2br w:val="nil"/>
              <w:tr2bl w:val="nil"/>
            </w:tcBorders>
          </w:tcPr>
          <w:p w:rsidR="008A2F29" w:rsidRPr="00D6111F" w:rsidRDefault="008A2F29" w:rsidP="00B27554">
            <w:r w:rsidRPr="00D6111F">
              <w:t>0.07</w:t>
            </w:r>
          </w:p>
        </w:tc>
      </w:tr>
    </w:tbl>
    <w:p w:rsidR="008A2F29" w:rsidRPr="008A2F29" w:rsidRDefault="008A2F29" w:rsidP="0082258A">
      <w:pPr>
        <w:rPr>
          <w:b/>
        </w:rPr>
      </w:pPr>
    </w:p>
    <w:p w:rsidR="0082258A" w:rsidRDefault="0082258A" w:rsidP="0082258A">
      <w:r>
        <w:rPr>
          <w:b/>
        </w:rPr>
        <w:t xml:space="preserve">Table </w:t>
      </w:r>
      <w:r w:rsidR="004B3121">
        <w:rPr>
          <w:b/>
        </w:rPr>
        <w:t>S</w:t>
      </w:r>
      <w:r w:rsidR="008A2F29">
        <w:rPr>
          <w:b/>
        </w:rPr>
        <w:t>7</w:t>
      </w:r>
      <w:r>
        <w:rPr>
          <w:b/>
          <w:bCs/>
        </w:rPr>
        <w:t>.</w:t>
      </w:r>
      <w:r>
        <w:t xml:space="preserve"> Spearman correlation coefficient calculation of RNAs interacted with SRSF1.</w:t>
      </w:r>
    </w:p>
    <w:tbl>
      <w:tblPr>
        <w:tblW w:w="5000" w:type="pct"/>
        <w:tblInd w:w="88" w:type="dxa"/>
        <w:tblBorders>
          <w:top w:val="single" w:sz="4" w:space="0" w:color="auto"/>
          <w:bottom w:val="single" w:sz="4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503"/>
        <w:gridCol w:w="547"/>
        <w:gridCol w:w="46"/>
        <w:gridCol w:w="503"/>
        <w:gridCol w:w="547"/>
        <w:gridCol w:w="46"/>
        <w:gridCol w:w="503"/>
        <w:gridCol w:w="547"/>
        <w:gridCol w:w="46"/>
        <w:gridCol w:w="503"/>
        <w:gridCol w:w="547"/>
        <w:gridCol w:w="46"/>
        <w:gridCol w:w="503"/>
        <w:gridCol w:w="547"/>
        <w:gridCol w:w="46"/>
        <w:gridCol w:w="503"/>
        <w:gridCol w:w="547"/>
        <w:gridCol w:w="46"/>
        <w:gridCol w:w="503"/>
        <w:gridCol w:w="547"/>
      </w:tblGrid>
      <w:tr w:rsidR="0082258A" w:rsidTr="0082258A">
        <w:trPr>
          <w:trHeight w:val="332"/>
        </w:trPr>
        <w:tc>
          <w:tcPr>
            <w:tcW w:w="551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TPT1-AS1</w:t>
            </w:r>
          </w:p>
        </w:tc>
        <w:tc>
          <w:tcPr>
            <w:tcW w:w="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AL138899.1</w:t>
            </w:r>
          </w:p>
        </w:tc>
        <w:tc>
          <w:tcPr>
            <w:tcW w:w="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PXN-AS1</w:t>
            </w:r>
          </w:p>
        </w:tc>
        <w:tc>
          <w:tcPr>
            <w:tcW w:w="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</w:p>
        </w:tc>
        <w:tc>
          <w:tcPr>
            <w:tcW w:w="61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AC107375.1</w:t>
            </w:r>
          </w:p>
        </w:tc>
        <w:tc>
          <w:tcPr>
            <w:tcW w:w="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</w:p>
        </w:tc>
        <w:tc>
          <w:tcPr>
            <w:tcW w:w="61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LINC00922</w:t>
            </w:r>
          </w:p>
        </w:tc>
        <w:tc>
          <w:tcPr>
            <w:tcW w:w="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</w:p>
        </w:tc>
        <w:tc>
          <w:tcPr>
            <w:tcW w:w="61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FENDRR</w:t>
            </w:r>
          </w:p>
        </w:tc>
        <w:tc>
          <w:tcPr>
            <w:tcW w:w="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AL355488.1</w:t>
            </w:r>
          </w:p>
        </w:tc>
      </w:tr>
      <w:tr w:rsidR="0082258A" w:rsidTr="0082258A">
        <w:trPr>
          <w:trHeight w:val="332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2258A" w:rsidRDefault="0082258A">
            <w:pPr>
              <w:spacing w:before="0" w:after="0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rho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P-value</w:t>
            </w:r>
          </w:p>
        </w:tc>
        <w:tc>
          <w:tcPr>
            <w:tcW w:w="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rho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P-value</w:t>
            </w:r>
          </w:p>
        </w:tc>
        <w:tc>
          <w:tcPr>
            <w:tcW w:w="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rho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P-value</w:t>
            </w:r>
          </w:p>
        </w:tc>
        <w:tc>
          <w:tcPr>
            <w:tcW w:w="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rho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P-value</w:t>
            </w:r>
          </w:p>
        </w:tc>
        <w:tc>
          <w:tcPr>
            <w:tcW w:w="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rho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P-value</w:t>
            </w:r>
          </w:p>
        </w:tc>
        <w:tc>
          <w:tcPr>
            <w:tcW w:w="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rho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P-value</w:t>
            </w:r>
          </w:p>
        </w:tc>
        <w:tc>
          <w:tcPr>
            <w:tcW w:w="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rho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P-value</w:t>
            </w:r>
          </w:p>
        </w:tc>
      </w:tr>
      <w:tr w:rsidR="0082258A" w:rsidTr="0082258A">
        <w:trPr>
          <w:trHeight w:val="332"/>
        </w:trPr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ST7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lastRenderedPageBreak/>
              <w:t>FLT4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PSMA4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-0.1429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0.7872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-0.2571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TRAM2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PLPP1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-1.0000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0.0000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LIMS2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EDN1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LYZ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TAB1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CHMP4B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KLF5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0.4286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BMF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EMC2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CLIP2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-0.2571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NCS1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FBXO3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CAMKK2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HBS1L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-0.2000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0.7040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LOX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-1.0000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0.0000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FRMD4B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HMGN3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lastRenderedPageBreak/>
              <w:t>NPC2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RBBP6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ARL4A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PI3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EREG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0.8717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MT1G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LRFN3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BAIAP2L2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DLL4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CHAC1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1.0000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0.0000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SLC27A1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0.0857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0.8717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0.9572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-0.2000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0.7040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RNASEH2B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SRSF1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0.0286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0.9572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0.8717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-0.2000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0.7040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-0.1429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0.7872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GALNT5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AQP10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EIF3H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ARFGAP2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SAR1B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0.7040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HHEX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GRAP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lastRenderedPageBreak/>
              <w:t>MPZ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DCAF16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-0.0857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0.8717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-0.2571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DACT2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GSDMA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TOR1AIP2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KIAA0232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C1GALT1C1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SH3RF3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ARV1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-0.4286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0.4857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0.3287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-0.1429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0.7872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SAMD4B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ZBTB2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PMEL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0.4685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RNF222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-0.5798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0.2278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0.4928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0.3206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-0.1449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0.7841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0.6377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0.1731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0.5508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0.2574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0.7827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0.0657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-0.7247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0.1032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RPL37A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BRD3OS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0.6000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-0.2571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-0.3143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0.5441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07"/>
        </w:trPr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AMY2A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-0.4286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0.3965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-0.2571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0.6228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0.7714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0.0724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0.9429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0.0048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0.8286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</w:tr>
      <w:tr w:rsidR="0082258A" w:rsidTr="0082258A">
        <w:trPr>
          <w:trHeight w:val="332"/>
        </w:trPr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5"/>
                <w:szCs w:val="15"/>
              </w:rPr>
              <w:t>SHANK3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0.7143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0.1108</w:t>
            </w:r>
          </w:p>
        </w:tc>
        <w:tc>
          <w:tcPr>
            <w:tcW w:w="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0.6571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-0.8286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0.0416</w:t>
            </w:r>
          </w:p>
        </w:tc>
        <w:tc>
          <w:tcPr>
            <w:tcW w:w="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0.2080</w:t>
            </w:r>
          </w:p>
        </w:tc>
        <w:tc>
          <w:tcPr>
            <w:tcW w:w="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-0.6571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0.1562</w:t>
            </w:r>
          </w:p>
        </w:tc>
        <w:tc>
          <w:tcPr>
            <w:tcW w:w="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0.8857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5"/>
                <w:szCs w:val="15"/>
              </w:rPr>
            </w:pPr>
            <w:r>
              <w:rPr>
                <w:rFonts w:ascii="Palatino Linotype" w:eastAsia="Calibri" w:hAnsi="Palatino Linotype"/>
                <w:sz w:val="15"/>
                <w:szCs w:val="15"/>
              </w:rPr>
              <w:t>0.0188</w:t>
            </w:r>
          </w:p>
        </w:tc>
      </w:tr>
    </w:tbl>
    <w:p w:rsidR="0082258A" w:rsidRDefault="0082258A" w:rsidP="0082258A">
      <w:pPr>
        <w:rPr>
          <w:b/>
        </w:rPr>
      </w:pPr>
      <w:r>
        <w:rPr>
          <w:b/>
        </w:rPr>
        <w:t xml:space="preserve"> </w:t>
      </w:r>
    </w:p>
    <w:p w:rsidR="0082258A" w:rsidRDefault="0082258A" w:rsidP="0082258A">
      <w:r>
        <w:rPr>
          <w:b/>
        </w:rPr>
        <w:t xml:space="preserve">Table </w:t>
      </w:r>
      <w:r w:rsidR="004B3121">
        <w:rPr>
          <w:b/>
        </w:rPr>
        <w:t>S</w:t>
      </w:r>
      <w:r w:rsidR="008A2F29">
        <w:rPr>
          <w:b/>
        </w:rPr>
        <w:t>8</w:t>
      </w:r>
      <w:r>
        <w:rPr>
          <w:b/>
          <w:bCs/>
        </w:rPr>
        <w:t>.</w:t>
      </w:r>
      <w:r>
        <w:t xml:space="preserve"> SRSF1-interacted </w:t>
      </w:r>
      <w:proofErr w:type="spellStart"/>
      <w:r>
        <w:t>DElncRNAs</w:t>
      </w:r>
      <w:proofErr w:type="spellEnd"/>
      <w:r>
        <w:t xml:space="preserve"> and their targets.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2075"/>
        <w:gridCol w:w="2075"/>
        <w:gridCol w:w="2080"/>
      </w:tblGrid>
      <w:tr w:rsidR="0082258A" w:rsidTr="0082258A">
        <w:trPr>
          <w:trHeight w:val="336"/>
        </w:trPr>
        <w:tc>
          <w:tcPr>
            <w:tcW w:w="12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2258A" w:rsidRDefault="0082258A">
            <w:r>
              <w:t>LncRNA</w:t>
            </w:r>
          </w:p>
        </w:tc>
        <w:tc>
          <w:tcPr>
            <w:tcW w:w="12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2258A" w:rsidRDefault="0082258A">
            <w:r>
              <w:t>Target</w:t>
            </w:r>
          </w:p>
        </w:tc>
        <w:tc>
          <w:tcPr>
            <w:tcW w:w="12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2258A" w:rsidRDefault="0082258A">
            <w:r>
              <w:t>rho</w:t>
            </w:r>
          </w:p>
        </w:tc>
        <w:tc>
          <w:tcPr>
            <w:tcW w:w="125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2258A" w:rsidRDefault="0082258A">
            <w:r>
              <w:t>P-value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lastRenderedPageBreak/>
              <w:t>TPT1-AS1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PLPP1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PI3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AL138899.1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LRFN3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BAIAP2L2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GALNT5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ARFGAP2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GSDMA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PXN-AS1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TRAM2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TAB1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CAMKK2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FRMD4B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DLL4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TOR1AIP2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AC107375.1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ST7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Default="0082258A"/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LOX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RBBP6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LRFN3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BAIAP2L2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RNASEH2B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GALNT5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AQP10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ARFGAP2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DACT2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GSDMA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ZBTB2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RPL37A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LINC00922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KLF5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HBS1L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CHAC1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1.0000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AQP10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DACT2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ZBTB2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RPL37A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AMY2A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FENDRR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HBS1L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AQP10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EIF3H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DACT2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ZBTB2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RPL37A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lastRenderedPageBreak/>
              <w:t>AL355488.1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ST7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FLT4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LRFN3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ARFGAP2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GRAP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GSDMA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4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SAMD4B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</w:tbl>
    <w:p w:rsidR="0082258A" w:rsidRDefault="0082258A" w:rsidP="0082258A">
      <w:pPr>
        <w:rPr>
          <w:b/>
        </w:rPr>
      </w:pPr>
      <w:r>
        <w:rPr>
          <w:b/>
        </w:rPr>
        <w:t xml:space="preserve"> </w:t>
      </w:r>
    </w:p>
    <w:p w:rsidR="0082258A" w:rsidRDefault="0082258A" w:rsidP="0082258A">
      <w:pPr>
        <w:rPr>
          <w:b/>
        </w:rPr>
      </w:pPr>
      <w:r>
        <w:rPr>
          <w:b/>
        </w:rPr>
        <w:t xml:space="preserve"> </w:t>
      </w:r>
    </w:p>
    <w:p w:rsidR="0082258A" w:rsidRDefault="0082258A" w:rsidP="0082258A">
      <w:pPr>
        <w:rPr>
          <w:b/>
        </w:rPr>
      </w:pPr>
      <w:r>
        <w:rPr>
          <w:b/>
        </w:rPr>
        <w:t xml:space="preserve"> </w:t>
      </w:r>
    </w:p>
    <w:p w:rsidR="0082258A" w:rsidRDefault="0082258A" w:rsidP="0082258A">
      <w:r>
        <w:rPr>
          <w:b/>
        </w:rPr>
        <w:t xml:space="preserve">Table </w:t>
      </w:r>
      <w:r w:rsidR="004B3121">
        <w:rPr>
          <w:b/>
        </w:rPr>
        <w:t>S</w:t>
      </w:r>
      <w:r w:rsidR="008A2F29">
        <w:rPr>
          <w:b/>
        </w:rPr>
        <w:t>9</w:t>
      </w:r>
      <w:r>
        <w:rPr>
          <w:b/>
          <w:bCs/>
        </w:rPr>
        <w:t xml:space="preserve">. </w:t>
      </w:r>
      <w:r>
        <w:t xml:space="preserve">Spearman correlation coefficient calculation of nucleus-localized </w:t>
      </w:r>
      <w:proofErr w:type="spellStart"/>
      <w:r>
        <w:t>DElncRNAs</w:t>
      </w:r>
      <w:proofErr w:type="spellEnd"/>
      <w:r>
        <w:t xml:space="preserve"> and </w:t>
      </w:r>
      <w:proofErr w:type="spellStart"/>
      <w:r>
        <w:t>DEmRNAs</w:t>
      </w:r>
      <w:proofErr w:type="spellEnd"/>
      <w: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15"/>
        <w:gridCol w:w="412"/>
        <w:gridCol w:w="46"/>
        <w:gridCol w:w="396"/>
        <w:gridCol w:w="412"/>
        <w:gridCol w:w="46"/>
        <w:gridCol w:w="397"/>
        <w:gridCol w:w="412"/>
        <w:gridCol w:w="46"/>
        <w:gridCol w:w="397"/>
        <w:gridCol w:w="412"/>
        <w:gridCol w:w="46"/>
        <w:gridCol w:w="397"/>
        <w:gridCol w:w="412"/>
        <w:gridCol w:w="46"/>
        <w:gridCol w:w="397"/>
        <w:gridCol w:w="412"/>
        <w:gridCol w:w="46"/>
        <w:gridCol w:w="397"/>
        <w:gridCol w:w="412"/>
        <w:gridCol w:w="46"/>
        <w:gridCol w:w="397"/>
        <w:gridCol w:w="412"/>
        <w:gridCol w:w="46"/>
        <w:gridCol w:w="397"/>
        <w:gridCol w:w="412"/>
      </w:tblGrid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48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TPT1-AS1</w:t>
            </w:r>
          </w:p>
        </w:tc>
        <w:tc>
          <w:tcPr>
            <w:tcW w:w="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</w:p>
        </w:tc>
        <w:tc>
          <w:tcPr>
            <w:tcW w:w="48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AC078909.2</w:t>
            </w:r>
          </w:p>
        </w:tc>
        <w:tc>
          <w:tcPr>
            <w:tcW w:w="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</w:p>
        </w:tc>
        <w:tc>
          <w:tcPr>
            <w:tcW w:w="48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AC107464.3</w:t>
            </w:r>
          </w:p>
        </w:tc>
        <w:tc>
          <w:tcPr>
            <w:tcW w:w="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</w:p>
        </w:tc>
        <w:tc>
          <w:tcPr>
            <w:tcW w:w="48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PXN-AS1</w:t>
            </w:r>
          </w:p>
        </w:tc>
        <w:tc>
          <w:tcPr>
            <w:tcW w:w="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</w:p>
        </w:tc>
        <w:tc>
          <w:tcPr>
            <w:tcW w:w="48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LINC00210</w:t>
            </w:r>
          </w:p>
        </w:tc>
        <w:tc>
          <w:tcPr>
            <w:tcW w:w="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</w:p>
        </w:tc>
        <w:tc>
          <w:tcPr>
            <w:tcW w:w="48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C18orf65</w:t>
            </w:r>
          </w:p>
        </w:tc>
        <w:tc>
          <w:tcPr>
            <w:tcW w:w="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</w:p>
        </w:tc>
        <w:tc>
          <w:tcPr>
            <w:tcW w:w="48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KIF25-AS1</w:t>
            </w:r>
          </w:p>
        </w:tc>
        <w:tc>
          <w:tcPr>
            <w:tcW w:w="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</w:p>
        </w:tc>
        <w:tc>
          <w:tcPr>
            <w:tcW w:w="48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FENDRR</w:t>
            </w:r>
          </w:p>
        </w:tc>
        <w:tc>
          <w:tcPr>
            <w:tcW w:w="2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</w:p>
        </w:tc>
        <w:tc>
          <w:tcPr>
            <w:tcW w:w="48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AC092316.1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  <w:tc>
          <w:tcPr>
            <w:tcW w:w="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rho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>P-value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LCE3D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CCER2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LCE3E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MT1G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SHANK3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FLT4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MT1HL1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lastRenderedPageBreak/>
              <w:t>GRAP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DACT2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-1.0000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PI3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CHGA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EDN1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CAMKK2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LRFN3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HMGN3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SOX10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LCE3C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SAMD4B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PMEL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LIMS2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GSDMA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RNASEH2B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TRAM2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LYZ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SRSF1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0.9572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0.8717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-0.1429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-0.1429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-0.2571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0.6228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EREG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0.8717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SCNN1G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-0.1429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0.7040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-0.0286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0.9572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0.9572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0.9572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-0.0286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0.9572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0.7040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lastRenderedPageBreak/>
              <w:t>BMF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DCAF16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0.6228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0.6228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KLF5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0.6228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RBBP6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TAB1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SPRR2G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GALNT5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0.6228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SLC27A1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0.8717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0.7040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-0.1429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0.7040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0.8717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MPZ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ARFGAP2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CLIP2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LOX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SFRP1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KLF2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SH3RF3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DLL4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BAIAP2L2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0.6228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BRD3OS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PLPP1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CPNE6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lastRenderedPageBreak/>
              <w:t>TOR1AIP2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C8orf48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RPL37A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1.0000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ZBTB2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1.0000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ARL4A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FRMD4B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-1.0000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SAR1B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GFRA2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1.0000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AQP10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1.0000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0.0000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HHEX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NCS1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CHMP4B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FBXO3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HBS1L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0.7040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RNF222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-0.5798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0.2278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-0.7247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0.1032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-0.3479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0.4993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-0.1449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0.7827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0.9276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0.0077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0.5798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0.2278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0.7827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0.6377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0.1731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AMY2A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0.6228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CHAC1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C1GALT1C1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GRHL2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EIF3H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lastRenderedPageBreak/>
              <w:t>ST7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KIAA0232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-0.5429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EMC2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PSMA4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-0.2571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0.6228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0.5441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-0.1429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0.7872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0.7714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0.0724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NPC2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-0.6571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0.1562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-0.8286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0.0416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0.3287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0.7143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0.1108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0.8857 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0.0188 </w:t>
            </w: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0.9429 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0.0048 </w:t>
            </w:r>
          </w:p>
        </w:tc>
      </w:tr>
      <w:tr w:rsidR="0082258A" w:rsidTr="0082258A">
        <w:trPr>
          <w:trHeight w:val="336"/>
          <w:jc w:val="center"/>
        </w:trPr>
        <w:tc>
          <w:tcPr>
            <w:tcW w:w="3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widowControl w:val="0"/>
              <w:jc w:val="center"/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</w:pPr>
            <w:r w:rsidRPr="00AF1C65">
              <w:rPr>
                <w:rFonts w:ascii="Palatino Linotype" w:eastAsia="Calibri" w:hAnsi="Palatino Linotype"/>
                <w:i/>
                <w:iCs/>
                <w:sz w:val="11"/>
                <w:szCs w:val="11"/>
              </w:rPr>
              <w:t>ARV1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-0.4286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0.3965 </w:t>
            </w:r>
          </w:p>
        </w:tc>
        <w:tc>
          <w:tcPr>
            <w:tcW w:w="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-0.3714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0.4685 </w:t>
            </w:r>
          </w:p>
        </w:tc>
        <w:tc>
          <w:tcPr>
            <w:tcW w:w="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-0.1429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0.7872 </w:t>
            </w:r>
          </w:p>
        </w:tc>
        <w:tc>
          <w:tcPr>
            <w:tcW w:w="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0.1429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0.7872 </w:t>
            </w:r>
          </w:p>
        </w:tc>
        <w:tc>
          <w:tcPr>
            <w:tcW w:w="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  <w:tc>
          <w:tcPr>
            <w:tcW w:w="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0.5429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0.2657 </w:t>
            </w:r>
          </w:p>
        </w:tc>
        <w:tc>
          <w:tcPr>
            <w:tcW w:w="2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0.6000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pPr>
              <w:widowControl w:val="0"/>
              <w:jc w:val="center"/>
              <w:rPr>
                <w:rFonts w:ascii="Palatino Linotype" w:eastAsia="Calibri" w:hAnsi="Palatino Linotype"/>
                <w:sz w:val="11"/>
                <w:szCs w:val="11"/>
              </w:rPr>
            </w:pPr>
            <w:r>
              <w:rPr>
                <w:rFonts w:ascii="Palatino Linotype" w:eastAsia="Calibri" w:hAnsi="Palatino Linotype"/>
                <w:sz w:val="11"/>
                <w:szCs w:val="11"/>
              </w:rPr>
              <w:t xml:space="preserve">0.2080 </w:t>
            </w:r>
          </w:p>
        </w:tc>
      </w:tr>
    </w:tbl>
    <w:p w:rsidR="0082258A" w:rsidRDefault="0082258A" w:rsidP="0082258A">
      <w:pPr>
        <w:rPr>
          <w:b/>
        </w:rPr>
      </w:pPr>
    </w:p>
    <w:p w:rsidR="00B058B8" w:rsidRDefault="00B058B8" w:rsidP="00B058B8">
      <w:r>
        <w:rPr>
          <w:b/>
        </w:rPr>
        <w:t>Table S10.</w:t>
      </w:r>
      <w:r>
        <w:t xml:space="preserve"> </w:t>
      </w:r>
      <w:r w:rsidRPr="004624BB">
        <w:t xml:space="preserve">Nucleus-localized </w:t>
      </w:r>
      <w:proofErr w:type="spellStart"/>
      <w:r w:rsidRPr="004624BB">
        <w:t>DElncRNAs</w:t>
      </w:r>
      <w:proofErr w:type="spellEnd"/>
      <w:r w:rsidRPr="004624BB">
        <w:t xml:space="preserve"> and their candidate cis-targets</w:t>
      </w:r>
      <w:r>
        <w:t>.</w:t>
      </w:r>
    </w:p>
    <w:tbl>
      <w:tblPr>
        <w:tblW w:w="5000" w:type="pct"/>
        <w:jc w:val="righ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3301"/>
        <w:gridCol w:w="855"/>
        <w:gridCol w:w="850"/>
      </w:tblGrid>
      <w:tr w:rsidR="00B058B8" w:rsidRPr="00D6111F" w:rsidTr="00D634CA">
        <w:trPr>
          <w:trHeight w:val="344"/>
          <w:jc w:val="right"/>
        </w:trPr>
        <w:tc>
          <w:tcPr>
            <w:tcW w:w="1987" w:type="pct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>LncRNA</w:t>
            </w:r>
          </w:p>
        </w:tc>
        <w:tc>
          <w:tcPr>
            <w:tcW w:w="1987" w:type="pct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>Target</w:t>
            </w:r>
          </w:p>
        </w:tc>
        <w:tc>
          <w:tcPr>
            <w:tcW w:w="515" w:type="pct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>rho</w:t>
            </w:r>
          </w:p>
        </w:tc>
        <w:tc>
          <w:tcPr>
            <w:tcW w:w="512" w:type="pct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>P-value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AC078909.2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chr15:37,100,742-37,117,666</w:t>
            </w:r>
            <w:r w:rsidRPr="00D6111F">
              <w:t>）</w:t>
            </w:r>
          </w:p>
        </w:tc>
        <w:tc>
          <w:tcPr>
            <w:tcW w:w="1987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BMF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chr15:40,087,890-40,108,892</w:t>
            </w:r>
            <w:r w:rsidRPr="00D6111F">
              <w:t>）</w:t>
            </w:r>
          </w:p>
        </w:tc>
        <w:tc>
          <w:tcPr>
            <w:tcW w:w="515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0.8857 </w:t>
            </w:r>
          </w:p>
        </w:tc>
        <w:tc>
          <w:tcPr>
            <w:tcW w:w="512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0.0188 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PXN-AS1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chr12:120,194,917-120,215,029</w:t>
            </w:r>
            <w:r w:rsidRPr="00D6111F">
              <w:t>）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CAMKK2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chr12:121,237,675-121,298,308</w:t>
            </w:r>
            <w:r w:rsidRPr="00D6111F">
              <w:t>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0.9429 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0.0048 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LINC00210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chr1:217,892,899-217,920,805</w:t>
            </w:r>
            <w:r w:rsidRPr="00D6111F">
              <w:t>）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LCE3C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chr1:152,600,234-152,601,086</w:t>
            </w:r>
            <w:r w:rsidRPr="00D6111F">
              <w:t>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-0.8286 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0.0416 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/>
        </w:tc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AQP10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chr1:154,321,090-154,325,325</w:t>
            </w:r>
            <w:r w:rsidRPr="00D6111F">
              <w:t>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0.9429 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0.0048 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/>
        </w:tc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AMY2A</w:t>
            </w:r>
          </w:p>
          <w:p w:rsidR="00B058B8" w:rsidRPr="00D6111F" w:rsidRDefault="00B058B8" w:rsidP="00B27554">
            <w:r w:rsidRPr="00D6111F">
              <w:lastRenderedPageBreak/>
              <w:t>（</w:t>
            </w:r>
            <w:r w:rsidRPr="00D6111F">
              <w:t>chr1:103,616,651-103,625,780</w:t>
            </w:r>
            <w:r w:rsidRPr="00D6111F">
              <w:t>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lastRenderedPageBreak/>
              <w:t xml:space="preserve">0.8286 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0.0416 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KIF25-AS1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chr6:167,975,947-167,997,186</w:t>
            </w:r>
            <w:r w:rsidRPr="00D6111F">
              <w:t>）</w:t>
            </w:r>
          </w:p>
        </w:tc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DACT2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chr6:168,292,830-168,319,777</w:t>
            </w:r>
            <w:r w:rsidRPr="00D6111F">
              <w:t>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-0.8857 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0.0188 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/>
        </w:tc>
        <w:tc>
          <w:tcPr>
            <w:tcW w:w="19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ZBTB2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chr6:151,364,115-151,391,559</w:t>
            </w:r>
            <w:r w:rsidRPr="00D6111F">
              <w:t>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0.8857 </w:t>
            </w:r>
          </w:p>
        </w:tc>
        <w:tc>
          <w:tcPr>
            <w:tcW w:w="5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0.0188 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AC092316.1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chr19:8,526,463-8,555,992</w:t>
            </w:r>
            <w:r w:rsidRPr="00D6111F">
              <w:t>）</w:t>
            </w:r>
          </w:p>
        </w:tc>
        <w:tc>
          <w:tcPr>
            <w:tcW w:w="1987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CCER2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chr19:38,908,980-38,912,186</w:t>
            </w:r>
            <w:r w:rsidRPr="00D6111F">
              <w:t>）</w:t>
            </w:r>
          </w:p>
        </w:tc>
        <w:tc>
          <w:tcPr>
            <w:tcW w:w="515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-0.8286 </w:t>
            </w:r>
          </w:p>
        </w:tc>
        <w:tc>
          <w:tcPr>
            <w:tcW w:w="512" w:type="pct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0.0416 </w:t>
            </w:r>
          </w:p>
        </w:tc>
      </w:tr>
      <w:tr w:rsidR="00B058B8" w:rsidRPr="00D6111F" w:rsidTr="00D634CA">
        <w:trPr>
          <w:trHeight w:val="721"/>
          <w:jc w:val="right"/>
        </w:trPr>
        <w:tc>
          <w:tcPr>
            <w:tcW w:w="1987" w:type="pct"/>
            <w:tcBorders>
              <w:top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/>
        </w:tc>
        <w:tc>
          <w:tcPr>
            <w:tcW w:w="1987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LRFN3</w:t>
            </w:r>
          </w:p>
          <w:p w:rsidR="00B058B8" w:rsidRPr="00D6111F" w:rsidRDefault="00B058B8" w:rsidP="00B27554">
            <w:r w:rsidRPr="00D6111F">
              <w:t>（</w:t>
            </w:r>
            <w:r w:rsidRPr="00D6111F">
              <w:t>chr19:35,935,358-35,946,624</w:t>
            </w:r>
            <w:r w:rsidRPr="00D6111F">
              <w:t>）</w:t>
            </w:r>
          </w:p>
        </w:tc>
        <w:tc>
          <w:tcPr>
            <w:tcW w:w="515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-0.8857 </w:t>
            </w:r>
          </w:p>
        </w:tc>
        <w:tc>
          <w:tcPr>
            <w:tcW w:w="512" w:type="pct"/>
            <w:tcBorders>
              <w:top w:val="nil"/>
              <w:bottom w:val="single" w:sz="12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:rsidR="00B058B8" w:rsidRPr="00D6111F" w:rsidRDefault="00B058B8" w:rsidP="00B27554">
            <w:r w:rsidRPr="00D6111F">
              <w:t xml:space="preserve">0.0188 </w:t>
            </w:r>
          </w:p>
        </w:tc>
      </w:tr>
    </w:tbl>
    <w:p w:rsidR="00B058B8" w:rsidRDefault="00B058B8" w:rsidP="00B058B8">
      <w:pPr>
        <w:rPr>
          <w:b/>
        </w:rPr>
      </w:pPr>
    </w:p>
    <w:p w:rsidR="008A2F29" w:rsidRDefault="008A2F29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E74DAA" w:rsidRDefault="00E74DAA" w:rsidP="0082258A">
      <w:pPr>
        <w:rPr>
          <w:b/>
        </w:rPr>
      </w:pPr>
    </w:p>
    <w:p w:rsidR="0082258A" w:rsidRDefault="0082258A" w:rsidP="0082258A">
      <w:r>
        <w:rPr>
          <w:b/>
        </w:rPr>
        <w:t xml:space="preserve">Table </w:t>
      </w:r>
      <w:r w:rsidR="004B3121">
        <w:rPr>
          <w:b/>
        </w:rPr>
        <w:t>S</w:t>
      </w:r>
      <w:r w:rsidR="00B058B8">
        <w:rPr>
          <w:b/>
        </w:rPr>
        <w:t>11</w:t>
      </w:r>
      <w:r>
        <w:rPr>
          <w:b/>
          <w:bCs/>
        </w:rPr>
        <w:t>.</w:t>
      </w:r>
      <w:r>
        <w:t xml:space="preserve"> Nucleus-localized </w:t>
      </w:r>
      <w:proofErr w:type="spellStart"/>
      <w:r>
        <w:t>DElncRNAs</w:t>
      </w:r>
      <w:proofErr w:type="spellEnd"/>
      <w:r>
        <w:t xml:space="preserve"> and their trans-targets.</w:t>
      </w:r>
    </w:p>
    <w:tbl>
      <w:tblPr>
        <w:tblW w:w="4998" w:type="pct"/>
        <w:tblInd w:w="88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2076"/>
        <w:gridCol w:w="2076"/>
        <w:gridCol w:w="2077"/>
      </w:tblGrid>
      <w:tr w:rsidR="0082258A" w:rsidTr="0082258A">
        <w:trPr>
          <w:trHeight w:val="336"/>
        </w:trPr>
        <w:tc>
          <w:tcPr>
            <w:tcW w:w="12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>LncRNA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>Target</w:t>
            </w:r>
          </w:p>
        </w:tc>
        <w:tc>
          <w:tcPr>
            <w:tcW w:w="12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>rho</w:t>
            </w:r>
          </w:p>
        </w:tc>
        <w:tc>
          <w:tcPr>
            <w:tcW w:w="125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>P-value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TPT1-AS1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PI3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PLPP1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AC078909.2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LCE3D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CCER2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LCE3E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FLT4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MT1HL1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GRAP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CHGA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LRFN3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SAMD4B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GSDMA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ARFGAP2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ST7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AC107464.3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CAMKK2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SOX10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LIMS2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RNASEH2B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TRAM2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RBBP6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TAB1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MPZ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TOR1AIP2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C8orf48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FRMD4B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PXN-AS1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CAMKK2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TRAM2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TAB1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SPRR2G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SFRP1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DLL4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TOR1AIP2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FRMD4B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LINC00210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DACT2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CPNE6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RPL37A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ZBTB2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GFRA2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AQP10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HBS1L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EIF3H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C18orf65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LCE3D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CCER2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LCE3E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MT1HL1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GRAP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CHGA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LYZ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RNF222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0.9276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0.0077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ST7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KIF25-AS1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MT1G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SHANK3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LRFN3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LCE3C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GSDMA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BMF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ARFGAP2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LOX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NCS1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GRHL2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EMC2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NPC2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FENDRR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DACT2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CPNE6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RPL37A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ZBTB2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GFRA2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AQP10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HBS1L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EIF3H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AC092316.1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DACT2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LCE3C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LOX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-0.9429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RPL37A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ZBTB2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ARL4A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GFRA2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AQP10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1.0000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0.0000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HHEX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NCS1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CHMP4B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FBXO3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CHAC1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GRHL2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EMC2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  <w:tr w:rsidR="0082258A" w:rsidTr="0082258A">
        <w:trPr>
          <w:trHeight w:val="336"/>
        </w:trPr>
        <w:tc>
          <w:tcPr>
            <w:tcW w:w="124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2258A" w:rsidRPr="00AF1C65" w:rsidRDefault="0082258A">
            <w:pPr>
              <w:rPr>
                <w:i/>
                <w:iCs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Pr="00AF1C65" w:rsidRDefault="0082258A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NPC2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0.9429 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82258A" w:rsidRDefault="0082258A">
            <w:r>
              <w:t xml:space="preserve">0.0048 </w:t>
            </w:r>
          </w:p>
        </w:tc>
      </w:tr>
    </w:tbl>
    <w:p w:rsidR="00D634CA" w:rsidRDefault="00D634CA" w:rsidP="0082258A"/>
    <w:p w:rsidR="00B058B8" w:rsidRDefault="00B058B8" w:rsidP="00B058B8">
      <w:r>
        <w:rPr>
          <w:b/>
        </w:rPr>
        <w:t>Table S12.</w:t>
      </w:r>
      <w:r>
        <w:t xml:space="preserve"> </w:t>
      </w:r>
      <w:r w:rsidR="00D634CA" w:rsidRPr="00D634CA">
        <w:t>The mRNAs in each of the three networks, as well as the intersection and unique mRNAs across all networks.</w:t>
      </w:r>
    </w:p>
    <w:tbl>
      <w:tblPr>
        <w:tblStyle w:val="a5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9"/>
        <w:gridCol w:w="4367"/>
      </w:tblGrid>
      <w:tr w:rsidR="00B058B8" w:rsidRPr="001A03CF" w:rsidTr="00B27554">
        <w:tc>
          <w:tcPr>
            <w:tcW w:w="2371" w:type="pct"/>
            <w:tcBorders>
              <w:top w:val="single" w:sz="12" w:space="0" w:color="000000"/>
              <w:bottom w:val="single" w:sz="4" w:space="0" w:color="auto"/>
            </w:tcBorders>
          </w:tcPr>
          <w:p w:rsidR="00B058B8" w:rsidRPr="00C84513" w:rsidRDefault="00B058B8" w:rsidP="00B27554">
            <w:r w:rsidRPr="00C84513">
              <w:t>Networks</w:t>
            </w:r>
          </w:p>
        </w:tc>
        <w:tc>
          <w:tcPr>
            <w:tcW w:w="2629" w:type="pct"/>
            <w:tcBorders>
              <w:top w:val="single" w:sz="12" w:space="0" w:color="000000"/>
              <w:bottom w:val="single" w:sz="4" w:space="0" w:color="auto"/>
            </w:tcBorders>
          </w:tcPr>
          <w:p w:rsidR="00B058B8" w:rsidRPr="00C84513" w:rsidRDefault="00B058B8" w:rsidP="00B27554">
            <w:r w:rsidRPr="00C84513">
              <w:t>mRNAs</w:t>
            </w:r>
          </w:p>
        </w:tc>
      </w:tr>
      <w:tr w:rsidR="00B058B8" w:rsidRPr="001A03CF" w:rsidTr="00B27554">
        <w:tc>
          <w:tcPr>
            <w:tcW w:w="2371" w:type="pct"/>
            <w:tcBorders>
              <w:top w:val="single" w:sz="4" w:space="0" w:color="auto"/>
              <w:tl2br w:val="nil"/>
              <w:tr2bl w:val="nil"/>
            </w:tcBorders>
          </w:tcPr>
          <w:p w:rsidR="00B058B8" w:rsidRPr="00C84513" w:rsidRDefault="00B058B8" w:rsidP="00B27554">
            <w:proofErr w:type="spellStart"/>
            <w:r w:rsidRPr="00C84513">
              <w:t>CeRNA</w:t>
            </w:r>
            <w:proofErr w:type="spellEnd"/>
            <w:r w:rsidRPr="00C84513">
              <w:t xml:space="preserve"> network</w:t>
            </w:r>
          </w:p>
        </w:tc>
        <w:tc>
          <w:tcPr>
            <w:tcW w:w="2629" w:type="pct"/>
            <w:tcBorders>
              <w:top w:val="single" w:sz="4" w:space="0" w:color="auto"/>
              <w:tl2br w:val="nil"/>
              <w:tr2bl w:val="nil"/>
            </w:tcBorders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PLPP1, MT1G, DACT2, CHGA,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CAMKK2, HMGN3, ARL4A,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TRAM2, SRSF1, EREG, FRMD4B,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SAR1B, BMF, NCS1, CHMP4B,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FBXO3, KLF5, RBBP6, TAB1,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RNF222, GALNT5, ARFGAP2,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CHAC1, EIF3H, LOX, KIAA0232,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EMC2, PSMA4, KLF2, SH3RF3,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DLL4</w:t>
            </w:r>
          </w:p>
        </w:tc>
      </w:tr>
      <w:tr w:rsidR="00B058B8" w:rsidRPr="001A03CF" w:rsidTr="00B27554">
        <w:tc>
          <w:tcPr>
            <w:tcW w:w="2371" w:type="pct"/>
            <w:tcBorders>
              <w:tl2br w:val="nil"/>
              <w:tr2bl w:val="nil"/>
            </w:tcBorders>
          </w:tcPr>
          <w:p w:rsidR="00B058B8" w:rsidRPr="00C84513" w:rsidRDefault="00B058B8" w:rsidP="00B27554">
            <w:r w:rsidRPr="00C84513">
              <w:t>Cytoplasm-localized DElncRNA-SRSF1 interaction network</w:t>
            </w:r>
          </w:p>
        </w:tc>
        <w:tc>
          <w:tcPr>
            <w:tcW w:w="2629" w:type="pct"/>
            <w:tcBorders>
              <w:tl2br w:val="nil"/>
              <w:tr2bl w:val="nil"/>
            </w:tcBorders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PLPP1, FLT4, GRAP, DACT2,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PI3, TOR1AIP2, CAMKK2, LRFN3,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RPL37A, ZBTB2, SAMD4B,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GSDMA, RNASEH2B, TRAM2,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FRMD4B, AQP10, HBS1L, KLF5,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RBBP6, TAB1, GALNT5, ARFGAP2,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AMY2A, CHAC1, EIF3H, LOX,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ST7, DLL4, BAIAP2L2</w:t>
            </w:r>
          </w:p>
        </w:tc>
      </w:tr>
      <w:tr w:rsidR="00B058B8" w:rsidRPr="001A03CF" w:rsidTr="00B27554">
        <w:tc>
          <w:tcPr>
            <w:tcW w:w="2371" w:type="pct"/>
            <w:tcBorders>
              <w:tl2br w:val="nil"/>
              <w:tr2bl w:val="nil"/>
            </w:tcBorders>
          </w:tcPr>
          <w:p w:rsidR="00B058B8" w:rsidRPr="00C84513" w:rsidRDefault="00B058B8" w:rsidP="00B27554">
            <w:r w:rsidRPr="00C84513">
              <w:t xml:space="preserve">Nucleus-localized </w:t>
            </w:r>
            <w:proofErr w:type="spellStart"/>
            <w:r w:rsidRPr="00C84513">
              <w:t>DElncRNAs</w:t>
            </w:r>
            <w:proofErr w:type="spellEnd"/>
            <w:r w:rsidRPr="00C84513">
              <w:t xml:space="preserve"> trans-regulation</w:t>
            </w:r>
            <w:r w:rsidRPr="00C84513">
              <w:rPr>
                <w:rFonts w:hint="eastAsia"/>
              </w:rPr>
              <w:t xml:space="preserve"> </w:t>
            </w:r>
            <w:r w:rsidRPr="00C84513">
              <w:t>network</w:t>
            </w:r>
          </w:p>
        </w:tc>
        <w:tc>
          <w:tcPr>
            <w:tcW w:w="2629" w:type="pct"/>
            <w:tcBorders>
              <w:tl2br w:val="nil"/>
              <w:tr2bl w:val="nil"/>
            </w:tcBorders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PLPP1, TRAM2, RBBP6, CAMKK2,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TAB1, SPRR2G, DLL4, TOR1AIP2,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FRMD4B, ZBTB2, LYZ, ST7, BMF,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NPC2, RPL37A, HBS1L, EIF3H</w:t>
            </w:r>
          </w:p>
        </w:tc>
      </w:tr>
      <w:tr w:rsidR="00B058B8" w:rsidRPr="001A03CF" w:rsidTr="00B27554">
        <w:tc>
          <w:tcPr>
            <w:tcW w:w="2371" w:type="pct"/>
            <w:tcBorders>
              <w:bottom w:val="nil"/>
              <w:tl2br w:val="nil"/>
              <w:tr2bl w:val="nil"/>
            </w:tcBorders>
          </w:tcPr>
          <w:p w:rsidR="00B058B8" w:rsidRPr="00C84513" w:rsidRDefault="00B058B8" w:rsidP="00B27554">
            <w:r w:rsidRPr="00C84513">
              <w:t>Intersection mRNAs of three networks</w:t>
            </w:r>
          </w:p>
        </w:tc>
        <w:tc>
          <w:tcPr>
            <w:tcW w:w="2629" w:type="pct"/>
            <w:tcBorders>
              <w:bottom w:val="nil"/>
              <w:tl2br w:val="nil"/>
              <w:tr2bl w:val="nil"/>
            </w:tcBorders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DLL4, EIF3H, TRAM2, FRMD4B,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PLPP1, TAB1, CAMKK2, RBBP6</w:t>
            </w:r>
          </w:p>
        </w:tc>
      </w:tr>
      <w:tr w:rsidR="00B058B8" w:rsidRPr="001A03CF" w:rsidTr="00B27554">
        <w:tc>
          <w:tcPr>
            <w:tcW w:w="2371" w:type="pct"/>
            <w:tcBorders>
              <w:top w:val="nil"/>
              <w:bottom w:val="single" w:sz="12" w:space="0" w:color="auto"/>
              <w:tl2br w:val="nil"/>
              <w:tr2bl w:val="nil"/>
            </w:tcBorders>
          </w:tcPr>
          <w:p w:rsidR="00B058B8" w:rsidRPr="00C84513" w:rsidRDefault="00B058B8" w:rsidP="00B27554">
            <w:r w:rsidRPr="00C84513">
              <w:t>Unique mRNAs of three networks</w:t>
            </w:r>
          </w:p>
        </w:tc>
        <w:tc>
          <w:tcPr>
            <w:tcW w:w="2629" w:type="pct"/>
            <w:tcBorders>
              <w:top w:val="nil"/>
              <w:bottom w:val="single" w:sz="12" w:space="0" w:color="auto"/>
              <w:tl2br w:val="nil"/>
              <w:tr2bl w:val="nil"/>
            </w:tcBorders>
          </w:tcPr>
          <w:p w:rsidR="00B058B8" w:rsidRPr="00AF1C65" w:rsidRDefault="00B058B8" w:rsidP="00B27554">
            <w:pPr>
              <w:rPr>
                <w:i/>
                <w:iCs/>
              </w:rPr>
            </w:pPr>
            <w:r w:rsidRPr="00AF1C65">
              <w:rPr>
                <w:i/>
                <w:iCs/>
              </w:rPr>
              <w:t>TRAM2, RBBP6, CAMKK2, TAB1,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SPRR2G, DLL4, TOR1AIP2,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FRMD4B, ZBTB2, LYZ, ST7, BMF,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NPC2, RPL37A, HBS1L, EIF3H,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PLPP1, MT1G, DACT2, CHGA,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HMGN3, ARL4A, SRSF1, EREG,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lastRenderedPageBreak/>
              <w:t>SAR1B, NCS1, CHMP4B, FBXO3,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KLF5, RNF222, GALNT5, ARFGAP2,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CHAC1, LOX, KIAA0232, EMC2,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PSMA4, KLF2, SH3RF3, FLT4,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GRAP, PI3, LRFN3, SAMD4B,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GSDMA, RNASEH2B, AQP10,</w:t>
            </w:r>
            <w:r w:rsidRPr="00AF1C65">
              <w:rPr>
                <w:rFonts w:hint="eastAsia"/>
                <w:i/>
                <w:iCs/>
              </w:rPr>
              <w:t xml:space="preserve"> </w:t>
            </w:r>
            <w:r w:rsidRPr="00AF1C65">
              <w:rPr>
                <w:i/>
                <w:iCs/>
              </w:rPr>
              <w:t>AMY2A, BAIAP2L2</w:t>
            </w:r>
          </w:p>
        </w:tc>
      </w:tr>
    </w:tbl>
    <w:p w:rsidR="00B058B8" w:rsidRPr="00D6111F" w:rsidRDefault="00B058B8" w:rsidP="00B058B8"/>
    <w:p w:rsidR="0082258A" w:rsidRPr="00B058B8" w:rsidRDefault="0082258A"/>
    <w:sectPr w:rsidR="0082258A" w:rsidRPr="00B05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B4370"/>
    <w:multiLevelType w:val="multilevel"/>
    <w:tmpl w:val="C1E61D7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</w:abstractNum>
  <w:num w:numId="1" w16cid:durableId="1525359394">
    <w:abstractNumId w:val="0"/>
  </w:num>
  <w:num w:numId="2" w16cid:durableId="1081831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8A"/>
    <w:rsid w:val="000B2AF2"/>
    <w:rsid w:val="00116C50"/>
    <w:rsid w:val="00151E44"/>
    <w:rsid w:val="001F1E21"/>
    <w:rsid w:val="0020635F"/>
    <w:rsid w:val="002C6AF6"/>
    <w:rsid w:val="002D3ADC"/>
    <w:rsid w:val="002D4C8A"/>
    <w:rsid w:val="00346AF9"/>
    <w:rsid w:val="0042504E"/>
    <w:rsid w:val="004B3121"/>
    <w:rsid w:val="00515004"/>
    <w:rsid w:val="005D5F8F"/>
    <w:rsid w:val="005F4D51"/>
    <w:rsid w:val="00652E84"/>
    <w:rsid w:val="0082258A"/>
    <w:rsid w:val="00877841"/>
    <w:rsid w:val="00886D53"/>
    <w:rsid w:val="008A2F29"/>
    <w:rsid w:val="009F79EB"/>
    <w:rsid w:val="00A0402E"/>
    <w:rsid w:val="00A5029A"/>
    <w:rsid w:val="00A84E0C"/>
    <w:rsid w:val="00A84E66"/>
    <w:rsid w:val="00AF1C65"/>
    <w:rsid w:val="00B058B8"/>
    <w:rsid w:val="00C52908"/>
    <w:rsid w:val="00D634CA"/>
    <w:rsid w:val="00DF6B5A"/>
    <w:rsid w:val="00E2267D"/>
    <w:rsid w:val="00E74DAA"/>
    <w:rsid w:val="00FA0AE3"/>
    <w:rsid w:val="00FE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17E7AA7-C4DA-4E47-AC4E-A49C932C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58A"/>
    <w:pPr>
      <w:spacing w:before="120" w:after="240"/>
    </w:pPr>
    <w:rPr>
      <w:rFonts w:ascii="Times New Roman" w:eastAsia="宋体" w:hAnsi="Times New Roman" w:cs="Times New Roman"/>
      <w:kern w:val="0"/>
      <w:sz w:val="24"/>
    </w:rPr>
  </w:style>
  <w:style w:type="paragraph" w:styleId="1">
    <w:name w:val="heading 1"/>
    <w:basedOn w:val="a"/>
    <w:next w:val="a"/>
    <w:link w:val="10"/>
    <w:uiPriority w:val="99"/>
    <w:qFormat/>
    <w:rsid w:val="00822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0"/>
    <w:uiPriority w:val="99"/>
    <w:qFormat/>
    <w:rsid w:val="0082258A"/>
    <w:pPr>
      <w:keepNext w:val="0"/>
      <w:keepLines w:val="0"/>
      <w:spacing w:before="240" w:after="200" w:line="240" w:lineRule="auto"/>
      <w:ind w:left="567" w:hanging="567"/>
      <w:outlineLvl w:val="1"/>
    </w:pPr>
    <w:rPr>
      <w:rFonts w:eastAsia="Cambria"/>
      <w:bCs w:val="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82258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9"/>
    <w:rsid w:val="0082258A"/>
    <w:rPr>
      <w:rFonts w:ascii="Times New Roman" w:eastAsia="Cambria" w:hAnsi="Times New Roman" w:cs="Times New Roman"/>
      <w:b/>
      <w:kern w:val="0"/>
      <w:sz w:val="24"/>
    </w:rPr>
  </w:style>
  <w:style w:type="paragraph" w:customStyle="1" w:styleId="msonormal0">
    <w:name w:val="msonormal"/>
    <w:basedOn w:val="a"/>
    <w:rsid w:val="0082258A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11">
    <w:name w:val="列表段落1"/>
    <w:basedOn w:val="a"/>
    <w:rsid w:val="0082258A"/>
    <w:pPr>
      <w:ind w:left="1440" w:hanging="360"/>
      <w:contextualSpacing/>
    </w:pPr>
    <w:rPr>
      <w:rFonts w:eastAsia="Cambria"/>
    </w:rPr>
  </w:style>
  <w:style w:type="paragraph" w:styleId="a3">
    <w:name w:val="Title"/>
    <w:basedOn w:val="a"/>
    <w:next w:val="a"/>
    <w:link w:val="a4"/>
    <w:uiPriority w:val="99"/>
    <w:qFormat/>
    <w:rsid w:val="0082258A"/>
    <w:pPr>
      <w:widowControl w:val="0"/>
      <w:suppressLineNumbers/>
      <w:spacing w:before="240" w:after="360"/>
      <w:jc w:val="center"/>
    </w:pPr>
    <w:rPr>
      <w:b/>
      <w:sz w:val="32"/>
      <w:szCs w:val="32"/>
    </w:rPr>
  </w:style>
  <w:style w:type="character" w:customStyle="1" w:styleId="a4">
    <w:name w:val="标题 字符"/>
    <w:basedOn w:val="a0"/>
    <w:link w:val="a3"/>
    <w:uiPriority w:val="99"/>
    <w:rsid w:val="0082258A"/>
    <w:rPr>
      <w:rFonts w:ascii="Times New Roman" w:eastAsia="宋体" w:hAnsi="Times New Roman" w:cs="Times New Roman"/>
      <w:b/>
      <w:kern w:val="0"/>
      <w:sz w:val="32"/>
      <w:szCs w:val="32"/>
    </w:rPr>
  </w:style>
  <w:style w:type="paragraph" w:customStyle="1" w:styleId="MDPI13authornames">
    <w:name w:val="MDPI_1.3_authornames"/>
    <w:basedOn w:val="a"/>
    <w:next w:val="a"/>
    <w:qFormat/>
    <w:rsid w:val="0082258A"/>
    <w:pPr>
      <w:adjustRightInd w:val="0"/>
      <w:snapToGrid w:val="0"/>
      <w:spacing w:before="100" w:beforeAutospacing="1" w:after="360" w:line="260" w:lineRule="atLeast"/>
    </w:pPr>
    <w:rPr>
      <w:rFonts w:ascii="Palatino Linotype" w:eastAsia="Times New Roman" w:hAnsi="Palatino Linotype"/>
      <w:b/>
      <w:color w:val="000000"/>
      <w:sz w:val="20"/>
      <w:szCs w:val="20"/>
    </w:rPr>
  </w:style>
  <w:style w:type="paragraph" w:customStyle="1" w:styleId="SupplementaryMaterial">
    <w:name w:val="Supplementary Material"/>
    <w:basedOn w:val="a3"/>
    <w:next w:val="a3"/>
    <w:rsid w:val="0082258A"/>
    <w:pPr>
      <w:spacing w:after="120"/>
    </w:pPr>
    <w:rPr>
      <w:i/>
    </w:rPr>
  </w:style>
  <w:style w:type="character" w:customStyle="1" w:styleId="100">
    <w:name w:val="10"/>
    <w:basedOn w:val="a0"/>
    <w:rsid w:val="0082258A"/>
    <w:rPr>
      <w:rFonts w:ascii="Calibri" w:hAnsi="Calibri" w:cs="Calibri" w:hint="default"/>
    </w:rPr>
  </w:style>
  <w:style w:type="character" w:customStyle="1" w:styleId="15">
    <w:name w:val="15"/>
    <w:basedOn w:val="a0"/>
    <w:rsid w:val="0082258A"/>
    <w:rPr>
      <w:rFonts w:ascii="Calibri" w:hAnsi="Calibri" w:cs="Calibri" w:hint="default"/>
      <w:color w:val="0000FF"/>
      <w:u w:val="single"/>
    </w:rPr>
  </w:style>
  <w:style w:type="table" w:styleId="a5">
    <w:name w:val="Table Grid"/>
    <w:basedOn w:val="a1"/>
    <w:uiPriority w:val="99"/>
    <w:rsid w:val="0082258A"/>
    <w:rPr>
      <w:rFonts w:ascii="Cambria" w:eastAsia="Times New Roman" w:hAnsi="Cambria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2258A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82258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"/><Relationship Id="rId5" Type="http://schemas.openxmlformats.org/officeDocument/2006/relationships/hyperlink" Target="mailto:jma@njmu.edu.c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29</Pages>
  <Words>4754</Words>
  <Characters>27104</Characters>
  <Application>Microsoft Office Word</Application>
  <DocSecurity>0</DocSecurity>
  <Lines>225</Lines>
  <Paragraphs>63</Paragraphs>
  <ScaleCrop>false</ScaleCrop>
  <Company/>
  <LinksUpToDate>false</LinksUpToDate>
  <CharactersWithSpaces>31795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rainbow</dc:creator>
  <cp:keywords/>
  <dc:description/>
  <cp:lastModifiedBy>rainbow</cp:lastModifiedBy>
  <cp:revision>28</cp:revision>
  <dcterms:created xsi:type="dcterms:W3CDTF">2023-08-05T14:51:00Z</dcterms:created>
  <dcterms:modified xsi:type="dcterms:W3CDTF">2023-12-25T14:37:00Z</dcterms:modified>
</cp:coreProperties>
</file>