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14C04" w14:textId="6663FC24" w:rsidR="00A150DC" w:rsidRPr="006A26AA" w:rsidRDefault="006A26AA" w:rsidP="00524C25">
      <w:pPr>
        <w:jc w:val="center"/>
        <w:rPr>
          <w:rFonts w:ascii="Times New Roman" w:eastAsia="微软雅黑" w:hAnsi="Times New Roman" w:hint="eastAsia"/>
          <w:b/>
          <w:bCs/>
          <w:sz w:val="32"/>
          <w:szCs w:val="32"/>
          <w:shd w:val="clear" w:color="auto" w:fill="FFFFFF"/>
        </w:rPr>
      </w:pPr>
      <w:bookmarkStart w:id="0" w:name="_Hlk80200064"/>
      <w:r w:rsidRPr="006A26AA">
        <w:rPr>
          <w:rFonts w:ascii="Times New Roman" w:eastAsia="微软雅黑" w:hAnsi="Times New Roman"/>
          <w:b/>
          <w:bCs/>
          <w:sz w:val="32"/>
          <w:szCs w:val="32"/>
          <w:shd w:val="clear" w:color="auto" w:fill="FFFFFF"/>
        </w:rPr>
        <w:t>Supplementary Appendix</w:t>
      </w:r>
    </w:p>
    <w:p w14:paraId="4DE7B884" w14:textId="74D4D153" w:rsidR="00AE32E6" w:rsidRPr="006A26AA" w:rsidRDefault="00AE32E6" w:rsidP="00AE32E6">
      <w:pPr>
        <w:rPr>
          <w:rFonts w:ascii="Times New Roman" w:eastAsia="微软雅黑" w:hAnsi="Times New Roman"/>
          <w:b/>
          <w:bCs/>
          <w:sz w:val="24"/>
          <w:shd w:val="clear" w:color="auto" w:fill="FFFFFF"/>
        </w:rPr>
      </w:pPr>
      <w:r w:rsidRPr="006A26AA">
        <w:rPr>
          <w:rFonts w:ascii="Times New Roman" w:eastAsia="微软雅黑" w:hAnsi="Times New Roman"/>
          <w:b/>
          <w:bCs/>
          <w:sz w:val="24"/>
          <w:shd w:val="clear" w:color="auto" w:fill="FFFFFF"/>
        </w:rPr>
        <w:t xml:space="preserve">Figure </w:t>
      </w:r>
      <w:r w:rsidR="00D2183D" w:rsidRPr="006A26AA">
        <w:rPr>
          <w:rFonts w:ascii="Times New Roman" w:eastAsia="微软雅黑" w:hAnsi="Times New Roman"/>
          <w:b/>
          <w:bCs/>
          <w:sz w:val="24"/>
          <w:shd w:val="clear" w:color="auto" w:fill="FFFFFF"/>
        </w:rPr>
        <w:t>S1</w:t>
      </w:r>
      <w:r w:rsidRPr="006A26AA">
        <w:rPr>
          <w:rFonts w:ascii="Times New Roman" w:eastAsia="微软雅黑" w:hAnsi="Times New Roman"/>
          <w:b/>
          <w:bCs/>
          <w:sz w:val="24"/>
          <w:shd w:val="clear" w:color="auto" w:fill="FFFFFF"/>
        </w:rPr>
        <w:t xml:space="preserve">. The association between serum uric acid and FEV1 (a) and FVC (b) in different subgroups </w:t>
      </w:r>
      <w:r w:rsidRPr="006A26AA">
        <w:rPr>
          <w:rFonts w:ascii="Times New Roman" w:eastAsia="微软雅黑" w:hAnsi="Times New Roman" w:hint="eastAsia"/>
          <w:b/>
          <w:bCs/>
          <w:sz w:val="24"/>
          <w:shd w:val="clear" w:color="auto" w:fill="FFFFFF"/>
        </w:rPr>
        <w:t>of</w:t>
      </w:r>
      <w:r w:rsidRPr="006A26AA">
        <w:rPr>
          <w:rFonts w:ascii="Times New Roman" w:eastAsia="微软雅黑" w:hAnsi="Times New Roman"/>
          <w:b/>
          <w:bCs/>
          <w:sz w:val="24"/>
          <w:shd w:val="clear" w:color="auto" w:fill="FFFFFF"/>
        </w:rPr>
        <w:t xml:space="preserve"> male population.</w:t>
      </w:r>
    </w:p>
    <w:p w14:paraId="4D9E7D03" w14:textId="1E33A4F7" w:rsidR="00AE32E6" w:rsidRDefault="00217B6D" w:rsidP="00AE32E6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66E4939D" wp14:editId="1D2E9387">
            <wp:extent cx="5274310" cy="4156075"/>
            <wp:effectExtent l="0" t="0" r="2540" b="0"/>
            <wp:docPr id="794338527" name="图片 1" descr="表格, 日历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338527" name="图片 1" descr="表格, 日历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5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542ECCDB" w14:textId="77777777" w:rsidR="00AE32E6" w:rsidRDefault="00AE32E6" w:rsidP="00AE32E6">
      <w:pPr>
        <w:rPr>
          <w:rFonts w:ascii="Times New Roman" w:eastAsia="宋体" w:hAnsi="Times New Roman" w:cs="Times New Roman"/>
          <w:sz w:val="16"/>
          <w:szCs w:val="16"/>
        </w:rPr>
      </w:pPr>
      <w:r w:rsidRPr="009A541E">
        <w:rPr>
          <w:rFonts w:ascii="Times New Roman" w:eastAsia="宋体" w:hAnsi="Times New Roman" w:cs="Times New Roman" w:hint="eastAsia"/>
          <w:kern w:val="0"/>
          <w:sz w:val="16"/>
          <w:szCs w:val="16"/>
          <w:lang w:bidi="ar"/>
        </w:rPr>
        <w:t>*</w:t>
      </w:r>
      <w:r w:rsidRPr="009A541E">
        <w:rPr>
          <w:rFonts w:ascii="Times New Roman" w:eastAsia="宋体" w:hAnsi="Times New Roman" w:cs="Times New Roman"/>
          <w:kern w:val="0"/>
          <w:sz w:val="16"/>
          <w:szCs w:val="16"/>
          <w:lang w:bidi="ar"/>
        </w:rPr>
        <w:t>: Each subgroup analysis adjusted, if not stratified, for</w:t>
      </w:r>
      <w:r w:rsidRPr="007966FB">
        <w:rPr>
          <w:rFonts w:ascii="Times New Roman" w:eastAsia="宋体" w:hAnsi="Times New Roman" w:cs="Times New Roman"/>
          <w:kern w:val="0"/>
          <w:sz w:val="16"/>
          <w:szCs w:val="16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16"/>
          <w:szCs w:val="16"/>
          <w:lang w:bidi="ar"/>
        </w:rPr>
        <w:t>a</w:t>
      </w:r>
      <w:r w:rsidRPr="00F670E8">
        <w:rPr>
          <w:rFonts w:ascii="Times New Roman" w:eastAsia="宋体" w:hAnsi="Times New Roman" w:cs="Times New Roman"/>
          <w:kern w:val="0"/>
          <w:sz w:val="16"/>
          <w:szCs w:val="16"/>
          <w:lang w:bidi="ar"/>
        </w:rPr>
        <w:t xml:space="preserve">ge, race, income-poverty ratio, BMI, systolic blood pressure, diastolic blood pressure, blood urea nitrogen, cholesterol, creatinine, total protein, </w:t>
      </w:r>
      <w:proofErr w:type="spellStart"/>
      <w:r w:rsidRPr="00F670E8">
        <w:rPr>
          <w:rFonts w:ascii="Times New Roman" w:eastAsia="宋体" w:hAnsi="Times New Roman" w:cs="Times New Roman"/>
          <w:kern w:val="0"/>
          <w:sz w:val="16"/>
          <w:szCs w:val="16"/>
          <w:lang w:bidi="ar"/>
        </w:rPr>
        <w:t>FeNO</w:t>
      </w:r>
      <w:proofErr w:type="spellEnd"/>
      <w:r w:rsidRPr="00F670E8">
        <w:rPr>
          <w:rFonts w:ascii="Times New Roman" w:eastAsia="宋体" w:hAnsi="Times New Roman" w:cs="Times New Roman"/>
          <w:kern w:val="0"/>
          <w:sz w:val="16"/>
          <w:szCs w:val="16"/>
          <w:lang w:bidi="ar"/>
        </w:rPr>
        <w:t>, calcium, alcohol drinking, smoke</w:t>
      </w:r>
      <w:r>
        <w:rPr>
          <w:rFonts w:ascii="Times New Roman" w:eastAsia="宋体" w:hAnsi="Times New Roman" w:cs="Times New Roman"/>
          <w:kern w:val="0"/>
          <w:sz w:val="16"/>
          <w:szCs w:val="16"/>
          <w:lang w:bidi="ar"/>
        </w:rPr>
        <w:t xml:space="preserve"> </w:t>
      </w:r>
      <w:r w:rsidRPr="00F670E8">
        <w:rPr>
          <w:rFonts w:ascii="Times New Roman" w:eastAsia="宋体" w:hAnsi="Times New Roman" w:cs="Times New Roman"/>
          <w:kern w:val="0"/>
          <w:sz w:val="16"/>
          <w:szCs w:val="16"/>
          <w:lang w:bidi="ar"/>
        </w:rPr>
        <w:t>and total bilirubin</w:t>
      </w:r>
      <w:r>
        <w:rPr>
          <w:rFonts w:ascii="Times New Roman" w:eastAsia="宋体" w:hAnsi="Times New Roman" w:cs="Times New Roman"/>
          <w:kern w:val="0"/>
          <w:sz w:val="16"/>
          <w:szCs w:val="16"/>
          <w:lang w:bidi="ar"/>
        </w:rPr>
        <w:t>.</w:t>
      </w:r>
    </w:p>
    <w:p w14:paraId="2275D590" w14:textId="77777777" w:rsidR="00AE32E6" w:rsidRDefault="00AE32E6" w:rsidP="00AE32E6">
      <w:pPr>
        <w:rPr>
          <w:rFonts w:ascii="Times New Roman" w:eastAsia="宋体" w:hAnsi="Times New Roman" w:cs="Times New Roman"/>
          <w:sz w:val="16"/>
          <w:szCs w:val="16"/>
        </w:rPr>
      </w:pPr>
    </w:p>
    <w:p w14:paraId="1D8EAD49" w14:textId="77777777" w:rsidR="00AE32E6" w:rsidRDefault="00AE32E6" w:rsidP="00AE32E6">
      <w:pPr>
        <w:rPr>
          <w:rFonts w:ascii="Times New Roman" w:eastAsia="宋体" w:hAnsi="Times New Roman" w:cs="Times New Roman"/>
          <w:sz w:val="16"/>
          <w:szCs w:val="16"/>
        </w:rPr>
      </w:pPr>
    </w:p>
    <w:p w14:paraId="059A974D" w14:textId="77777777" w:rsidR="00AE32E6" w:rsidRDefault="00AE32E6" w:rsidP="00AE32E6">
      <w:pPr>
        <w:rPr>
          <w:rFonts w:ascii="Times New Roman" w:eastAsia="宋体" w:hAnsi="Times New Roman" w:cs="Times New Roman"/>
          <w:sz w:val="16"/>
          <w:szCs w:val="16"/>
        </w:rPr>
      </w:pPr>
    </w:p>
    <w:p w14:paraId="16AB06EB" w14:textId="77777777" w:rsidR="00AE32E6" w:rsidRDefault="00AE32E6" w:rsidP="00AE32E6">
      <w:pPr>
        <w:rPr>
          <w:rFonts w:ascii="Times New Roman" w:eastAsia="宋体" w:hAnsi="Times New Roman" w:cs="Times New Roman"/>
          <w:sz w:val="16"/>
          <w:szCs w:val="16"/>
        </w:rPr>
      </w:pPr>
    </w:p>
    <w:p w14:paraId="3A3523B6" w14:textId="77777777" w:rsidR="00AE32E6" w:rsidRDefault="00AE32E6" w:rsidP="00AE32E6">
      <w:pPr>
        <w:rPr>
          <w:rFonts w:ascii="Times New Roman" w:eastAsia="宋体" w:hAnsi="Times New Roman" w:cs="Times New Roman"/>
          <w:sz w:val="16"/>
          <w:szCs w:val="16"/>
        </w:rPr>
      </w:pPr>
    </w:p>
    <w:p w14:paraId="23A7DBC1" w14:textId="77777777" w:rsidR="00AE32E6" w:rsidRDefault="00AE32E6" w:rsidP="00AE32E6">
      <w:pPr>
        <w:rPr>
          <w:rFonts w:ascii="Times New Roman" w:eastAsia="宋体" w:hAnsi="Times New Roman" w:cs="Times New Roman"/>
          <w:sz w:val="16"/>
          <w:szCs w:val="16"/>
        </w:rPr>
      </w:pPr>
    </w:p>
    <w:p w14:paraId="79A63E65" w14:textId="77777777" w:rsidR="00AE32E6" w:rsidRDefault="00AE32E6" w:rsidP="00AE32E6">
      <w:pPr>
        <w:rPr>
          <w:rFonts w:ascii="Times New Roman" w:eastAsia="宋体" w:hAnsi="Times New Roman" w:cs="Times New Roman"/>
          <w:sz w:val="16"/>
          <w:szCs w:val="16"/>
        </w:rPr>
      </w:pPr>
    </w:p>
    <w:p w14:paraId="79B4AD3D" w14:textId="77777777" w:rsidR="00AE32E6" w:rsidRDefault="00AE32E6" w:rsidP="00AE32E6">
      <w:pPr>
        <w:rPr>
          <w:rFonts w:ascii="Times New Roman" w:eastAsia="宋体" w:hAnsi="Times New Roman" w:cs="Times New Roman"/>
          <w:sz w:val="16"/>
          <w:szCs w:val="16"/>
        </w:rPr>
      </w:pPr>
    </w:p>
    <w:p w14:paraId="2366E370" w14:textId="77777777" w:rsidR="00AE32E6" w:rsidRDefault="00AE32E6" w:rsidP="00AE32E6">
      <w:pPr>
        <w:rPr>
          <w:rFonts w:ascii="Times New Roman" w:eastAsia="宋体" w:hAnsi="Times New Roman" w:cs="Times New Roman"/>
          <w:sz w:val="16"/>
          <w:szCs w:val="16"/>
        </w:rPr>
      </w:pPr>
    </w:p>
    <w:p w14:paraId="3D301747" w14:textId="77777777" w:rsidR="00AE32E6" w:rsidRDefault="00AE32E6" w:rsidP="00AE32E6">
      <w:pPr>
        <w:rPr>
          <w:rFonts w:ascii="Times New Roman" w:eastAsia="宋体" w:hAnsi="Times New Roman" w:cs="Times New Roman"/>
          <w:sz w:val="16"/>
          <w:szCs w:val="16"/>
        </w:rPr>
      </w:pPr>
    </w:p>
    <w:p w14:paraId="78F9E597" w14:textId="77777777" w:rsidR="00AE32E6" w:rsidRDefault="00AE32E6" w:rsidP="00AE32E6">
      <w:pPr>
        <w:rPr>
          <w:rFonts w:ascii="Times New Roman" w:eastAsia="宋体" w:hAnsi="Times New Roman" w:cs="Times New Roman"/>
          <w:sz w:val="16"/>
          <w:szCs w:val="16"/>
        </w:rPr>
      </w:pPr>
    </w:p>
    <w:p w14:paraId="25E9DA27" w14:textId="77777777" w:rsidR="00AE32E6" w:rsidRDefault="00AE32E6" w:rsidP="00AE32E6">
      <w:pPr>
        <w:rPr>
          <w:rFonts w:ascii="Times New Roman" w:eastAsia="宋体" w:hAnsi="Times New Roman" w:cs="Times New Roman"/>
          <w:sz w:val="16"/>
          <w:szCs w:val="16"/>
        </w:rPr>
      </w:pPr>
    </w:p>
    <w:p w14:paraId="1762CD3B" w14:textId="77777777" w:rsidR="00AE32E6" w:rsidRDefault="00AE32E6" w:rsidP="00AE32E6">
      <w:pPr>
        <w:rPr>
          <w:rFonts w:ascii="Times New Roman" w:eastAsia="宋体" w:hAnsi="Times New Roman" w:cs="Times New Roman"/>
          <w:sz w:val="16"/>
          <w:szCs w:val="16"/>
        </w:rPr>
      </w:pPr>
    </w:p>
    <w:p w14:paraId="446819B7" w14:textId="77777777" w:rsidR="00AE32E6" w:rsidRDefault="00AE32E6" w:rsidP="00AE32E6">
      <w:pPr>
        <w:rPr>
          <w:rFonts w:ascii="Times New Roman" w:eastAsia="宋体" w:hAnsi="Times New Roman" w:cs="Times New Roman"/>
          <w:sz w:val="16"/>
          <w:szCs w:val="16"/>
        </w:rPr>
      </w:pPr>
    </w:p>
    <w:p w14:paraId="68AF4DAE" w14:textId="77777777" w:rsidR="00AE32E6" w:rsidRDefault="00AE32E6" w:rsidP="00AE32E6">
      <w:pPr>
        <w:rPr>
          <w:rFonts w:ascii="Times New Roman" w:eastAsia="宋体" w:hAnsi="Times New Roman" w:cs="Times New Roman"/>
          <w:sz w:val="16"/>
          <w:szCs w:val="16"/>
        </w:rPr>
      </w:pPr>
    </w:p>
    <w:p w14:paraId="28440200" w14:textId="77777777" w:rsidR="00AE32E6" w:rsidRDefault="00AE32E6" w:rsidP="00AE32E6">
      <w:pPr>
        <w:rPr>
          <w:rFonts w:ascii="Times New Roman" w:eastAsia="宋体" w:hAnsi="Times New Roman" w:cs="Times New Roman"/>
          <w:sz w:val="16"/>
          <w:szCs w:val="16"/>
        </w:rPr>
      </w:pPr>
    </w:p>
    <w:p w14:paraId="540D8228" w14:textId="77777777" w:rsidR="00AE32E6" w:rsidRDefault="00AE32E6" w:rsidP="00AE32E6">
      <w:pPr>
        <w:rPr>
          <w:rFonts w:ascii="Times New Roman" w:eastAsia="宋体" w:hAnsi="Times New Roman" w:cs="Times New Roman"/>
          <w:sz w:val="16"/>
          <w:szCs w:val="16"/>
        </w:rPr>
      </w:pPr>
    </w:p>
    <w:p w14:paraId="25470F4D" w14:textId="77777777" w:rsidR="00AE32E6" w:rsidRDefault="00AE32E6" w:rsidP="00AE32E6">
      <w:pPr>
        <w:rPr>
          <w:rFonts w:ascii="Times New Roman" w:eastAsia="宋体" w:hAnsi="Times New Roman" w:cs="Times New Roman"/>
          <w:sz w:val="16"/>
          <w:szCs w:val="16"/>
        </w:rPr>
      </w:pPr>
    </w:p>
    <w:p w14:paraId="3222BD7D" w14:textId="13289785" w:rsidR="00AE32E6" w:rsidRPr="006A26AA" w:rsidRDefault="00AE32E6" w:rsidP="00AE32E6">
      <w:pPr>
        <w:rPr>
          <w:rFonts w:ascii="Times New Roman" w:eastAsia="微软雅黑" w:hAnsi="Times New Roman"/>
          <w:b/>
          <w:bCs/>
          <w:sz w:val="24"/>
          <w:shd w:val="clear" w:color="auto" w:fill="FFFFFF"/>
        </w:rPr>
      </w:pPr>
      <w:r w:rsidRPr="006A26AA">
        <w:rPr>
          <w:rFonts w:ascii="Times New Roman" w:eastAsia="微软雅黑" w:hAnsi="Times New Roman"/>
          <w:b/>
          <w:bCs/>
          <w:sz w:val="24"/>
          <w:shd w:val="clear" w:color="auto" w:fill="FFFFFF"/>
        </w:rPr>
        <w:t xml:space="preserve">Figure </w:t>
      </w:r>
      <w:r w:rsidR="00D2183D" w:rsidRPr="006A26AA">
        <w:rPr>
          <w:rFonts w:ascii="Times New Roman" w:eastAsia="微软雅黑" w:hAnsi="Times New Roman" w:hint="eastAsia"/>
          <w:b/>
          <w:bCs/>
          <w:sz w:val="24"/>
          <w:shd w:val="clear" w:color="auto" w:fill="FFFFFF"/>
        </w:rPr>
        <w:t>S</w:t>
      </w:r>
      <w:r w:rsidR="00D2183D" w:rsidRPr="006A26AA">
        <w:rPr>
          <w:rFonts w:ascii="Times New Roman" w:eastAsia="微软雅黑" w:hAnsi="Times New Roman"/>
          <w:b/>
          <w:bCs/>
          <w:sz w:val="24"/>
          <w:shd w:val="clear" w:color="auto" w:fill="FFFFFF"/>
        </w:rPr>
        <w:t>2</w:t>
      </w:r>
      <w:r w:rsidRPr="006A26AA">
        <w:rPr>
          <w:rFonts w:ascii="Times New Roman" w:eastAsia="微软雅黑" w:hAnsi="Times New Roman"/>
          <w:b/>
          <w:bCs/>
          <w:sz w:val="24"/>
          <w:shd w:val="clear" w:color="auto" w:fill="FFFFFF"/>
        </w:rPr>
        <w:t xml:space="preserve">. The association between serum uric acid and FEV1 (a) and FVC (b) in different subgroups </w:t>
      </w:r>
      <w:r w:rsidRPr="006A26AA">
        <w:rPr>
          <w:rFonts w:ascii="Times New Roman" w:eastAsia="微软雅黑" w:hAnsi="Times New Roman" w:hint="eastAsia"/>
          <w:b/>
          <w:bCs/>
          <w:sz w:val="24"/>
          <w:shd w:val="clear" w:color="auto" w:fill="FFFFFF"/>
        </w:rPr>
        <w:t>of</w:t>
      </w:r>
      <w:r w:rsidRPr="006A26AA">
        <w:rPr>
          <w:rFonts w:ascii="Times New Roman" w:eastAsia="微软雅黑" w:hAnsi="Times New Roman"/>
          <w:b/>
          <w:bCs/>
          <w:sz w:val="24"/>
          <w:shd w:val="clear" w:color="auto" w:fill="FFFFFF"/>
        </w:rPr>
        <w:t xml:space="preserve"> female population.</w:t>
      </w:r>
    </w:p>
    <w:p w14:paraId="79CC26F1" w14:textId="6EDD5CA5" w:rsidR="00AE32E6" w:rsidRPr="00C75F8D" w:rsidRDefault="008D09C5" w:rsidP="00AE32E6">
      <w:pPr>
        <w:rPr>
          <w:rFonts w:ascii="Times New Roman" w:eastAsia="宋体" w:hAnsi="Times New Roman" w:cs="Times New Roman"/>
          <w:sz w:val="16"/>
          <w:szCs w:val="16"/>
        </w:rPr>
      </w:pPr>
      <w:r>
        <w:rPr>
          <w:noProof/>
        </w:rPr>
        <w:drawing>
          <wp:inline distT="0" distB="0" distL="0" distR="0" wp14:anchorId="71435D16" wp14:editId="67E5DDCA">
            <wp:extent cx="5274310" cy="4156075"/>
            <wp:effectExtent l="0" t="0" r="2540" b="0"/>
            <wp:docPr id="18385466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5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FEF725" w14:textId="77777777" w:rsidR="00AE32E6" w:rsidRDefault="00AE32E6" w:rsidP="00AE32E6">
      <w:pPr>
        <w:rPr>
          <w:rFonts w:ascii="Times New Roman" w:eastAsia="宋体" w:hAnsi="Times New Roman" w:cs="Times New Roman"/>
          <w:sz w:val="16"/>
          <w:szCs w:val="16"/>
        </w:rPr>
      </w:pPr>
      <w:r w:rsidRPr="009A541E">
        <w:rPr>
          <w:rFonts w:ascii="Times New Roman" w:eastAsia="宋体" w:hAnsi="Times New Roman" w:cs="Times New Roman" w:hint="eastAsia"/>
          <w:kern w:val="0"/>
          <w:sz w:val="16"/>
          <w:szCs w:val="16"/>
          <w:lang w:bidi="ar"/>
        </w:rPr>
        <w:t>*</w:t>
      </w:r>
      <w:r w:rsidRPr="009A541E">
        <w:rPr>
          <w:rFonts w:ascii="Times New Roman" w:eastAsia="宋体" w:hAnsi="Times New Roman" w:cs="Times New Roman"/>
          <w:kern w:val="0"/>
          <w:sz w:val="16"/>
          <w:szCs w:val="16"/>
          <w:lang w:bidi="ar"/>
        </w:rPr>
        <w:t>: Each subgroup analysis adjusted, if not stratified, for</w:t>
      </w:r>
      <w:r w:rsidRPr="007966FB">
        <w:rPr>
          <w:rFonts w:ascii="Times New Roman" w:eastAsia="宋体" w:hAnsi="Times New Roman" w:cs="Times New Roman"/>
          <w:kern w:val="0"/>
          <w:sz w:val="16"/>
          <w:szCs w:val="16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16"/>
          <w:szCs w:val="16"/>
          <w:lang w:bidi="ar"/>
        </w:rPr>
        <w:t>a</w:t>
      </w:r>
      <w:r w:rsidRPr="00F670E8">
        <w:rPr>
          <w:rFonts w:ascii="Times New Roman" w:eastAsia="宋体" w:hAnsi="Times New Roman" w:cs="Times New Roman"/>
          <w:kern w:val="0"/>
          <w:sz w:val="16"/>
          <w:szCs w:val="16"/>
          <w:lang w:bidi="ar"/>
        </w:rPr>
        <w:t xml:space="preserve">ge, race, income-poverty ratio, BMI, systolic blood pressure, diastolic blood pressure, blood urea nitrogen, cholesterol, creatinine, total protein, </w:t>
      </w:r>
      <w:proofErr w:type="spellStart"/>
      <w:r w:rsidRPr="00F670E8">
        <w:rPr>
          <w:rFonts w:ascii="Times New Roman" w:eastAsia="宋体" w:hAnsi="Times New Roman" w:cs="Times New Roman"/>
          <w:kern w:val="0"/>
          <w:sz w:val="16"/>
          <w:szCs w:val="16"/>
          <w:lang w:bidi="ar"/>
        </w:rPr>
        <w:t>FeNO</w:t>
      </w:r>
      <w:proofErr w:type="spellEnd"/>
      <w:r w:rsidRPr="00F670E8">
        <w:rPr>
          <w:rFonts w:ascii="Times New Roman" w:eastAsia="宋体" w:hAnsi="Times New Roman" w:cs="Times New Roman"/>
          <w:kern w:val="0"/>
          <w:sz w:val="16"/>
          <w:szCs w:val="16"/>
          <w:lang w:bidi="ar"/>
        </w:rPr>
        <w:t>, calcium, alcohol drinking, smoke</w:t>
      </w:r>
      <w:r>
        <w:rPr>
          <w:rFonts w:ascii="Times New Roman" w:eastAsia="宋体" w:hAnsi="Times New Roman" w:cs="Times New Roman"/>
          <w:kern w:val="0"/>
          <w:sz w:val="16"/>
          <w:szCs w:val="16"/>
          <w:lang w:bidi="ar"/>
        </w:rPr>
        <w:t xml:space="preserve"> </w:t>
      </w:r>
      <w:r w:rsidRPr="00F670E8">
        <w:rPr>
          <w:rFonts w:ascii="Times New Roman" w:eastAsia="宋体" w:hAnsi="Times New Roman" w:cs="Times New Roman"/>
          <w:kern w:val="0"/>
          <w:sz w:val="16"/>
          <w:szCs w:val="16"/>
          <w:lang w:bidi="ar"/>
        </w:rPr>
        <w:t>and total bilirubin</w:t>
      </w:r>
      <w:r>
        <w:rPr>
          <w:rFonts w:ascii="Times New Roman" w:eastAsia="宋体" w:hAnsi="Times New Roman" w:cs="Times New Roman"/>
          <w:kern w:val="0"/>
          <w:sz w:val="16"/>
          <w:szCs w:val="16"/>
          <w:lang w:bidi="ar"/>
        </w:rPr>
        <w:t>.</w:t>
      </w:r>
    </w:p>
    <w:p w14:paraId="7B5C0933" w14:textId="77777777" w:rsidR="00AE32E6" w:rsidRPr="00A75FCA" w:rsidRDefault="00AE32E6" w:rsidP="00AE32E6">
      <w:pPr>
        <w:rPr>
          <w:rFonts w:ascii="Times New Roman" w:eastAsia="宋体" w:hAnsi="Times New Roman" w:cs="Times New Roman"/>
          <w:sz w:val="16"/>
          <w:szCs w:val="16"/>
        </w:rPr>
      </w:pPr>
    </w:p>
    <w:p w14:paraId="14D9E3AA" w14:textId="77777777" w:rsidR="00AE32E6" w:rsidRDefault="00AE32E6" w:rsidP="00AE32E6">
      <w:pPr>
        <w:rPr>
          <w:rFonts w:ascii="Times New Roman" w:eastAsia="宋体" w:hAnsi="Times New Roman" w:cs="Times New Roman"/>
          <w:sz w:val="16"/>
          <w:szCs w:val="16"/>
        </w:rPr>
      </w:pPr>
    </w:p>
    <w:p w14:paraId="05FFA73C" w14:textId="77777777" w:rsidR="00AE32E6" w:rsidRPr="00C75F8D" w:rsidRDefault="00AE32E6" w:rsidP="00AE32E6">
      <w:pPr>
        <w:rPr>
          <w:rFonts w:ascii="Times New Roman" w:eastAsia="宋体" w:hAnsi="Times New Roman" w:cs="Times New Roman"/>
          <w:sz w:val="16"/>
          <w:szCs w:val="16"/>
        </w:rPr>
      </w:pPr>
    </w:p>
    <w:p w14:paraId="3BBF5E4C" w14:textId="77777777" w:rsidR="00AE32E6" w:rsidRDefault="00AE32E6" w:rsidP="00AE32E6">
      <w:pPr>
        <w:rPr>
          <w:rFonts w:ascii="Times New Roman" w:eastAsia="宋体" w:hAnsi="Times New Roman" w:cs="Times New Roman"/>
          <w:sz w:val="16"/>
          <w:szCs w:val="16"/>
        </w:rPr>
      </w:pPr>
    </w:p>
    <w:p w14:paraId="3791579C" w14:textId="77777777" w:rsidR="00AE32E6" w:rsidRDefault="00AE32E6" w:rsidP="00AE32E6">
      <w:pPr>
        <w:rPr>
          <w:rFonts w:ascii="Times New Roman" w:eastAsia="宋体" w:hAnsi="Times New Roman" w:cs="Times New Roman"/>
          <w:sz w:val="16"/>
          <w:szCs w:val="16"/>
        </w:rPr>
      </w:pPr>
    </w:p>
    <w:p w14:paraId="5DDAD8E2" w14:textId="77777777" w:rsidR="00AE32E6" w:rsidRDefault="00AE32E6" w:rsidP="00AE32E6">
      <w:pPr>
        <w:rPr>
          <w:rFonts w:ascii="Times New Roman" w:eastAsia="宋体" w:hAnsi="Times New Roman" w:cs="Times New Roman"/>
          <w:sz w:val="16"/>
          <w:szCs w:val="16"/>
        </w:rPr>
      </w:pPr>
    </w:p>
    <w:p w14:paraId="2FBF2E71" w14:textId="77777777" w:rsidR="00AE32E6" w:rsidRDefault="00AE32E6" w:rsidP="00AE32E6">
      <w:pPr>
        <w:rPr>
          <w:rFonts w:ascii="Times New Roman" w:eastAsia="宋体" w:hAnsi="Times New Roman" w:cs="Times New Roman"/>
          <w:sz w:val="16"/>
          <w:szCs w:val="16"/>
        </w:rPr>
      </w:pPr>
    </w:p>
    <w:p w14:paraId="546584CF" w14:textId="77777777" w:rsidR="00AE32E6" w:rsidRDefault="00AE32E6" w:rsidP="00AE32E6">
      <w:pPr>
        <w:rPr>
          <w:rFonts w:ascii="Times New Roman" w:eastAsia="宋体" w:hAnsi="Times New Roman" w:cs="Times New Roman"/>
          <w:sz w:val="16"/>
          <w:szCs w:val="16"/>
        </w:rPr>
      </w:pPr>
    </w:p>
    <w:p w14:paraId="55A4D848" w14:textId="77777777" w:rsidR="00AE32E6" w:rsidRDefault="00AE32E6" w:rsidP="00AE32E6">
      <w:pPr>
        <w:rPr>
          <w:rFonts w:ascii="Times New Roman" w:eastAsia="宋体" w:hAnsi="Times New Roman" w:cs="Times New Roman"/>
          <w:sz w:val="16"/>
          <w:szCs w:val="16"/>
        </w:rPr>
      </w:pPr>
    </w:p>
    <w:p w14:paraId="300A2F41" w14:textId="77777777" w:rsidR="00AE32E6" w:rsidRDefault="00AE32E6" w:rsidP="00AE32E6">
      <w:pPr>
        <w:rPr>
          <w:rFonts w:ascii="Times New Roman" w:eastAsia="宋体" w:hAnsi="Times New Roman" w:cs="Times New Roman"/>
          <w:sz w:val="16"/>
          <w:szCs w:val="16"/>
        </w:rPr>
      </w:pPr>
    </w:p>
    <w:p w14:paraId="11C39613" w14:textId="77777777" w:rsidR="00AE32E6" w:rsidRPr="009E56B0" w:rsidRDefault="00AE32E6" w:rsidP="00AE32E6">
      <w:pPr>
        <w:rPr>
          <w:rFonts w:ascii="Times New Roman" w:eastAsia="宋体" w:hAnsi="Times New Roman" w:cs="Times New Roman"/>
          <w:sz w:val="16"/>
          <w:szCs w:val="16"/>
        </w:rPr>
      </w:pPr>
    </w:p>
    <w:p w14:paraId="78350F72" w14:textId="77777777" w:rsidR="008052B9" w:rsidRDefault="008052B9"/>
    <w:sectPr w:rsidR="008052B9" w:rsidSect="00C632E3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B2FB6" w14:textId="77777777" w:rsidR="00681F7F" w:rsidRDefault="00681F7F">
      <w:r>
        <w:separator/>
      </w:r>
    </w:p>
  </w:endnote>
  <w:endnote w:type="continuationSeparator" w:id="0">
    <w:p w14:paraId="6062DF38" w14:textId="77777777" w:rsidR="00681F7F" w:rsidRDefault="00681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nionPro-Regular">
    <w:altName w:val="Calibri"/>
    <w:charset w:val="00"/>
    <w:family w:val="auto"/>
    <w:pitch w:val="default"/>
  </w:font>
  <w:font w:name="MinionPro-Bold">
    <w:altName w:val="Segoe Print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4693415"/>
      <w:docPartObj>
        <w:docPartGallery w:val="Page Numbers (Bottom of Page)"/>
        <w:docPartUnique/>
      </w:docPartObj>
    </w:sdtPr>
    <w:sdtContent>
      <w:p w14:paraId="7421FDD8" w14:textId="77777777" w:rsidR="00167D25" w:rsidRDefault="0000000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7142E7E" w14:textId="77777777" w:rsidR="00167D25" w:rsidRDefault="00167D2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EA598" w14:textId="77777777" w:rsidR="00681F7F" w:rsidRDefault="00681F7F">
      <w:r>
        <w:separator/>
      </w:r>
    </w:p>
  </w:footnote>
  <w:footnote w:type="continuationSeparator" w:id="0">
    <w:p w14:paraId="12DA4BF0" w14:textId="77777777" w:rsidR="00681F7F" w:rsidRDefault="00681F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21525"/>
    <w:multiLevelType w:val="hybridMultilevel"/>
    <w:tmpl w:val="C670635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55E32F0"/>
    <w:multiLevelType w:val="hybridMultilevel"/>
    <w:tmpl w:val="C1F6B2F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3CA96F60"/>
    <w:multiLevelType w:val="hybridMultilevel"/>
    <w:tmpl w:val="F47CBD3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42FE572E"/>
    <w:multiLevelType w:val="hybridMultilevel"/>
    <w:tmpl w:val="A004431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4E572C7D"/>
    <w:multiLevelType w:val="hybridMultilevel"/>
    <w:tmpl w:val="D458B89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029796883">
    <w:abstractNumId w:val="1"/>
  </w:num>
  <w:num w:numId="2" w16cid:durableId="1359507499">
    <w:abstractNumId w:val="0"/>
  </w:num>
  <w:num w:numId="3" w16cid:durableId="1886792398">
    <w:abstractNumId w:val="2"/>
  </w:num>
  <w:num w:numId="4" w16cid:durableId="1836801588">
    <w:abstractNumId w:val="4"/>
  </w:num>
  <w:num w:numId="5" w16cid:durableId="9730256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8052B9"/>
    <w:rsid w:val="00067A0B"/>
    <w:rsid w:val="00167D25"/>
    <w:rsid w:val="00217B6D"/>
    <w:rsid w:val="00256B26"/>
    <w:rsid w:val="0027666E"/>
    <w:rsid w:val="004B51E4"/>
    <w:rsid w:val="004C7CB5"/>
    <w:rsid w:val="00524C25"/>
    <w:rsid w:val="00573DD8"/>
    <w:rsid w:val="00584E50"/>
    <w:rsid w:val="005D1FAC"/>
    <w:rsid w:val="00681F7F"/>
    <w:rsid w:val="006A26AA"/>
    <w:rsid w:val="006C6012"/>
    <w:rsid w:val="00701B9B"/>
    <w:rsid w:val="00740ED4"/>
    <w:rsid w:val="00754D1E"/>
    <w:rsid w:val="008052B9"/>
    <w:rsid w:val="00846272"/>
    <w:rsid w:val="008D09C5"/>
    <w:rsid w:val="00A150DC"/>
    <w:rsid w:val="00A25471"/>
    <w:rsid w:val="00A702E9"/>
    <w:rsid w:val="00A84A01"/>
    <w:rsid w:val="00AE32E6"/>
    <w:rsid w:val="00BE603D"/>
    <w:rsid w:val="00CC6C31"/>
    <w:rsid w:val="00D2183D"/>
    <w:rsid w:val="00D41117"/>
    <w:rsid w:val="00D73834"/>
    <w:rsid w:val="00E20FCD"/>
    <w:rsid w:val="00F20D16"/>
    <w:rsid w:val="00FB1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6AAA58"/>
  <w15:chartTrackingRefBased/>
  <w15:docId w15:val="{FB4EA6B1-EF5D-4785-A079-6380F328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52B9"/>
    <w:pPr>
      <w:widowControl w:val="0"/>
      <w:jc w:val="both"/>
    </w:pPr>
    <w:rPr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sid w:val="008052B9"/>
    <w:rPr>
      <w:color w:val="0000FF"/>
      <w:u w:val="single"/>
    </w:rPr>
  </w:style>
  <w:style w:type="character" w:customStyle="1" w:styleId="fontstyle01">
    <w:name w:val="fontstyle01"/>
    <w:basedOn w:val="a0"/>
    <w:qFormat/>
    <w:rsid w:val="008052B9"/>
    <w:rPr>
      <w:rFonts w:ascii="MinionPro-Regular" w:eastAsia="MinionPro-Regular" w:hAnsi="MinionPro-Regular" w:cs="MinionPro-Regular"/>
      <w:color w:val="242021"/>
      <w:sz w:val="20"/>
      <w:szCs w:val="20"/>
    </w:rPr>
  </w:style>
  <w:style w:type="character" w:customStyle="1" w:styleId="fontstyle21">
    <w:name w:val="fontstyle21"/>
    <w:basedOn w:val="a0"/>
    <w:qFormat/>
    <w:rsid w:val="008052B9"/>
    <w:rPr>
      <w:rFonts w:ascii="MinionPro-Bold" w:eastAsia="MinionPro-Bold" w:hAnsi="MinionPro-Bold" w:cs="MinionPro-Bold"/>
      <w:b/>
      <w:bCs/>
      <w:color w:val="242021"/>
      <w:sz w:val="20"/>
      <w:szCs w:val="20"/>
    </w:rPr>
  </w:style>
  <w:style w:type="paragraph" w:customStyle="1" w:styleId="EndNoteBibliographyTitle">
    <w:name w:val="EndNote Bibliography Title"/>
    <w:basedOn w:val="a"/>
    <w:link w:val="EndNoteBibliographyTitle0"/>
    <w:rsid w:val="008052B9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8052B9"/>
    <w:rPr>
      <w:rFonts w:ascii="等线" w:eastAsia="等线" w:hAnsi="等线"/>
      <w:noProof/>
      <w:sz w:val="20"/>
      <w:szCs w:val="24"/>
      <w14:ligatures w14:val="none"/>
    </w:rPr>
  </w:style>
  <w:style w:type="paragraph" w:customStyle="1" w:styleId="EndNoteBibliography">
    <w:name w:val="EndNote Bibliography"/>
    <w:basedOn w:val="a"/>
    <w:link w:val="EndNoteBibliography0"/>
    <w:rsid w:val="008052B9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8052B9"/>
    <w:rPr>
      <w:rFonts w:ascii="等线" w:eastAsia="等线" w:hAnsi="等线"/>
      <w:noProof/>
      <w:sz w:val="20"/>
      <w:szCs w:val="24"/>
      <w14:ligatures w14:val="none"/>
    </w:rPr>
  </w:style>
  <w:style w:type="paragraph" w:styleId="a4">
    <w:name w:val="header"/>
    <w:basedOn w:val="a"/>
    <w:link w:val="a5"/>
    <w:uiPriority w:val="99"/>
    <w:qFormat/>
    <w:rsid w:val="008052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qFormat/>
    <w:rsid w:val="008052B9"/>
    <w:rPr>
      <w:sz w:val="18"/>
      <w:szCs w:val="18"/>
      <w14:ligatures w14:val="none"/>
    </w:rPr>
  </w:style>
  <w:style w:type="paragraph" w:styleId="a6">
    <w:name w:val="footer"/>
    <w:basedOn w:val="a"/>
    <w:link w:val="a7"/>
    <w:uiPriority w:val="99"/>
    <w:qFormat/>
    <w:rsid w:val="008052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sid w:val="008052B9"/>
    <w:rPr>
      <w:sz w:val="18"/>
      <w:szCs w:val="18"/>
      <w14:ligatures w14:val="none"/>
    </w:rPr>
  </w:style>
  <w:style w:type="character" w:styleId="a8">
    <w:name w:val="Unresolved Mention"/>
    <w:basedOn w:val="a0"/>
    <w:uiPriority w:val="99"/>
    <w:semiHidden/>
    <w:unhideWhenUsed/>
    <w:rsid w:val="008052B9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8052B9"/>
    <w:pPr>
      <w:ind w:firstLineChars="200" w:firstLine="420"/>
    </w:pPr>
  </w:style>
  <w:style w:type="character" w:customStyle="1" w:styleId="rpv-coretext-layer-text">
    <w:name w:val="rpv-core__text-layer-text"/>
    <w:basedOn w:val="a0"/>
    <w:rsid w:val="008052B9"/>
  </w:style>
  <w:style w:type="character" w:styleId="aa">
    <w:name w:val="line number"/>
    <w:basedOn w:val="a0"/>
    <w:uiPriority w:val="99"/>
    <w:semiHidden/>
    <w:unhideWhenUsed/>
    <w:rsid w:val="008052B9"/>
  </w:style>
  <w:style w:type="character" w:customStyle="1" w:styleId="fontstyle31">
    <w:name w:val="fontstyle31"/>
    <w:basedOn w:val="a0"/>
    <w:qFormat/>
    <w:rsid w:val="00AE32E6"/>
    <w:rPr>
      <w:rFonts w:ascii="MS Mincho" w:eastAsia="MS Mincho" w:hAnsi="MS Mincho" w:cs="MS Mincho"/>
      <w:color w:val="000000"/>
      <w:sz w:val="20"/>
      <w:szCs w:val="20"/>
    </w:rPr>
  </w:style>
  <w:style w:type="paragraph" w:styleId="ab">
    <w:name w:val="Revision"/>
    <w:hidden/>
    <w:uiPriority w:val="99"/>
    <w:semiHidden/>
    <w:rsid w:val="00A702E9"/>
    <w:rPr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8194</dc:creator>
  <cp:keywords/>
  <dc:description/>
  <cp:lastModifiedBy>8194</cp:lastModifiedBy>
  <cp:revision>25</cp:revision>
  <dcterms:created xsi:type="dcterms:W3CDTF">2023-08-13T12:19:00Z</dcterms:created>
  <dcterms:modified xsi:type="dcterms:W3CDTF">2023-10-23T11:21:00Z</dcterms:modified>
</cp:coreProperties>
</file>