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EDFE" w14:textId="15B3F648" w:rsidR="00D3611C" w:rsidRDefault="00D3611C" w:rsidP="00643462">
      <w:pPr>
        <w:jc w:val="center"/>
        <w:rPr>
          <w:rFonts w:ascii="Times New Roman" w:hAnsi="Times New Roman" w:cs="Times New Roman"/>
          <w:b/>
          <w:bCs/>
        </w:rPr>
      </w:pPr>
      <w:r>
        <w:rPr>
          <w:rFonts w:ascii="Times New Roman" w:hAnsi="Times New Roman" w:cs="Times New Roman"/>
          <w:b/>
          <w:bCs/>
        </w:rPr>
        <w:t>SUPPLEMENTAL MATERIALS FOR:</w:t>
      </w:r>
    </w:p>
    <w:p w14:paraId="6025A786" w14:textId="77777777" w:rsidR="00D3611C" w:rsidRDefault="00D3611C" w:rsidP="00643462">
      <w:pPr>
        <w:jc w:val="center"/>
        <w:rPr>
          <w:rFonts w:ascii="Times New Roman" w:hAnsi="Times New Roman" w:cs="Times New Roman"/>
          <w:b/>
          <w:bCs/>
        </w:rPr>
      </w:pPr>
    </w:p>
    <w:p w14:paraId="3C3515C4" w14:textId="77777777" w:rsidR="00D3611C" w:rsidRDefault="00D3611C" w:rsidP="00643462">
      <w:pPr>
        <w:jc w:val="center"/>
        <w:rPr>
          <w:rFonts w:ascii="Times New Roman" w:hAnsi="Times New Roman" w:cs="Times New Roman"/>
          <w:b/>
          <w:bCs/>
        </w:rPr>
      </w:pPr>
    </w:p>
    <w:p w14:paraId="619785A9" w14:textId="77777777" w:rsidR="00D3611C" w:rsidRDefault="00D3611C" w:rsidP="00643462">
      <w:pPr>
        <w:jc w:val="center"/>
        <w:rPr>
          <w:rFonts w:ascii="Times New Roman" w:hAnsi="Times New Roman" w:cs="Times New Roman"/>
          <w:b/>
          <w:bCs/>
        </w:rPr>
      </w:pPr>
    </w:p>
    <w:p w14:paraId="4F82BF06" w14:textId="597B1312" w:rsidR="00643462" w:rsidRPr="004D7246" w:rsidRDefault="00643462" w:rsidP="00643462">
      <w:pPr>
        <w:jc w:val="center"/>
        <w:rPr>
          <w:rFonts w:ascii="Times New Roman" w:hAnsi="Times New Roman" w:cs="Times New Roman"/>
          <w:b/>
          <w:bCs/>
        </w:rPr>
      </w:pPr>
      <w:r w:rsidRPr="004D7246">
        <w:rPr>
          <w:rFonts w:ascii="Times New Roman" w:hAnsi="Times New Roman" w:cs="Times New Roman"/>
          <w:b/>
          <w:bCs/>
        </w:rPr>
        <w:t>Immersion in nature enhances neural indices of executive attention</w:t>
      </w:r>
    </w:p>
    <w:p w14:paraId="65E73201" w14:textId="77777777" w:rsidR="00643462" w:rsidRPr="004D7246" w:rsidRDefault="00643462" w:rsidP="00643462">
      <w:pPr>
        <w:rPr>
          <w:rFonts w:ascii="Times New Roman" w:hAnsi="Times New Roman" w:cs="Times New Roman"/>
        </w:rPr>
      </w:pPr>
    </w:p>
    <w:p w14:paraId="71762E9F" w14:textId="77777777" w:rsidR="00643462" w:rsidRPr="004D7246" w:rsidRDefault="00643462" w:rsidP="00643462">
      <w:pPr>
        <w:jc w:val="center"/>
        <w:rPr>
          <w:rFonts w:ascii="Times New Roman" w:hAnsi="Times New Roman" w:cs="Times New Roman"/>
        </w:rPr>
      </w:pPr>
      <w:r w:rsidRPr="004D7246">
        <w:rPr>
          <w:rFonts w:ascii="Times New Roman" w:hAnsi="Times New Roman" w:cs="Times New Roman"/>
        </w:rPr>
        <w:t>Amy S. McDonnell</w:t>
      </w:r>
      <w:r w:rsidRPr="00CD1E84">
        <w:rPr>
          <w:rFonts w:ascii="Times New Roman" w:hAnsi="Times New Roman" w:cs="Times New Roman"/>
          <w:vertAlign w:val="superscript"/>
        </w:rPr>
        <w:t>1</w:t>
      </w:r>
      <w:r w:rsidRPr="004D7246">
        <w:rPr>
          <w:rFonts w:ascii="Times New Roman" w:hAnsi="Times New Roman" w:cs="Times New Roman"/>
        </w:rPr>
        <w:t xml:space="preserve"> &amp; David L. Strayer</w:t>
      </w:r>
      <w:r w:rsidRPr="00CD1E84">
        <w:rPr>
          <w:rFonts w:ascii="Times New Roman" w:hAnsi="Times New Roman" w:cs="Times New Roman"/>
          <w:vertAlign w:val="superscript"/>
        </w:rPr>
        <w:t>1</w:t>
      </w:r>
    </w:p>
    <w:p w14:paraId="5DE776EE" w14:textId="77777777" w:rsidR="00643462" w:rsidRPr="004D7246" w:rsidRDefault="00643462" w:rsidP="00643462">
      <w:pPr>
        <w:rPr>
          <w:rFonts w:ascii="Times New Roman" w:hAnsi="Times New Roman" w:cs="Times New Roman"/>
        </w:rPr>
      </w:pPr>
    </w:p>
    <w:p w14:paraId="13CA7B54" w14:textId="77777777" w:rsidR="00643462" w:rsidRPr="004D7246" w:rsidRDefault="00643462" w:rsidP="00643462">
      <w:pPr>
        <w:jc w:val="center"/>
        <w:rPr>
          <w:rFonts w:ascii="Times New Roman" w:hAnsi="Times New Roman" w:cs="Times New Roman"/>
        </w:rPr>
      </w:pPr>
      <w:r w:rsidRPr="004D7246">
        <w:rPr>
          <w:rFonts w:ascii="Times New Roman" w:hAnsi="Times New Roman" w:cs="Times New Roman"/>
          <w:vertAlign w:val="superscript"/>
        </w:rPr>
        <w:t>1</w:t>
      </w:r>
      <w:r w:rsidRPr="004D7246">
        <w:rPr>
          <w:rFonts w:ascii="Times New Roman" w:hAnsi="Times New Roman" w:cs="Times New Roman"/>
        </w:rPr>
        <w:t>Department of Psychology, University of Utah, Salt Lake City, UT, 84102, USA</w:t>
      </w:r>
    </w:p>
    <w:p w14:paraId="59EA0A73" w14:textId="77777777" w:rsidR="00643462" w:rsidRPr="004D7246" w:rsidRDefault="00643462" w:rsidP="00643462">
      <w:pPr>
        <w:rPr>
          <w:rFonts w:ascii="Times New Roman" w:hAnsi="Times New Roman" w:cs="Times New Roman"/>
        </w:rPr>
      </w:pPr>
    </w:p>
    <w:p w14:paraId="56041957" w14:textId="77777777" w:rsidR="00643462" w:rsidRDefault="00643462" w:rsidP="00643462">
      <w:pPr>
        <w:rPr>
          <w:rFonts w:ascii="Times New Roman" w:hAnsi="Times New Roman" w:cs="Times New Roman"/>
          <w:b/>
          <w:bCs/>
        </w:rPr>
      </w:pPr>
    </w:p>
    <w:p w14:paraId="4577A128" w14:textId="77777777" w:rsidR="00D3611C" w:rsidRDefault="00D3611C" w:rsidP="00DA304A">
      <w:pPr>
        <w:jc w:val="center"/>
        <w:rPr>
          <w:rFonts w:ascii="Times New Roman" w:hAnsi="Times New Roman" w:cs="Times New Roman"/>
          <w:b/>
          <w:bCs/>
        </w:rPr>
      </w:pPr>
    </w:p>
    <w:p w14:paraId="3871F353" w14:textId="77777777" w:rsidR="00D3611C" w:rsidRDefault="00D3611C" w:rsidP="00DA304A">
      <w:pPr>
        <w:jc w:val="center"/>
        <w:rPr>
          <w:rFonts w:ascii="Times New Roman" w:hAnsi="Times New Roman" w:cs="Times New Roman"/>
          <w:b/>
          <w:bCs/>
        </w:rPr>
      </w:pPr>
    </w:p>
    <w:p w14:paraId="6FCA17F7" w14:textId="77777777" w:rsidR="00D3611C" w:rsidRDefault="00D3611C" w:rsidP="00DA304A">
      <w:pPr>
        <w:jc w:val="center"/>
        <w:rPr>
          <w:rFonts w:ascii="Times New Roman" w:hAnsi="Times New Roman" w:cs="Times New Roman"/>
          <w:b/>
          <w:bCs/>
        </w:rPr>
      </w:pPr>
    </w:p>
    <w:p w14:paraId="07FC6507" w14:textId="77777777" w:rsidR="00D3611C" w:rsidRDefault="00D3611C" w:rsidP="00DA304A">
      <w:pPr>
        <w:jc w:val="center"/>
        <w:rPr>
          <w:rFonts w:ascii="Times New Roman" w:hAnsi="Times New Roman" w:cs="Times New Roman"/>
          <w:b/>
          <w:bCs/>
        </w:rPr>
      </w:pPr>
    </w:p>
    <w:p w14:paraId="6F264B8C" w14:textId="77777777" w:rsidR="00D3611C" w:rsidRDefault="00D3611C" w:rsidP="00DA304A">
      <w:pPr>
        <w:jc w:val="center"/>
        <w:rPr>
          <w:rFonts w:ascii="Times New Roman" w:hAnsi="Times New Roman" w:cs="Times New Roman"/>
          <w:b/>
          <w:bCs/>
        </w:rPr>
      </w:pPr>
    </w:p>
    <w:p w14:paraId="002D942B" w14:textId="77777777" w:rsidR="00D3611C" w:rsidRDefault="00D3611C" w:rsidP="00DA304A">
      <w:pPr>
        <w:jc w:val="center"/>
        <w:rPr>
          <w:rFonts w:ascii="Times New Roman" w:hAnsi="Times New Roman" w:cs="Times New Roman"/>
          <w:b/>
          <w:bCs/>
        </w:rPr>
      </w:pPr>
    </w:p>
    <w:p w14:paraId="7E70972D" w14:textId="77777777" w:rsidR="00D3611C" w:rsidRDefault="00D3611C" w:rsidP="00DA304A">
      <w:pPr>
        <w:jc w:val="center"/>
        <w:rPr>
          <w:rFonts w:ascii="Times New Roman" w:hAnsi="Times New Roman" w:cs="Times New Roman"/>
          <w:b/>
          <w:bCs/>
        </w:rPr>
      </w:pPr>
    </w:p>
    <w:p w14:paraId="6BC8A5F8" w14:textId="77777777" w:rsidR="00D3611C" w:rsidRDefault="00D3611C" w:rsidP="00DA304A">
      <w:pPr>
        <w:jc w:val="center"/>
        <w:rPr>
          <w:rFonts w:ascii="Times New Roman" w:hAnsi="Times New Roman" w:cs="Times New Roman"/>
          <w:b/>
          <w:bCs/>
        </w:rPr>
      </w:pPr>
    </w:p>
    <w:p w14:paraId="4C6F1E5A" w14:textId="77777777" w:rsidR="00D3611C" w:rsidRDefault="00D3611C" w:rsidP="00DA304A">
      <w:pPr>
        <w:jc w:val="center"/>
        <w:rPr>
          <w:rFonts w:ascii="Times New Roman" w:hAnsi="Times New Roman" w:cs="Times New Roman"/>
          <w:b/>
          <w:bCs/>
        </w:rPr>
      </w:pPr>
    </w:p>
    <w:p w14:paraId="4C98B165" w14:textId="77777777" w:rsidR="00D3611C" w:rsidRDefault="00D3611C" w:rsidP="00DA304A">
      <w:pPr>
        <w:jc w:val="center"/>
        <w:rPr>
          <w:rFonts w:ascii="Times New Roman" w:hAnsi="Times New Roman" w:cs="Times New Roman"/>
          <w:b/>
          <w:bCs/>
        </w:rPr>
      </w:pPr>
    </w:p>
    <w:p w14:paraId="0B3501B5" w14:textId="77777777" w:rsidR="00D3611C" w:rsidRDefault="00D3611C" w:rsidP="00DA304A">
      <w:pPr>
        <w:jc w:val="center"/>
        <w:rPr>
          <w:rFonts w:ascii="Times New Roman" w:hAnsi="Times New Roman" w:cs="Times New Roman"/>
          <w:b/>
          <w:bCs/>
        </w:rPr>
      </w:pPr>
    </w:p>
    <w:p w14:paraId="118D1E57" w14:textId="77777777" w:rsidR="00D3611C" w:rsidRDefault="00D3611C" w:rsidP="00DA304A">
      <w:pPr>
        <w:jc w:val="center"/>
        <w:rPr>
          <w:rFonts w:ascii="Times New Roman" w:hAnsi="Times New Roman" w:cs="Times New Roman"/>
          <w:b/>
          <w:bCs/>
        </w:rPr>
      </w:pPr>
    </w:p>
    <w:p w14:paraId="1CFD1EBA" w14:textId="77777777" w:rsidR="00D3611C" w:rsidRDefault="00D3611C" w:rsidP="00DA304A">
      <w:pPr>
        <w:jc w:val="center"/>
        <w:rPr>
          <w:rFonts w:ascii="Times New Roman" w:hAnsi="Times New Roman" w:cs="Times New Roman"/>
          <w:b/>
          <w:bCs/>
        </w:rPr>
      </w:pPr>
    </w:p>
    <w:p w14:paraId="0623E922" w14:textId="77777777" w:rsidR="00D3611C" w:rsidRDefault="00D3611C" w:rsidP="00DA304A">
      <w:pPr>
        <w:jc w:val="center"/>
        <w:rPr>
          <w:rFonts w:ascii="Times New Roman" w:hAnsi="Times New Roman" w:cs="Times New Roman"/>
          <w:b/>
          <w:bCs/>
        </w:rPr>
      </w:pPr>
    </w:p>
    <w:p w14:paraId="420A7A88" w14:textId="77777777" w:rsidR="00D3611C" w:rsidRDefault="00D3611C" w:rsidP="00DA304A">
      <w:pPr>
        <w:jc w:val="center"/>
        <w:rPr>
          <w:rFonts w:ascii="Times New Roman" w:hAnsi="Times New Roman" w:cs="Times New Roman"/>
          <w:b/>
          <w:bCs/>
        </w:rPr>
      </w:pPr>
    </w:p>
    <w:p w14:paraId="009582CE" w14:textId="77777777" w:rsidR="00D3611C" w:rsidRDefault="00D3611C" w:rsidP="00DA304A">
      <w:pPr>
        <w:jc w:val="center"/>
        <w:rPr>
          <w:rFonts w:ascii="Times New Roman" w:hAnsi="Times New Roman" w:cs="Times New Roman"/>
          <w:b/>
          <w:bCs/>
        </w:rPr>
      </w:pPr>
    </w:p>
    <w:p w14:paraId="45FBAA7A" w14:textId="77777777" w:rsidR="00D3611C" w:rsidRDefault="00D3611C" w:rsidP="00DA304A">
      <w:pPr>
        <w:jc w:val="center"/>
        <w:rPr>
          <w:rFonts w:ascii="Times New Roman" w:hAnsi="Times New Roman" w:cs="Times New Roman"/>
          <w:b/>
          <w:bCs/>
        </w:rPr>
      </w:pPr>
    </w:p>
    <w:p w14:paraId="29F47EC1" w14:textId="77777777" w:rsidR="00D3611C" w:rsidRDefault="00D3611C" w:rsidP="00DA304A">
      <w:pPr>
        <w:jc w:val="center"/>
        <w:rPr>
          <w:rFonts w:ascii="Times New Roman" w:hAnsi="Times New Roman" w:cs="Times New Roman"/>
          <w:b/>
          <w:bCs/>
        </w:rPr>
      </w:pPr>
    </w:p>
    <w:p w14:paraId="1C7FB085" w14:textId="77777777" w:rsidR="00D3611C" w:rsidRDefault="00D3611C" w:rsidP="00DA304A">
      <w:pPr>
        <w:jc w:val="center"/>
        <w:rPr>
          <w:rFonts w:ascii="Times New Roman" w:hAnsi="Times New Roman" w:cs="Times New Roman"/>
          <w:b/>
          <w:bCs/>
        </w:rPr>
      </w:pPr>
    </w:p>
    <w:p w14:paraId="443F3D5B" w14:textId="77777777" w:rsidR="00D3611C" w:rsidRDefault="00D3611C" w:rsidP="00DA304A">
      <w:pPr>
        <w:jc w:val="center"/>
        <w:rPr>
          <w:rFonts w:ascii="Times New Roman" w:hAnsi="Times New Roman" w:cs="Times New Roman"/>
          <w:b/>
          <w:bCs/>
        </w:rPr>
      </w:pPr>
    </w:p>
    <w:p w14:paraId="2BB2510C" w14:textId="77777777" w:rsidR="00D3611C" w:rsidRDefault="00D3611C" w:rsidP="00DA304A">
      <w:pPr>
        <w:jc w:val="center"/>
        <w:rPr>
          <w:rFonts w:ascii="Times New Roman" w:hAnsi="Times New Roman" w:cs="Times New Roman"/>
          <w:b/>
          <w:bCs/>
        </w:rPr>
      </w:pPr>
    </w:p>
    <w:p w14:paraId="7C2D677C" w14:textId="77777777" w:rsidR="00D3611C" w:rsidRDefault="00D3611C" w:rsidP="00DA304A">
      <w:pPr>
        <w:jc w:val="center"/>
        <w:rPr>
          <w:rFonts w:ascii="Times New Roman" w:hAnsi="Times New Roman" w:cs="Times New Roman"/>
          <w:b/>
          <w:bCs/>
        </w:rPr>
      </w:pPr>
    </w:p>
    <w:p w14:paraId="040AE13E" w14:textId="77777777" w:rsidR="00D3611C" w:rsidRDefault="00D3611C" w:rsidP="00DA304A">
      <w:pPr>
        <w:jc w:val="center"/>
        <w:rPr>
          <w:rFonts w:ascii="Times New Roman" w:hAnsi="Times New Roman" w:cs="Times New Roman"/>
          <w:b/>
          <w:bCs/>
        </w:rPr>
      </w:pPr>
    </w:p>
    <w:p w14:paraId="47D352C7" w14:textId="77777777" w:rsidR="00D3611C" w:rsidRDefault="00D3611C" w:rsidP="00DA304A">
      <w:pPr>
        <w:jc w:val="center"/>
        <w:rPr>
          <w:rFonts w:ascii="Times New Roman" w:hAnsi="Times New Roman" w:cs="Times New Roman"/>
          <w:b/>
          <w:bCs/>
        </w:rPr>
      </w:pPr>
    </w:p>
    <w:p w14:paraId="65B80636" w14:textId="77777777" w:rsidR="00D3611C" w:rsidRDefault="00D3611C" w:rsidP="00DA304A">
      <w:pPr>
        <w:jc w:val="center"/>
        <w:rPr>
          <w:rFonts w:ascii="Times New Roman" w:hAnsi="Times New Roman" w:cs="Times New Roman"/>
          <w:b/>
          <w:bCs/>
        </w:rPr>
      </w:pPr>
    </w:p>
    <w:p w14:paraId="44337D1A" w14:textId="77777777" w:rsidR="00D3611C" w:rsidRDefault="00D3611C" w:rsidP="00DA304A">
      <w:pPr>
        <w:jc w:val="center"/>
        <w:rPr>
          <w:rFonts w:ascii="Times New Roman" w:hAnsi="Times New Roman" w:cs="Times New Roman"/>
          <w:b/>
          <w:bCs/>
        </w:rPr>
      </w:pPr>
    </w:p>
    <w:p w14:paraId="413CF32C" w14:textId="77777777" w:rsidR="00D3611C" w:rsidRDefault="00D3611C" w:rsidP="00DA304A">
      <w:pPr>
        <w:jc w:val="center"/>
        <w:rPr>
          <w:rFonts w:ascii="Times New Roman" w:hAnsi="Times New Roman" w:cs="Times New Roman"/>
          <w:b/>
          <w:bCs/>
        </w:rPr>
      </w:pPr>
    </w:p>
    <w:p w14:paraId="5880D11E" w14:textId="77777777" w:rsidR="00D3611C" w:rsidRDefault="00D3611C" w:rsidP="00DA304A">
      <w:pPr>
        <w:jc w:val="center"/>
        <w:rPr>
          <w:rFonts w:ascii="Times New Roman" w:hAnsi="Times New Roman" w:cs="Times New Roman"/>
          <w:b/>
          <w:bCs/>
        </w:rPr>
      </w:pPr>
    </w:p>
    <w:p w14:paraId="0BA661F0" w14:textId="77777777" w:rsidR="00D3611C" w:rsidRDefault="00D3611C" w:rsidP="00DA304A">
      <w:pPr>
        <w:jc w:val="center"/>
        <w:rPr>
          <w:rFonts w:ascii="Times New Roman" w:hAnsi="Times New Roman" w:cs="Times New Roman"/>
          <w:b/>
          <w:bCs/>
        </w:rPr>
      </w:pPr>
    </w:p>
    <w:p w14:paraId="0E973EB6" w14:textId="77777777" w:rsidR="00D3611C" w:rsidRDefault="00D3611C" w:rsidP="00DA304A">
      <w:pPr>
        <w:jc w:val="center"/>
        <w:rPr>
          <w:rFonts w:ascii="Times New Roman" w:hAnsi="Times New Roman" w:cs="Times New Roman"/>
          <w:b/>
          <w:bCs/>
        </w:rPr>
      </w:pPr>
    </w:p>
    <w:p w14:paraId="465B84F1" w14:textId="77777777" w:rsidR="00D3611C" w:rsidRDefault="00D3611C" w:rsidP="00DA304A">
      <w:pPr>
        <w:jc w:val="center"/>
        <w:rPr>
          <w:rFonts w:ascii="Times New Roman" w:hAnsi="Times New Roman" w:cs="Times New Roman"/>
          <w:b/>
          <w:bCs/>
        </w:rPr>
      </w:pPr>
    </w:p>
    <w:p w14:paraId="0DC98B61" w14:textId="77777777" w:rsidR="00D3611C" w:rsidRDefault="00D3611C" w:rsidP="00DA304A">
      <w:pPr>
        <w:jc w:val="center"/>
        <w:rPr>
          <w:rFonts w:ascii="Times New Roman" w:hAnsi="Times New Roman" w:cs="Times New Roman"/>
          <w:b/>
          <w:bCs/>
        </w:rPr>
      </w:pPr>
    </w:p>
    <w:p w14:paraId="53286946" w14:textId="77777777" w:rsidR="00D3611C" w:rsidRDefault="00D3611C" w:rsidP="00DA304A">
      <w:pPr>
        <w:jc w:val="center"/>
        <w:rPr>
          <w:rFonts w:ascii="Times New Roman" w:hAnsi="Times New Roman" w:cs="Times New Roman"/>
          <w:b/>
          <w:bCs/>
        </w:rPr>
      </w:pPr>
    </w:p>
    <w:p w14:paraId="5F624441" w14:textId="77777777" w:rsidR="00D3611C" w:rsidRDefault="00D3611C" w:rsidP="00DA304A">
      <w:pPr>
        <w:jc w:val="center"/>
        <w:rPr>
          <w:rFonts w:ascii="Times New Roman" w:hAnsi="Times New Roman" w:cs="Times New Roman"/>
          <w:b/>
          <w:bCs/>
        </w:rPr>
      </w:pPr>
    </w:p>
    <w:p w14:paraId="159CE926" w14:textId="77777777" w:rsidR="00D3611C" w:rsidRDefault="00D3611C" w:rsidP="00DA304A">
      <w:pPr>
        <w:jc w:val="center"/>
        <w:rPr>
          <w:rFonts w:ascii="Times New Roman" w:hAnsi="Times New Roman" w:cs="Times New Roman"/>
          <w:b/>
          <w:bCs/>
        </w:rPr>
      </w:pPr>
    </w:p>
    <w:p w14:paraId="209E2870" w14:textId="3403ECB7" w:rsidR="00DA304A" w:rsidRPr="004A4870" w:rsidRDefault="00DA304A" w:rsidP="00DA304A">
      <w:pPr>
        <w:jc w:val="center"/>
        <w:rPr>
          <w:rFonts w:ascii="Times New Roman" w:hAnsi="Times New Roman" w:cs="Times New Roman"/>
          <w:b/>
          <w:bCs/>
        </w:rPr>
      </w:pPr>
      <w:r w:rsidRPr="004A4870">
        <w:rPr>
          <w:rFonts w:ascii="Times New Roman" w:hAnsi="Times New Roman" w:cs="Times New Roman"/>
          <w:b/>
          <w:bCs/>
        </w:rPr>
        <w:lastRenderedPageBreak/>
        <w:t>SUPPLEMENTAL MATERIALS</w:t>
      </w:r>
    </w:p>
    <w:p w14:paraId="6E8202D0" w14:textId="77777777" w:rsidR="00DA304A" w:rsidRPr="004A4870" w:rsidRDefault="00DA304A" w:rsidP="00DA304A">
      <w:pPr>
        <w:rPr>
          <w:rFonts w:ascii="Times New Roman" w:hAnsi="Times New Roman" w:cs="Times New Roman"/>
          <w:b/>
          <w:bCs/>
        </w:rPr>
      </w:pPr>
    </w:p>
    <w:p w14:paraId="0CB2D343" w14:textId="77777777" w:rsidR="00DA304A" w:rsidRPr="004A4870" w:rsidRDefault="00DA304A" w:rsidP="00DA304A">
      <w:pPr>
        <w:rPr>
          <w:rFonts w:ascii="Times New Roman" w:hAnsi="Times New Roman" w:cs="Times New Roman"/>
          <w:b/>
          <w:bCs/>
        </w:rPr>
      </w:pPr>
      <w:r w:rsidRPr="004A4870">
        <w:rPr>
          <w:rFonts w:ascii="Times New Roman" w:hAnsi="Times New Roman" w:cs="Times New Roman"/>
          <w:b/>
          <w:bCs/>
        </w:rPr>
        <w:t>Depletion Manipulation Check Questions</w:t>
      </w:r>
    </w:p>
    <w:p w14:paraId="435F61D2" w14:textId="2458445A" w:rsidR="00DA304A" w:rsidRPr="004A4870" w:rsidRDefault="00DA304A" w:rsidP="00DA304A">
      <w:pPr>
        <w:rPr>
          <w:rFonts w:ascii="Times New Roman" w:hAnsi="Times New Roman" w:cs="Times New Roman"/>
        </w:rPr>
      </w:pPr>
      <w:r w:rsidRPr="004A4870">
        <w:rPr>
          <w:rFonts w:ascii="Times New Roman" w:hAnsi="Times New Roman" w:cs="Times New Roman"/>
          <w:b/>
          <w:bCs/>
        </w:rPr>
        <w:tab/>
      </w:r>
      <w:r w:rsidRPr="004A4870">
        <w:rPr>
          <w:rFonts w:ascii="Times New Roman" w:hAnsi="Times New Roman" w:cs="Times New Roman"/>
        </w:rPr>
        <w:t>The following questions were adopted from Bray et al. (2008) and were administered to each participant after they completed the counting backwards depletion task</w:t>
      </w:r>
      <w:r w:rsidR="00313E73">
        <w:rPr>
          <w:rFonts w:ascii="Times New Roman" w:hAnsi="Times New Roman" w:cs="Times New Roman"/>
        </w:rPr>
        <w:t>:</w:t>
      </w:r>
    </w:p>
    <w:p w14:paraId="3D387CC5" w14:textId="77777777" w:rsidR="00DA304A" w:rsidRPr="004A4870" w:rsidRDefault="00DA304A" w:rsidP="00DA304A">
      <w:pPr>
        <w:rPr>
          <w:rFonts w:ascii="Times New Roman" w:hAnsi="Times New Roman" w:cs="Times New Roman"/>
        </w:rPr>
      </w:pPr>
    </w:p>
    <w:p w14:paraId="3B177658" w14:textId="77777777" w:rsidR="00DA304A" w:rsidRPr="004A4870" w:rsidRDefault="00DA304A" w:rsidP="007B3062">
      <w:pPr>
        <w:rPr>
          <w:rFonts w:ascii="Times New Roman" w:hAnsi="Times New Roman" w:cs="Times New Roman"/>
        </w:rPr>
      </w:pPr>
      <w:r w:rsidRPr="004A4870">
        <w:rPr>
          <w:rFonts w:ascii="Times New Roman" w:hAnsi="Times New Roman" w:cs="Times New Roman"/>
        </w:rPr>
        <w:t>Please answer these four questions on a scale of 1 (not at all) to 7 (extremely).</w:t>
      </w:r>
    </w:p>
    <w:p w14:paraId="0E23F393" w14:textId="77777777" w:rsidR="00DA304A" w:rsidRPr="004A4870" w:rsidRDefault="00DA304A" w:rsidP="007B3062">
      <w:pPr>
        <w:rPr>
          <w:rFonts w:ascii="Times New Roman" w:hAnsi="Times New Roman" w:cs="Times New Roman"/>
        </w:rPr>
      </w:pPr>
    </w:p>
    <w:p w14:paraId="14440D92" w14:textId="77777777" w:rsidR="00DA304A" w:rsidRPr="004A4870" w:rsidRDefault="00DA304A" w:rsidP="007B3062">
      <w:pPr>
        <w:rPr>
          <w:rFonts w:ascii="Times New Roman" w:hAnsi="Times New Roman" w:cs="Times New Roman"/>
        </w:rPr>
      </w:pPr>
      <w:r w:rsidRPr="004A4870">
        <w:rPr>
          <w:rFonts w:ascii="Times New Roman" w:hAnsi="Times New Roman" w:cs="Times New Roman"/>
        </w:rPr>
        <w:t>____1. How tired do you feel after completing this task?</w:t>
      </w:r>
    </w:p>
    <w:p w14:paraId="11C9523D" w14:textId="77777777" w:rsidR="00DA304A" w:rsidRPr="004A4870" w:rsidRDefault="00DA304A" w:rsidP="007B3062">
      <w:pPr>
        <w:rPr>
          <w:rFonts w:ascii="Times New Roman" w:hAnsi="Times New Roman" w:cs="Times New Roman"/>
        </w:rPr>
      </w:pPr>
      <w:r w:rsidRPr="004A4870">
        <w:rPr>
          <w:rFonts w:ascii="Times New Roman" w:hAnsi="Times New Roman" w:cs="Times New Roman"/>
        </w:rPr>
        <w:t>____2. How much effort did you exert while performing this task?</w:t>
      </w:r>
    </w:p>
    <w:p w14:paraId="7364AA7A" w14:textId="77777777" w:rsidR="00DA304A" w:rsidRPr="004A4870" w:rsidRDefault="00DA304A" w:rsidP="007B3062">
      <w:pPr>
        <w:rPr>
          <w:rFonts w:ascii="Times New Roman" w:hAnsi="Times New Roman" w:cs="Times New Roman"/>
        </w:rPr>
      </w:pPr>
      <w:r w:rsidRPr="004A4870">
        <w:rPr>
          <w:rFonts w:ascii="Times New Roman" w:hAnsi="Times New Roman" w:cs="Times New Roman"/>
        </w:rPr>
        <w:t>____3. How pleasant did you find performing this task?</w:t>
      </w:r>
    </w:p>
    <w:p w14:paraId="77ECECA0" w14:textId="77777777" w:rsidR="00DA304A" w:rsidRPr="004A4870" w:rsidRDefault="00DA304A" w:rsidP="007B3062">
      <w:pPr>
        <w:rPr>
          <w:rFonts w:ascii="Times New Roman" w:hAnsi="Times New Roman" w:cs="Times New Roman"/>
        </w:rPr>
      </w:pPr>
      <w:r w:rsidRPr="004A4870">
        <w:rPr>
          <w:rFonts w:ascii="Times New Roman" w:hAnsi="Times New Roman" w:cs="Times New Roman"/>
        </w:rPr>
        <w:t>____4. How frustrated did you feel while performing this task?</w:t>
      </w:r>
    </w:p>
    <w:p w14:paraId="573E9BF4" w14:textId="77777777" w:rsidR="00DA304A" w:rsidRPr="004A4870" w:rsidRDefault="00DA304A" w:rsidP="00DA304A">
      <w:pPr>
        <w:rPr>
          <w:rFonts w:ascii="Times New Roman" w:hAnsi="Times New Roman" w:cs="Times New Roman"/>
        </w:rPr>
      </w:pPr>
    </w:p>
    <w:p w14:paraId="17F1B3CA" w14:textId="7794EDC4" w:rsidR="00DA304A" w:rsidRPr="004A4870" w:rsidRDefault="00DA304A" w:rsidP="00DA304A">
      <w:pPr>
        <w:tabs>
          <w:tab w:val="left" w:pos="2681"/>
        </w:tabs>
        <w:rPr>
          <w:rFonts w:ascii="Times New Roman" w:hAnsi="Times New Roman" w:cs="Times New Roman"/>
          <w:b/>
          <w:bCs/>
        </w:rPr>
      </w:pPr>
      <w:r w:rsidRPr="004A4870">
        <w:rPr>
          <w:rFonts w:ascii="Times New Roman" w:hAnsi="Times New Roman" w:cs="Times New Roman"/>
          <w:b/>
          <w:bCs/>
        </w:rPr>
        <w:t>Perceived Restorativeness Scale (PRS-11</w:t>
      </w:r>
      <w:r w:rsidR="00C57668" w:rsidRPr="004A4870">
        <w:rPr>
          <w:rFonts w:ascii="Times New Roman" w:hAnsi="Times New Roman" w:cs="Times New Roman"/>
          <w:b/>
          <w:bCs/>
        </w:rPr>
        <w:t>)</w:t>
      </w:r>
    </w:p>
    <w:p w14:paraId="2E8AFF30" w14:textId="219B9E3A" w:rsidR="00DA304A" w:rsidRPr="004A4870" w:rsidRDefault="00DA304A" w:rsidP="00DA304A">
      <w:pPr>
        <w:tabs>
          <w:tab w:val="left" w:pos="720"/>
        </w:tabs>
        <w:rPr>
          <w:rFonts w:ascii="Times New Roman" w:hAnsi="Times New Roman" w:cs="Times New Roman"/>
        </w:rPr>
      </w:pPr>
      <w:r w:rsidRPr="004A4870">
        <w:rPr>
          <w:rFonts w:ascii="Times New Roman" w:hAnsi="Times New Roman" w:cs="Times New Roman"/>
        </w:rPr>
        <w:tab/>
        <w:t xml:space="preserve">The following scale </w:t>
      </w:r>
      <w:r w:rsidR="00C57668" w:rsidRPr="004A4870">
        <w:rPr>
          <w:rFonts w:ascii="Times New Roman" w:hAnsi="Times New Roman" w:cs="Times New Roman"/>
        </w:rPr>
        <w:t xml:space="preserve">(developed by </w:t>
      </w:r>
      <w:proofErr w:type="spellStart"/>
      <w:r w:rsidR="00C57668" w:rsidRPr="004A4870">
        <w:rPr>
          <w:rFonts w:ascii="Times New Roman" w:hAnsi="Times New Roman" w:cs="Times New Roman"/>
        </w:rPr>
        <w:t>Pasini</w:t>
      </w:r>
      <w:proofErr w:type="spellEnd"/>
      <w:r w:rsidR="00C57668" w:rsidRPr="004A4870">
        <w:rPr>
          <w:rFonts w:ascii="Times New Roman" w:hAnsi="Times New Roman" w:cs="Times New Roman"/>
        </w:rPr>
        <w:t xml:space="preserve"> et al., 2014) </w:t>
      </w:r>
      <w:r w:rsidRPr="004A4870">
        <w:rPr>
          <w:rFonts w:ascii="Times New Roman" w:hAnsi="Times New Roman" w:cs="Times New Roman"/>
        </w:rPr>
        <w:t>was administered to each participant at the end of the experimental protocol to measure the restorative quality of the two environment types</w:t>
      </w:r>
      <w:r w:rsidR="00313E73">
        <w:rPr>
          <w:rFonts w:ascii="Times New Roman" w:hAnsi="Times New Roman" w:cs="Times New Roman"/>
        </w:rPr>
        <w:t>:</w:t>
      </w:r>
      <w:r w:rsidRPr="004A4870">
        <w:rPr>
          <w:rFonts w:ascii="Times New Roman" w:hAnsi="Times New Roman" w:cs="Times New Roman"/>
        </w:rPr>
        <w:t xml:space="preserve"> </w:t>
      </w:r>
    </w:p>
    <w:p w14:paraId="256C8DC2" w14:textId="77777777" w:rsidR="00DA304A" w:rsidRPr="004A4870" w:rsidRDefault="00DA304A" w:rsidP="00DA304A">
      <w:pPr>
        <w:tabs>
          <w:tab w:val="left" w:pos="2681"/>
        </w:tabs>
        <w:jc w:val="center"/>
        <w:rPr>
          <w:rFonts w:ascii="Times New Roman" w:hAnsi="Times New Roman" w:cs="Times New Roman"/>
        </w:rPr>
      </w:pPr>
    </w:p>
    <w:p w14:paraId="50872397" w14:textId="77777777" w:rsidR="00DA304A" w:rsidRPr="004A4870" w:rsidRDefault="00DA304A" w:rsidP="00803930">
      <w:pPr>
        <w:tabs>
          <w:tab w:val="left" w:pos="720"/>
        </w:tabs>
        <w:rPr>
          <w:rFonts w:ascii="Times New Roman" w:hAnsi="Times New Roman" w:cs="Times New Roman"/>
        </w:rPr>
      </w:pPr>
      <w:r w:rsidRPr="004A4870">
        <w:rPr>
          <w:rFonts w:ascii="Times New Roman" w:hAnsi="Times New Roman" w:cs="Times New Roman"/>
        </w:rPr>
        <w:t>We are interested in how you experienced your walk today. To help us understand your experience, we have provided the following statements for you to respond to. Please read carefully, then ask yourself: "how much does this statement apply to the environment I took my walk in today?".</w:t>
      </w:r>
    </w:p>
    <w:p w14:paraId="6B6D4912" w14:textId="77777777" w:rsidR="00DA304A" w:rsidRPr="004A4870" w:rsidRDefault="00DA304A" w:rsidP="00803930">
      <w:pPr>
        <w:tabs>
          <w:tab w:val="left" w:pos="2681"/>
        </w:tabs>
        <w:rPr>
          <w:rFonts w:ascii="Times New Roman" w:hAnsi="Times New Roman" w:cs="Times New Roman"/>
        </w:rPr>
      </w:pPr>
    </w:p>
    <w:p w14:paraId="5A9922FC" w14:textId="77777777" w:rsidR="00DA304A" w:rsidRPr="004A4870" w:rsidRDefault="00DA304A" w:rsidP="00803930">
      <w:pPr>
        <w:tabs>
          <w:tab w:val="left" w:pos="720"/>
        </w:tabs>
        <w:rPr>
          <w:rFonts w:ascii="Times New Roman" w:hAnsi="Times New Roman" w:cs="Times New Roman"/>
        </w:rPr>
      </w:pPr>
      <w:r w:rsidRPr="004A4870">
        <w:rPr>
          <w:rFonts w:ascii="Times New Roman" w:hAnsi="Times New Roman" w:cs="Times New Roman"/>
        </w:rPr>
        <w:t xml:space="preserve">To indicate your answer, select one of the numbers on the rating scale below each statement. For example, if you think that the statement does not at all apply to your experience of the environment you walked in, then you would select "0" (not at all), if you think it applies rather much, then you would select "6" (rather much), but if you think that it applies very much, you </w:t>
      </w:r>
      <w:proofErr w:type="gramStart"/>
      <w:r w:rsidRPr="004A4870">
        <w:rPr>
          <w:rFonts w:ascii="Times New Roman" w:hAnsi="Times New Roman" w:cs="Times New Roman"/>
        </w:rPr>
        <w:t>would</w:t>
      </w:r>
      <w:proofErr w:type="gramEnd"/>
      <w:r w:rsidRPr="004A4870">
        <w:rPr>
          <w:rFonts w:ascii="Times New Roman" w:hAnsi="Times New Roman" w:cs="Times New Roman"/>
        </w:rPr>
        <w:t xml:space="preserve"> select “10” (completely).</w:t>
      </w:r>
    </w:p>
    <w:p w14:paraId="3FE009AB" w14:textId="77777777" w:rsidR="00DA304A" w:rsidRPr="004A4870" w:rsidRDefault="00DA304A" w:rsidP="00803930">
      <w:pPr>
        <w:tabs>
          <w:tab w:val="left" w:pos="2681"/>
        </w:tabs>
        <w:rPr>
          <w:rFonts w:ascii="Times New Roman" w:hAnsi="Times New Roman" w:cs="Times New Roman"/>
        </w:rPr>
      </w:pPr>
      <w:r w:rsidRPr="004A4870">
        <w:rPr>
          <w:rFonts w:ascii="Times New Roman" w:hAnsi="Times New Roman" w:cs="Times New Roman"/>
        </w:rPr>
        <w:t xml:space="preserve"> </w:t>
      </w:r>
    </w:p>
    <w:p w14:paraId="10DFC316" w14:textId="47B19FF6"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1. Places like that are fascinating.</w:t>
      </w:r>
    </w:p>
    <w:p w14:paraId="734BCDEC" w14:textId="04528DEB"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2. In places like this my attention is drawn to many interesting things.</w:t>
      </w:r>
    </w:p>
    <w:p w14:paraId="3E27DA02"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3. In places like this it is hard to be bored.</w:t>
      </w:r>
    </w:p>
    <w:p w14:paraId="19E3618F"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4. Places like that are a refuge from nuisances.</w:t>
      </w:r>
    </w:p>
    <w:p w14:paraId="432274D4"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 xml:space="preserve">_____ 5. To get away from things that usually demand my attention I like to go to places   </w:t>
      </w:r>
    </w:p>
    <w:p w14:paraId="1BE8C69B"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 xml:space="preserve">               like this. </w:t>
      </w:r>
    </w:p>
    <w:p w14:paraId="4C17D6C4"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 xml:space="preserve">_____ 6. To stop thinking about the things that I must get done I like to go to places like </w:t>
      </w:r>
    </w:p>
    <w:p w14:paraId="4996E85B"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ab/>
        <w:t xml:space="preserve">   this.</w:t>
      </w:r>
    </w:p>
    <w:p w14:paraId="3D5CCC04"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 xml:space="preserve">_____ 7. There is a clear order in the physical arrangement of places like this. </w:t>
      </w:r>
    </w:p>
    <w:p w14:paraId="2C0B90F1"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8. In places like this it is easy to see how things are organized.</w:t>
      </w:r>
    </w:p>
    <w:p w14:paraId="52C43F12"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 xml:space="preserve">_____ 9. In places like this everything seems to have its proper place. </w:t>
      </w:r>
    </w:p>
    <w:p w14:paraId="4DB4875B" w14:textId="77777777"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10. That place is large enough to allow exploration in many directions.</w:t>
      </w:r>
    </w:p>
    <w:p w14:paraId="21B98487" w14:textId="6E1B12E9"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_____ 11. In places like that there are few boundaries to limit my possibility for moving</w:t>
      </w:r>
    </w:p>
    <w:p w14:paraId="651DFA0B" w14:textId="6EDBF8DD" w:rsidR="00DA304A" w:rsidRPr="004A4870" w:rsidRDefault="00DA304A" w:rsidP="00803930">
      <w:pPr>
        <w:tabs>
          <w:tab w:val="left" w:pos="0"/>
        </w:tabs>
        <w:rPr>
          <w:rFonts w:ascii="Times New Roman" w:hAnsi="Times New Roman" w:cs="Times New Roman"/>
        </w:rPr>
      </w:pPr>
      <w:r w:rsidRPr="004A4870">
        <w:rPr>
          <w:rFonts w:ascii="Times New Roman" w:hAnsi="Times New Roman" w:cs="Times New Roman"/>
        </w:rPr>
        <w:tab/>
        <w:t xml:space="preserve">    </w:t>
      </w:r>
      <w:r w:rsidR="00803930">
        <w:rPr>
          <w:rFonts w:ascii="Times New Roman" w:hAnsi="Times New Roman" w:cs="Times New Roman"/>
        </w:rPr>
        <w:t xml:space="preserve"> </w:t>
      </w:r>
      <w:r w:rsidRPr="004A4870">
        <w:rPr>
          <w:rFonts w:ascii="Times New Roman" w:hAnsi="Times New Roman" w:cs="Times New Roman"/>
        </w:rPr>
        <w:t>about.</w:t>
      </w:r>
    </w:p>
    <w:p w14:paraId="4A0E7161" w14:textId="77777777" w:rsidR="00DA304A" w:rsidRPr="004A4870" w:rsidRDefault="00DA304A" w:rsidP="00DA304A">
      <w:pPr>
        <w:rPr>
          <w:rFonts w:ascii="Times New Roman" w:hAnsi="Times New Roman" w:cs="Times New Roman"/>
        </w:rPr>
      </w:pPr>
    </w:p>
    <w:p w14:paraId="272079F8" w14:textId="77777777" w:rsidR="00DA304A" w:rsidRPr="004A4870" w:rsidRDefault="00DA304A" w:rsidP="00DA304A">
      <w:pPr>
        <w:rPr>
          <w:rFonts w:ascii="Times New Roman" w:hAnsi="Times New Roman" w:cs="Times New Roman"/>
          <w:b/>
          <w:bCs/>
        </w:rPr>
      </w:pPr>
    </w:p>
    <w:p w14:paraId="46AB82B6" w14:textId="77777777" w:rsidR="001564F6" w:rsidRPr="004A4870" w:rsidRDefault="001564F6" w:rsidP="00DA304A">
      <w:pPr>
        <w:rPr>
          <w:rFonts w:ascii="Times New Roman" w:hAnsi="Times New Roman" w:cs="Times New Roman"/>
          <w:b/>
          <w:bCs/>
        </w:rPr>
      </w:pPr>
    </w:p>
    <w:p w14:paraId="34BF03DA" w14:textId="381E732B" w:rsidR="00DA304A" w:rsidRPr="004A4870" w:rsidRDefault="00DA304A" w:rsidP="00DA304A">
      <w:pPr>
        <w:pStyle w:val="NormalWeb"/>
        <w:contextualSpacing/>
      </w:pPr>
      <w:r w:rsidRPr="004A4870">
        <w:rPr>
          <w:b/>
          <w:bCs/>
        </w:rPr>
        <w:lastRenderedPageBreak/>
        <w:t xml:space="preserve">Video Recording and Reduction </w:t>
      </w:r>
    </w:p>
    <w:p w14:paraId="1F0399DD" w14:textId="531AEBC4" w:rsidR="00DA304A" w:rsidRPr="004A4870" w:rsidRDefault="00DA304A" w:rsidP="00313E73">
      <w:pPr>
        <w:pStyle w:val="NormalWeb"/>
        <w:ind w:firstLine="720"/>
        <w:contextualSpacing/>
      </w:pPr>
      <w:r w:rsidRPr="004A4870">
        <w:t xml:space="preserve">Participants were outfitted with a GoPro HERO 7 video camera (GoPro, Inc.) secured via a chest strap (see Figure </w:t>
      </w:r>
      <w:r w:rsidR="009B3616">
        <w:t>3</w:t>
      </w:r>
      <w:r w:rsidRPr="004A4870">
        <w:t xml:space="preserve"> in main text). Videos were recorded with 1080p resolution, at 60 frames per second, with a linear field of view and </w:t>
      </w:r>
      <w:proofErr w:type="spellStart"/>
      <w:r w:rsidRPr="004A4870">
        <w:t>HyperSmooth</w:t>
      </w:r>
      <w:proofErr w:type="spellEnd"/>
      <w:r w:rsidRPr="004A4870">
        <w:t xml:space="preserve"> video stabilization. Video footage was collected for an added layer of quality control, given participants walked alone and were not accompanied by the researcher. Reviewing the footage allowed the research team to identify any events of concern that may have happened on the walk that would have deemed that participant’s data unusable (e.g., diverting too far from the route, having a negative interaction with a passerby, getting injured, etc.). </w:t>
      </w:r>
      <w:r w:rsidR="00313E73" w:rsidRPr="004A4870">
        <w:t xml:space="preserve">Importantly, after these thorough video inspection and reduction protocols, there was no concerning footage that led to the exclusion of any participants’ data. </w:t>
      </w:r>
    </w:p>
    <w:p w14:paraId="68327AB1" w14:textId="585200CD" w:rsidR="00DA304A" w:rsidRPr="004A4870" w:rsidRDefault="00DA304A" w:rsidP="00DA304A">
      <w:pPr>
        <w:pStyle w:val="NormalWeb"/>
        <w:ind w:firstLine="720"/>
        <w:contextualSpacing/>
      </w:pPr>
      <w:r w:rsidRPr="004A4870">
        <w:t xml:space="preserve">Meaningful events, behaviors, and environmental characteristics for each of the two walking conditions were recorded using this naturalistic video data. Raw video files for each participant were uploaded to iMovie (version 10.1.12), stitched together into a single, ~40-minute video file for each participant, and then uploaded to Behavioral Observational Research Interactive Software (BORIS; version 7.13.9; </w:t>
      </w:r>
      <w:proofErr w:type="spellStart"/>
      <w:r w:rsidRPr="004A4870">
        <w:t>Friard</w:t>
      </w:r>
      <w:proofErr w:type="spellEnd"/>
      <w:r w:rsidRPr="004A4870">
        <w:t xml:space="preserve"> &amp; </w:t>
      </w:r>
      <w:proofErr w:type="spellStart"/>
      <w:r w:rsidRPr="004A4870">
        <w:t>Gamba</w:t>
      </w:r>
      <w:proofErr w:type="spellEnd"/>
      <w:r w:rsidRPr="004A4870">
        <w:t xml:space="preserve">, 2016)—an event-logging software developed for coding live video. Behaviors and events that the research team deemed meaningful were logged and coded into the following event categories: Person, Group, Vehicle, Bicycle, Map, and GPS watch. For definitions of each of these events, see Table </w:t>
      </w:r>
      <w:r w:rsidR="009B3616">
        <w:t>S</w:t>
      </w:r>
      <w:r w:rsidR="00A15860">
        <w:t>2</w:t>
      </w:r>
      <w:r w:rsidRPr="004A4870">
        <w:t xml:space="preserve">. Coded data were exported for each participant and compiled into one large dataset from which descriptive statistics were averaged across all participants and between walking conditions. To view descriptive statistics of events in each of the walk conditions as captured by the video recordings, see Table </w:t>
      </w:r>
      <w:r w:rsidR="009B3616">
        <w:t>S</w:t>
      </w:r>
      <w:r w:rsidR="00A15860">
        <w:t>3</w:t>
      </w:r>
      <w:r w:rsidRPr="004A4870">
        <w:t xml:space="preserve">. </w:t>
      </w:r>
    </w:p>
    <w:p w14:paraId="7399B61C" w14:textId="225BE07C" w:rsidR="00DA304A" w:rsidRPr="002370EC" w:rsidRDefault="00DA304A" w:rsidP="00DA304A">
      <w:pPr>
        <w:rPr>
          <w:rFonts w:ascii="Times New Roman" w:eastAsia="Times New Roman" w:hAnsi="Times New Roman" w:cs="Times New Roman"/>
          <w:sz w:val="20"/>
          <w:szCs w:val="20"/>
        </w:rPr>
      </w:pPr>
      <w:r w:rsidRPr="001D32C3">
        <w:rPr>
          <w:rFonts w:ascii="Times New Roman" w:eastAsia="Times New Roman" w:hAnsi="Times New Roman" w:cs="Times New Roman"/>
          <w:sz w:val="20"/>
          <w:szCs w:val="20"/>
        </w:rPr>
        <w:t xml:space="preserve">Table </w:t>
      </w:r>
      <w:r w:rsidR="000F15BE">
        <w:rPr>
          <w:rFonts w:ascii="Times New Roman" w:eastAsia="Times New Roman" w:hAnsi="Times New Roman" w:cs="Times New Roman"/>
          <w:sz w:val="20"/>
          <w:szCs w:val="20"/>
        </w:rPr>
        <w:t>S1</w:t>
      </w:r>
      <w:r w:rsidRPr="001D32C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Definitions of events and behaviors coded from the naturalistic data.</w:t>
      </w:r>
    </w:p>
    <w:tbl>
      <w:tblPr>
        <w:tblW w:w="8370" w:type="dxa"/>
        <w:tblInd w:w="-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625"/>
        <w:gridCol w:w="6745"/>
      </w:tblGrid>
      <w:tr w:rsidR="00DA304A" w:rsidRPr="00B90D99" w14:paraId="5DD550FE" w14:textId="77777777" w:rsidTr="005D73CA">
        <w:trPr>
          <w:trHeight w:val="294"/>
        </w:trPr>
        <w:tc>
          <w:tcPr>
            <w:tcW w:w="1625" w:type="dxa"/>
            <w:tcBorders>
              <w:bottom w:val="single" w:sz="4" w:space="0" w:color="000000"/>
            </w:tcBorders>
            <w:vAlign w:val="bottom"/>
          </w:tcPr>
          <w:p w14:paraId="6AEC39E5" w14:textId="77777777" w:rsidR="00DA304A" w:rsidRPr="00B90D99" w:rsidRDefault="00DA304A" w:rsidP="005D73CA">
            <w:pPr>
              <w:rPr>
                <w:rFonts w:ascii="Times New Roman" w:eastAsia="Times New Roman" w:hAnsi="Times New Roman" w:cs="Times New Roman"/>
                <w:b/>
                <w:sz w:val="20"/>
                <w:szCs w:val="20"/>
              </w:rPr>
            </w:pPr>
            <w:r w:rsidRPr="00B90D99">
              <w:rPr>
                <w:rFonts w:ascii="Times New Roman" w:eastAsia="Times New Roman" w:hAnsi="Times New Roman" w:cs="Times New Roman"/>
                <w:b/>
                <w:sz w:val="20"/>
                <w:szCs w:val="20"/>
              </w:rPr>
              <w:t>Event/Behavior</w:t>
            </w:r>
          </w:p>
        </w:tc>
        <w:tc>
          <w:tcPr>
            <w:tcW w:w="6745" w:type="dxa"/>
            <w:tcBorders>
              <w:bottom w:val="single" w:sz="4" w:space="0" w:color="000000"/>
            </w:tcBorders>
            <w:vAlign w:val="bottom"/>
          </w:tcPr>
          <w:p w14:paraId="0375EB6C" w14:textId="77777777" w:rsidR="00DA304A" w:rsidRPr="00B90D99" w:rsidRDefault="00DA304A" w:rsidP="005D73CA">
            <w:pPr>
              <w:rPr>
                <w:rFonts w:ascii="Times New Roman" w:eastAsia="Times New Roman" w:hAnsi="Times New Roman" w:cs="Times New Roman"/>
                <w:b/>
                <w:sz w:val="20"/>
                <w:szCs w:val="20"/>
              </w:rPr>
            </w:pPr>
            <w:r w:rsidRPr="00B90D99">
              <w:rPr>
                <w:rFonts w:ascii="Times New Roman" w:eastAsia="Times New Roman" w:hAnsi="Times New Roman" w:cs="Times New Roman"/>
                <w:b/>
                <w:sz w:val="20"/>
                <w:szCs w:val="20"/>
              </w:rPr>
              <w:t>Definition</w:t>
            </w:r>
          </w:p>
        </w:tc>
      </w:tr>
      <w:tr w:rsidR="00DA304A" w:rsidRPr="00B90D99" w14:paraId="187F9D86" w14:textId="77777777" w:rsidTr="005D73CA">
        <w:trPr>
          <w:trHeight w:val="294"/>
        </w:trPr>
        <w:tc>
          <w:tcPr>
            <w:tcW w:w="1625" w:type="dxa"/>
            <w:tcBorders>
              <w:bottom w:val="nil"/>
            </w:tcBorders>
            <w:vAlign w:val="bottom"/>
          </w:tcPr>
          <w:p w14:paraId="5B911A68"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Person (#)</w:t>
            </w:r>
          </w:p>
        </w:tc>
        <w:tc>
          <w:tcPr>
            <w:tcW w:w="6745" w:type="dxa"/>
            <w:tcBorders>
              <w:bottom w:val="nil"/>
            </w:tcBorders>
            <w:vAlign w:val="bottom"/>
          </w:tcPr>
          <w:p w14:paraId="68AEE477"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Participant walked past a person on foot</w:t>
            </w:r>
          </w:p>
        </w:tc>
      </w:tr>
      <w:tr w:rsidR="00DA304A" w:rsidRPr="00B90D99" w14:paraId="5B2172AD" w14:textId="77777777" w:rsidTr="005D73CA">
        <w:trPr>
          <w:trHeight w:val="294"/>
        </w:trPr>
        <w:tc>
          <w:tcPr>
            <w:tcW w:w="1625" w:type="dxa"/>
            <w:tcBorders>
              <w:top w:val="nil"/>
              <w:bottom w:val="nil"/>
            </w:tcBorders>
          </w:tcPr>
          <w:p w14:paraId="72CACD8E"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Group (#)</w:t>
            </w:r>
          </w:p>
        </w:tc>
        <w:tc>
          <w:tcPr>
            <w:tcW w:w="6745" w:type="dxa"/>
            <w:tcBorders>
              <w:top w:val="nil"/>
              <w:bottom w:val="nil"/>
            </w:tcBorders>
            <w:vAlign w:val="bottom"/>
          </w:tcPr>
          <w:p w14:paraId="693CC369"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Participant walked past a group of eight or more people (e.g., tour group on the urban route or yoga class on the nature route)</w:t>
            </w:r>
          </w:p>
        </w:tc>
      </w:tr>
      <w:tr w:rsidR="00DA304A" w:rsidRPr="00B90D99" w14:paraId="59550BEE" w14:textId="77777777" w:rsidTr="005D73CA">
        <w:trPr>
          <w:trHeight w:val="294"/>
        </w:trPr>
        <w:tc>
          <w:tcPr>
            <w:tcW w:w="1625" w:type="dxa"/>
            <w:tcBorders>
              <w:top w:val="nil"/>
              <w:bottom w:val="nil"/>
            </w:tcBorders>
            <w:vAlign w:val="bottom"/>
          </w:tcPr>
          <w:p w14:paraId="2D394764"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Vehicle (#)</w:t>
            </w:r>
          </w:p>
        </w:tc>
        <w:tc>
          <w:tcPr>
            <w:tcW w:w="6745" w:type="dxa"/>
            <w:tcBorders>
              <w:top w:val="nil"/>
              <w:bottom w:val="nil"/>
            </w:tcBorders>
            <w:vAlign w:val="bottom"/>
          </w:tcPr>
          <w:p w14:paraId="09749A6D"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 xml:space="preserve">Motorized vehicle drove past the participant </w:t>
            </w:r>
          </w:p>
        </w:tc>
      </w:tr>
      <w:tr w:rsidR="00DA304A" w:rsidRPr="00B90D99" w14:paraId="33B87898" w14:textId="77777777" w:rsidTr="005D73CA">
        <w:trPr>
          <w:trHeight w:val="273"/>
        </w:trPr>
        <w:tc>
          <w:tcPr>
            <w:tcW w:w="1625" w:type="dxa"/>
            <w:tcBorders>
              <w:top w:val="nil"/>
              <w:bottom w:val="nil"/>
            </w:tcBorders>
            <w:vAlign w:val="bottom"/>
          </w:tcPr>
          <w:p w14:paraId="2EB79C7A"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Bicycle (#)</w:t>
            </w:r>
          </w:p>
        </w:tc>
        <w:tc>
          <w:tcPr>
            <w:tcW w:w="6745" w:type="dxa"/>
            <w:tcBorders>
              <w:top w:val="nil"/>
              <w:bottom w:val="nil"/>
            </w:tcBorders>
            <w:vAlign w:val="bottom"/>
          </w:tcPr>
          <w:p w14:paraId="54FAC731"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Participant walked past a person on a bicycle</w:t>
            </w:r>
          </w:p>
        </w:tc>
      </w:tr>
      <w:tr w:rsidR="00DA304A" w:rsidRPr="00B90D99" w14:paraId="333ADFDB" w14:textId="77777777" w:rsidTr="005D73CA">
        <w:trPr>
          <w:trHeight w:val="294"/>
        </w:trPr>
        <w:tc>
          <w:tcPr>
            <w:tcW w:w="1625" w:type="dxa"/>
            <w:tcBorders>
              <w:top w:val="nil"/>
              <w:bottom w:val="nil"/>
            </w:tcBorders>
            <w:vAlign w:val="bottom"/>
          </w:tcPr>
          <w:p w14:paraId="46F7383C"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Map (#)</w:t>
            </w:r>
          </w:p>
        </w:tc>
        <w:tc>
          <w:tcPr>
            <w:tcW w:w="6745" w:type="dxa"/>
            <w:tcBorders>
              <w:top w:val="nil"/>
              <w:bottom w:val="nil"/>
            </w:tcBorders>
            <w:vAlign w:val="bottom"/>
          </w:tcPr>
          <w:p w14:paraId="1535278C"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Participant directed their attention toward their map</w:t>
            </w:r>
          </w:p>
        </w:tc>
      </w:tr>
      <w:tr w:rsidR="00DA304A" w:rsidRPr="00B90D99" w14:paraId="18EFEBEC" w14:textId="77777777" w:rsidTr="005D73CA">
        <w:trPr>
          <w:trHeight w:val="294"/>
        </w:trPr>
        <w:tc>
          <w:tcPr>
            <w:tcW w:w="1625" w:type="dxa"/>
            <w:tcBorders>
              <w:top w:val="nil"/>
              <w:bottom w:val="single" w:sz="4" w:space="0" w:color="auto"/>
            </w:tcBorders>
            <w:vAlign w:val="bottom"/>
          </w:tcPr>
          <w:p w14:paraId="74AA9EA9" w14:textId="77777777" w:rsidR="00DA304A" w:rsidRPr="00B90D99" w:rsidRDefault="00DA304A" w:rsidP="005D73CA">
            <w:pPr>
              <w:rPr>
                <w:rFonts w:ascii="Times New Roman" w:eastAsia="Times New Roman" w:hAnsi="Times New Roman" w:cs="Times New Roman"/>
                <w:b/>
                <w:bCs/>
                <w:sz w:val="20"/>
                <w:szCs w:val="20"/>
              </w:rPr>
            </w:pPr>
            <w:r w:rsidRPr="00B90D99">
              <w:rPr>
                <w:rFonts w:ascii="Times New Roman" w:eastAsia="Times New Roman" w:hAnsi="Times New Roman" w:cs="Times New Roman"/>
                <w:b/>
                <w:bCs/>
                <w:sz w:val="20"/>
                <w:szCs w:val="20"/>
              </w:rPr>
              <w:t>GPS watch (#)</w:t>
            </w:r>
          </w:p>
        </w:tc>
        <w:tc>
          <w:tcPr>
            <w:tcW w:w="6745" w:type="dxa"/>
            <w:tcBorders>
              <w:top w:val="nil"/>
              <w:bottom w:val="single" w:sz="4" w:space="0" w:color="auto"/>
            </w:tcBorders>
            <w:vAlign w:val="bottom"/>
          </w:tcPr>
          <w:p w14:paraId="5095ABE2" w14:textId="77777777" w:rsidR="00DA304A" w:rsidRPr="00B90D99" w:rsidRDefault="00DA304A" w:rsidP="005D73CA">
            <w:pPr>
              <w:rPr>
                <w:rFonts w:ascii="Times New Roman" w:eastAsia="Times New Roman" w:hAnsi="Times New Roman" w:cs="Times New Roman"/>
                <w:sz w:val="20"/>
                <w:szCs w:val="20"/>
              </w:rPr>
            </w:pPr>
            <w:r w:rsidRPr="00B90D99">
              <w:rPr>
                <w:rFonts w:ascii="Times New Roman" w:eastAsia="Times New Roman" w:hAnsi="Times New Roman" w:cs="Times New Roman"/>
                <w:sz w:val="20"/>
                <w:szCs w:val="20"/>
              </w:rPr>
              <w:t>Participant checked their GPS watch (e.g., to monitor their pace)</w:t>
            </w:r>
          </w:p>
        </w:tc>
      </w:tr>
    </w:tbl>
    <w:p w14:paraId="473A8903" w14:textId="77777777" w:rsidR="00DA304A" w:rsidRDefault="00DA304A" w:rsidP="00DA304A">
      <w:pPr>
        <w:rPr>
          <w:rFonts w:ascii="Times New Roman" w:eastAsia="Times New Roman" w:hAnsi="Times New Roman" w:cs="Times New Roman"/>
          <w:sz w:val="20"/>
          <w:szCs w:val="20"/>
        </w:rPr>
      </w:pPr>
    </w:p>
    <w:p w14:paraId="2BA70E7C" w14:textId="50EC7839" w:rsidR="00DA304A" w:rsidRPr="002370EC" w:rsidRDefault="00DA304A" w:rsidP="00DA304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w:t>
      </w:r>
      <w:r w:rsidR="000F15BE">
        <w:rPr>
          <w:rFonts w:ascii="Times New Roman" w:eastAsia="Times New Roman" w:hAnsi="Times New Roman" w:cs="Times New Roman"/>
          <w:sz w:val="20"/>
          <w:szCs w:val="20"/>
        </w:rPr>
        <w:t>S2</w:t>
      </w:r>
      <w:r>
        <w:rPr>
          <w:rFonts w:ascii="Times New Roman" w:eastAsia="Times New Roman" w:hAnsi="Times New Roman" w:cs="Times New Roman"/>
          <w:sz w:val="20"/>
          <w:szCs w:val="20"/>
        </w:rPr>
        <w:t>. Descriptive statistics of each event/behavior as a function of walk condition.</w:t>
      </w:r>
    </w:p>
    <w:tbl>
      <w:tblPr>
        <w:tblW w:w="9360" w:type="dxa"/>
        <w:tblInd w:w="-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430"/>
        <w:gridCol w:w="1530"/>
        <w:gridCol w:w="1710"/>
        <w:gridCol w:w="1710"/>
        <w:gridCol w:w="1980"/>
      </w:tblGrid>
      <w:tr w:rsidR="00DA304A" w:rsidRPr="004C0DB5" w14:paraId="4FCA0107" w14:textId="77777777" w:rsidTr="005D73CA">
        <w:trPr>
          <w:trHeight w:val="294"/>
        </w:trPr>
        <w:tc>
          <w:tcPr>
            <w:tcW w:w="2430" w:type="dxa"/>
            <w:tcBorders>
              <w:bottom w:val="nil"/>
            </w:tcBorders>
            <w:vAlign w:val="bottom"/>
          </w:tcPr>
          <w:p w14:paraId="42E36F15" w14:textId="77777777" w:rsidR="00DA304A" w:rsidRPr="004C0DB5" w:rsidRDefault="00DA304A" w:rsidP="005D73CA">
            <w:pPr>
              <w:jc w:val="center"/>
              <w:rPr>
                <w:rFonts w:ascii="Times New Roman" w:eastAsia="Times New Roman" w:hAnsi="Times New Roman" w:cs="Times New Roman"/>
                <w:sz w:val="20"/>
                <w:szCs w:val="20"/>
              </w:rPr>
            </w:pPr>
          </w:p>
        </w:tc>
        <w:tc>
          <w:tcPr>
            <w:tcW w:w="3240" w:type="dxa"/>
            <w:gridSpan w:val="2"/>
            <w:vAlign w:val="bottom"/>
          </w:tcPr>
          <w:p w14:paraId="2A294FC6" w14:textId="77777777" w:rsidR="00DA304A" w:rsidRPr="004C0DB5" w:rsidRDefault="00DA304A" w:rsidP="005D73CA">
            <w:pPr>
              <w:jc w:val="center"/>
              <w:rPr>
                <w:rFonts w:ascii="Times New Roman" w:eastAsia="Times New Roman" w:hAnsi="Times New Roman" w:cs="Times New Roman"/>
                <w:b/>
                <w:sz w:val="20"/>
                <w:szCs w:val="20"/>
              </w:rPr>
            </w:pPr>
            <w:r w:rsidRPr="004C0DB5">
              <w:rPr>
                <w:rFonts w:ascii="Times New Roman" w:eastAsia="Times New Roman" w:hAnsi="Times New Roman" w:cs="Times New Roman"/>
                <w:b/>
                <w:sz w:val="20"/>
                <w:szCs w:val="20"/>
              </w:rPr>
              <w:t>Urban condition</w:t>
            </w:r>
          </w:p>
        </w:tc>
        <w:tc>
          <w:tcPr>
            <w:tcW w:w="3690" w:type="dxa"/>
            <w:gridSpan w:val="2"/>
            <w:vAlign w:val="bottom"/>
          </w:tcPr>
          <w:p w14:paraId="0DE61BED" w14:textId="77777777" w:rsidR="00DA304A" w:rsidRPr="004C0DB5" w:rsidRDefault="00DA304A" w:rsidP="005D73CA">
            <w:pPr>
              <w:jc w:val="center"/>
              <w:rPr>
                <w:rFonts w:ascii="Times New Roman" w:eastAsia="Times New Roman" w:hAnsi="Times New Roman" w:cs="Times New Roman"/>
                <w:b/>
                <w:sz w:val="20"/>
                <w:szCs w:val="20"/>
              </w:rPr>
            </w:pPr>
            <w:r w:rsidRPr="004C0DB5">
              <w:rPr>
                <w:rFonts w:ascii="Times New Roman" w:eastAsia="Times New Roman" w:hAnsi="Times New Roman" w:cs="Times New Roman"/>
                <w:b/>
                <w:sz w:val="20"/>
                <w:szCs w:val="20"/>
              </w:rPr>
              <w:t>Nature condition</w:t>
            </w:r>
          </w:p>
        </w:tc>
      </w:tr>
      <w:tr w:rsidR="00DA304A" w:rsidRPr="004C0DB5" w14:paraId="1644912D" w14:textId="77777777" w:rsidTr="005D73CA">
        <w:trPr>
          <w:trHeight w:val="273"/>
        </w:trPr>
        <w:tc>
          <w:tcPr>
            <w:tcW w:w="2430" w:type="dxa"/>
            <w:tcBorders>
              <w:top w:val="nil"/>
              <w:bottom w:val="nil"/>
            </w:tcBorders>
            <w:vAlign w:val="bottom"/>
          </w:tcPr>
          <w:p w14:paraId="139650A6" w14:textId="77777777" w:rsidR="00DA304A" w:rsidRPr="004C0DB5" w:rsidRDefault="00DA304A" w:rsidP="005D73CA">
            <w:pPr>
              <w:jc w:val="both"/>
              <w:rPr>
                <w:rFonts w:ascii="Times New Roman" w:eastAsia="Times New Roman" w:hAnsi="Times New Roman" w:cs="Times New Roman"/>
                <w:sz w:val="20"/>
                <w:szCs w:val="20"/>
              </w:rPr>
            </w:pPr>
          </w:p>
        </w:tc>
        <w:tc>
          <w:tcPr>
            <w:tcW w:w="1530" w:type="dxa"/>
            <w:tcBorders>
              <w:bottom w:val="single" w:sz="4" w:space="0" w:color="000000"/>
            </w:tcBorders>
            <w:vAlign w:val="bottom"/>
          </w:tcPr>
          <w:p w14:paraId="08A0A163"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b/>
                <w:sz w:val="20"/>
                <w:szCs w:val="20"/>
              </w:rPr>
              <w:t>Mean</w:t>
            </w:r>
          </w:p>
        </w:tc>
        <w:tc>
          <w:tcPr>
            <w:tcW w:w="1710" w:type="dxa"/>
            <w:tcBorders>
              <w:bottom w:val="single" w:sz="4" w:space="0" w:color="000000"/>
            </w:tcBorders>
            <w:vAlign w:val="bottom"/>
          </w:tcPr>
          <w:p w14:paraId="155C0578" w14:textId="77777777" w:rsidR="00DA304A" w:rsidRPr="004C0DB5" w:rsidRDefault="00DA304A" w:rsidP="005D73CA">
            <w:pPr>
              <w:jc w:val="center"/>
              <w:rPr>
                <w:rFonts w:ascii="Times New Roman" w:eastAsia="Times New Roman" w:hAnsi="Times New Roman" w:cs="Times New Roman"/>
                <w:b/>
                <w:sz w:val="20"/>
                <w:szCs w:val="20"/>
              </w:rPr>
            </w:pPr>
            <w:r w:rsidRPr="004C0DB5">
              <w:rPr>
                <w:rFonts w:ascii="Times New Roman" w:eastAsia="Times New Roman" w:hAnsi="Times New Roman" w:cs="Times New Roman"/>
                <w:b/>
                <w:sz w:val="20"/>
                <w:szCs w:val="20"/>
              </w:rPr>
              <w:t>SD</w:t>
            </w:r>
          </w:p>
        </w:tc>
        <w:tc>
          <w:tcPr>
            <w:tcW w:w="1710" w:type="dxa"/>
            <w:tcBorders>
              <w:bottom w:val="single" w:sz="4" w:space="0" w:color="000000"/>
            </w:tcBorders>
            <w:vAlign w:val="bottom"/>
          </w:tcPr>
          <w:p w14:paraId="064A9068"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b/>
                <w:sz w:val="20"/>
                <w:szCs w:val="20"/>
              </w:rPr>
              <w:t>Mean</w:t>
            </w:r>
          </w:p>
        </w:tc>
        <w:tc>
          <w:tcPr>
            <w:tcW w:w="1980" w:type="dxa"/>
            <w:tcBorders>
              <w:bottom w:val="single" w:sz="4" w:space="0" w:color="000000"/>
            </w:tcBorders>
            <w:vAlign w:val="bottom"/>
          </w:tcPr>
          <w:p w14:paraId="7592A804" w14:textId="77777777" w:rsidR="00DA304A" w:rsidRPr="004C0DB5" w:rsidRDefault="00DA304A" w:rsidP="005D73CA">
            <w:pPr>
              <w:jc w:val="center"/>
              <w:rPr>
                <w:rFonts w:ascii="Times New Roman" w:eastAsia="Times New Roman" w:hAnsi="Times New Roman" w:cs="Times New Roman"/>
                <w:b/>
                <w:sz w:val="20"/>
                <w:szCs w:val="20"/>
              </w:rPr>
            </w:pPr>
            <w:r w:rsidRPr="004C0DB5">
              <w:rPr>
                <w:rFonts w:ascii="Times New Roman" w:eastAsia="Times New Roman" w:hAnsi="Times New Roman" w:cs="Times New Roman"/>
                <w:b/>
                <w:sz w:val="20"/>
                <w:szCs w:val="20"/>
              </w:rPr>
              <w:t>SD</w:t>
            </w:r>
          </w:p>
        </w:tc>
      </w:tr>
      <w:tr w:rsidR="00DA304A" w:rsidRPr="004C0DB5" w14:paraId="7AB87293" w14:textId="77777777" w:rsidTr="005D73CA">
        <w:trPr>
          <w:trHeight w:val="294"/>
        </w:trPr>
        <w:tc>
          <w:tcPr>
            <w:tcW w:w="2430" w:type="dxa"/>
            <w:tcBorders>
              <w:top w:val="nil"/>
              <w:bottom w:val="nil"/>
            </w:tcBorders>
            <w:vAlign w:val="bottom"/>
          </w:tcPr>
          <w:p w14:paraId="5F82183A"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Person (#)</w:t>
            </w:r>
          </w:p>
        </w:tc>
        <w:tc>
          <w:tcPr>
            <w:tcW w:w="1530" w:type="dxa"/>
            <w:tcBorders>
              <w:bottom w:val="nil"/>
            </w:tcBorders>
            <w:vAlign w:val="bottom"/>
          </w:tcPr>
          <w:p w14:paraId="1CE861B5"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8.46</w:t>
            </w:r>
          </w:p>
        </w:tc>
        <w:tc>
          <w:tcPr>
            <w:tcW w:w="1710" w:type="dxa"/>
            <w:tcBorders>
              <w:bottom w:val="nil"/>
            </w:tcBorders>
            <w:vAlign w:val="bottom"/>
          </w:tcPr>
          <w:p w14:paraId="19F9212B"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4.49</w:t>
            </w:r>
          </w:p>
        </w:tc>
        <w:tc>
          <w:tcPr>
            <w:tcW w:w="1710" w:type="dxa"/>
            <w:tcBorders>
              <w:bottom w:val="nil"/>
            </w:tcBorders>
            <w:vAlign w:val="bottom"/>
          </w:tcPr>
          <w:p w14:paraId="057A1BE2"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28.38</w:t>
            </w:r>
          </w:p>
        </w:tc>
        <w:tc>
          <w:tcPr>
            <w:tcW w:w="1980" w:type="dxa"/>
            <w:tcBorders>
              <w:bottom w:val="nil"/>
            </w:tcBorders>
            <w:vAlign w:val="bottom"/>
          </w:tcPr>
          <w:p w14:paraId="388C557D"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20.64</w:t>
            </w:r>
          </w:p>
        </w:tc>
      </w:tr>
      <w:tr w:rsidR="00DA304A" w:rsidRPr="004C0DB5" w14:paraId="6ED2A44B" w14:textId="77777777" w:rsidTr="005D73CA">
        <w:trPr>
          <w:trHeight w:val="294"/>
        </w:trPr>
        <w:tc>
          <w:tcPr>
            <w:tcW w:w="2430" w:type="dxa"/>
            <w:tcBorders>
              <w:top w:val="nil"/>
              <w:bottom w:val="nil"/>
            </w:tcBorders>
            <w:vAlign w:val="bottom"/>
          </w:tcPr>
          <w:p w14:paraId="11106D43"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Group (#)</w:t>
            </w:r>
          </w:p>
        </w:tc>
        <w:tc>
          <w:tcPr>
            <w:tcW w:w="1530" w:type="dxa"/>
            <w:tcBorders>
              <w:top w:val="nil"/>
              <w:bottom w:val="nil"/>
            </w:tcBorders>
            <w:vAlign w:val="bottom"/>
          </w:tcPr>
          <w:p w14:paraId="3E3C608F"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0.04</w:t>
            </w:r>
          </w:p>
        </w:tc>
        <w:tc>
          <w:tcPr>
            <w:tcW w:w="1710" w:type="dxa"/>
            <w:tcBorders>
              <w:top w:val="nil"/>
              <w:bottom w:val="nil"/>
            </w:tcBorders>
            <w:vAlign w:val="bottom"/>
          </w:tcPr>
          <w:p w14:paraId="2D5110C9"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0.21</w:t>
            </w:r>
          </w:p>
        </w:tc>
        <w:tc>
          <w:tcPr>
            <w:tcW w:w="1710" w:type="dxa"/>
            <w:tcBorders>
              <w:top w:val="nil"/>
              <w:bottom w:val="nil"/>
            </w:tcBorders>
            <w:vAlign w:val="bottom"/>
          </w:tcPr>
          <w:p w14:paraId="19FDC9C3"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1.60</w:t>
            </w:r>
          </w:p>
        </w:tc>
        <w:tc>
          <w:tcPr>
            <w:tcW w:w="1980" w:type="dxa"/>
            <w:tcBorders>
              <w:top w:val="nil"/>
              <w:bottom w:val="nil"/>
            </w:tcBorders>
            <w:vAlign w:val="bottom"/>
          </w:tcPr>
          <w:p w14:paraId="3831F00B"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2.64</w:t>
            </w:r>
          </w:p>
        </w:tc>
      </w:tr>
      <w:tr w:rsidR="00DA304A" w:rsidRPr="004C0DB5" w14:paraId="61835023" w14:textId="77777777" w:rsidTr="005D73CA">
        <w:trPr>
          <w:trHeight w:val="294"/>
        </w:trPr>
        <w:tc>
          <w:tcPr>
            <w:tcW w:w="2430" w:type="dxa"/>
            <w:tcBorders>
              <w:top w:val="nil"/>
              <w:bottom w:val="nil"/>
            </w:tcBorders>
            <w:vAlign w:val="bottom"/>
          </w:tcPr>
          <w:p w14:paraId="21F5CA55"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Vehicle (#)</w:t>
            </w:r>
          </w:p>
        </w:tc>
        <w:tc>
          <w:tcPr>
            <w:tcW w:w="1530" w:type="dxa"/>
            <w:tcBorders>
              <w:top w:val="nil"/>
              <w:bottom w:val="nil"/>
            </w:tcBorders>
            <w:vAlign w:val="bottom"/>
          </w:tcPr>
          <w:p w14:paraId="6D5FE6BC"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153.43</w:t>
            </w:r>
          </w:p>
        </w:tc>
        <w:tc>
          <w:tcPr>
            <w:tcW w:w="1710" w:type="dxa"/>
            <w:tcBorders>
              <w:top w:val="nil"/>
              <w:bottom w:val="nil"/>
            </w:tcBorders>
            <w:vAlign w:val="bottom"/>
          </w:tcPr>
          <w:p w14:paraId="13239B8F"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65.90</w:t>
            </w:r>
          </w:p>
        </w:tc>
        <w:tc>
          <w:tcPr>
            <w:tcW w:w="1710" w:type="dxa"/>
            <w:tcBorders>
              <w:top w:val="nil"/>
              <w:bottom w:val="nil"/>
            </w:tcBorders>
            <w:vAlign w:val="bottom"/>
          </w:tcPr>
          <w:p w14:paraId="581367BB"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1.49</w:t>
            </w:r>
          </w:p>
        </w:tc>
        <w:tc>
          <w:tcPr>
            <w:tcW w:w="1980" w:type="dxa"/>
            <w:tcBorders>
              <w:top w:val="nil"/>
              <w:bottom w:val="nil"/>
            </w:tcBorders>
            <w:vAlign w:val="bottom"/>
          </w:tcPr>
          <w:p w14:paraId="7B7F6645"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1.60</w:t>
            </w:r>
          </w:p>
        </w:tc>
      </w:tr>
      <w:tr w:rsidR="00DA304A" w:rsidRPr="004C0DB5" w14:paraId="40539355" w14:textId="77777777" w:rsidTr="005D73CA">
        <w:trPr>
          <w:trHeight w:val="300"/>
        </w:trPr>
        <w:tc>
          <w:tcPr>
            <w:tcW w:w="2430" w:type="dxa"/>
            <w:tcBorders>
              <w:top w:val="nil"/>
              <w:bottom w:val="nil"/>
            </w:tcBorders>
            <w:vAlign w:val="bottom"/>
          </w:tcPr>
          <w:p w14:paraId="05A63E49"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Bicycle (#)</w:t>
            </w:r>
          </w:p>
        </w:tc>
        <w:tc>
          <w:tcPr>
            <w:tcW w:w="1530" w:type="dxa"/>
            <w:tcBorders>
              <w:top w:val="nil"/>
              <w:bottom w:val="nil"/>
            </w:tcBorders>
            <w:vAlign w:val="bottom"/>
          </w:tcPr>
          <w:p w14:paraId="55B03BC1"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5.74</w:t>
            </w:r>
          </w:p>
        </w:tc>
        <w:tc>
          <w:tcPr>
            <w:tcW w:w="1710" w:type="dxa"/>
            <w:tcBorders>
              <w:top w:val="nil"/>
              <w:bottom w:val="nil"/>
            </w:tcBorders>
            <w:vAlign w:val="bottom"/>
          </w:tcPr>
          <w:p w14:paraId="64F12EA8"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3.19</w:t>
            </w:r>
          </w:p>
        </w:tc>
        <w:tc>
          <w:tcPr>
            <w:tcW w:w="1710" w:type="dxa"/>
            <w:tcBorders>
              <w:top w:val="nil"/>
              <w:bottom w:val="nil"/>
            </w:tcBorders>
            <w:vAlign w:val="bottom"/>
          </w:tcPr>
          <w:p w14:paraId="1397D12E"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0.07</w:t>
            </w:r>
          </w:p>
        </w:tc>
        <w:tc>
          <w:tcPr>
            <w:tcW w:w="1980" w:type="dxa"/>
            <w:tcBorders>
              <w:top w:val="nil"/>
              <w:bottom w:val="nil"/>
            </w:tcBorders>
            <w:vAlign w:val="bottom"/>
          </w:tcPr>
          <w:p w14:paraId="424085A3"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0.25</w:t>
            </w:r>
          </w:p>
        </w:tc>
      </w:tr>
      <w:tr w:rsidR="00DA304A" w:rsidRPr="004C0DB5" w14:paraId="3CB2F7F5" w14:textId="77777777" w:rsidTr="005D73CA">
        <w:trPr>
          <w:trHeight w:val="294"/>
        </w:trPr>
        <w:tc>
          <w:tcPr>
            <w:tcW w:w="2430" w:type="dxa"/>
            <w:tcBorders>
              <w:top w:val="nil"/>
              <w:bottom w:val="nil"/>
            </w:tcBorders>
            <w:vAlign w:val="bottom"/>
          </w:tcPr>
          <w:p w14:paraId="61480AE7"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Map (#)</w:t>
            </w:r>
          </w:p>
        </w:tc>
        <w:tc>
          <w:tcPr>
            <w:tcW w:w="1530" w:type="dxa"/>
            <w:tcBorders>
              <w:top w:val="nil"/>
              <w:bottom w:val="nil"/>
            </w:tcBorders>
            <w:vAlign w:val="bottom"/>
          </w:tcPr>
          <w:p w14:paraId="23D736C2"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5.96</w:t>
            </w:r>
          </w:p>
        </w:tc>
        <w:tc>
          <w:tcPr>
            <w:tcW w:w="1710" w:type="dxa"/>
            <w:tcBorders>
              <w:top w:val="nil"/>
              <w:bottom w:val="nil"/>
            </w:tcBorders>
            <w:vAlign w:val="bottom"/>
          </w:tcPr>
          <w:p w14:paraId="125C671A"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7.80</w:t>
            </w:r>
          </w:p>
        </w:tc>
        <w:tc>
          <w:tcPr>
            <w:tcW w:w="1710" w:type="dxa"/>
            <w:tcBorders>
              <w:top w:val="nil"/>
              <w:bottom w:val="nil"/>
            </w:tcBorders>
            <w:vAlign w:val="bottom"/>
          </w:tcPr>
          <w:p w14:paraId="7DEC13E1"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20.71</w:t>
            </w:r>
          </w:p>
        </w:tc>
        <w:tc>
          <w:tcPr>
            <w:tcW w:w="1980" w:type="dxa"/>
            <w:tcBorders>
              <w:top w:val="nil"/>
              <w:bottom w:val="nil"/>
            </w:tcBorders>
            <w:vAlign w:val="bottom"/>
          </w:tcPr>
          <w:p w14:paraId="64C38ADC"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14.67</w:t>
            </w:r>
          </w:p>
        </w:tc>
      </w:tr>
      <w:tr w:rsidR="00DA304A" w:rsidRPr="004C0DB5" w14:paraId="74344EEF" w14:textId="77777777" w:rsidTr="005D73CA">
        <w:trPr>
          <w:trHeight w:val="294"/>
        </w:trPr>
        <w:tc>
          <w:tcPr>
            <w:tcW w:w="2430" w:type="dxa"/>
            <w:tcBorders>
              <w:top w:val="nil"/>
              <w:bottom w:val="single" w:sz="4" w:space="0" w:color="auto"/>
            </w:tcBorders>
            <w:vAlign w:val="bottom"/>
          </w:tcPr>
          <w:p w14:paraId="38DF4A45" w14:textId="77777777" w:rsidR="00DA304A" w:rsidRPr="004C0DB5" w:rsidRDefault="00DA304A" w:rsidP="005D73CA">
            <w:pPr>
              <w:jc w:val="both"/>
              <w:rPr>
                <w:rFonts w:ascii="Times New Roman" w:eastAsia="Times New Roman" w:hAnsi="Times New Roman" w:cs="Times New Roman"/>
                <w:b/>
                <w:bCs/>
                <w:sz w:val="20"/>
                <w:szCs w:val="20"/>
              </w:rPr>
            </w:pPr>
            <w:r w:rsidRPr="004C0DB5">
              <w:rPr>
                <w:rFonts w:ascii="Times New Roman" w:eastAsia="Times New Roman" w:hAnsi="Times New Roman" w:cs="Times New Roman"/>
                <w:b/>
                <w:bCs/>
                <w:sz w:val="20"/>
                <w:szCs w:val="20"/>
              </w:rPr>
              <w:t>GPS watch (#)</w:t>
            </w:r>
          </w:p>
        </w:tc>
        <w:tc>
          <w:tcPr>
            <w:tcW w:w="1530" w:type="dxa"/>
            <w:tcBorders>
              <w:top w:val="nil"/>
              <w:bottom w:val="single" w:sz="4" w:space="0" w:color="auto"/>
            </w:tcBorders>
            <w:vAlign w:val="bottom"/>
          </w:tcPr>
          <w:p w14:paraId="693111DB"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16.98</w:t>
            </w:r>
          </w:p>
        </w:tc>
        <w:tc>
          <w:tcPr>
            <w:tcW w:w="1710" w:type="dxa"/>
            <w:tcBorders>
              <w:top w:val="nil"/>
              <w:bottom w:val="single" w:sz="4" w:space="0" w:color="auto"/>
            </w:tcBorders>
            <w:vAlign w:val="bottom"/>
          </w:tcPr>
          <w:p w14:paraId="1A86E1C4"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14.98</w:t>
            </w:r>
          </w:p>
        </w:tc>
        <w:tc>
          <w:tcPr>
            <w:tcW w:w="1710" w:type="dxa"/>
            <w:tcBorders>
              <w:top w:val="nil"/>
              <w:bottom w:val="single" w:sz="4" w:space="0" w:color="auto"/>
            </w:tcBorders>
            <w:vAlign w:val="bottom"/>
          </w:tcPr>
          <w:p w14:paraId="438FE290"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11.51</w:t>
            </w:r>
          </w:p>
        </w:tc>
        <w:tc>
          <w:tcPr>
            <w:tcW w:w="1980" w:type="dxa"/>
            <w:tcBorders>
              <w:top w:val="nil"/>
              <w:bottom w:val="single" w:sz="4" w:space="0" w:color="auto"/>
            </w:tcBorders>
            <w:vAlign w:val="bottom"/>
          </w:tcPr>
          <w:p w14:paraId="01F3774C" w14:textId="77777777" w:rsidR="00DA304A" w:rsidRPr="004C0DB5" w:rsidRDefault="00DA304A" w:rsidP="005D73CA">
            <w:pPr>
              <w:jc w:val="center"/>
              <w:rPr>
                <w:rFonts w:ascii="Times New Roman" w:eastAsia="Times New Roman" w:hAnsi="Times New Roman" w:cs="Times New Roman"/>
                <w:sz w:val="20"/>
                <w:szCs w:val="20"/>
              </w:rPr>
            </w:pPr>
            <w:r w:rsidRPr="004C0DB5">
              <w:rPr>
                <w:rFonts w:ascii="Times New Roman" w:eastAsia="Times New Roman" w:hAnsi="Times New Roman" w:cs="Times New Roman"/>
                <w:sz w:val="20"/>
                <w:szCs w:val="20"/>
              </w:rPr>
              <w:t>10.26</w:t>
            </w:r>
          </w:p>
        </w:tc>
      </w:tr>
    </w:tbl>
    <w:p w14:paraId="15C52D1A" w14:textId="77777777" w:rsidR="00DA304A" w:rsidRDefault="00DA304A" w:rsidP="00DA304A">
      <w:pPr>
        <w:pStyle w:val="NormalWeb"/>
        <w:spacing w:before="0" w:beforeAutospacing="0" w:after="0" w:afterAutospacing="0"/>
        <w:rPr>
          <w:rFonts w:ascii="TimesNewRomanPSMT" w:hAnsi="TimesNewRomanPSMT"/>
        </w:rPr>
      </w:pPr>
    </w:p>
    <w:p w14:paraId="485FF5D1" w14:textId="77777777" w:rsidR="00DA304A" w:rsidRDefault="00DA304A" w:rsidP="00DA304A">
      <w:pPr>
        <w:pStyle w:val="NormalWeb"/>
        <w:spacing w:before="0" w:beforeAutospacing="0" w:after="0" w:afterAutospacing="0"/>
        <w:rPr>
          <w:rFonts w:ascii="TimesNewRomanPSMT" w:hAnsi="TimesNewRomanPSMT"/>
          <w:b/>
          <w:bCs/>
        </w:rPr>
      </w:pPr>
    </w:p>
    <w:p w14:paraId="246635AF" w14:textId="77777777" w:rsidR="00DA304A" w:rsidRDefault="00DA304A" w:rsidP="00DA304A">
      <w:pPr>
        <w:pStyle w:val="NormalWeb"/>
        <w:spacing w:before="0" w:beforeAutospacing="0" w:after="0" w:afterAutospacing="0"/>
        <w:rPr>
          <w:rFonts w:ascii="TimesNewRomanPSMT" w:hAnsi="TimesNewRomanPSMT"/>
          <w:b/>
          <w:bCs/>
        </w:rPr>
      </w:pPr>
    </w:p>
    <w:p w14:paraId="00263D7D" w14:textId="77777777" w:rsidR="00DA304A" w:rsidRDefault="00DA304A" w:rsidP="00DA304A">
      <w:pPr>
        <w:pStyle w:val="NormalWeb"/>
        <w:spacing w:before="0" w:beforeAutospacing="0" w:after="0" w:afterAutospacing="0"/>
        <w:rPr>
          <w:rFonts w:ascii="TimesNewRomanPSMT" w:hAnsi="TimesNewRomanPSMT"/>
          <w:b/>
          <w:bCs/>
        </w:rPr>
      </w:pPr>
    </w:p>
    <w:p w14:paraId="56119FC1" w14:textId="58158426" w:rsidR="00DA304A" w:rsidRPr="004A4870" w:rsidRDefault="00DA304A" w:rsidP="00DA304A">
      <w:pPr>
        <w:pStyle w:val="NormalWeb"/>
        <w:spacing w:before="0" w:beforeAutospacing="0" w:after="0" w:afterAutospacing="0"/>
        <w:rPr>
          <w:b/>
          <w:bCs/>
        </w:rPr>
      </w:pPr>
      <w:r w:rsidRPr="004A4870">
        <w:rPr>
          <w:b/>
          <w:bCs/>
        </w:rPr>
        <w:t>Attention Network Task Descriptive Statistics</w:t>
      </w:r>
    </w:p>
    <w:p w14:paraId="7D2A838E" w14:textId="3EC8DD5A" w:rsidR="00DA304A" w:rsidRPr="004A4870" w:rsidRDefault="00DA304A" w:rsidP="00DA304A">
      <w:pPr>
        <w:pStyle w:val="NormalWeb"/>
        <w:spacing w:before="0" w:beforeAutospacing="0" w:after="0" w:afterAutospacing="0"/>
      </w:pPr>
      <w:r w:rsidRPr="004A4870">
        <w:rPr>
          <w:b/>
          <w:bCs/>
        </w:rPr>
        <w:tab/>
      </w:r>
      <w:r w:rsidRPr="004A4870">
        <w:t xml:space="preserve">The Attention Network Task (Fan et al., 2002) was utilized to assess the efficiency of each attention network (alerting, orienting, and executive control) before and after either a walk in an urban environment or a walk in a natural environment. Behavioral metrics (reaction time and error rate) as a function of target type and cue type can be visualized in Figure </w:t>
      </w:r>
      <w:r w:rsidR="00F1092E" w:rsidRPr="00033A3D">
        <w:t>S</w:t>
      </w:r>
      <w:r w:rsidR="00747DAC" w:rsidRPr="00033A3D">
        <w:t>1</w:t>
      </w:r>
      <w:r w:rsidR="00A41449" w:rsidRPr="00033A3D">
        <w:t xml:space="preserve"> and Table S3</w:t>
      </w:r>
      <w:r w:rsidRPr="00033A3D">
        <w:t>, which serves as a manipulation check that the task outcomes are consistent with prior literature (e.g., that reaction times and error rates are highest to incongruent stimuli). A summary</w:t>
      </w:r>
      <w:r w:rsidRPr="004A4870">
        <w:t xml:space="preserve"> of descriptive statistics of each ANT index as a function of Time (Pre-walk versus Post-walk) and Condition (Nature versus Urban) can be seen in Table </w:t>
      </w:r>
      <w:r w:rsidR="00A535A7">
        <w:t>S</w:t>
      </w:r>
      <w:r w:rsidR="00A41449">
        <w:t>4</w:t>
      </w:r>
      <w:r w:rsidRPr="004A4870">
        <w:t>.</w:t>
      </w:r>
    </w:p>
    <w:p w14:paraId="6305E202" w14:textId="77777777" w:rsidR="00DA304A" w:rsidRDefault="00DA304A" w:rsidP="00DA304A">
      <w:pPr>
        <w:pStyle w:val="NormalWeb"/>
        <w:spacing w:before="0" w:beforeAutospacing="0" w:after="0" w:afterAutospacing="0"/>
        <w:rPr>
          <w:rFonts w:ascii="TimesNewRomanPSMT" w:hAnsi="TimesNewRomanPSMT"/>
        </w:rPr>
      </w:pPr>
    </w:p>
    <w:p w14:paraId="73BC57A4" w14:textId="77777777" w:rsidR="00DA304A" w:rsidRDefault="00DA304A" w:rsidP="00DA304A">
      <w:pPr>
        <w:pStyle w:val="NormalWeb"/>
        <w:spacing w:before="0" w:beforeAutospacing="0" w:after="0" w:afterAutospacing="0"/>
        <w:rPr>
          <w:rFonts w:ascii="TimesNewRomanPSMT" w:hAnsi="TimesNewRomanPSMT"/>
        </w:rPr>
      </w:pPr>
      <w:r w:rsidRPr="002D473D">
        <w:rPr>
          <w:noProof/>
        </w:rPr>
        <w:drawing>
          <wp:inline distT="0" distB="0" distL="0" distR="0" wp14:anchorId="07D33749" wp14:editId="4CFCA870">
            <wp:extent cx="5837627" cy="2040467"/>
            <wp:effectExtent l="0" t="0" r="4445" b="4445"/>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4"/>
                    <a:stretch>
                      <a:fillRect/>
                    </a:stretch>
                  </pic:blipFill>
                  <pic:spPr>
                    <a:xfrm>
                      <a:off x="0" y="0"/>
                      <a:ext cx="5857470" cy="2047403"/>
                    </a:xfrm>
                    <a:prstGeom prst="rect">
                      <a:avLst/>
                    </a:prstGeom>
                  </pic:spPr>
                </pic:pic>
              </a:graphicData>
            </a:graphic>
          </wp:inline>
        </w:drawing>
      </w:r>
    </w:p>
    <w:p w14:paraId="1B7B2485" w14:textId="7A5F7338" w:rsidR="00DA304A" w:rsidRDefault="00DA304A" w:rsidP="00DA304A">
      <w:pPr>
        <w:rPr>
          <w:rFonts w:ascii="Times New Roman" w:eastAsia="Calibri" w:hAnsi="Times New Roman" w:cs="Times New Roman"/>
          <w:sz w:val="20"/>
          <w:szCs w:val="20"/>
        </w:rPr>
      </w:pPr>
      <w:r w:rsidRPr="00D5164F">
        <w:rPr>
          <w:rFonts w:ascii="Times New Roman" w:eastAsia="Calibri" w:hAnsi="Times New Roman" w:cs="Times New Roman"/>
          <w:sz w:val="20"/>
          <w:szCs w:val="20"/>
        </w:rPr>
        <w:t>Fig</w:t>
      </w:r>
      <w:r w:rsidR="00747DAC">
        <w:rPr>
          <w:rFonts w:ascii="Times New Roman" w:eastAsia="Calibri" w:hAnsi="Times New Roman" w:cs="Times New Roman"/>
          <w:sz w:val="20"/>
          <w:szCs w:val="20"/>
        </w:rPr>
        <w:t>ure</w:t>
      </w:r>
      <w:r w:rsidRPr="00D5164F">
        <w:rPr>
          <w:rFonts w:ascii="Times New Roman" w:eastAsia="Calibri" w:hAnsi="Times New Roman" w:cs="Times New Roman"/>
          <w:sz w:val="20"/>
          <w:szCs w:val="20"/>
        </w:rPr>
        <w:t xml:space="preserve"> </w:t>
      </w:r>
      <w:r w:rsidR="000F15BE">
        <w:rPr>
          <w:rFonts w:ascii="Times New Roman" w:eastAsia="Calibri" w:hAnsi="Times New Roman" w:cs="Times New Roman"/>
          <w:sz w:val="20"/>
          <w:szCs w:val="20"/>
        </w:rPr>
        <w:t>S</w:t>
      </w:r>
      <w:r w:rsidR="00747DAC">
        <w:rPr>
          <w:rFonts w:ascii="Times New Roman" w:eastAsia="Calibri" w:hAnsi="Times New Roman" w:cs="Times New Roman"/>
          <w:sz w:val="20"/>
          <w:szCs w:val="20"/>
        </w:rPr>
        <w:t>1</w:t>
      </w:r>
      <w:r w:rsidRPr="00D5164F">
        <w:rPr>
          <w:rFonts w:ascii="Times New Roman" w:eastAsia="Calibri" w:hAnsi="Times New Roman" w:cs="Times New Roman"/>
          <w:sz w:val="20"/>
          <w:szCs w:val="20"/>
        </w:rPr>
        <w:t>. Behavioral data with reaction time (left) and error rate (right) stratified by cue and target type. Error rates are out of 1.0. Error bars represent standard error of the mean.</w:t>
      </w:r>
    </w:p>
    <w:p w14:paraId="055D22BB" w14:textId="77777777" w:rsidR="003B0ED9" w:rsidRDefault="003B0ED9" w:rsidP="00DA304A">
      <w:pPr>
        <w:rPr>
          <w:rFonts w:ascii="Times New Roman" w:eastAsia="Calibri" w:hAnsi="Times New Roman" w:cs="Times New Roman"/>
          <w:sz w:val="20"/>
          <w:szCs w:val="20"/>
        </w:rPr>
      </w:pPr>
    </w:p>
    <w:p w14:paraId="62F69A56" w14:textId="71AFB5AE" w:rsidR="003B0ED9" w:rsidRPr="00FA0A85" w:rsidRDefault="003B0ED9" w:rsidP="00DA304A">
      <w:pPr>
        <w:rPr>
          <w:rFonts w:ascii="Times New Roman" w:eastAsia="Calibri" w:hAnsi="Times New Roman" w:cs="Times New Roman"/>
          <w:sz w:val="20"/>
          <w:szCs w:val="20"/>
        </w:rPr>
      </w:pPr>
      <w:r w:rsidRPr="00FA0A85">
        <w:rPr>
          <w:rFonts w:ascii="Times New Roman" w:eastAsia="Calibri" w:hAnsi="Times New Roman" w:cs="Times New Roman"/>
          <w:sz w:val="20"/>
          <w:szCs w:val="20"/>
        </w:rPr>
        <w:t xml:space="preserve">Table S3. Means and standard errors of RT (ms) and Error Rate as a function of cue type and target type. </w:t>
      </w:r>
    </w:p>
    <w:tbl>
      <w:tblPr>
        <w:tblW w:w="901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3078"/>
        <w:gridCol w:w="1350"/>
        <w:gridCol w:w="1530"/>
        <w:gridCol w:w="1530"/>
        <w:gridCol w:w="1530"/>
      </w:tblGrid>
      <w:tr w:rsidR="003B0ED9" w:rsidRPr="005F2E55" w14:paraId="5ABC7A46" w14:textId="77777777" w:rsidTr="00B6456F">
        <w:tc>
          <w:tcPr>
            <w:tcW w:w="3078" w:type="dxa"/>
            <w:tcBorders>
              <w:bottom w:val="nil"/>
            </w:tcBorders>
          </w:tcPr>
          <w:p w14:paraId="0071CB20" w14:textId="77777777" w:rsidR="003B0ED9" w:rsidRPr="00FA0A85" w:rsidRDefault="003B0ED9" w:rsidP="00856714">
            <w:pPr>
              <w:rPr>
                <w:rFonts w:ascii="Times New Roman" w:eastAsia="Times New Roman" w:hAnsi="Times New Roman" w:cs="Times New Roman"/>
                <w:b/>
                <w:bCs/>
                <w:sz w:val="20"/>
                <w:szCs w:val="20"/>
              </w:rPr>
            </w:pPr>
            <w:r w:rsidRPr="00FA0A85">
              <w:rPr>
                <w:rFonts w:ascii="Times New Roman" w:eastAsia="Times New Roman" w:hAnsi="Times New Roman" w:cs="Times New Roman"/>
                <w:b/>
                <w:bCs/>
                <w:sz w:val="20"/>
                <w:szCs w:val="20"/>
              </w:rPr>
              <w:t>Target Type</w:t>
            </w:r>
          </w:p>
        </w:tc>
        <w:tc>
          <w:tcPr>
            <w:tcW w:w="5940" w:type="dxa"/>
            <w:gridSpan w:val="4"/>
          </w:tcPr>
          <w:p w14:paraId="288A3FC0" w14:textId="77777777" w:rsidR="003B0ED9" w:rsidRPr="005F2E55" w:rsidRDefault="003B0ED9" w:rsidP="00856714">
            <w:pPr>
              <w:jc w:val="center"/>
              <w:rPr>
                <w:rFonts w:ascii="Times New Roman" w:eastAsia="Times New Roman" w:hAnsi="Times New Roman" w:cs="Times New Roman"/>
                <w:b/>
                <w:sz w:val="20"/>
                <w:szCs w:val="20"/>
              </w:rPr>
            </w:pPr>
            <w:r w:rsidRPr="00FA0A85">
              <w:rPr>
                <w:rFonts w:ascii="Times New Roman" w:eastAsia="Times New Roman" w:hAnsi="Times New Roman" w:cs="Times New Roman"/>
                <w:b/>
                <w:sz w:val="20"/>
                <w:szCs w:val="20"/>
              </w:rPr>
              <w:t>Cue Type</w:t>
            </w:r>
          </w:p>
        </w:tc>
      </w:tr>
      <w:tr w:rsidR="003B0ED9" w:rsidRPr="005F2E55" w14:paraId="6D6BB1AB" w14:textId="77777777" w:rsidTr="00B6456F">
        <w:tc>
          <w:tcPr>
            <w:tcW w:w="3078" w:type="dxa"/>
            <w:tcBorders>
              <w:top w:val="nil"/>
              <w:bottom w:val="single" w:sz="4" w:space="0" w:color="auto"/>
            </w:tcBorders>
          </w:tcPr>
          <w:p w14:paraId="0BABA663" w14:textId="77777777" w:rsidR="003B0ED9" w:rsidRPr="005F2E55" w:rsidRDefault="003B0ED9" w:rsidP="00856714">
            <w:pPr>
              <w:rPr>
                <w:rFonts w:ascii="Times New Roman" w:eastAsia="Times New Roman" w:hAnsi="Times New Roman" w:cs="Times New Roman"/>
                <w:sz w:val="20"/>
                <w:szCs w:val="20"/>
              </w:rPr>
            </w:pPr>
          </w:p>
        </w:tc>
        <w:tc>
          <w:tcPr>
            <w:tcW w:w="1350" w:type="dxa"/>
            <w:tcBorders>
              <w:bottom w:val="single" w:sz="4" w:space="0" w:color="auto"/>
            </w:tcBorders>
          </w:tcPr>
          <w:p w14:paraId="531AE2C1"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None</w:t>
            </w:r>
          </w:p>
        </w:tc>
        <w:tc>
          <w:tcPr>
            <w:tcW w:w="1530" w:type="dxa"/>
            <w:tcBorders>
              <w:bottom w:val="single" w:sz="4" w:space="0" w:color="auto"/>
            </w:tcBorders>
          </w:tcPr>
          <w:p w14:paraId="4979E832" w14:textId="77777777" w:rsidR="003B0ED9" w:rsidRPr="005F2E55" w:rsidRDefault="003B0ED9" w:rsidP="0085671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Center</w:t>
            </w:r>
          </w:p>
        </w:tc>
        <w:tc>
          <w:tcPr>
            <w:tcW w:w="1530" w:type="dxa"/>
            <w:tcBorders>
              <w:bottom w:val="single" w:sz="4" w:space="0" w:color="auto"/>
            </w:tcBorders>
          </w:tcPr>
          <w:p w14:paraId="64CD9716"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Double</w:t>
            </w:r>
          </w:p>
        </w:tc>
        <w:tc>
          <w:tcPr>
            <w:tcW w:w="1530" w:type="dxa"/>
            <w:tcBorders>
              <w:bottom w:val="single" w:sz="4" w:space="0" w:color="auto"/>
            </w:tcBorders>
          </w:tcPr>
          <w:p w14:paraId="3E2A076D" w14:textId="77777777" w:rsidR="003B0ED9" w:rsidRPr="005F2E55" w:rsidRDefault="003B0ED9" w:rsidP="0085671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Spatial</w:t>
            </w:r>
          </w:p>
        </w:tc>
      </w:tr>
      <w:tr w:rsidR="003B0ED9" w:rsidRPr="005F2E55" w14:paraId="4528427B" w14:textId="77777777" w:rsidTr="00B6456F">
        <w:trPr>
          <w:trHeight w:val="270"/>
        </w:trPr>
        <w:tc>
          <w:tcPr>
            <w:tcW w:w="3078" w:type="dxa"/>
            <w:tcBorders>
              <w:bottom w:val="nil"/>
            </w:tcBorders>
          </w:tcPr>
          <w:p w14:paraId="578BDB7D" w14:textId="77777777" w:rsidR="003B0ED9" w:rsidRPr="005F2E55" w:rsidRDefault="003B0ED9" w:rsidP="00856714">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RTs (ms) </w:t>
            </w:r>
          </w:p>
        </w:tc>
        <w:tc>
          <w:tcPr>
            <w:tcW w:w="1350" w:type="dxa"/>
            <w:tcBorders>
              <w:bottom w:val="nil"/>
            </w:tcBorders>
          </w:tcPr>
          <w:p w14:paraId="2B7039AE"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bottom w:val="nil"/>
            </w:tcBorders>
          </w:tcPr>
          <w:p w14:paraId="0B6197F0"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bottom w:val="nil"/>
            </w:tcBorders>
          </w:tcPr>
          <w:p w14:paraId="3A0E8FDB"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bottom w:val="nil"/>
            </w:tcBorders>
          </w:tcPr>
          <w:p w14:paraId="5BB18AD7" w14:textId="77777777" w:rsidR="003B0ED9" w:rsidRPr="005F2E55" w:rsidRDefault="003B0ED9" w:rsidP="00856714">
            <w:pPr>
              <w:jc w:val="center"/>
              <w:rPr>
                <w:rFonts w:ascii="Times New Roman" w:eastAsia="Times New Roman" w:hAnsi="Times New Roman" w:cs="Times New Roman"/>
                <w:sz w:val="20"/>
                <w:szCs w:val="20"/>
              </w:rPr>
            </w:pPr>
          </w:p>
        </w:tc>
      </w:tr>
      <w:tr w:rsidR="003B0ED9" w:rsidRPr="005F2E55" w14:paraId="316858D8" w14:textId="77777777" w:rsidTr="00B6456F">
        <w:tc>
          <w:tcPr>
            <w:tcW w:w="3078" w:type="dxa"/>
            <w:tcBorders>
              <w:top w:val="nil"/>
              <w:bottom w:val="nil"/>
            </w:tcBorders>
          </w:tcPr>
          <w:p w14:paraId="348B437F" w14:textId="77777777" w:rsidR="003B0ED9" w:rsidRPr="005F2E55" w:rsidRDefault="003B0ED9" w:rsidP="00856714">
            <w:pP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Congruent</w:t>
            </w:r>
          </w:p>
        </w:tc>
        <w:tc>
          <w:tcPr>
            <w:tcW w:w="1350" w:type="dxa"/>
            <w:tcBorders>
              <w:top w:val="nil"/>
              <w:bottom w:val="nil"/>
            </w:tcBorders>
          </w:tcPr>
          <w:p w14:paraId="5DA93EAB"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501.88(1.20)</w:t>
            </w:r>
          </w:p>
        </w:tc>
        <w:tc>
          <w:tcPr>
            <w:tcW w:w="1530" w:type="dxa"/>
            <w:tcBorders>
              <w:top w:val="nil"/>
              <w:bottom w:val="nil"/>
            </w:tcBorders>
          </w:tcPr>
          <w:p w14:paraId="40D616AA"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471.20(1.17)</w:t>
            </w:r>
          </w:p>
        </w:tc>
        <w:tc>
          <w:tcPr>
            <w:tcW w:w="1530" w:type="dxa"/>
            <w:tcBorders>
              <w:top w:val="nil"/>
              <w:bottom w:val="nil"/>
            </w:tcBorders>
          </w:tcPr>
          <w:p w14:paraId="70304ADA"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469.70(1.17)</w:t>
            </w:r>
          </w:p>
        </w:tc>
        <w:tc>
          <w:tcPr>
            <w:tcW w:w="1530" w:type="dxa"/>
            <w:tcBorders>
              <w:top w:val="nil"/>
              <w:bottom w:val="nil"/>
            </w:tcBorders>
          </w:tcPr>
          <w:p w14:paraId="07B477E6"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461.20(1.19)</w:t>
            </w:r>
          </w:p>
        </w:tc>
      </w:tr>
      <w:tr w:rsidR="003B0ED9" w:rsidRPr="005F2E55" w14:paraId="15CF63FF" w14:textId="77777777" w:rsidTr="00B6456F">
        <w:tc>
          <w:tcPr>
            <w:tcW w:w="3078" w:type="dxa"/>
            <w:tcBorders>
              <w:top w:val="nil"/>
              <w:bottom w:val="nil"/>
            </w:tcBorders>
          </w:tcPr>
          <w:p w14:paraId="0B252958" w14:textId="77777777" w:rsidR="003B0ED9" w:rsidRPr="005F2E55" w:rsidRDefault="003B0ED9" w:rsidP="00856714">
            <w:pP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Incongruent</w:t>
            </w:r>
          </w:p>
        </w:tc>
        <w:tc>
          <w:tcPr>
            <w:tcW w:w="1350" w:type="dxa"/>
            <w:tcBorders>
              <w:top w:val="nil"/>
              <w:bottom w:val="nil"/>
            </w:tcBorders>
          </w:tcPr>
          <w:p w14:paraId="2BAFC466"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630.51(1.63)</w:t>
            </w:r>
          </w:p>
        </w:tc>
        <w:tc>
          <w:tcPr>
            <w:tcW w:w="1530" w:type="dxa"/>
            <w:tcBorders>
              <w:top w:val="nil"/>
              <w:bottom w:val="nil"/>
            </w:tcBorders>
          </w:tcPr>
          <w:p w14:paraId="110E5613"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625.18(1.65)</w:t>
            </w:r>
          </w:p>
        </w:tc>
        <w:tc>
          <w:tcPr>
            <w:tcW w:w="1530" w:type="dxa"/>
            <w:tcBorders>
              <w:top w:val="nil"/>
              <w:bottom w:val="nil"/>
            </w:tcBorders>
          </w:tcPr>
          <w:p w14:paraId="6E08C249"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626.12(1.71)</w:t>
            </w:r>
          </w:p>
        </w:tc>
        <w:tc>
          <w:tcPr>
            <w:tcW w:w="1530" w:type="dxa"/>
            <w:tcBorders>
              <w:top w:val="nil"/>
              <w:bottom w:val="nil"/>
            </w:tcBorders>
          </w:tcPr>
          <w:p w14:paraId="61124AE0"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600.63(1.63)</w:t>
            </w:r>
          </w:p>
        </w:tc>
      </w:tr>
      <w:tr w:rsidR="003B0ED9" w:rsidRPr="005F2E55" w14:paraId="56057192" w14:textId="77777777" w:rsidTr="00B6456F">
        <w:tc>
          <w:tcPr>
            <w:tcW w:w="3078" w:type="dxa"/>
            <w:tcBorders>
              <w:top w:val="nil"/>
              <w:bottom w:val="nil"/>
            </w:tcBorders>
          </w:tcPr>
          <w:p w14:paraId="503BE156" w14:textId="77777777" w:rsidR="003B0ED9" w:rsidRPr="005F2E55" w:rsidRDefault="003B0ED9" w:rsidP="0085671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Neutral</w:t>
            </w:r>
          </w:p>
        </w:tc>
        <w:tc>
          <w:tcPr>
            <w:tcW w:w="1350" w:type="dxa"/>
            <w:tcBorders>
              <w:top w:val="nil"/>
              <w:bottom w:val="nil"/>
            </w:tcBorders>
          </w:tcPr>
          <w:p w14:paraId="244086D2"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508.33(1.19)</w:t>
            </w:r>
          </w:p>
        </w:tc>
        <w:tc>
          <w:tcPr>
            <w:tcW w:w="1530" w:type="dxa"/>
            <w:tcBorders>
              <w:top w:val="nil"/>
              <w:bottom w:val="nil"/>
            </w:tcBorders>
          </w:tcPr>
          <w:p w14:paraId="5A80F350"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481.81(1.21)</w:t>
            </w:r>
          </w:p>
        </w:tc>
        <w:tc>
          <w:tcPr>
            <w:tcW w:w="1530" w:type="dxa"/>
            <w:tcBorders>
              <w:top w:val="nil"/>
              <w:bottom w:val="nil"/>
            </w:tcBorders>
          </w:tcPr>
          <w:p w14:paraId="200339C7"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479.51(1.17)</w:t>
            </w:r>
          </w:p>
        </w:tc>
        <w:tc>
          <w:tcPr>
            <w:tcW w:w="1530" w:type="dxa"/>
            <w:tcBorders>
              <w:top w:val="nil"/>
              <w:bottom w:val="nil"/>
            </w:tcBorders>
          </w:tcPr>
          <w:p w14:paraId="36CC487B"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469.55(1.20)</w:t>
            </w:r>
          </w:p>
        </w:tc>
      </w:tr>
      <w:tr w:rsidR="003B0ED9" w:rsidRPr="005F2E55" w14:paraId="53181B25" w14:textId="77777777" w:rsidTr="00B6456F">
        <w:tc>
          <w:tcPr>
            <w:tcW w:w="3078" w:type="dxa"/>
            <w:tcBorders>
              <w:top w:val="nil"/>
              <w:bottom w:val="nil"/>
            </w:tcBorders>
          </w:tcPr>
          <w:p w14:paraId="29E2D48B" w14:textId="77777777" w:rsidR="003B0ED9" w:rsidRDefault="003B0ED9" w:rsidP="00856714">
            <w:pPr>
              <w:rPr>
                <w:rFonts w:ascii="Times New Roman" w:eastAsia="Times New Roman" w:hAnsi="Times New Roman" w:cs="Times New Roman"/>
                <w:sz w:val="20"/>
                <w:szCs w:val="20"/>
              </w:rPr>
            </w:pPr>
          </w:p>
        </w:tc>
        <w:tc>
          <w:tcPr>
            <w:tcW w:w="1350" w:type="dxa"/>
            <w:tcBorders>
              <w:top w:val="nil"/>
              <w:bottom w:val="nil"/>
            </w:tcBorders>
          </w:tcPr>
          <w:p w14:paraId="7E009E8D"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78CF810E"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4B96DD69"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75B8F190" w14:textId="77777777" w:rsidR="003B0ED9" w:rsidRPr="005F2E55" w:rsidRDefault="003B0ED9" w:rsidP="00856714">
            <w:pPr>
              <w:jc w:val="center"/>
              <w:rPr>
                <w:rFonts w:ascii="Times New Roman" w:eastAsia="Times New Roman" w:hAnsi="Times New Roman" w:cs="Times New Roman"/>
                <w:sz w:val="20"/>
                <w:szCs w:val="20"/>
              </w:rPr>
            </w:pPr>
          </w:p>
        </w:tc>
      </w:tr>
      <w:tr w:rsidR="003B0ED9" w:rsidRPr="005F2E55" w14:paraId="30E646D2" w14:textId="77777777" w:rsidTr="00B6456F">
        <w:tc>
          <w:tcPr>
            <w:tcW w:w="3078" w:type="dxa"/>
            <w:tcBorders>
              <w:top w:val="nil"/>
              <w:bottom w:val="nil"/>
            </w:tcBorders>
          </w:tcPr>
          <w:p w14:paraId="5ED641C4" w14:textId="77777777" w:rsidR="003B0ED9" w:rsidRPr="005F2E55" w:rsidRDefault="003B0ED9" w:rsidP="00856714">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Error rate</w:t>
            </w:r>
          </w:p>
        </w:tc>
        <w:tc>
          <w:tcPr>
            <w:tcW w:w="1350" w:type="dxa"/>
            <w:tcBorders>
              <w:top w:val="nil"/>
              <w:bottom w:val="nil"/>
            </w:tcBorders>
          </w:tcPr>
          <w:p w14:paraId="5CA5E88C"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63D735B9"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5234E581" w14:textId="77777777" w:rsidR="003B0ED9" w:rsidRPr="005F2E55" w:rsidRDefault="003B0ED9" w:rsidP="00856714">
            <w:pPr>
              <w:jc w:val="center"/>
              <w:rPr>
                <w:rFonts w:ascii="Times New Roman" w:eastAsia="Times New Roman" w:hAnsi="Times New Roman" w:cs="Times New Roman"/>
                <w:sz w:val="20"/>
                <w:szCs w:val="20"/>
              </w:rPr>
            </w:pPr>
          </w:p>
        </w:tc>
        <w:tc>
          <w:tcPr>
            <w:tcW w:w="1530" w:type="dxa"/>
            <w:tcBorders>
              <w:top w:val="nil"/>
              <w:bottom w:val="nil"/>
            </w:tcBorders>
          </w:tcPr>
          <w:p w14:paraId="525563E6" w14:textId="77777777" w:rsidR="003B0ED9" w:rsidRPr="005F2E55" w:rsidRDefault="003B0ED9" w:rsidP="00856714">
            <w:pPr>
              <w:jc w:val="center"/>
              <w:rPr>
                <w:rFonts w:ascii="Times New Roman" w:eastAsia="Times New Roman" w:hAnsi="Times New Roman" w:cs="Times New Roman"/>
                <w:sz w:val="20"/>
                <w:szCs w:val="20"/>
              </w:rPr>
            </w:pPr>
          </w:p>
        </w:tc>
      </w:tr>
      <w:tr w:rsidR="003B0ED9" w:rsidRPr="005F2E55" w14:paraId="0CE766DE" w14:textId="77777777" w:rsidTr="00B6456F">
        <w:tc>
          <w:tcPr>
            <w:tcW w:w="3078" w:type="dxa"/>
            <w:tcBorders>
              <w:top w:val="nil"/>
              <w:bottom w:val="nil"/>
            </w:tcBorders>
          </w:tcPr>
          <w:p w14:paraId="0D37BF15" w14:textId="77777777" w:rsidR="003B0ED9" w:rsidRPr="00D316F3" w:rsidRDefault="003B0ED9" w:rsidP="00856714">
            <w:pP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Congruent</w:t>
            </w:r>
          </w:p>
        </w:tc>
        <w:tc>
          <w:tcPr>
            <w:tcW w:w="1350" w:type="dxa"/>
            <w:tcBorders>
              <w:top w:val="nil"/>
              <w:bottom w:val="nil"/>
            </w:tcBorders>
          </w:tcPr>
          <w:p w14:paraId="2EAA4579"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0.032(0.0026)</w:t>
            </w:r>
          </w:p>
        </w:tc>
        <w:tc>
          <w:tcPr>
            <w:tcW w:w="1530" w:type="dxa"/>
            <w:tcBorders>
              <w:top w:val="nil"/>
              <w:bottom w:val="nil"/>
            </w:tcBorders>
          </w:tcPr>
          <w:p w14:paraId="5537F950"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0.029 (0.0021)</w:t>
            </w:r>
          </w:p>
        </w:tc>
        <w:tc>
          <w:tcPr>
            <w:tcW w:w="1530" w:type="dxa"/>
            <w:tcBorders>
              <w:top w:val="nil"/>
              <w:bottom w:val="nil"/>
            </w:tcBorders>
          </w:tcPr>
          <w:p w14:paraId="5F646168"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0.029 (0.0029)</w:t>
            </w:r>
          </w:p>
        </w:tc>
        <w:tc>
          <w:tcPr>
            <w:tcW w:w="1530" w:type="dxa"/>
            <w:tcBorders>
              <w:top w:val="nil"/>
              <w:bottom w:val="nil"/>
            </w:tcBorders>
          </w:tcPr>
          <w:p w14:paraId="28F9A97A"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0.034 (0.0027)</w:t>
            </w:r>
          </w:p>
        </w:tc>
      </w:tr>
      <w:tr w:rsidR="003B0ED9" w:rsidRPr="005F2E55" w14:paraId="389E08C1" w14:textId="77777777" w:rsidTr="00B6456F">
        <w:tc>
          <w:tcPr>
            <w:tcW w:w="3078" w:type="dxa"/>
            <w:tcBorders>
              <w:top w:val="nil"/>
              <w:bottom w:val="nil"/>
            </w:tcBorders>
          </w:tcPr>
          <w:p w14:paraId="2462194F" w14:textId="77777777" w:rsidR="003B0ED9" w:rsidRPr="005F2E55" w:rsidRDefault="003B0ED9" w:rsidP="00856714">
            <w:pPr>
              <w:rPr>
                <w:rFonts w:ascii="Times New Roman" w:eastAsia="Times New Roman" w:hAnsi="Times New Roman" w:cs="Times New Roman"/>
                <w:b/>
                <w:bCs/>
                <w:sz w:val="20"/>
                <w:szCs w:val="20"/>
              </w:rPr>
            </w:pPr>
            <w:r w:rsidRPr="005F2E5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Incongruent</w:t>
            </w:r>
          </w:p>
        </w:tc>
        <w:tc>
          <w:tcPr>
            <w:tcW w:w="1350" w:type="dxa"/>
            <w:tcBorders>
              <w:top w:val="nil"/>
              <w:bottom w:val="nil"/>
            </w:tcBorders>
          </w:tcPr>
          <w:p w14:paraId="6271AA30"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0.11(0.0074)</w:t>
            </w:r>
          </w:p>
        </w:tc>
        <w:tc>
          <w:tcPr>
            <w:tcW w:w="1530" w:type="dxa"/>
            <w:tcBorders>
              <w:top w:val="nil"/>
              <w:bottom w:val="nil"/>
            </w:tcBorders>
          </w:tcPr>
          <w:p w14:paraId="3D9AE002"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0.14(0.009)</w:t>
            </w:r>
          </w:p>
        </w:tc>
        <w:tc>
          <w:tcPr>
            <w:tcW w:w="1530" w:type="dxa"/>
            <w:tcBorders>
              <w:top w:val="nil"/>
              <w:bottom w:val="nil"/>
            </w:tcBorders>
          </w:tcPr>
          <w:p w14:paraId="79908E21"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0.15(0.010)</w:t>
            </w:r>
          </w:p>
        </w:tc>
        <w:tc>
          <w:tcPr>
            <w:tcW w:w="1530" w:type="dxa"/>
            <w:tcBorders>
              <w:top w:val="nil"/>
              <w:bottom w:val="nil"/>
            </w:tcBorders>
          </w:tcPr>
          <w:p w14:paraId="39A98D49"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0.13(0.010)</w:t>
            </w:r>
          </w:p>
        </w:tc>
      </w:tr>
      <w:tr w:rsidR="003B0ED9" w:rsidRPr="005F2E55" w14:paraId="429E275A" w14:textId="77777777" w:rsidTr="00B6456F">
        <w:tc>
          <w:tcPr>
            <w:tcW w:w="3078" w:type="dxa"/>
            <w:tcBorders>
              <w:top w:val="nil"/>
            </w:tcBorders>
          </w:tcPr>
          <w:p w14:paraId="21C2A8C9" w14:textId="77777777" w:rsidR="003B0ED9" w:rsidRPr="00D316F3" w:rsidRDefault="003B0ED9" w:rsidP="00856714">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r w:rsidRPr="00D316F3">
              <w:rPr>
                <w:rFonts w:ascii="Times New Roman" w:eastAsia="Times New Roman" w:hAnsi="Times New Roman" w:cs="Times New Roman"/>
                <w:sz w:val="20"/>
                <w:szCs w:val="20"/>
              </w:rPr>
              <w:t>Neutral</w:t>
            </w:r>
          </w:p>
        </w:tc>
        <w:tc>
          <w:tcPr>
            <w:tcW w:w="1350" w:type="dxa"/>
            <w:tcBorders>
              <w:top w:val="nil"/>
            </w:tcBorders>
          </w:tcPr>
          <w:p w14:paraId="43D1E43C"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0.035(0.0026)</w:t>
            </w:r>
          </w:p>
        </w:tc>
        <w:tc>
          <w:tcPr>
            <w:tcW w:w="1530" w:type="dxa"/>
            <w:tcBorders>
              <w:top w:val="nil"/>
            </w:tcBorders>
          </w:tcPr>
          <w:p w14:paraId="662DBAFF"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0.033(0.0028)</w:t>
            </w:r>
          </w:p>
        </w:tc>
        <w:tc>
          <w:tcPr>
            <w:tcW w:w="1530" w:type="dxa"/>
            <w:tcBorders>
              <w:top w:val="nil"/>
            </w:tcBorders>
          </w:tcPr>
          <w:p w14:paraId="036BA361"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0.032(0.0029)</w:t>
            </w:r>
          </w:p>
        </w:tc>
        <w:tc>
          <w:tcPr>
            <w:tcW w:w="1530" w:type="dxa"/>
            <w:tcBorders>
              <w:top w:val="nil"/>
            </w:tcBorders>
          </w:tcPr>
          <w:p w14:paraId="53677270" w14:textId="77777777" w:rsidR="003B0ED9" w:rsidRPr="005F2E55" w:rsidRDefault="003B0ED9" w:rsidP="0085671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0.036(0.0034)</w:t>
            </w:r>
          </w:p>
        </w:tc>
      </w:tr>
    </w:tbl>
    <w:p w14:paraId="717A6B43" w14:textId="77777777" w:rsidR="003B0ED9" w:rsidRPr="00C02CF5" w:rsidRDefault="003B0ED9" w:rsidP="00DA304A">
      <w:pPr>
        <w:rPr>
          <w:rFonts w:ascii="Times New Roman" w:eastAsia="Calibri" w:hAnsi="Times New Roman" w:cs="Times New Roman"/>
          <w:sz w:val="20"/>
          <w:szCs w:val="20"/>
        </w:rPr>
      </w:pPr>
    </w:p>
    <w:p w14:paraId="53789370" w14:textId="5A73EDD5" w:rsidR="006C0919" w:rsidRDefault="00B435B1" w:rsidP="00FD3B6B">
      <w:pPr>
        <w:pStyle w:val="NormalWeb"/>
        <w:ind w:firstLine="720"/>
        <w:contextualSpacing/>
        <w:rPr>
          <w:rFonts w:ascii="TimesNewRomanPSMT" w:hAnsi="TimesNewRomanPSMT"/>
        </w:rPr>
      </w:pPr>
      <w:r>
        <w:rPr>
          <w:rFonts w:ascii="TimesNewRomanPSMT" w:hAnsi="TimesNewRomanPSMT"/>
        </w:rPr>
        <w:t xml:space="preserve">Linear mixed effects models and subsequent likelihood ratio tests </w:t>
      </w:r>
      <w:r w:rsidR="00515F57">
        <w:rPr>
          <w:rFonts w:ascii="TimesNewRomanPSMT" w:hAnsi="TimesNewRomanPSMT"/>
        </w:rPr>
        <w:t>assessing</w:t>
      </w:r>
      <w:r>
        <w:rPr>
          <w:rFonts w:ascii="TimesNewRomanPSMT" w:hAnsi="TimesNewRomanPSMT"/>
        </w:rPr>
        <w:t xml:space="preserve"> the </w:t>
      </w:r>
      <w:r w:rsidR="009548F6">
        <w:rPr>
          <w:rFonts w:ascii="TimesNewRomanPSMT" w:hAnsi="TimesNewRomanPSMT"/>
        </w:rPr>
        <w:t xml:space="preserve">main effects and the </w:t>
      </w:r>
      <w:r>
        <w:rPr>
          <w:rFonts w:ascii="TimesNewRomanPSMT" w:hAnsi="TimesNewRomanPSMT"/>
        </w:rPr>
        <w:t xml:space="preserve">interaction </w:t>
      </w:r>
      <w:r w:rsidR="009548F6">
        <w:rPr>
          <w:rFonts w:ascii="TimesNewRomanPSMT" w:hAnsi="TimesNewRomanPSMT"/>
        </w:rPr>
        <w:t>of</w:t>
      </w:r>
      <w:r>
        <w:rPr>
          <w:rFonts w:ascii="TimesNewRomanPSMT" w:hAnsi="TimesNewRomanPSMT"/>
        </w:rPr>
        <w:t xml:space="preserve"> </w:t>
      </w:r>
      <w:r w:rsidR="004F764B">
        <w:rPr>
          <w:rFonts w:ascii="TimesNewRomanPSMT" w:hAnsi="TimesNewRomanPSMT"/>
        </w:rPr>
        <w:t>c</w:t>
      </w:r>
      <w:r>
        <w:rPr>
          <w:rFonts w:ascii="TimesNewRomanPSMT" w:hAnsi="TimesNewRomanPSMT"/>
        </w:rPr>
        <w:t xml:space="preserve">ue </w:t>
      </w:r>
      <w:r w:rsidR="004F764B">
        <w:rPr>
          <w:rFonts w:ascii="TimesNewRomanPSMT" w:hAnsi="TimesNewRomanPSMT"/>
        </w:rPr>
        <w:t>c</w:t>
      </w:r>
      <w:r>
        <w:rPr>
          <w:rFonts w:ascii="TimesNewRomanPSMT" w:hAnsi="TimesNewRomanPSMT"/>
        </w:rPr>
        <w:t xml:space="preserve">ondition and </w:t>
      </w:r>
      <w:r w:rsidR="004F764B">
        <w:rPr>
          <w:rFonts w:ascii="TimesNewRomanPSMT" w:hAnsi="TimesNewRomanPSMT"/>
        </w:rPr>
        <w:t>t</w:t>
      </w:r>
      <w:r>
        <w:rPr>
          <w:rFonts w:ascii="TimesNewRomanPSMT" w:hAnsi="TimesNewRomanPSMT"/>
        </w:rPr>
        <w:t xml:space="preserve">arget </w:t>
      </w:r>
      <w:r w:rsidR="004F764B">
        <w:rPr>
          <w:rFonts w:ascii="TimesNewRomanPSMT" w:hAnsi="TimesNewRomanPSMT"/>
        </w:rPr>
        <w:t>t</w:t>
      </w:r>
      <w:r>
        <w:rPr>
          <w:rFonts w:ascii="TimesNewRomanPSMT" w:hAnsi="TimesNewRomanPSMT"/>
        </w:rPr>
        <w:t xml:space="preserve">ype on both RT and error rate were run to confirm </w:t>
      </w:r>
      <w:r w:rsidR="00C3373A">
        <w:rPr>
          <w:rFonts w:ascii="TimesNewRomanPSMT" w:hAnsi="TimesNewRomanPSMT"/>
        </w:rPr>
        <w:t xml:space="preserve">that </w:t>
      </w:r>
      <w:r w:rsidR="00F6231C">
        <w:rPr>
          <w:rFonts w:ascii="TimesNewRomanPSMT" w:hAnsi="TimesNewRomanPSMT"/>
        </w:rPr>
        <w:t xml:space="preserve">task dynamics </w:t>
      </w:r>
      <w:r>
        <w:rPr>
          <w:rFonts w:ascii="TimesNewRomanPSMT" w:hAnsi="TimesNewRomanPSMT"/>
        </w:rPr>
        <w:t>of the Attention Network Task</w:t>
      </w:r>
      <w:r w:rsidR="00C3373A">
        <w:rPr>
          <w:rFonts w:ascii="TimesNewRomanPSMT" w:hAnsi="TimesNewRomanPSMT"/>
        </w:rPr>
        <w:t xml:space="preserve"> were consistent with Fan et al. (2002) and other prior research</w:t>
      </w:r>
      <w:r>
        <w:rPr>
          <w:rFonts w:ascii="TimesNewRomanPSMT" w:hAnsi="TimesNewRomanPSMT"/>
        </w:rPr>
        <w:t>. As expected, there was</w:t>
      </w:r>
      <w:r w:rsidR="006D77CC">
        <w:rPr>
          <w:rFonts w:ascii="TimesNewRomanPSMT" w:hAnsi="TimesNewRomanPSMT"/>
        </w:rPr>
        <w:t xml:space="preserve"> a significant main effect of cue condition (</w:t>
      </w:r>
      <w:r w:rsidRPr="00FA0A85">
        <w:rPr>
          <w:rFonts w:ascii="TimesNewRomanPSMT" w:hAnsi="TimesNewRomanPSMT"/>
        </w:rPr>
        <w:t>χ</w:t>
      </w:r>
      <w:r w:rsidRPr="00FA0A85">
        <w:rPr>
          <w:rFonts w:ascii="TimesNewRomanPSMT" w:hAnsi="TimesNewRomanPSMT"/>
          <w:vertAlign w:val="superscript"/>
        </w:rPr>
        <w:t>2</w:t>
      </w:r>
      <w:r w:rsidRPr="00FA0A85">
        <w:rPr>
          <w:rFonts w:ascii="TimesNewRomanPSMT" w:hAnsi="TimesNewRomanPSMT"/>
        </w:rPr>
        <w:t>(</w:t>
      </w:r>
      <w:r>
        <w:rPr>
          <w:rFonts w:ascii="TimesNewRomanPSMT" w:hAnsi="TimesNewRomanPSMT"/>
        </w:rPr>
        <w:t>3</w:t>
      </w:r>
      <w:r w:rsidRPr="00FA0A85">
        <w:rPr>
          <w:rFonts w:ascii="TimesNewRomanPSMT" w:hAnsi="TimesNewRomanPSMT"/>
        </w:rPr>
        <w:t>)=</w:t>
      </w:r>
      <w:r>
        <w:rPr>
          <w:rFonts w:ascii="TimesNewRomanPSMT" w:hAnsi="TimesNewRomanPSMT"/>
        </w:rPr>
        <w:t>1217</w:t>
      </w:r>
      <w:r w:rsidRPr="00FA0A85">
        <w:rPr>
          <w:rFonts w:ascii="TimesNewRomanPSMT" w:hAnsi="TimesNewRomanPSMT"/>
        </w:rPr>
        <w:t xml:space="preserve">, </w:t>
      </w:r>
      <w:r w:rsidRPr="00FA0A85">
        <w:rPr>
          <w:rFonts w:ascii="TimesNewRomanPSMT" w:hAnsi="TimesNewRomanPSMT"/>
          <w:i/>
          <w:iCs/>
        </w:rPr>
        <w:t>p</w:t>
      </w:r>
      <w:r w:rsidRPr="00FA0A85">
        <w:rPr>
          <w:rFonts w:ascii="TimesNewRomanPSMT" w:hAnsi="TimesNewRomanPSMT"/>
        </w:rPr>
        <w:t>&lt;.00</w:t>
      </w:r>
      <w:r>
        <w:rPr>
          <w:rFonts w:ascii="TimesNewRomanPSMT" w:hAnsi="TimesNewRomanPSMT"/>
        </w:rPr>
        <w:t>1</w:t>
      </w:r>
      <w:r w:rsidR="006D77CC">
        <w:rPr>
          <w:rFonts w:ascii="TimesNewRomanPSMT" w:hAnsi="TimesNewRomanPSMT"/>
        </w:rPr>
        <w:t>) and of target type (</w:t>
      </w:r>
      <w:r w:rsidRPr="00FA0A85">
        <w:rPr>
          <w:rFonts w:ascii="TimesNewRomanPSMT" w:hAnsi="TimesNewRomanPSMT"/>
        </w:rPr>
        <w:t>χ</w:t>
      </w:r>
      <w:r w:rsidRPr="00FA0A85">
        <w:rPr>
          <w:rFonts w:ascii="TimesNewRomanPSMT" w:hAnsi="TimesNewRomanPSMT"/>
          <w:vertAlign w:val="superscript"/>
        </w:rPr>
        <w:t>2</w:t>
      </w:r>
      <w:r w:rsidRPr="00FA0A85">
        <w:rPr>
          <w:rFonts w:ascii="TimesNewRomanPSMT" w:hAnsi="TimesNewRomanPSMT"/>
        </w:rPr>
        <w:t>(</w:t>
      </w:r>
      <w:r>
        <w:rPr>
          <w:rFonts w:ascii="TimesNewRomanPSMT" w:hAnsi="TimesNewRomanPSMT"/>
        </w:rPr>
        <w:t>2</w:t>
      </w:r>
      <w:r w:rsidRPr="00FA0A85">
        <w:rPr>
          <w:rFonts w:ascii="TimesNewRomanPSMT" w:hAnsi="TimesNewRomanPSMT"/>
        </w:rPr>
        <w:t>)=</w:t>
      </w:r>
      <w:r>
        <w:rPr>
          <w:rFonts w:ascii="TimesNewRomanPSMT" w:hAnsi="TimesNewRomanPSMT"/>
        </w:rPr>
        <w:t>29281</w:t>
      </w:r>
      <w:r w:rsidRPr="00FA0A85">
        <w:rPr>
          <w:rFonts w:ascii="TimesNewRomanPSMT" w:hAnsi="TimesNewRomanPSMT"/>
        </w:rPr>
        <w:t xml:space="preserve">, </w:t>
      </w:r>
      <w:r w:rsidRPr="00FA0A85">
        <w:rPr>
          <w:rFonts w:ascii="TimesNewRomanPSMT" w:hAnsi="TimesNewRomanPSMT"/>
          <w:i/>
          <w:iCs/>
        </w:rPr>
        <w:t>p</w:t>
      </w:r>
      <w:r w:rsidRPr="00FA0A85">
        <w:rPr>
          <w:rFonts w:ascii="TimesNewRomanPSMT" w:hAnsi="TimesNewRomanPSMT"/>
        </w:rPr>
        <w:t>&lt;.00</w:t>
      </w:r>
      <w:r>
        <w:rPr>
          <w:rFonts w:ascii="TimesNewRomanPSMT" w:hAnsi="TimesNewRomanPSMT"/>
        </w:rPr>
        <w:t>1</w:t>
      </w:r>
      <w:r w:rsidR="006D77CC">
        <w:rPr>
          <w:rFonts w:ascii="TimesNewRomanPSMT" w:hAnsi="TimesNewRomanPSMT"/>
        </w:rPr>
        <w:t>)</w:t>
      </w:r>
      <w:r w:rsidR="00A73144">
        <w:rPr>
          <w:rFonts w:ascii="TimesNewRomanPSMT" w:hAnsi="TimesNewRomanPSMT"/>
        </w:rPr>
        <w:t xml:space="preserve"> on RT</w:t>
      </w:r>
      <w:r w:rsidR="006D77CC">
        <w:rPr>
          <w:rFonts w:ascii="TimesNewRomanPSMT" w:hAnsi="TimesNewRomanPSMT"/>
        </w:rPr>
        <w:t>. Additionally, there was a significant interaction between cue condition and target type</w:t>
      </w:r>
      <w:r w:rsidR="006C0919">
        <w:rPr>
          <w:rFonts w:ascii="TimesNewRomanPSMT" w:hAnsi="TimesNewRomanPSMT"/>
        </w:rPr>
        <w:t xml:space="preserve"> on RT</w:t>
      </w:r>
      <w:r w:rsidR="006D77CC">
        <w:rPr>
          <w:rFonts w:ascii="TimesNewRomanPSMT" w:hAnsi="TimesNewRomanPSMT"/>
        </w:rPr>
        <w:t xml:space="preserve"> (</w:t>
      </w:r>
      <w:r w:rsidRPr="00FA0A85">
        <w:rPr>
          <w:rFonts w:ascii="TimesNewRomanPSMT" w:hAnsi="TimesNewRomanPSMT"/>
        </w:rPr>
        <w:t>χ</w:t>
      </w:r>
      <w:r w:rsidRPr="00FA0A85">
        <w:rPr>
          <w:rFonts w:ascii="TimesNewRomanPSMT" w:hAnsi="TimesNewRomanPSMT"/>
          <w:vertAlign w:val="superscript"/>
        </w:rPr>
        <w:t>2</w:t>
      </w:r>
      <w:r w:rsidRPr="00FA0A85">
        <w:rPr>
          <w:rFonts w:ascii="TimesNewRomanPSMT" w:hAnsi="TimesNewRomanPSMT"/>
        </w:rPr>
        <w:t>(</w:t>
      </w:r>
      <w:r>
        <w:rPr>
          <w:rFonts w:ascii="TimesNewRomanPSMT" w:hAnsi="TimesNewRomanPSMT"/>
        </w:rPr>
        <w:t>6</w:t>
      </w:r>
      <w:r w:rsidRPr="00FA0A85">
        <w:rPr>
          <w:rFonts w:ascii="TimesNewRomanPSMT" w:hAnsi="TimesNewRomanPSMT"/>
        </w:rPr>
        <w:t>)=</w:t>
      </w:r>
      <w:r>
        <w:rPr>
          <w:rFonts w:ascii="TimesNewRomanPSMT" w:hAnsi="TimesNewRomanPSMT"/>
        </w:rPr>
        <w:t>181.89</w:t>
      </w:r>
      <w:r w:rsidRPr="00FA0A85">
        <w:rPr>
          <w:rFonts w:ascii="TimesNewRomanPSMT" w:hAnsi="TimesNewRomanPSMT"/>
        </w:rPr>
        <w:t xml:space="preserve">, </w:t>
      </w:r>
      <w:r w:rsidRPr="00FA0A85">
        <w:rPr>
          <w:rFonts w:ascii="TimesNewRomanPSMT" w:hAnsi="TimesNewRomanPSMT"/>
          <w:i/>
          <w:iCs/>
        </w:rPr>
        <w:t>p</w:t>
      </w:r>
      <w:r w:rsidRPr="00FA0A85">
        <w:rPr>
          <w:rFonts w:ascii="TimesNewRomanPSMT" w:hAnsi="TimesNewRomanPSMT"/>
        </w:rPr>
        <w:t>&lt;.00</w:t>
      </w:r>
      <w:r>
        <w:rPr>
          <w:rFonts w:ascii="TimesNewRomanPSMT" w:hAnsi="TimesNewRomanPSMT"/>
        </w:rPr>
        <w:t>1</w:t>
      </w:r>
      <w:r w:rsidR="006D77CC">
        <w:rPr>
          <w:rFonts w:ascii="TimesNewRomanPSMT" w:hAnsi="TimesNewRomanPSMT"/>
        </w:rPr>
        <w:t xml:space="preserve">). The nature of this interaction is </w:t>
      </w:r>
      <w:r w:rsidR="00E07952">
        <w:rPr>
          <w:rFonts w:ascii="TimesNewRomanPSMT" w:hAnsi="TimesNewRomanPSMT"/>
        </w:rPr>
        <w:t>illustrated</w:t>
      </w:r>
      <w:r w:rsidR="006D77CC">
        <w:rPr>
          <w:rFonts w:ascii="TimesNewRomanPSMT" w:hAnsi="TimesNewRomanPSMT"/>
        </w:rPr>
        <w:t xml:space="preserve"> in Figure S1. </w:t>
      </w:r>
      <w:r w:rsidR="006C0919">
        <w:rPr>
          <w:rFonts w:ascii="TimesNewRomanPSMT" w:hAnsi="TimesNewRomanPSMT"/>
        </w:rPr>
        <w:t xml:space="preserve">We ran </w:t>
      </w:r>
      <w:r w:rsidR="009548F6">
        <w:rPr>
          <w:rFonts w:ascii="TimesNewRomanPSMT" w:hAnsi="TimesNewRomanPSMT"/>
        </w:rPr>
        <w:t xml:space="preserve">identical </w:t>
      </w:r>
      <w:r w:rsidR="004F764B">
        <w:rPr>
          <w:rFonts w:ascii="TimesNewRomanPSMT" w:hAnsi="TimesNewRomanPSMT"/>
        </w:rPr>
        <w:t>models predicting</w:t>
      </w:r>
      <w:r w:rsidR="006C0919">
        <w:rPr>
          <w:rFonts w:ascii="TimesNewRomanPSMT" w:hAnsi="TimesNewRomanPSMT"/>
        </w:rPr>
        <w:t xml:space="preserve"> error rate</w:t>
      </w:r>
      <w:r w:rsidR="00AC5693">
        <w:rPr>
          <w:rFonts w:ascii="TimesNewRomanPSMT" w:hAnsi="TimesNewRomanPSMT"/>
        </w:rPr>
        <w:t xml:space="preserve"> </w:t>
      </w:r>
      <w:r w:rsidR="008821E0">
        <w:rPr>
          <w:rFonts w:ascii="TimesNewRomanPSMT" w:hAnsi="TimesNewRomanPSMT"/>
        </w:rPr>
        <w:t>which</w:t>
      </w:r>
      <w:r w:rsidR="00C94408">
        <w:rPr>
          <w:rFonts w:ascii="TimesNewRomanPSMT" w:hAnsi="TimesNewRomanPSMT"/>
        </w:rPr>
        <w:t>, consistent with Fan et al. (2002),</w:t>
      </w:r>
      <w:r w:rsidR="008821E0">
        <w:rPr>
          <w:rFonts w:ascii="TimesNewRomanPSMT" w:hAnsi="TimesNewRomanPSMT"/>
        </w:rPr>
        <w:t xml:space="preserve"> </w:t>
      </w:r>
      <w:r w:rsidR="00AC5693">
        <w:rPr>
          <w:rFonts w:ascii="TimesNewRomanPSMT" w:hAnsi="TimesNewRomanPSMT"/>
        </w:rPr>
        <w:t>revealed</w:t>
      </w:r>
      <w:r w:rsidR="008821E0">
        <w:rPr>
          <w:rFonts w:ascii="TimesNewRomanPSMT" w:hAnsi="TimesNewRomanPSMT"/>
        </w:rPr>
        <w:t xml:space="preserve"> no</w:t>
      </w:r>
      <w:r w:rsidR="006C0919">
        <w:rPr>
          <w:rFonts w:ascii="TimesNewRomanPSMT" w:hAnsi="TimesNewRomanPSMT"/>
        </w:rPr>
        <w:t xml:space="preserve"> main effect of </w:t>
      </w:r>
      <w:r w:rsidR="008B370F">
        <w:rPr>
          <w:rFonts w:ascii="TimesNewRomanPSMT" w:hAnsi="TimesNewRomanPSMT"/>
        </w:rPr>
        <w:t>cue condition (</w:t>
      </w:r>
      <w:r w:rsidR="008821E0" w:rsidRPr="00FA0A85">
        <w:rPr>
          <w:rFonts w:ascii="TimesNewRomanPSMT" w:hAnsi="TimesNewRomanPSMT"/>
        </w:rPr>
        <w:t>χ</w:t>
      </w:r>
      <w:r w:rsidR="008821E0" w:rsidRPr="00FA0A85">
        <w:rPr>
          <w:rFonts w:ascii="TimesNewRomanPSMT" w:hAnsi="TimesNewRomanPSMT"/>
          <w:vertAlign w:val="superscript"/>
        </w:rPr>
        <w:t>2</w:t>
      </w:r>
      <w:r w:rsidR="008821E0" w:rsidRPr="00FA0A85">
        <w:rPr>
          <w:rFonts w:ascii="TimesNewRomanPSMT" w:hAnsi="TimesNewRomanPSMT"/>
        </w:rPr>
        <w:t>(</w:t>
      </w:r>
      <w:r w:rsidR="008821E0">
        <w:rPr>
          <w:rFonts w:ascii="TimesNewRomanPSMT" w:hAnsi="TimesNewRomanPSMT"/>
        </w:rPr>
        <w:t>3</w:t>
      </w:r>
      <w:r w:rsidR="008821E0" w:rsidRPr="00FA0A85">
        <w:rPr>
          <w:rFonts w:ascii="TimesNewRomanPSMT" w:hAnsi="TimesNewRomanPSMT"/>
        </w:rPr>
        <w:t>)=</w:t>
      </w:r>
      <w:r w:rsidR="00C94408">
        <w:rPr>
          <w:rFonts w:ascii="TimesNewRomanPSMT" w:hAnsi="TimesNewRomanPSMT"/>
        </w:rPr>
        <w:t>7.75</w:t>
      </w:r>
      <w:r w:rsidR="008821E0" w:rsidRPr="00FA0A85">
        <w:rPr>
          <w:rFonts w:ascii="TimesNewRomanPSMT" w:hAnsi="TimesNewRomanPSMT"/>
        </w:rPr>
        <w:t xml:space="preserve">, </w:t>
      </w:r>
      <w:r w:rsidR="008821E0" w:rsidRPr="00FA0A85">
        <w:rPr>
          <w:rFonts w:ascii="TimesNewRomanPSMT" w:hAnsi="TimesNewRomanPSMT"/>
          <w:i/>
          <w:iCs/>
        </w:rPr>
        <w:t>p</w:t>
      </w:r>
      <w:r w:rsidR="00C94408">
        <w:rPr>
          <w:rFonts w:ascii="TimesNewRomanPSMT" w:hAnsi="TimesNewRomanPSMT"/>
        </w:rPr>
        <w:t>= 0.0514</w:t>
      </w:r>
      <w:r w:rsidR="008B370F">
        <w:rPr>
          <w:rFonts w:ascii="TimesNewRomanPSMT" w:hAnsi="TimesNewRomanPSMT"/>
        </w:rPr>
        <w:t xml:space="preserve">) </w:t>
      </w:r>
      <w:r w:rsidR="00B16F7A">
        <w:rPr>
          <w:rFonts w:ascii="TimesNewRomanPSMT" w:hAnsi="TimesNewRomanPSMT"/>
        </w:rPr>
        <w:t>but</w:t>
      </w:r>
      <w:r w:rsidR="008821E0">
        <w:rPr>
          <w:rFonts w:ascii="TimesNewRomanPSMT" w:hAnsi="TimesNewRomanPSMT"/>
        </w:rPr>
        <w:t xml:space="preserve"> a significant main effect of</w:t>
      </w:r>
      <w:r w:rsidR="008B370F">
        <w:rPr>
          <w:rFonts w:ascii="TimesNewRomanPSMT" w:hAnsi="TimesNewRomanPSMT"/>
        </w:rPr>
        <w:t xml:space="preserve"> </w:t>
      </w:r>
      <w:r w:rsidR="006C0919">
        <w:rPr>
          <w:rFonts w:ascii="TimesNewRomanPSMT" w:hAnsi="TimesNewRomanPSMT"/>
        </w:rPr>
        <w:t>target type (</w:t>
      </w:r>
      <w:r w:rsidR="008821E0" w:rsidRPr="00FA0A85">
        <w:rPr>
          <w:rFonts w:ascii="TimesNewRomanPSMT" w:hAnsi="TimesNewRomanPSMT"/>
        </w:rPr>
        <w:t>χ</w:t>
      </w:r>
      <w:r w:rsidR="008821E0" w:rsidRPr="00FA0A85">
        <w:rPr>
          <w:rFonts w:ascii="TimesNewRomanPSMT" w:hAnsi="TimesNewRomanPSMT"/>
          <w:vertAlign w:val="superscript"/>
        </w:rPr>
        <w:t>2</w:t>
      </w:r>
      <w:r w:rsidR="008821E0" w:rsidRPr="00FA0A85">
        <w:rPr>
          <w:rFonts w:ascii="TimesNewRomanPSMT" w:hAnsi="TimesNewRomanPSMT"/>
        </w:rPr>
        <w:t>(</w:t>
      </w:r>
      <w:r w:rsidR="00505942">
        <w:rPr>
          <w:rFonts w:ascii="TimesNewRomanPSMT" w:hAnsi="TimesNewRomanPSMT"/>
        </w:rPr>
        <w:t>2</w:t>
      </w:r>
      <w:r w:rsidR="008821E0" w:rsidRPr="00FA0A85">
        <w:rPr>
          <w:rFonts w:ascii="TimesNewRomanPSMT" w:hAnsi="TimesNewRomanPSMT"/>
        </w:rPr>
        <w:t>)=</w:t>
      </w:r>
      <w:r w:rsidR="00505942">
        <w:rPr>
          <w:rFonts w:ascii="TimesNewRomanPSMT" w:hAnsi="TimesNewRomanPSMT"/>
        </w:rPr>
        <w:t>407.01</w:t>
      </w:r>
      <w:r w:rsidR="008821E0" w:rsidRPr="00FA0A85">
        <w:rPr>
          <w:rFonts w:ascii="TimesNewRomanPSMT" w:hAnsi="TimesNewRomanPSMT"/>
        </w:rPr>
        <w:t xml:space="preserve">, </w:t>
      </w:r>
      <w:r w:rsidR="008821E0" w:rsidRPr="00FA0A85">
        <w:rPr>
          <w:rFonts w:ascii="TimesNewRomanPSMT" w:hAnsi="TimesNewRomanPSMT"/>
          <w:i/>
          <w:iCs/>
        </w:rPr>
        <w:t>p</w:t>
      </w:r>
      <w:r w:rsidR="008821E0" w:rsidRPr="00FA0A85">
        <w:rPr>
          <w:rFonts w:ascii="TimesNewRomanPSMT" w:hAnsi="TimesNewRomanPSMT"/>
        </w:rPr>
        <w:t>&lt;.00</w:t>
      </w:r>
      <w:r w:rsidR="008821E0">
        <w:rPr>
          <w:rFonts w:ascii="TimesNewRomanPSMT" w:hAnsi="TimesNewRomanPSMT"/>
        </w:rPr>
        <w:t>1</w:t>
      </w:r>
      <w:r w:rsidR="006C0919">
        <w:rPr>
          <w:rFonts w:ascii="TimesNewRomanPSMT" w:hAnsi="TimesNewRomanPSMT"/>
        </w:rPr>
        <w:t>)</w:t>
      </w:r>
      <w:r w:rsidR="00F216E4">
        <w:rPr>
          <w:rFonts w:ascii="TimesNewRomanPSMT" w:hAnsi="TimesNewRomanPSMT"/>
        </w:rPr>
        <w:t xml:space="preserve"> on error rate</w:t>
      </w:r>
      <w:r w:rsidR="008B370F">
        <w:rPr>
          <w:rFonts w:ascii="TimesNewRomanPSMT" w:hAnsi="TimesNewRomanPSMT"/>
        </w:rPr>
        <w:t>.</w:t>
      </w:r>
      <w:r w:rsidR="007558E8">
        <w:rPr>
          <w:rFonts w:ascii="TimesNewRomanPSMT" w:hAnsi="TimesNewRomanPSMT"/>
        </w:rPr>
        <w:t xml:space="preserve"> The </w:t>
      </w:r>
      <w:r w:rsidR="007558E8">
        <w:rPr>
          <w:rFonts w:ascii="TimesNewRomanPSMT" w:hAnsi="TimesNewRomanPSMT"/>
        </w:rPr>
        <w:lastRenderedPageBreak/>
        <w:t xml:space="preserve">interaction between cue condition and target type was </w:t>
      </w:r>
      <w:r w:rsidR="00336E74">
        <w:rPr>
          <w:rFonts w:ascii="TimesNewRomanPSMT" w:hAnsi="TimesNewRomanPSMT"/>
        </w:rPr>
        <w:t>also</w:t>
      </w:r>
      <w:r w:rsidR="007558E8">
        <w:rPr>
          <w:rFonts w:ascii="TimesNewRomanPSMT" w:hAnsi="TimesNewRomanPSMT"/>
        </w:rPr>
        <w:t xml:space="preserve"> significant (</w:t>
      </w:r>
      <w:r w:rsidR="00336E74" w:rsidRPr="00FA0A85">
        <w:rPr>
          <w:rFonts w:ascii="TimesNewRomanPSMT" w:hAnsi="TimesNewRomanPSMT"/>
        </w:rPr>
        <w:t>χ</w:t>
      </w:r>
      <w:r w:rsidR="00336E74" w:rsidRPr="00FA0A85">
        <w:rPr>
          <w:rFonts w:ascii="TimesNewRomanPSMT" w:hAnsi="TimesNewRomanPSMT"/>
          <w:vertAlign w:val="superscript"/>
        </w:rPr>
        <w:t>2</w:t>
      </w:r>
      <w:r w:rsidR="00336E74" w:rsidRPr="00FA0A85">
        <w:rPr>
          <w:rFonts w:ascii="TimesNewRomanPSMT" w:hAnsi="TimesNewRomanPSMT"/>
        </w:rPr>
        <w:t>(</w:t>
      </w:r>
      <w:r w:rsidR="00336E74">
        <w:rPr>
          <w:rFonts w:ascii="TimesNewRomanPSMT" w:hAnsi="TimesNewRomanPSMT"/>
        </w:rPr>
        <w:t>6</w:t>
      </w:r>
      <w:r w:rsidR="00336E74" w:rsidRPr="00FA0A85">
        <w:rPr>
          <w:rFonts w:ascii="TimesNewRomanPSMT" w:hAnsi="TimesNewRomanPSMT"/>
        </w:rPr>
        <w:t>)=</w:t>
      </w:r>
      <w:r w:rsidR="00336E74">
        <w:rPr>
          <w:rFonts w:ascii="TimesNewRomanPSMT" w:hAnsi="TimesNewRomanPSMT"/>
        </w:rPr>
        <w:t>16.91</w:t>
      </w:r>
      <w:r w:rsidR="00336E74" w:rsidRPr="00FA0A85">
        <w:rPr>
          <w:rFonts w:ascii="TimesNewRomanPSMT" w:hAnsi="TimesNewRomanPSMT"/>
        </w:rPr>
        <w:t xml:space="preserve">, </w:t>
      </w:r>
      <w:r w:rsidR="00336E74" w:rsidRPr="00FA0A85">
        <w:rPr>
          <w:rFonts w:ascii="TimesNewRomanPSMT" w:hAnsi="TimesNewRomanPSMT"/>
          <w:i/>
          <w:iCs/>
        </w:rPr>
        <w:t>p</w:t>
      </w:r>
      <w:r w:rsidR="00336E74">
        <w:rPr>
          <w:rFonts w:ascii="TimesNewRomanPSMT" w:hAnsi="TimesNewRomanPSMT"/>
        </w:rPr>
        <w:t>=0.00963</w:t>
      </w:r>
      <w:r w:rsidR="007558E8">
        <w:rPr>
          <w:rFonts w:ascii="TimesNewRomanPSMT" w:hAnsi="TimesNewRomanPSMT"/>
        </w:rPr>
        <w:t>)</w:t>
      </w:r>
      <w:r w:rsidR="00336E74">
        <w:rPr>
          <w:rFonts w:ascii="TimesNewRomanPSMT" w:hAnsi="TimesNewRomanPSMT"/>
        </w:rPr>
        <w:t>, as illustrated in Figure S1</w:t>
      </w:r>
      <w:r w:rsidR="007558E8">
        <w:rPr>
          <w:rFonts w:ascii="TimesNewRomanPSMT" w:hAnsi="TimesNewRomanPSMT"/>
        </w:rPr>
        <w:t xml:space="preserve">. </w:t>
      </w:r>
    </w:p>
    <w:p w14:paraId="7465DAA3" w14:textId="2A60F23D" w:rsidR="00E306B2" w:rsidRPr="00FA0A85" w:rsidRDefault="00B675E3" w:rsidP="00392D97">
      <w:pPr>
        <w:pStyle w:val="NormalWeb"/>
        <w:ind w:firstLine="720"/>
        <w:contextualSpacing/>
        <w:rPr>
          <w:rFonts w:ascii="TimesNewRomanPSMT" w:hAnsi="TimesNewRomanPSMT"/>
        </w:rPr>
      </w:pPr>
      <w:r w:rsidRPr="00FA0A85">
        <w:rPr>
          <w:rFonts w:ascii="TimesNewRomanPSMT" w:hAnsi="TimesNewRomanPSMT"/>
        </w:rPr>
        <w:t>We also</w:t>
      </w:r>
      <w:r w:rsidR="000F15BE" w:rsidRPr="00FA0A85">
        <w:rPr>
          <w:rFonts w:ascii="TimesNewRomanPSMT" w:hAnsi="TimesNewRomanPSMT"/>
        </w:rPr>
        <w:t xml:space="preserve"> compared pre- to post-walk reaction time</w:t>
      </w:r>
      <w:r w:rsidR="002C15AD">
        <w:rPr>
          <w:rFonts w:ascii="TimesNewRomanPSMT" w:hAnsi="TimesNewRomanPSMT"/>
        </w:rPr>
        <w:t>s</w:t>
      </w:r>
      <w:r w:rsidR="000F15BE" w:rsidRPr="00FA0A85">
        <w:rPr>
          <w:rFonts w:ascii="TimesNewRomanPSMT" w:hAnsi="TimesNewRomanPSMT"/>
        </w:rPr>
        <w:t xml:space="preserve"> and errors rates between walk conditions, averaged across all cue and target types as a measure of general processing speed and accuracy. Pre- to post-walk difference scores for both metrics can be seen in Figure </w:t>
      </w:r>
      <w:r w:rsidR="00EA235F" w:rsidRPr="00FA0A85">
        <w:rPr>
          <w:rFonts w:ascii="TimesNewRomanPSMT" w:hAnsi="TimesNewRomanPSMT"/>
        </w:rPr>
        <w:t>S2</w:t>
      </w:r>
      <w:r w:rsidR="000F15BE" w:rsidRPr="00FA0A85">
        <w:rPr>
          <w:rFonts w:ascii="TimesNewRomanPSMT" w:hAnsi="TimesNewRomanPSMT"/>
        </w:rPr>
        <w:t>. Linear mixed effect models revealed a significant main effect of Time on RT (χ</w:t>
      </w:r>
      <w:r w:rsidR="000F15BE" w:rsidRPr="00FA0A85">
        <w:rPr>
          <w:rFonts w:ascii="TimesNewRomanPSMT" w:hAnsi="TimesNewRomanPSMT"/>
          <w:vertAlign w:val="superscript"/>
        </w:rPr>
        <w:t>2</w:t>
      </w:r>
      <w:r w:rsidR="000F15BE" w:rsidRPr="00FA0A85">
        <w:rPr>
          <w:rFonts w:ascii="TimesNewRomanPSMT" w:hAnsi="TimesNewRomanPSMT"/>
        </w:rPr>
        <w:t xml:space="preserve">(1)=56.40, </w:t>
      </w:r>
      <w:r w:rsidR="000F15BE" w:rsidRPr="00FA0A85">
        <w:rPr>
          <w:rFonts w:ascii="TimesNewRomanPSMT" w:hAnsi="TimesNewRomanPSMT"/>
          <w:i/>
          <w:iCs/>
        </w:rPr>
        <w:t>p</w:t>
      </w:r>
      <w:r w:rsidR="000F15BE" w:rsidRPr="00FA0A85">
        <w:rPr>
          <w:rFonts w:ascii="TimesNewRomanPSMT" w:hAnsi="TimesNewRomanPSMT"/>
        </w:rPr>
        <w:t xml:space="preserve">&lt;.001), such that RT decreased from pre-walk to post-walk (β =-28.45, SE=3.23, </w:t>
      </w:r>
      <w:proofErr w:type="spellStart"/>
      <w:r w:rsidR="000F15BE" w:rsidRPr="00FA0A85">
        <w:rPr>
          <w:rFonts w:ascii="TimesNewRomanPSMT" w:hAnsi="TimesNewRomanPSMT"/>
          <w:i/>
          <w:iCs/>
        </w:rPr>
        <w:t>df</w:t>
      </w:r>
      <w:proofErr w:type="spellEnd"/>
      <w:r w:rsidR="000F15BE" w:rsidRPr="00FA0A85">
        <w:rPr>
          <w:rFonts w:ascii="TimesNewRomanPSMT" w:hAnsi="TimesNewRomanPSMT"/>
        </w:rPr>
        <w:t xml:space="preserve">=89.42, </w:t>
      </w:r>
      <w:r w:rsidR="000F15BE" w:rsidRPr="00FA0A85">
        <w:rPr>
          <w:rFonts w:ascii="TimesNewRomanPSMT" w:hAnsi="TimesNewRomanPSMT"/>
          <w:i/>
          <w:iCs/>
        </w:rPr>
        <w:t>t</w:t>
      </w:r>
      <w:r w:rsidR="000F15BE" w:rsidRPr="00FA0A85">
        <w:rPr>
          <w:rFonts w:ascii="TimesNewRomanPSMT" w:hAnsi="TimesNewRomanPSMT"/>
        </w:rPr>
        <w:t xml:space="preserve">=-8.80, </w:t>
      </w:r>
      <w:r w:rsidR="000F15BE" w:rsidRPr="00FA0A85">
        <w:rPr>
          <w:rFonts w:ascii="TimesNewRomanPSMT" w:hAnsi="TimesNewRomanPSMT"/>
          <w:i/>
          <w:iCs/>
        </w:rPr>
        <w:t>p</w:t>
      </w:r>
      <w:r w:rsidR="000F15BE" w:rsidRPr="00FA0A85">
        <w:rPr>
          <w:rFonts w:ascii="TimesNewRomanPSMT" w:hAnsi="TimesNewRomanPSMT"/>
        </w:rPr>
        <w:t xml:space="preserve">&lt;.001; </w:t>
      </w:r>
      <w:r w:rsidR="008B02BF" w:rsidRPr="00FA0A85">
        <w:rPr>
          <w:rFonts w:ascii="TimesNewRomanPSMT" w:hAnsi="TimesNewRomanPSMT"/>
        </w:rPr>
        <w:t xml:space="preserve">Cohen’s </w:t>
      </w:r>
      <w:r w:rsidR="000F15BE" w:rsidRPr="00FA0A85">
        <w:rPr>
          <w:rFonts w:ascii="TimesNewRomanPSMT" w:hAnsi="TimesNewRomanPSMT"/>
          <w:i/>
          <w:iCs/>
        </w:rPr>
        <w:t>d</w:t>
      </w:r>
      <w:r w:rsidR="000F15BE" w:rsidRPr="00FA0A85">
        <w:rPr>
          <w:rFonts w:ascii="TimesNewRomanPSMT" w:hAnsi="TimesNewRomanPSMT"/>
        </w:rPr>
        <w:t>=-0.43). There was no main effect of Condition on RT (χ</w:t>
      </w:r>
      <w:r w:rsidR="000F15BE" w:rsidRPr="00FA0A85">
        <w:rPr>
          <w:rFonts w:ascii="TimesNewRomanPSMT" w:hAnsi="TimesNewRomanPSMT"/>
          <w:vertAlign w:val="superscript"/>
        </w:rPr>
        <w:t>2</w:t>
      </w:r>
      <w:r w:rsidR="000F15BE" w:rsidRPr="00FA0A85">
        <w:rPr>
          <w:rFonts w:ascii="TimesNewRomanPSMT" w:hAnsi="TimesNewRomanPSMT"/>
        </w:rPr>
        <w:t xml:space="preserve">(1)=1.63, </w:t>
      </w:r>
      <w:r w:rsidR="000F15BE" w:rsidRPr="00FA0A85">
        <w:rPr>
          <w:rFonts w:ascii="TimesNewRomanPSMT" w:hAnsi="TimesNewRomanPSMT"/>
          <w:i/>
          <w:iCs/>
        </w:rPr>
        <w:t>p</w:t>
      </w:r>
      <w:r w:rsidR="000F15BE" w:rsidRPr="00FA0A85">
        <w:rPr>
          <w:rFonts w:ascii="TimesNewRomanPSMT" w:hAnsi="TimesNewRomanPSMT"/>
        </w:rPr>
        <w:t>=0.202), nor was there a significant Time by Condition interaction on RT (χ</w:t>
      </w:r>
      <w:r w:rsidR="000F15BE" w:rsidRPr="00FA0A85">
        <w:rPr>
          <w:rFonts w:ascii="TimesNewRomanPSMT" w:hAnsi="TimesNewRomanPSMT"/>
          <w:vertAlign w:val="superscript"/>
        </w:rPr>
        <w:t>2</w:t>
      </w:r>
      <w:r w:rsidR="000F15BE" w:rsidRPr="00FA0A85">
        <w:rPr>
          <w:rFonts w:ascii="TimesNewRomanPSMT" w:hAnsi="TimesNewRomanPSMT"/>
        </w:rPr>
        <w:t xml:space="preserve">(1)=0.08, </w:t>
      </w:r>
      <w:r w:rsidR="000F15BE" w:rsidRPr="00FA0A85">
        <w:rPr>
          <w:rFonts w:ascii="TimesNewRomanPSMT" w:hAnsi="TimesNewRomanPSMT"/>
          <w:i/>
          <w:iCs/>
        </w:rPr>
        <w:t>p</w:t>
      </w:r>
      <w:r w:rsidR="000F15BE" w:rsidRPr="00FA0A85">
        <w:rPr>
          <w:rFonts w:ascii="TimesNewRomanPSMT" w:hAnsi="TimesNewRomanPSMT"/>
        </w:rPr>
        <w:t xml:space="preserve">=0.782), meaning both groups generally responded faster after the walk with no meaningful difference in their slopes. </w:t>
      </w:r>
      <w:r w:rsidR="000745FB" w:rsidRPr="00FA0A85">
        <w:rPr>
          <w:rFonts w:ascii="TimesNewRomanPSMT" w:hAnsi="TimesNewRomanPSMT"/>
        </w:rPr>
        <w:t xml:space="preserve">We assume this general increase in processing speed after the walk is related to the arousal associated with </w:t>
      </w:r>
      <w:r w:rsidR="00F9172E">
        <w:rPr>
          <w:rFonts w:ascii="TimesNewRomanPSMT" w:hAnsi="TimesNewRomanPSMT"/>
        </w:rPr>
        <w:t>two</w:t>
      </w:r>
      <w:r w:rsidR="000745FB" w:rsidRPr="00FA0A85">
        <w:rPr>
          <w:rFonts w:ascii="TimesNewRomanPSMT" w:hAnsi="TimesNewRomanPSMT"/>
        </w:rPr>
        <w:t xml:space="preserve"> miles of low-intensity exercise</w:t>
      </w:r>
      <w:r w:rsidR="00774522" w:rsidRPr="00FA0A85">
        <w:rPr>
          <w:rFonts w:ascii="TimesNewRomanPSMT" w:hAnsi="TimesNewRomanPSMT"/>
        </w:rPr>
        <w:t xml:space="preserve"> (similar to our alerting results in the main manuscript)</w:t>
      </w:r>
      <w:r w:rsidR="000745FB" w:rsidRPr="00FA0A85">
        <w:rPr>
          <w:rFonts w:ascii="TimesNewRomanPSMT" w:hAnsi="TimesNewRomanPSMT"/>
        </w:rPr>
        <w:t xml:space="preserve">. </w:t>
      </w:r>
      <w:r w:rsidR="00E306B2" w:rsidRPr="00FA0A85">
        <w:rPr>
          <w:rFonts w:ascii="TimesNewRomanPSMT" w:hAnsi="TimesNewRomanPSMT"/>
        </w:rPr>
        <w:t xml:space="preserve">Furthermore, this provides </w:t>
      </w:r>
      <w:r w:rsidR="00CA7BC7" w:rsidRPr="00FA0A85">
        <w:rPr>
          <w:rFonts w:ascii="TimesNewRomanPSMT" w:hAnsi="TimesNewRomanPSMT"/>
        </w:rPr>
        <w:t xml:space="preserve">positive </w:t>
      </w:r>
      <w:r w:rsidR="00E306B2" w:rsidRPr="00FA0A85">
        <w:rPr>
          <w:rFonts w:ascii="TimesNewRomanPSMT" w:hAnsi="TimesNewRomanPSMT"/>
        </w:rPr>
        <w:t xml:space="preserve">evidence to suggest that the walk was not particularly fatiguing. </w:t>
      </w:r>
    </w:p>
    <w:p w14:paraId="405A3458" w14:textId="7D59AD9A" w:rsidR="000F15BE" w:rsidRPr="00FA0A85" w:rsidRDefault="000F15BE" w:rsidP="000E6367">
      <w:pPr>
        <w:pStyle w:val="NormalWeb"/>
        <w:ind w:firstLine="720"/>
        <w:contextualSpacing/>
        <w:rPr>
          <w:rFonts w:ascii="TimesNewRomanPSMT" w:hAnsi="TimesNewRomanPSMT"/>
        </w:rPr>
      </w:pPr>
      <w:r w:rsidRPr="00FA0A85">
        <w:rPr>
          <w:rFonts w:ascii="TimesNewRomanPSMT" w:hAnsi="TimesNewRomanPSMT"/>
        </w:rPr>
        <w:t>In terms of error rates, there were no significant main effects of Time (χ</w:t>
      </w:r>
      <w:r w:rsidRPr="00FA0A85">
        <w:rPr>
          <w:rFonts w:ascii="TimesNewRomanPSMT" w:hAnsi="TimesNewRomanPSMT"/>
          <w:vertAlign w:val="superscript"/>
        </w:rPr>
        <w:t>2</w:t>
      </w:r>
      <w:r w:rsidRPr="00FA0A85">
        <w:rPr>
          <w:rFonts w:ascii="TimesNewRomanPSMT" w:hAnsi="TimesNewRomanPSMT"/>
        </w:rPr>
        <w:t xml:space="preserve">(1)=0.11, </w:t>
      </w:r>
      <w:r w:rsidRPr="00FA0A85">
        <w:rPr>
          <w:rFonts w:ascii="TimesNewRomanPSMT" w:hAnsi="TimesNewRomanPSMT"/>
          <w:i/>
          <w:iCs/>
        </w:rPr>
        <w:t>p</w:t>
      </w:r>
      <w:r w:rsidRPr="00FA0A85">
        <w:rPr>
          <w:rFonts w:ascii="TimesNewRomanPSMT" w:hAnsi="TimesNewRomanPSMT"/>
        </w:rPr>
        <w:t>=0.736), Condition (χ</w:t>
      </w:r>
      <w:r w:rsidRPr="00FA0A85">
        <w:rPr>
          <w:rFonts w:ascii="TimesNewRomanPSMT" w:hAnsi="TimesNewRomanPSMT"/>
          <w:vertAlign w:val="superscript"/>
        </w:rPr>
        <w:t>2</w:t>
      </w:r>
      <w:r w:rsidRPr="00FA0A85">
        <w:rPr>
          <w:rFonts w:ascii="TimesNewRomanPSMT" w:hAnsi="TimesNewRomanPSMT"/>
        </w:rPr>
        <w:t xml:space="preserve">(1)=0.66, </w:t>
      </w:r>
      <w:r w:rsidRPr="00FA0A85">
        <w:rPr>
          <w:rFonts w:ascii="TimesNewRomanPSMT" w:hAnsi="TimesNewRomanPSMT"/>
          <w:i/>
          <w:iCs/>
        </w:rPr>
        <w:t>p</w:t>
      </w:r>
      <w:r w:rsidRPr="00FA0A85">
        <w:rPr>
          <w:rFonts w:ascii="TimesNewRomanPSMT" w:hAnsi="TimesNewRomanPSMT"/>
        </w:rPr>
        <w:t>=0.416), nor a Time by Condition interaction (χ</w:t>
      </w:r>
      <w:r w:rsidRPr="00FA0A85">
        <w:rPr>
          <w:rFonts w:ascii="TimesNewRomanPSMT" w:hAnsi="TimesNewRomanPSMT"/>
          <w:vertAlign w:val="superscript"/>
        </w:rPr>
        <w:t>2</w:t>
      </w:r>
      <w:r w:rsidRPr="00FA0A85">
        <w:rPr>
          <w:rFonts w:ascii="TimesNewRomanPSMT" w:hAnsi="TimesNewRomanPSMT"/>
        </w:rPr>
        <w:t xml:space="preserve">(1)=0.25, </w:t>
      </w:r>
      <w:r w:rsidRPr="00FA0A85">
        <w:rPr>
          <w:rFonts w:ascii="TimesNewRomanPSMT" w:hAnsi="TimesNewRomanPSMT"/>
          <w:i/>
          <w:iCs/>
        </w:rPr>
        <w:t>p</w:t>
      </w:r>
      <w:r w:rsidRPr="00FA0A85">
        <w:rPr>
          <w:rFonts w:ascii="TimesNewRomanPSMT" w:hAnsi="TimesNewRomanPSMT"/>
        </w:rPr>
        <w:t xml:space="preserve">=0.620) on error rate. Because the error rate variances were so low across time points and walk conditions (see </w:t>
      </w:r>
      <w:r w:rsidR="00C75568" w:rsidRPr="00FA0A85">
        <w:rPr>
          <w:rFonts w:ascii="TimesNewRomanPSMT" w:hAnsi="TimesNewRomanPSMT"/>
        </w:rPr>
        <w:t xml:space="preserve">right panel of </w:t>
      </w:r>
      <w:r w:rsidRPr="00FA0A85">
        <w:rPr>
          <w:rFonts w:ascii="TimesNewRomanPSMT" w:hAnsi="TimesNewRomanPSMT"/>
        </w:rPr>
        <w:t xml:space="preserve">Figure </w:t>
      </w:r>
      <w:r w:rsidR="00833525" w:rsidRPr="00FA0A85">
        <w:rPr>
          <w:rFonts w:ascii="TimesNewRomanPSMT" w:hAnsi="TimesNewRomanPSMT"/>
        </w:rPr>
        <w:t>S2</w:t>
      </w:r>
      <w:r w:rsidRPr="00FA0A85">
        <w:rPr>
          <w:rFonts w:ascii="TimesNewRomanPSMT" w:hAnsi="TimesNewRomanPSMT"/>
        </w:rPr>
        <w:t>), error rate was excluded from any subsequent analyses. This lack of error rate variance across time and/or conditions is supported in the ANT literature (Chang et al., 2015; Kaufman et al., 2016). In fact, the seminal ANT study (Fan et al., 2002) does not include error rate calculations of each ANT index (alerting, orienting, and executive control).</w:t>
      </w:r>
    </w:p>
    <w:p w14:paraId="47609046" w14:textId="77777777" w:rsidR="004306D5" w:rsidRPr="00FA0A85" w:rsidRDefault="004306D5" w:rsidP="000E6367">
      <w:pPr>
        <w:pStyle w:val="NormalWeb"/>
        <w:ind w:firstLine="720"/>
        <w:contextualSpacing/>
        <w:rPr>
          <w:rFonts w:ascii="TimesNewRomanPSMT" w:hAnsi="TimesNewRomanPSMT"/>
        </w:rPr>
      </w:pPr>
    </w:p>
    <w:p w14:paraId="016B14F1" w14:textId="61E527D9" w:rsidR="000F15BE" w:rsidRPr="00FA0A85" w:rsidRDefault="00926579" w:rsidP="000F15BE">
      <w:pPr>
        <w:pStyle w:val="NormalWeb"/>
        <w:rPr>
          <w:rFonts w:ascii="TimesNewRomanPSMT" w:hAnsi="TimesNewRomanPSMT"/>
          <w:sz w:val="20"/>
          <w:szCs w:val="20"/>
        </w:rPr>
      </w:pPr>
      <w:r w:rsidRPr="00FA0A85">
        <w:rPr>
          <w:noProof/>
          <w:sz w:val="20"/>
          <w:szCs w:val="20"/>
        </w:rPr>
        <w:drawing>
          <wp:inline distT="0" distB="0" distL="0" distR="0" wp14:anchorId="1F27691F" wp14:editId="45F89B1C">
            <wp:extent cx="5715000" cy="2492256"/>
            <wp:effectExtent l="0" t="0" r="0" b="0"/>
            <wp:docPr id="18" name="Picture 1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5"/>
                    <a:stretch>
                      <a:fillRect/>
                    </a:stretch>
                  </pic:blipFill>
                  <pic:spPr>
                    <a:xfrm>
                      <a:off x="0" y="0"/>
                      <a:ext cx="5766904" cy="2514891"/>
                    </a:xfrm>
                    <a:prstGeom prst="rect">
                      <a:avLst/>
                    </a:prstGeom>
                  </pic:spPr>
                </pic:pic>
              </a:graphicData>
            </a:graphic>
          </wp:inline>
        </w:drawing>
      </w:r>
      <w:r w:rsidR="000F15BE" w:rsidRPr="00FA0A85">
        <w:rPr>
          <w:rFonts w:ascii="TimesNewRomanPSMT" w:hAnsi="TimesNewRomanPSMT"/>
          <w:sz w:val="20"/>
          <w:szCs w:val="20"/>
        </w:rPr>
        <w:t>Figure S2. Reaction time (left) and error rate (right) difference scores (post-walk – pre-walk) averaged across all cue and target types as a function of walk condition. Both the nature and urban conditions showed comparable decreases in RTs from pre-walk to post-walk, and comparable (though minuscule) changes in error rate from pre-walk to post- walk. Due to the general lack of variance in error rate across the study, it was excluded from additional analyses.</w:t>
      </w:r>
    </w:p>
    <w:p w14:paraId="7CA6C918" w14:textId="77777777" w:rsidR="00A41449" w:rsidRPr="00FA0A85" w:rsidRDefault="00A41449" w:rsidP="000F15BE">
      <w:pPr>
        <w:pStyle w:val="NormalWeb"/>
        <w:rPr>
          <w:rFonts w:ascii="TimesNewRomanPSMT" w:hAnsi="TimesNewRomanPSMT"/>
          <w:sz w:val="20"/>
          <w:szCs w:val="20"/>
        </w:rPr>
      </w:pPr>
    </w:p>
    <w:p w14:paraId="1B71D877" w14:textId="77777777" w:rsidR="00A41449" w:rsidRPr="00FA0A85" w:rsidRDefault="00A41449" w:rsidP="00A41449">
      <w:pPr>
        <w:tabs>
          <w:tab w:val="left" w:pos="1915"/>
        </w:tabs>
        <w:rPr>
          <w:rFonts w:ascii="Times New Roman" w:hAnsi="Times New Roman" w:cs="Times New Roman"/>
          <w:sz w:val="20"/>
          <w:szCs w:val="20"/>
        </w:rPr>
      </w:pPr>
    </w:p>
    <w:p w14:paraId="3F3886B1" w14:textId="77777777" w:rsidR="00A41449" w:rsidRPr="00FA0A85" w:rsidRDefault="00A41449" w:rsidP="00A41449">
      <w:pPr>
        <w:tabs>
          <w:tab w:val="left" w:pos="1915"/>
        </w:tabs>
        <w:rPr>
          <w:rFonts w:ascii="Times New Roman" w:hAnsi="Times New Roman" w:cs="Times New Roman"/>
          <w:sz w:val="20"/>
          <w:szCs w:val="20"/>
        </w:rPr>
      </w:pPr>
    </w:p>
    <w:p w14:paraId="54F6DC9C" w14:textId="77777777" w:rsidR="00A41449" w:rsidRDefault="00A41449" w:rsidP="00A41449">
      <w:pPr>
        <w:tabs>
          <w:tab w:val="left" w:pos="1915"/>
        </w:tabs>
        <w:rPr>
          <w:rFonts w:ascii="Times New Roman" w:hAnsi="Times New Roman" w:cs="Times New Roman"/>
          <w:sz w:val="20"/>
          <w:szCs w:val="20"/>
        </w:rPr>
      </w:pPr>
    </w:p>
    <w:p w14:paraId="12D5F72F" w14:textId="77777777" w:rsidR="00B75607" w:rsidRDefault="00B75607" w:rsidP="00A41449">
      <w:pPr>
        <w:tabs>
          <w:tab w:val="left" w:pos="1915"/>
        </w:tabs>
        <w:rPr>
          <w:rFonts w:ascii="Times New Roman" w:hAnsi="Times New Roman" w:cs="Times New Roman"/>
          <w:sz w:val="20"/>
          <w:szCs w:val="20"/>
        </w:rPr>
      </w:pPr>
    </w:p>
    <w:p w14:paraId="6A18452D" w14:textId="77777777" w:rsidR="00B75607" w:rsidRDefault="00B75607" w:rsidP="00A41449">
      <w:pPr>
        <w:tabs>
          <w:tab w:val="left" w:pos="1915"/>
        </w:tabs>
        <w:rPr>
          <w:rFonts w:ascii="Times New Roman" w:hAnsi="Times New Roman" w:cs="Times New Roman"/>
          <w:sz w:val="20"/>
          <w:szCs w:val="20"/>
        </w:rPr>
      </w:pPr>
    </w:p>
    <w:p w14:paraId="10F7579E" w14:textId="77777777" w:rsidR="00B75607" w:rsidRPr="00FA0A85" w:rsidRDefault="00B75607" w:rsidP="00A41449">
      <w:pPr>
        <w:tabs>
          <w:tab w:val="left" w:pos="1915"/>
        </w:tabs>
        <w:rPr>
          <w:rFonts w:ascii="Times New Roman" w:hAnsi="Times New Roman" w:cs="Times New Roman"/>
          <w:sz w:val="20"/>
          <w:szCs w:val="20"/>
        </w:rPr>
      </w:pPr>
    </w:p>
    <w:p w14:paraId="600ECDD2" w14:textId="3D13F8C9" w:rsidR="00A41449" w:rsidRPr="00A41449" w:rsidRDefault="00A41449" w:rsidP="00A41449">
      <w:pPr>
        <w:tabs>
          <w:tab w:val="left" w:pos="1915"/>
        </w:tabs>
      </w:pPr>
      <w:r w:rsidRPr="00FA0A85">
        <w:rPr>
          <w:rFonts w:ascii="Times New Roman" w:hAnsi="Times New Roman" w:cs="Times New Roman"/>
          <w:sz w:val="20"/>
          <w:szCs w:val="20"/>
        </w:rPr>
        <w:t xml:space="preserve">Table S4. </w:t>
      </w:r>
      <w:r w:rsidR="00383330" w:rsidRPr="00FA0A85">
        <w:rPr>
          <w:rFonts w:ascii="Times New Roman" w:hAnsi="Times New Roman" w:cs="Times New Roman"/>
          <w:sz w:val="20"/>
          <w:szCs w:val="20"/>
        </w:rPr>
        <w:t>Means and standard errors of conditional and difference scores for each behavioral (reaction time) and neural (event-related potentials [ERPs]) metric generated by the ANT as a function of Walk Condition and Time.</w:t>
      </w:r>
    </w:p>
    <w:tbl>
      <w:tblPr>
        <w:tblStyle w:val="TableGrid"/>
        <w:tblW w:w="9265" w:type="dxa"/>
        <w:tblBorders>
          <w:left w:val="none" w:sz="0" w:space="0" w:color="auto"/>
          <w:right w:val="none" w:sz="0" w:space="0" w:color="auto"/>
          <w:insideV w:val="none" w:sz="0" w:space="0" w:color="auto"/>
        </w:tblBorders>
        <w:tblLook w:val="04A0" w:firstRow="1" w:lastRow="0" w:firstColumn="1" w:lastColumn="0" w:noHBand="0" w:noVBand="1"/>
      </w:tblPr>
      <w:tblGrid>
        <w:gridCol w:w="3361"/>
        <w:gridCol w:w="1404"/>
        <w:gridCol w:w="1408"/>
        <w:gridCol w:w="1562"/>
        <w:gridCol w:w="1530"/>
      </w:tblGrid>
      <w:tr w:rsidR="0071286D" w14:paraId="6FCF4C49" w14:textId="77777777" w:rsidTr="0071286D">
        <w:tc>
          <w:tcPr>
            <w:tcW w:w="3361" w:type="dxa"/>
            <w:tcBorders>
              <w:bottom w:val="nil"/>
            </w:tcBorders>
          </w:tcPr>
          <w:p w14:paraId="3D2BC3DA" w14:textId="77777777" w:rsidR="0071286D" w:rsidRPr="00C17663" w:rsidRDefault="0071286D" w:rsidP="0071286D">
            <w:pPr>
              <w:rPr>
                <w:rFonts w:ascii="Times New Roman" w:hAnsi="Times New Roman" w:cs="Times New Roman"/>
                <w:sz w:val="20"/>
                <w:szCs w:val="20"/>
              </w:rPr>
            </w:pPr>
          </w:p>
        </w:tc>
        <w:tc>
          <w:tcPr>
            <w:tcW w:w="2812" w:type="dxa"/>
            <w:gridSpan w:val="2"/>
          </w:tcPr>
          <w:p w14:paraId="5305452E"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Urban Condition</w:t>
            </w:r>
          </w:p>
        </w:tc>
        <w:tc>
          <w:tcPr>
            <w:tcW w:w="3092" w:type="dxa"/>
            <w:gridSpan w:val="2"/>
          </w:tcPr>
          <w:p w14:paraId="0C3BDE64"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Nature Condition</w:t>
            </w:r>
          </w:p>
        </w:tc>
      </w:tr>
      <w:tr w:rsidR="0071286D" w14:paraId="43719D52" w14:textId="77777777" w:rsidTr="0071286D">
        <w:tc>
          <w:tcPr>
            <w:tcW w:w="3361" w:type="dxa"/>
            <w:tcBorders>
              <w:top w:val="nil"/>
              <w:bottom w:val="single" w:sz="4" w:space="0" w:color="auto"/>
            </w:tcBorders>
          </w:tcPr>
          <w:p w14:paraId="7EAE81EE" w14:textId="77777777" w:rsidR="0071286D" w:rsidRPr="00C17663" w:rsidRDefault="0071286D" w:rsidP="0071286D">
            <w:pPr>
              <w:rPr>
                <w:rFonts w:ascii="Times New Roman" w:hAnsi="Times New Roman" w:cs="Times New Roman"/>
                <w:sz w:val="20"/>
                <w:szCs w:val="20"/>
              </w:rPr>
            </w:pPr>
          </w:p>
        </w:tc>
        <w:tc>
          <w:tcPr>
            <w:tcW w:w="1404" w:type="dxa"/>
            <w:tcBorders>
              <w:bottom w:val="single" w:sz="4" w:space="0" w:color="auto"/>
            </w:tcBorders>
          </w:tcPr>
          <w:p w14:paraId="07BB7995"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Pre-walk</w:t>
            </w:r>
          </w:p>
        </w:tc>
        <w:tc>
          <w:tcPr>
            <w:tcW w:w="1408" w:type="dxa"/>
            <w:tcBorders>
              <w:bottom w:val="single" w:sz="4" w:space="0" w:color="auto"/>
            </w:tcBorders>
          </w:tcPr>
          <w:p w14:paraId="3E33EED1"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Post-walk</w:t>
            </w:r>
          </w:p>
        </w:tc>
        <w:tc>
          <w:tcPr>
            <w:tcW w:w="1562" w:type="dxa"/>
            <w:tcBorders>
              <w:bottom w:val="single" w:sz="4" w:space="0" w:color="auto"/>
            </w:tcBorders>
          </w:tcPr>
          <w:p w14:paraId="695DAFC6"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Pre-walk</w:t>
            </w:r>
          </w:p>
        </w:tc>
        <w:tc>
          <w:tcPr>
            <w:tcW w:w="1530" w:type="dxa"/>
            <w:tcBorders>
              <w:bottom w:val="single" w:sz="4" w:space="0" w:color="auto"/>
            </w:tcBorders>
          </w:tcPr>
          <w:p w14:paraId="4A2D35B1" w14:textId="77777777" w:rsidR="0071286D" w:rsidRPr="00C17663" w:rsidRDefault="0071286D" w:rsidP="0071286D">
            <w:pPr>
              <w:jc w:val="center"/>
              <w:rPr>
                <w:rFonts w:ascii="Times New Roman" w:hAnsi="Times New Roman" w:cs="Times New Roman"/>
                <w:b/>
                <w:bCs/>
                <w:sz w:val="20"/>
                <w:szCs w:val="20"/>
              </w:rPr>
            </w:pPr>
            <w:r w:rsidRPr="00C17663">
              <w:rPr>
                <w:rFonts w:ascii="Times New Roman" w:hAnsi="Times New Roman" w:cs="Times New Roman"/>
                <w:b/>
                <w:bCs/>
                <w:sz w:val="20"/>
                <w:szCs w:val="20"/>
              </w:rPr>
              <w:t>Post-walk</w:t>
            </w:r>
          </w:p>
        </w:tc>
      </w:tr>
      <w:tr w:rsidR="0071286D" w14:paraId="7E035D49" w14:textId="77777777" w:rsidTr="0071286D">
        <w:tc>
          <w:tcPr>
            <w:tcW w:w="3361" w:type="dxa"/>
            <w:tcBorders>
              <w:bottom w:val="nil"/>
            </w:tcBorders>
          </w:tcPr>
          <w:p w14:paraId="78AD1A58" w14:textId="77777777" w:rsidR="0071286D" w:rsidRPr="005F2E55" w:rsidRDefault="0071286D" w:rsidP="0071286D">
            <w:pPr>
              <w:rPr>
                <w:rFonts w:ascii="Times New Roman" w:eastAsia="Times New Roman" w:hAnsi="Times New Roman" w:cs="Times New Roman"/>
                <w:b/>
                <w:bCs/>
                <w:sz w:val="20"/>
                <w:szCs w:val="20"/>
              </w:rPr>
            </w:pPr>
            <w:r w:rsidRPr="005F2E55">
              <w:rPr>
                <w:rFonts w:ascii="Times New Roman" w:eastAsia="Times New Roman" w:hAnsi="Times New Roman" w:cs="Times New Roman"/>
                <w:b/>
                <w:bCs/>
                <w:sz w:val="20"/>
                <w:szCs w:val="20"/>
              </w:rPr>
              <w:t>Overall Reaction Time (ms)</w:t>
            </w:r>
          </w:p>
        </w:tc>
        <w:tc>
          <w:tcPr>
            <w:tcW w:w="1404" w:type="dxa"/>
            <w:tcBorders>
              <w:bottom w:val="nil"/>
            </w:tcBorders>
          </w:tcPr>
          <w:p w14:paraId="23D88DB8"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529.82(0.93)</w:t>
            </w:r>
          </w:p>
        </w:tc>
        <w:tc>
          <w:tcPr>
            <w:tcW w:w="1408" w:type="dxa"/>
            <w:tcBorders>
              <w:bottom w:val="nil"/>
            </w:tcBorders>
          </w:tcPr>
          <w:p w14:paraId="45C1871D"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500.50(0.82)</w:t>
            </w:r>
          </w:p>
        </w:tc>
        <w:tc>
          <w:tcPr>
            <w:tcW w:w="1562" w:type="dxa"/>
            <w:tcBorders>
              <w:bottom w:val="nil"/>
            </w:tcBorders>
          </w:tcPr>
          <w:p w14:paraId="2C693103"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545.76(0.91)</w:t>
            </w:r>
          </w:p>
        </w:tc>
        <w:tc>
          <w:tcPr>
            <w:tcW w:w="1530" w:type="dxa"/>
            <w:tcBorders>
              <w:bottom w:val="nil"/>
            </w:tcBorders>
          </w:tcPr>
          <w:p w14:paraId="5A8A12E2"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517.32(0.83)</w:t>
            </w:r>
          </w:p>
        </w:tc>
      </w:tr>
      <w:tr w:rsidR="0071286D" w14:paraId="71241886" w14:textId="77777777" w:rsidTr="0071286D">
        <w:tc>
          <w:tcPr>
            <w:tcW w:w="3361" w:type="dxa"/>
            <w:tcBorders>
              <w:top w:val="nil"/>
              <w:bottom w:val="nil"/>
            </w:tcBorders>
          </w:tcPr>
          <w:p w14:paraId="621EBD04" w14:textId="77777777" w:rsidR="0071286D" w:rsidRPr="005F2E55" w:rsidRDefault="0071286D" w:rsidP="0071286D">
            <w:pPr>
              <w:rPr>
                <w:rFonts w:ascii="Times New Roman" w:eastAsia="Times New Roman" w:hAnsi="Times New Roman" w:cs="Times New Roman"/>
                <w:b/>
                <w:bCs/>
                <w:sz w:val="20"/>
                <w:szCs w:val="20"/>
              </w:rPr>
            </w:pPr>
            <w:r w:rsidRPr="005F2E55">
              <w:rPr>
                <w:rFonts w:ascii="Times New Roman" w:eastAsia="Times New Roman" w:hAnsi="Times New Roman" w:cs="Times New Roman"/>
                <w:b/>
                <w:bCs/>
                <w:sz w:val="20"/>
                <w:szCs w:val="20"/>
              </w:rPr>
              <w:t>Overall Error Rate</w:t>
            </w:r>
          </w:p>
        </w:tc>
        <w:tc>
          <w:tcPr>
            <w:tcW w:w="1404" w:type="dxa"/>
            <w:tcBorders>
              <w:top w:val="nil"/>
              <w:bottom w:val="nil"/>
            </w:tcBorders>
          </w:tcPr>
          <w:p w14:paraId="50463A43"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0.05(0.007)</w:t>
            </w:r>
          </w:p>
        </w:tc>
        <w:tc>
          <w:tcPr>
            <w:tcW w:w="1408" w:type="dxa"/>
            <w:tcBorders>
              <w:top w:val="nil"/>
              <w:bottom w:val="nil"/>
            </w:tcBorders>
          </w:tcPr>
          <w:p w14:paraId="31360730"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0.05(0.005)</w:t>
            </w:r>
          </w:p>
        </w:tc>
        <w:tc>
          <w:tcPr>
            <w:tcW w:w="1562" w:type="dxa"/>
            <w:tcBorders>
              <w:top w:val="nil"/>
              <w:bottom w:val="nil"/>
            </w:tcBorders>
          </w:tcPr>
          <w:p w14:paraId="00BE9708"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0.05(0.008)</w:t>
            </w:r>
          </w:p>
        </w:tc>
        <w:tc>
          <w:tcPr>
            <w:tcW w:w="1530" w:type="dxa"/>
            <w:tcBorders>
              <w:top w:val="nil"/>
              <w:bottom w:val="nil"/>
            </w:tcBorders>
          </w:tcPr>
          <w:p w14:paraId="2AB4B22C"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0.05(0.006)</w:t>
            </w:r>
          </w:p>
        </w:tc>
      </w:tr>
      <w:tr w:rsidR="0071286D" w14:paraId="6CA4B307" w14:textId="77777777" w:rsidTr="0071286D">
        <w:tc>
          <w:tcPr>
            <w:tcW w:w="3361" w:type="dxa"/>
            <w:tcBorders>
              <w:top w:val="nil"/>
              <w:bottom w:val="nil"/>
            </w:tcBorders>
          </w:tcPr>
          <w:p w14:paraId="10CDD085" w14:textId="77777777" w:rsidR="0071286D" w:rsidRDefault="0071286D" w:rsidP="0071286D">
            <w:pPr>
              <w:rPr>
                <w:rFonts w:ascii="Times New Roman" w:hAnsi="Times New Roman" w:cs="Times New Roman"/>
                <w:b/>
                <w:bCs/>
                <w:sz w:val="20"/>
                <w:szCs w:val="20"/>
              </w:rPr>
            </w:pPr>
          </w:p>
        </w:tc>
        <w:tc>
          <w:tcPr>
            <w:tcW w:w="1404" w:type="dxa"/>
            <w:tcBorders>
              <w:top w:val="nil"/>
              <w:bottom w:val="nil"/>
            </w:tcBorders>
          </w:tcPr>
          <w:p w14:paraId="42C5358A" w14:textId="77777777" w:rsidR="0071286D" w:rsidRPr="00C17663" w:rsidRDefault="0071286D" w:rsidP="0071286D">
            <w:pPr>
              <w:jc w:val="center"/>
              <w:rPr>
                <w:rFonts w:ascii="Times New Roman" w:hAnsi="Times New Roman" w:cs="Times New Roman"/>
                <w:sz w:val="20"/>
                <w:szCs w:val="20"/>
              </w:rPr>
            </w:pPr>
          </w:p>
        </w:tc>
        <w:tc>
          <w:tcPr>
            <w:tcW w:w="1408" w:type="dxa"/>
            <w:tcBorders>
              <w:top w:val="nil"/>
              <w:bottom w:val="nil"/>
            </w:tcBorders>
          </w:tcPr>
          <w:p w14:paraId="22A3C3F4" w14:textId="77777777" w:rsidR="0071286D" w:rsidRPr="00C17663" w:rsidRDefault="0071286D" w:rsidP="0071286D">
            <w:pPr>
              <w:jc w:val="center"/>
              <w:rPr>
                <w:rFonts w:ascii="Times New Roman" w:hAnsi="Times New Roman" w:cs="Times New Roman"/>
                <w:sz w:val="20"/>
                <w:szCs w:val="20"/>
              </w:rPr>
            </w:pPr>
          </w:p>
        </w:tc>
        <w:tc>
          <w:tcPr>
            <w:tcW w:w="1562" w:type="dxa"/>
            <w:tcBorders>
              <w:top w:val="nil"/>
              <w:bottom w:val="nil"/>
            </w:tcBorders>
          </w:tcPr>
          <w:p w14:paraId="7FA132CA" w14:textId="77777777" w:rsidR="0071286D" w:rsidRPr="00C17663" w:rsidRDefault="0071286D" w:rsidP="0071286D">
            <w:pPr>
              <w:jc w:val="center"/>
              <w:rPr>
                <w:rFonts w:ascii="Times New Roman" w:hAnsi="Times New Roman" w:cs="Times New Roman"/>
                <w:sz w:val="20"/>
                <w:szCs w:val="20"/>
              </w:rPr>
            </w:pPr>
          </w:p>
        </w:tc>
        <w:tc>
          <w:tcPr>
            <w:tcW w:w="1530" w:type="dxa"/>
            <w:tcBorders>
              <w:top w:val="nil"/>
              <w:bottom w:val="nil"/>
            </w:tcBorders>
          </w:tcPr>
          <w:p w14:paraId="662676B4" w14:textId="77777777" w:rsidR="0071286D" w:rsidRPr="00C17663" w:rsidRDefault="0071286D" w:rsidP="0071286D">
            <w:pPr>
              <w:jc w:val="center"/>
              <w:rPr>
                <w:rFonts w:ascii="Times New Roman" w:hAnsi="Times New Roman" w:cs="Times New Roman"/>
                <w:sz w:val="20"/>
                <w:szCs w:val="20"/>
              </w:rPr>
            </w:pPr>
          </w:p>
        </w:tc>
      </w:tr>
      <w:tr w:rsidR="0071286D" w14:paraId="234FCD3C" w14:textId="77777777" w:rsidTr="0071286D">
        <w:tc>
          <w:tcPr>
            <w:tcW w:w="3361" w:type="dxa"/>
            <w:tcBorders>
              <w:top w:val="nil"/>
              <w:bottom w:val="nil"/>
            </w:tcBorders>
          </w:tcPr>
          <w:p w14:paraId="0574F301" w14:textId="77777777" w:rsidR="0071286D" w:rsidRPr="00C1766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Behavioral Metrics (Reaction Time)</w:t>
            </w:r>
          </w:p>
        </w:tc>
        <w:tc>
          <w:tcPr>
            <w:tcW w:w="1404" w:type="dxa"/>
            <w:tcBorders>
              <w:top w:val="nil"/>
              <w:bottom w:val="nil"/>
            </w:tcBorders>
          </w:tcPr>
          <w:p w14:paraId="729B30B9" w14:textId="77777777" w:rsidR="0071286D" w:rsidRPr="00C17663" w:rsidRDefault="0071286D" w:rsidP="0071286D">
            <w:pPr>
              <w:jc w:val="center"/>
              <w:rPr>
                <w:rFonts w:ascii="Times New Roman" w:hAnsi="Times New Roman" w:cs="Times New Roman"/>
                <w:sz w:val="20"/>
                <w:szCs w:val="20"/>
              </w:rPr>
            </w:pPr>
          </w:p>
        </w:tc>
        <w:tc>
          <w:tcPr>
            <w:tcW w:w="1408" w:type="dxa"/>
            <w:tcBorders>
              <w:top w:val="nil"/>
              <w:bottom w:val="nil"/>
            </w:tcBorders>
          </w:tcPr>
          <w:p w14:paraId="46A90E5C" w14:textId="77777777" w:rsidR="0071286D" w:rsidRPr="00C17663" w:rsidRDefault="0071286D" w:rsidP="0071286D">
            <w:pPr>
              <w:jc w:val="center"/>
              <w:rPr>
                <w:rFonts w:ascii="Times New Roman" w:hAnsi="Times New Roman" w:cs="Times New Roman"/>
                <w:sz w:val="20"/>
                <w:szCs w:val="20"/>
              </w:rPr>
            </w:pPr>
          </w:p>
        </w:tc>
        <w:tc>
          <w:tcPr>
            <w:tcW w:w="1562" w:type="dxa"/>
            <w:tcBorders>
              <w:top w:val="nil"/>
              <w:bottom w:val="nil"/>
            </w:tcBorders>
          </w:tcPr>
          <w:p w14:paraId="5E98C1A7" w14:textId="77777777" w:rsidR="0071286D" w:rsidRPr="00C17663" w:rsidRDefault="0071286D" w:rsidP="0071286D">
            <w:pPr>
              <w:jc w:val="center"/>
              <w:rPr>
                <w:rFonts w:ascii="Times New Roman" w:hAnsi="Times New Roman" w:cs="Times New Roman"/>
                <w:sz w:val="20"/>
                <w:szCs w:val="20"/>
              </w:rPr>
            </w:pPr>
          </w:p>
        </w:tc>
        <w:tc>
          <w:tcPr>
            <w:tcW w:w="1530" w:type="dxa"/>
            <w:tcBorders>
              <w:top w:val="nil"/>
              <w:bottom w:val="nil"/>
            </w:tcBorders>
          </w:tcPr>
          <w:p w14:paraId="254A0287" w14:textId="77777777" w:rsidR="0071286D" w:rsidRPr="00C17663" w:rsidRDefault="0071286D" w:rsidP="0071286D">
            <w:pPr>
              <w:jc w:val="center"/>
              <w:rPr>
                <w:rFonts w:ascii="Times New Roman" w:hAnsi="Times New Roman" w:cs="Times New Roman"/>
                <w:sz w:val="20"/>
                <w:szCs w:val="20"/>
              </w:rPr>
            </w:pPr>
          </w:p>
        </w:tc>
      </w:tr>
      <w:tr w:rsidR="0071286D" w14:paraId="765758EA" w14:textId="77777777" w:rsidTr="0071286D">
        <w:tc>
          <w:tcPr>
            <w:tcW w:w="3361" w:type="dxa"/>
            <w:tcBorders>
              <w:top w:val="nil"/>
              <w:bottom w:val="nil"/>
            </w:tcBorders>
          </w:tcPr>
          <w:p w14:paraId="4781489E" w14:textId="77777777" w:rsidR="0071286D" w:rsidRPr="00C1766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 xml:space="preserve">     Alerting</w:t>
            </w:r>
            <w:r w:rsidRPr="00C17663">
              <w:rPr>
                <w:rFonts w:ascii="Times New Roman" w:hAnsi="Times New Roman" w:cs="Times New Roman"/>
                <w:b/>
                <w:bCs/>
                <w:sz w:val="20"/>
                <w:szCs w:val="20"/>
              </w:rPr>
              <w:t xml:space="preserve"> </w:t>
            </w:r>
          </w:p>
        </w:tc>
        <w:tc>
          <w:tcPr>
            <w:tcW w:w="1404" w:type="dxa"/>
            <w:tcBorders>
              <w:top w:val="nil"/>
              <w:bottom w:val="nil"/>
            </w:tcBorders>
          </w:tcPr>
          <w:p w14:paraId="45CBBCB9" w14:textId="77777777" w:rsidR="0071286D" w:rsidRPr="00C17663" w:rsidRDefault="0071286D" w:rsidP="0071286D">
            <w:pPr>
              <w:jc w:val="center"/>
              <w:rPr>
                <w:rFonts w:ascii="Times New Roman" w:hAnsi="Times New Roman" w:cs="Times New Roman"/>
                <w:sz w:val="20"/>
                <w:szCs w:val="20"/>
              </w:rPr>
            </w:pPr>
          </w:p>
        </w:tc>
        <w:tc>
          <w:tcPr>
            <w:tcW w:w="1408" w:type="dxa"/>
            <w:tcBorders>
              <w:top w:val="nil"/>
              <w:bottom w:val="nil"/>
            </w:tcBorders>
          </w:tcPr>
          <w:p w14:paraId="3413F18E" w14:textId="77777777" w:rsidR="0071286D" w:rsidRPr="00C17663" w:rsidRDefault="0071286D" w:rsidP="0071286D">
            <w:pPr>
              <w:jc w:val="center"/>
              <w:rPr>
                <w:rFonts w:ascii="Times New Roman" w:hAnsi="Times New Roman" w:cs="Times New Roman"/>
                <w:sz w:val="20"/>
                <w:szCs w:val="20"/>
              </w:rPr>
            </w:pPr>
          </w:p>
        </w:tc>
        <w:tc>
          <w:tcPr>
            <w:tcW w:w="1562" w:type="dxa"/>
            <w:tcBorders>
              <w:top w:val="nil"/>
              <w:bottom w:val="nil"/>
            </w:tcBorders>
          </w:tcPr>
          <w:p w14:paraId="7C26A116" w14:textId="77777777" w:rsidR="0071286D" w:rsidRPr="00C17663" w:rsidRDefault="0071286D" w:rsidP="0071286D">
            <w:pPr>
              <w:jc w:val="center"/>
              <w:rPr>
                <w:rFonts w:ascii="Times New Roman" w:hAnsi="Times New Roman" w:cs="Times New Roman"/>
                <w:sz w:val="20"/>
                <w:szCs w:val="20"/>
              </w:rPr>
            </w:pPr>
          </w:p>
        </w:tc>
        <w:tc>
          <w:tcPr>
            <w:tcW w:w="1530" w:type="dxa"/>
            <w:tcBorders>
              <w:top w:val="nil"/>
              <w:bottom w:val="nil"/>
            </w:tcBorders>
          </w:tcPr>
          <w:p w14:paraId="70FEB449" w14:textId="77777777" w:rsidR="0071286D" w:rsidRPr="00C17663" w:rsidRDefault="0071286D" w:rsidP="0071286D">
            <w:pPr>
              <w:jc w:val="center"/>
              <w:rPr>
                <w:rFonts w:ascii="Times New Roman" w:hAnsi="Times New Roman" w:cs="Times New Roman"/>
                <w:sz w:val="20"/>
                <w:szCs w:val="20"/>
              </w:rPr>
            </w:pPr>
          </w:p>
        </w:tc>
      </w:tr>
      <w:tr w:rsidR="0071286D" w14:paraId="5ADEC13C" w14:textId="77777777" w:rsidTr="0071286D">
        <w:tc>
          <w:tcPr>
            <w:tcW w:w="3361" w:type="dxa"/>
            <w:tcBorders>
              <w:top w:val="nil"/>
              <w:bottom w:val="nil"/>
            </w:tcBorders>
          </w:tcPr>
          <w:p w14:paraId="0FFB07B7" w14:textId="47F74F92"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No Cue (ms)</w:t>
            </w:r>
          </w:p>
        </w:tc>
        <w:tc>
          <w:tcPr>
            <w:tcW w:w="1404" w:type="dxa"/>
            <w:tcBorders>
              <w:top w:val="nil"/>
              <w:bottom w:val="nil"/>
            </w:tcBorders>
          </w:tcPr>
          <w:p w14:paraId="2C63B0F4" w14:textId="77777777" w:rsidR="0071286D" w:rsidRPr="00C17663" w:rsidRDefault="0071286D" w:rsidP="0071286D">
            <w:pPr>
              <w:jc w:val="center"/>
              <w:rPr>
                <w:rFonts w:ascii="Times New Roman" w:hAnsi="Times New Roman" w:cs="Times New Roman"/>
                <w:sz w:val="20"/>
                <w:szCs w:val="20"/>
              </w:rPr>
            </w:pPr>
            <w:r w:rsidRPr="00043EEF">
              <w:rPr>
                <w:rFonts w:ascii="Times New Roman" w:hAnsi="Times New Roman" w:cs="Times New Roman"/>
                <w:sz w:val="20"/>
                <w:szCs w:val="20"/>
              </w:rPr>
              <w:t>545.47</w:t>
            </w:r>
            <w:r>
              <w:rPr>
                <w:rFonts w:ascii="Times New Roman" w:hAnsi="Times New Roman" w:cs="Times New Roman"/>
                <w:sz w:val="20"/>
                <w:szCs w:val="20"/>
              </w:rPr>
              <w:t>(1.79)</w:t>
            </w:r>
          </w:p>
        </w:tc>
        <w:tc>
          <w:tcPr>
            <w:tcW w:w="1408" w:type="dxa"/>
            <w:tcBorders>
              <w:top w:val="nil"/>
              <w:bottom w:val="nil"/>
            </w:tcBorders>
          </w:tcPr>
          <w:p w14:paraId="07884055" w14:textId="77777777" w:rsidR="0071286D" w:rsidRPr="00C17663" w:rsidRDefault="0071286D" w:rsidP="0071286D">
            <w:pPr>
              <w:jc w:val="center"/>
              <w:rPr>
                <w:rFonts w:ascii="Times New Roman" w:hAnsi="Times New Roman" w:cs="Times New Roman"/>
                <w:sz w:val="20"/>
                <w:szCs w:val="20"/>
              </w:rPr>
            </w:pPr>
            <w:r w:rsidRPr="00250D9D">
              <w:rPr>
                <w:rFonts w:ascii="Times New Roman" w:hAnsi="Times New Roman" w:cs="Times New Roman"/>
                <w:sz w:val="20"/>
                <w:szCs w:val="20"/>
              </w:rPr>
              <w:t>525.66</w:t>
            </w:r>
            <w:r>
              <w:rPr>
                <w:rFonts w:ascii="Times New Roman" w:hAnsi="Times New Roman" w:cs="Times New Roman"/>
                <w:sz w:val="20"/>
                <w:szCs w:val="20"/>
              </w:rPr>
              <w:t>(1.61)</w:t>
            </w:r>
          </w:p>
        </w:tc>
        <w:tc>
          <w:tcPr>
            <w:tcW w:w="1562" w:type="dxa"/>
            <w:tcBorders>
              <w:top w:val="nil"/>
              <w:bottom w:val="nil"/>
            </w:tcBorders>
          </w:tcPr>
          <w:p w14:paraId="1118BF7E"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563.</w:t>
            </w:r>
            <w:r>
              <w:rPr>
                <w:rFonts w:ascii="Times New Roman" w:hAnsi="Times New Roman" w:cs="Times New Roman"/>
                <w:sz w:val="20"/>
                <w:szCs w:val="20"/>
              </w:rPr>
              <w:t>40(1.77)</w:t>
            </w:r>
          </w:p>
        </w:tc>
        <w:tc>
          <w:tcPr>
            <w:tcW w:w="1530" w:type="dxa"/>
            <w:tcBorders>
              <w:top w:val="nil"/>
              <w:bottom w:val="nil"/>
            </w:tcBorders>
          </w:tcPr>
          <w:p w14:paraId="7D770A9A"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542.9</w:t>
            </w:r>
            <w:r>
              <w:rPr>
                <w:rFonts w:ascii="Times New Roman" w:hAnsi="Times New Roman" w:cs="Times New Roman"/>
                <w:sz w:val="20"/>
                <w:szCs w:val="20"/>
              </w:rPr>
              <w:t>6(1.63)</w:t>
            </w:r>
          </w:p>
        </w:tc>
      </w:tr>
      <w:tr w:rsidR="0071286D" w14:paraId="5BDCF2E4" w14:textId="77777777" w:rsidTr="0071286D">
        <w:tc>
          <w:tcPr>
            <w:tcW w:w="3361" w:type="dxa"/>
            <w:tcBorders>
              <w:top w:val="nil"/>
              <w:bottom w:val="nil"/>
            </w:tcBorders>
          </w:tcPr>
          <w:p w14:paraId="2EA80E6A" w14:textId="0EAAD661"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Double Cue (ms)</w:t>
            </w:r>
          </w:p>
        </w:tc>
        <w:tc>
          <w:tcPr>
            <w:tcW w:w="1404" w:type="dxa"/>
            <w:tcBorders>
              <w:top w:val="nil"/>
              <w:bottom w:val="nil"/>
            </w:tcBorders>
          </w:tcPr>
          <w:p w14:paraId="003DB667" w14:textId="77777777" w:rsidR="0071286D" w:rsidRPr="00C17663" w:rsidRDefault="0071286D" w:rsidP="0071286D">
            <w:pPr>
              <w:jc w:val="center"/>
              <w:rPr>
                <w:rFonts w:ascii="Times New Roman" w:hAnsi="Times New Roman" w:cs="Times New Roman"/>
                <w:sz w:val="20"/>
                <w:szCs w:val="20"/>
              </w:rPr>
            </w:pPr>
            <w:r w:rsidRPr="00043EEF">
              <w:rPr>
                <w:rFonts w:ascii="Times New Roman" w:hAnsi="Times New Roman" w:cs="Times New Roman"/>
                <w:sz w:val="20"/>
                <w:szCs w:val="20"/>
              </w:rPr>
              <w:t>530.30</w:t>
            </w:r>
            <w:r>
              <w:rPr>
                <w:rFonts w:ascii="Times New Roman" w:hAnsi="Times New Roman" w:cs="Times New Roman"/>
                <w:sz w:val="20"/>
                <w:szCs w:val="20"/>
              </w:rPr>
              <w:t>(1.92)</w:t>
            </w:r>
          </w:p>
        </w:tc>
        <w:tc>
          <w:tcPr>
            <w:tcW w:w="1408" w:type="dxa"/>
            <w:tcBorders>
              <w:top w:val="nil"/>
              <w:bottom w:val="nil"/>
            </w:tcBorders>
          </w:tcPr>
          <w:p w14:paraId="5A8B423E" w14:textId="77777777" w:rsidR="0071286D" w:rsidRPr="00C17663" w:rsidRDefault="0071286D" w:rsidP="0071286D">
            <w:pPr>
              <w:jc w:val="center"/>
              <w:rPr>
                <w:rFonts w:ascii="Times New Roman" w:hAnsi="Times New Roman" w:cs="Times New Roman"/>
                <w:sz w:val="20"/>
                <w:szCs w:val="20"/>
              </w:rPr>
            </w:pPr>
            <w:r w:rsidRPr="00250D9D">
              <w:rPr>
                <w:rFonts w:ascii="Times New Roman" w:hAnsi="Times New Roman" w:cs="Times New Roman"/>
                <w:sz w:val="20"/>
                <w:szCs w:val="20"/>
              </w:rPr>
              <w:t>496.78</w:t>
            </w:r>
            <w:r>
              <w:rPr>
                <w:rFonts w:ascii="Times New Roman" w:hAnsi="Times New Roman" w:cs="Times New Roman"/>
                <w:sz w:val="20"/>
                <w:szCs w:val="20"/>
              </w:rPr>
              <w:t>(1.64)</w:t>
            </w:r>
          </w:p>
        </w:tc>
        <w:tc>
          <w:tcPr>
            <w:tcW w:w="1562" w:type="dxa"/>
            <w:tcBorders>
              <w:top w:val="nil"/>
              <w:bottom w:val="nil"/>
            </w:tcBorders>
          </w:tcPr>
          <w:p w14:paraId="2B79208A"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542.68</w:t>
            </w:r>
            <w:r>
              <w:rPr>
                <w:rFonts w:ascii="Times New Roman" w:hAnsi="Times New Roman" w:cs="Times New Roman"/>
                <w:sz w:val="20"/>
                <w:szCs w:val="20"/>
              </w:rPr>
              <w:t>(1.85)</w:t>
            </w:r>
          </w:p>
        </w:tc>
        <w:tc>
          <w:tcPr>
            <w:tcW w:w="1530" w:type="dxa"/>
            <w:tcBorders>
              <w:top w:val="nil"/>
              <w:bottom w:val="nil"/>
            </w:tcBorders>
          </w:tcPr>
          <w:p w14:paraId="60E21217"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511.88</w:t>
            </w:r>
            <w:r>
              <w:rPr>
                <w:rFonts w:ascii="Times New Roman" w:hAnsi="Times New Roman" w:cs="Times New Roman"/>
                <w:sz w:val="20"/>
                <w:szCs w:val="20"/>
              </w:rPr>
              <w:t>(1.65)</w:t>
            </w:r>
          </w:p>
        </w:tc>
      </w:tr>
      <w:tr w:rsidR="0071286D" w14:paraId="5677CE1A" w14:textId="77777777" w:rsidTr="0071286D">
        <w:tc>
          <w:tcPr>
            <w:tcW w:w="3361" w:type="dxa"/>
            <w:tcBorders>
              <w:top w:val="nil"/>
              <w:bottom w:val="nil"/>
            </w:tcBorders>
          </w:tcPr>
          <w:p w14:paraId="465EFC4E" w14:textId="77777777" w:rsidR="0071286D" w:rsidRPr="001917FA" w:rsidRDefault="0071286D" w:rsidP="0071286D">
            <w:pPr>
              <w:rPr>
                <w:rFonts w:ascii="Times New Roman" w:hAnsi="Times New Roman" w:cs="Times New Roman"/>
                <w:i/>
                <w:iCs/>
                <w:sz w:val="20"/>
                <w:szCs w:val="20"/>
              </w:rPr>
            </w:pPr>
            <w:r>
              <w:rPr>
                <w:rFonts w:ascii="Times New Roman" w:hAnsi="Times New Roman" w:cs="Times New Roman"/>
                <w:sz w:val="20"/>
                <w:szCs w:val="20"/>
              </w:rPr>
              <w:t xml:space="preserve">     </w:t>
            </w:r>
            <w:r w:rsidRPr="001917FA">
              <w:rPr>
                <w:rFonts w:ascii="Times New Roman" w:hAnsi="Times New Roman" w:cs="Times New Roman"/>
                <w:i/>
                <w:iCs/>
                <w:sz w:val="20"/>
                <w:szCs w:val="20"/>
              </w:rPr>
              <w:t>Alerting RT Index (ms)</w:t>
            </w:r>
          </w:p>
        </w:tc>
        <w:tc>
          <w:tcPr>
            <w:tcW w:w="1404" w:type="dxa"/>
            <w:tcBorders>
              <w:top w:val="nil"/>
              <w:bottom w:val="nil"/>
            </w:tcBorders>
          </w:tcPr>
          <w:p w14:paraId="45021041"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15.73(3.13)</w:t>
            </w:r>
          </w:p>
        </w:tc>
        <w:tc>
          <w:tcPr>
            <w:tcW w:w="1408" w:type="dxa"/>
            <w:tcBorders>
              <w:top w:val="nil"/>
              <w:bottom w:val="nil"/>
            </w:tcBorders>
          </w:tcPr>
          <w:p w14:paraId="7B36783C"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29.96(2.59)</w:t>
            </w:r>
          </w:p>
        </w:tc>
        <w:tc>
          <w:tcPr>
            <w:tcW w:w="1562" w:type="dxa"/>
            <w:tcBorders>
              <w:top w:val="nil"/>
              <w:bottom w:val="nil"/>
            </w:tcBorders>
          </w:tcPr>
          <w:p w14:paraId="73AF81D7"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21.91(2.63)</w:t>
            </w:r>
          </w:p>
        </w:tc>
        <w:tc>
          <w:tcPr>
            <w:tcW w:w="1530" w:type="dxa"/>
            <w:tcBorders>
              <w:top w:val="nil"/>
              <w:bottom w:val="nil"/>
            </w:tcBorders>
          </w:tcPr>
          <w:p w14:paraId="2F15129D"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32.00(2.54)</w:t>
            </w:r>
          </w:p>
        </w:tc>
      </w:tr>
      <w:tr w:rsidR="0071286D" w14:paraId="739EBCCE" w14:textId="77777777" w:rsidTr="0071286D">
        <w:tc>
          <w:tcPr>
            <w:tcW w:w="3361" w:type="dxa"/>
            <w:tcBorders>
              <w:top w:val="nil"/>
              <w:bottom w:val="nil"/>
            </w:tcBorders>
          </w:tcPr>
          <w:p w14:paraId="4D2A96B5" w14:textId="77777777" w:rsidR="0071286D" w:rsidRPr="00C17663" w:rsidRDefault="0071286D" w:rsidP="0071286D">
            <w:pPr>
              <w:rPr>
                <w:rFonts w:ascii="Times New Roman" w:hAnsi="Times New Roman" w:cs="Times New Roman"/>
                <w:sz w:val="20"/>
                <w:szCs w:val="20"/>
              </w:rPr>
            </w:pPr>
          </w:p>
        </w:tc>
        <w:tc>
          <w:tcPr>
            <w:tcW w:w="1404" w:type="dxa"/>
            <w:tcBorders>
              <w:top w:val="nil"/>
              <w:bottom w:val="nil"/>
            </w:tcBorders>
          </w:tcPr>
          <w:p w14:paraId="75E480BB" w14:textId="77777777" w:rsidR="0071286D" w:rsidRPr="00C17663" w:rsidRDefault="0071286D" w:rsidP="0071286D">
            <w:pPr>
              <w:jc w:val="center"/>
              <w:rPr>
                <w:rFonts w:ascii="Times New Roman" w:hAnsi="Times New Roman" w:cs="Times New Roman"/>
                <w:sz w:val="20"/>
                <w:szCs w:val="20"/>
              </w:rPr>
            </w:pPr>
          </w:p>
        </w:tc>
        <w:tc>
          <w:tcPr>
            <w:tcW w:w="1408" w:type="dxa"/>
            <w:tcBorders>
              <w:top w:val="nil"/>
              <w:bottom w:val="nil"/>
            </w:tcBorders>
          </w:tcPr>
          <w:p w14:paraId="5A2B841D" w14:textId="77777777" w:rsidR="0071286D" w:rsidRPr="00C17663" w:rsidRDefault="0071286D" w:rsidP="0071286D">
            <w:pPr>
              <w:jc w:val="center"/>
              <w:rPr>
                <w:rFonts w:ascii="Times New Roman" w:hAnsi="Times New Roman" w:cs="Times New Roman"/>
                <w:sz w:val="20"/>
                <w:szCs w:val="20"/>
              </w:rPr>
            </w:pPr>
          </w:p>
        </w:tc>
        <w:tc>
          <w:tcPr>
            <w:tcW w:w="1562" w:type="dxa"/>
            <w:tcBorders>
              <w:top w:val="nil"/>
              <w:bottom w:val="nil"/>
            </w:tcBorders>
          </w:tcPr>
          <w:p w14:paraId="527821E1" w14:textId="77777777" w:rsidR="0071286D" w:rsidRPr="00C17663" w:rsidRDefault="0071286D" w:rsidP="0071286D">
            <w:pPr>
              <w:jc w:val="center"/>
              <w:rPr>
                <w:rFonts w:ascii="Times New Roman" w:hAnsi="Times New Roman" w:cs="Times New Roman"/>
                <w:sz w:val="20"/>
                <w:szCs w:val="20"/>
              </w:rPr>
            </w:pPr>
          </w:p>
        </w:tc>
        <w:tc>
          <w:tcPr>
            <w:tcW w:w="1530" w:type="dxa"/>
            <w:tcBorders>
              <w:top w:val="nil"/>
              <w:bottom w:val="nil"/>
            </w:tcBorders>
          </w:tcPr>
          <w:p w14:paraId="65B88A4E" w14:textId="77777777" w:rsidR="0071286D" w:rsidRPr="00C17663" w:rsidRDefault="0071286D" w:rsidP="0071286D">
            <w:pPr>
              <w:jc w:val="center"/>
              <w:rPr>
                <w:rFonts w:ascii="Times New Roman" w:hAnsi="Times New Roman" w:cs="Times New Roman"/>
                <w:sz w:val="20"/>
                <w:szCs w:val="20"/>
              </w:rPr>
            </w:pPr>
          </w:p>
        </w:tc>
      </w:tr>
      <w:tr w:rsidR="0071286D" w14:paraId="6D98EADF" w14:textId="77777777" w:rsidTr="0071286D">
        <w:tc>
          <w:tcPr>
            <w:tcW w:w="3361" w:type="dxa"/>
            <w:tcBorders>
              <w:top w:val="nil"/>
              <w:bottom w:val="nil"/>
            </w:tcBorders>
          </w:tcPr>
          <w:p w14:paraId="2BBE2F50" w14:textId="77777777" w:rsidR="0071286D" w:rsidRPr="00C1766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 xml:space="preserve">     Orienting</w:t>
            </w:r>
          </w:p>
        </w:tc>
        <w:tc>
          <w:tcPr>
            <w:tcW w:w="1404" w:type="dxa"/>
            <w:tcBorders>
              <w:top w:val="nil"/>
              <w:bottom w:val="nil"/>
            </w:tcBorders>
          </w:tcPr>
          <w:p w14:paraId="3A29C8EF" w14:textId="77777777" w:rsidR="0071286D" w:rsidRPr="00C17663" w:rsidRDefault="0071286D" w:rsidP="0071286D">
            <w:pPr>
              <w:jc w:val="center"/>
              <w:rPr>
                <w:rFonts w:ascii="Times New Roman" w:hAnsi="Times New Roman" w:cs="Times New Roman"/>
                <w:sz w:val="20"/>
                <w:szCs w:val="20"/>
              </w:rPr>
            </w:pPr>
          </w:p>
        </w:tc>
        <w:tc>
          <w:tcPr>
            <w:tcW w:w="1408" w:type="dxa"/>
            <w:tcBorders>
              <w:top w:val="nil"/>
              <w:bottom w:val="nil"/>
            </w:tcBorders>
          </w:tcPr>
          <w:p w14:paraId="700E4D7E" w14:textId="77777777" w:rsidR="0071286D" w:rsidRPr="00C17663" w:rsidRDefault="0071286D" w:rsidP="0071286D">
            <w:pPr>
              <w:jc w:val="center"/>
              <w:rPr>
                <w:rFonts w:ascii="Times New Roman" w:hAnsi="Times New Roman" w:cs="Times New Roman"/>
                <w:sz w:val="20"/>
                <w:szCs w:val="20"/>
              </w:rPr>
            </w:pPr>
          </w:p>
        </w:tc>
        <w:tc>
          <w:tcPr>
            <w:tcW w:w="1562" w:type="dxa"/>
            <w:tcBorders>
              <w:top w:val="nil"/>
              <w:bottom w:val="nil"/>
            </w:tcBorders>
          </w:tcPr>
          <w:p w14:paraId="6FBFBE5A" w14:textId="77777777" w:rsidR="0071286D" w:rsidRPr="00C17663" w:rsidRDefault="0071286D" w:rsidP="0071286D">
            <w:pPr>
              <w:jc w:val="center"/>
              <w:rPr>
                <w:rFonts w:ascii="Times New Roman" w:hAnsi="Times New Roman" w:cs="Times New Roman"/>
                <w:sz w:val="20"/>
                <w:szCs w:val="20"/>
              </w:rPr>
            </w:pPr>
          </w:p>
        </w:tc>
        <w:tc>
          <w:tcPr>
            <w:tcW w:w="1530" w:type="dxa"/>
            <w:tcBorders>
              <w:top w:val="nil"/>
              <w:bottom w:val="nil"/>
            </w:tcBorders>
          </w:tcPr>
          <w:p w14:paraId="29F66BF9" w14:textId="77777777" w:rsidR="0071286D" w:rsidRPr="00C17663" w:rsidRDefault="0071286D" w:rsidP="0071286D">
            <w:pPr>
              <w:jc w:val="center"/>
              <w:rPr>
                <w:rFonts w:ascii="Times New Roman" w:hAnsi="Times New Roman" w:cs="Times New Roman"/>
                <w:sz w:val="20"/>
                <w:szCs w:val="20"/>
              </w:rPr>
            </w:pPr>
          </w:p>
        </w:tc>
      </w:tr>
      <w:tr w:rsidR="0071286D" w14:paraId="68E5F1F5" w14:textId="77777777" w:rsidTr="0071286D">
        <w:tc>
          <w:tcPr>
            <w:tcW w:w="3361" w:type="dxa"/>
            <w:tcBorders>
              <w:top w:val="nil"/>
              <w:bottom w:val="nil"/>
            </w:tcBorders>
          </w:tcPr>
          <w:p w14:paraId="1E776ECA" w14:textId="033034CB"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Center Cue (ms)</w:t>
            </w:r>
          </w:p>
        </w:tc>
        <w:tc>
          <w:tcPr>
            <w:tcW w:w="1404" w:type="dxa"/>
            <w:tcBorders>
              <w:top w:val="nil"/>
              <w:bottom w:val="nil"/>
            </w:tcBorders>
          </w:tcPr>
          <w:p w14:paraId="66E205EF" w14:textId="77777777" w:rsidR="0071286D" w:rsidRPr="00C17663" w:rsidRDefault="0071286D" w:rsidP="0071286D">
            <w:pPr>
              <w:jc w:val="center"/>
              <w:rPr>
                <w:rFonts w:ascii="Times New Roman" w:hAnsi="Times New Roman" w:cs="Times New Roman"/>
                <w:sz w:val="20"/>
                <w:szCs w:val="20"/>
              </w:rPr>
            </w:pPr>
            <w:r w:rsidRPr="00043EEF">
              <w:rPr>
                <w:rFonts w:ascii="Times New Roman" w:hAnsi="Times New Roman" w:cs="Times New Roman"/>
                <w:sz w:val="20"/>
                <w:szCs w:val="20"/>
              </w:rPr>
              <w:t>529.4</w:t>
            </w:r>
            <w:r>
              <w:rPr>
                <w:rFonts w:ascii="Times New Roman" w:hAnsi="Times New Roman" w:cs="Times New Roman"/>
                <w:sz w:val="20"/>
                <w:szCs w:val="20"/>
              </w:rPr>
              <w:t>1(1.89)</w:t>
            </w:r>
          </w:p>
        </w:tc>
        <w:tc>
          <w:tcPr>
            <w:tcW w:w="1408" w:type="dxa"/>
            <w:tcBorders>
              <w:top w:val="nil"/>
              <w:bottom w:val="nil"/>
            </w:tcBorders>
          </w:tcPr>
          <w:p w14:paraId="080A97C4" w14:textId="77777777" w:rsidR="0071286D" w:rsidRPr="00C17663" w:rsidRDefault="0071286D" w:rsidP="0071286D">
            <w:pPr>
              <w:jc w:val="center"/>
              <w:rPr>
                <w:rFonts w:ascii="Times New Roman" w:hAnsi="Times New Roman" w:cs="Times New Roman"/>
                <w:sz w:val="20"/>
                <w:szCs w:val="20"/>
              </w:rPr>
            </w:pPr>
            <w:r w:rsidRPr="00250D9D">
              <w:rPr>
                <w:rFonts w:ascii="Times New Roman" w:hAnsi="Times New Roman" w:cs="Times New Roman"/>
                <w:sz w:val="20"/>
                <w:szCs w:val="20"/>
              </w:rPr>
              <w:t>498.32</w:t>
            </w:r>
            <w:r>
              <w:rPr>
                <w:rFonts w:ascii="Times New Roman" w:hAnsi="Times New Roman" w:cs="Times New Roman"/>
                <w:sz w:val="20"/>
                <w:szCs w:val="20"/>
              </w:rPr>
              <w:t>(1.64)</w:t>
            </w:r>
          </w:p>
        </w:tc>
        <w:tc>
          <w:tcPr>
            <w:tcW w:w="1562" w:type="dxa"/>
            <w:tcBorders>
              <w:top w:val="nil"/>
              <w:bottom w:val="nil"/>
            </w:tcBorders>
          </w:tcPr>
          <w:p w14:paraId="196CE9EF"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543.67</w:t>
            </w:r>
            <w:r>
              <w:rPr>
                <w:rFonts w:ascii="Times New Roman" w:hAnsi="Times New Roman" w:cs="Times New Roman"/>
                <w:sz w:val="20"/>
                <w:szCs w:val="20"/>
              </w:rPr>
              <w:t>(1.83)</w:t>
            </w:r>
          </w:p>
        </w:tc>
        <w:tc>
          <w:tcPr>
            <w:tcW w:w="1530" w:type="dxa"/>
            <w:tcBorders>
              <w:top w:val="nil"/>
              <w:bottom w:val="nil"/>
            </w:tcBorders>
          </w:tcPr>
          <w:p w14:paraId="0257445A"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515.05</w:t>
            </w:r>
            <w:r>
              <w:rPr>
                <w:rFonts w:ascii="Times New Roman" w:hAnsi="Times New Roman" w:cs="Times New Roman"/>
                <w:sz w:val="20"/>
                <w:szCs w:val="20"/>
              </w:rPr>
              <w:t>(1.66)</w:t>
            </w:r>
          </w:p>
        </w:tc>
      </w:tr>
      <w:tr w:rsidR="0071286D" w14:paraId="385832FD" w14:textId="77777777" w:rsidTr="0071286D">
        <w:tc>
          <w:tcPr>
            <w:tcW w:w="3361" w:type="dxa"/>
            <w:tcBorders>
              <w:top w:val="nil"/>
              <w:bottom w:val="nil"/>
            </w:tcBorders>
          </w:tcPr>
          <w:p w14:paraId="588025DD" w14:textId="20DF26FB"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Spatial Cue (ms)</w:t>
            </w:r>
          </w:p>
        </w:tc>
        <w:tc>
          <w:tcPr>
            <w:tcW w:w="1404" w:type="dxa"/>
            <w:tcBorders>
              <w:top w:val="nil"/>
              <w:bottom w:val="nil"/>
            </w:tcBorders>
          </w:tcPr>
          <w:p w14:paraId="4739624E" w14:textId="77777777" w:rsidR="0071286D" w:rsidRPr="00C17663" w:rsidRDefault="0071286D" w:rsidP="0071286D">
            <w:pPr>
              <w:jc w:val="center"/>
              <w:rPr>
                <w:rFonts w:ascii="Times New Roman" w:hAnsi="Times New Roman" w:cs="Times New Roman"/>
                <w:sz w:val="20"/>
                <w:szCs w:val="20"/>
              </w:rPr>
            </w:pPr>
            <w:r w:rsidRPr="00043EEF">
              <w:rPr>
                <w:rFonts w:ascii="Times New Roman" w:hAnsi="Times New Roman" w:cs="Times New Roman"/>
                <w:sz w:val="20"/>
                <w:szCs w:val="20"/>
              </w:rPr>
              <w:t>514.04</w:t>
            </w:r>
            <w:r>
              <w:rPr>
                <w:rFonts w:ascii="Times New Roman" w:hAnsi="Times New Roman" w:cs="Times New Roman"/>
                <w:sz w:val="20"/>
                <w:szCs w:val="20"/>
              </w:rPr>
              <w:t>(1.83)</w:t>
            </w:r>
          </w:p>
        </w:tc>
        <w:tc>
          <w:tcPr>
            <w:tcW w:w="1408" w:type="dxa"/>
            <w:tcBorders>
              <w:top w:val="nil"/>
              <w:bottom w:val="nil"/>
            </w:tcBorders>
          </w:tcPr>
          <w:p w14:paraId="7F7D2E10" w14:textId="77777777" w:rsidR="0071286D" w:rsidRPr="00C17663" w:rsidRDefault="0071286D" w:rsidP="0071286D">
            <w:pPr>
              <w:jc w:val="center"/>
              <w:rPr>
                <w:rFonts w:ascii="Times New Roman" w:hAnsi="Times New Roman" w:cs="Times New Roman"/>
                <w:sz w:val="20"/>
                <w:szCs w:val="20"/>
              </w:rPr>
            </w:pPr>
            <w:r w:rsidRPr="00250D9D">
              <w:rPr>
                <w:rFonts w:ascii="Times New Roman" w:hAnsi="Times New Roman" w:cs="Times New Roman"/>
                <w:sz w:val="20"/>
                <w:szCs w:val="20"/>
              </w:rPr>
              <w:t>481.0</w:t>
            </w:r>
            <w:r>
              <w:rPr>
                <w:rFonts w:ascii="Times New Roman" w:hAnsi="Times New Roman" w:cs="Times New Roman"/>
                <w:sz w:val="20"/>
                <w:szCs w:val="20"/>
              </w:rPr>
              <w:t>3(1.64)</w:t>
            </w:r>
          </w:p>
        </w:tc>
        <w:tc>
          <w:tcPr>
            <w:tcW w:w="1562" w:type="dxa"/>
            <w:tcBorders>
              <w:top w:val="nil"/>
              <w:bottom w:val="nil"/>
            </w:tcBorders>
          </w:tcPr>
          <w:p w14:paraId="005D12F4"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533.18</w:t>
            </w:r>
            <w:r>
              <w:rPr>
                <w:rFonts w:ascii="Times New Roman" w:hAnsi="Times New Roman" w:cs="Times New Roman"/>
                <w:sz w:val="20"/>
                <w:szCs w:val="20"/>
              </w:rPr>
              <w:t>(1.78)</w:t>
            </w:r>
          </w:p>
        </w:tc>
        <w:tc>
          <w:tcPr>
            <w:tcW w:w="1530" w:type="dxa"/>
            <w:tcBorders>
              <w:top w:val="nil"/>
              <w:bottom w:val="nil"/>
            </w:tcBorders>
          </w:tcPr>
          <w:p w14:paraId="0DACC6ED" w14:textId="77777777" w:rsidR="0071286D" w:rsidRPr="00C17663" w:rsidRDefault="0071286D" w:rsidP="0071286D">
            <w:pPr>
              <w:jc w:val="center"/>
              <w:rPr>
                <w:rFonts w:ascii="Times New Roman" w:hAnsi="Times New Roman" w:cs="Times New Roman"/>
                <w:sz w:val="20"/>
                <w:szCs w:val="20"/>
              </w:rPr>
            </w:pPr>
            <w:r w:rsidRPr="00DE5EDB">
              <w:rPr>
                <w:rFonts w:ascii="Times New Roman" w:hAnsi="Times New Roman" w:cs="Times New Roman"/>
                <w:sz w:val="20"/>
                <w:szCs w:val="20"/>
              </w:rPr>
              <w:t>499.11</w:t>
            </w:r>
            <w:r>
              <w:rPr>
                <w:rFonts w:ascii="Times New Roman" w:hAnsi="Times New Roman" w:cs="Times New Roman"/>
                <w:sz w:val="20"/>
                <w:szCs w:val="20"/>
              </w:rPr>
              <w:t>(1.62)</w:t>
            </w:r>
          </w:p>
        </w:tc>
      </w:tr>
      <w:tr w:rsidR="0071286D" w14:paraId="4018528D" w14:textId="77777777" w:rsidTr="0071286D">
        <w:tc>
          <w:tcPr>
            <w:tcW w:w="3361" w:type="dxa"/>
            <w:tcBorders>
              <w:top w:val="nil"/>
              <w:bottom w:val="nil"/>
            </w:tcBorders>
          </w:tcPr>
          <w:p w14:paraId="2AA8E14B" w14:textId="77777777" w:rsidR="0071286D" w:rsidRPr="001917FA" w:rsidRDefault="0071286D" w:rsidP="0071286D">
            <w:pPr>
              <w:rPr>
                <w:rFonts w:ascii="Times New Roman" w:hAnsi="Times New Roman" w:cs="Times New Roman"/>
                <w:i/>
                <w:iCs/>
                <w:sz w:val="20"/>
                <w:szCs w:val="20"/>
              </w:rPr>
            </w:pPr>
            <w:r>
              <w:rPr>
                <w:rFonts w:ascii="Times New Roman" w:hAnsi="Times New Roman" w:cs="Times New Roman"/>
                <w:sz w:val="20"/>
                <w:szCs w:val="20"/>
              </w:rPr>
              <w:t xml:space="preserve">     </w:t>
            </w:r>
            <w:r w:rsidRPr="001917FA">
              <w:rPr>
                <w:rFonts w:ascii="Times New Roman" w:hAnsi="Times New Roman" w:cs="Times New Roman"/>
                <w:i/>
                <w:iCs/>
                <w:sz w:val="20"/>
                <w:szCs w:val="20"/>
              </w:rPr>
              <w:t>Orienting RT Index (ms)</w:t>
            </w:r>
          </w:p>
        </w:tc>
        <w:tc>
          <w:tcPr>
            <w:tcW w:w="1404" w:type="dxa"/>
            <w:tcBorders>
              <w:top w:val="nil"/>
              <w:bottom w:val="nil"/>
            </w:tcBorders>
          </w:tcPr>
          <w:p w14:paraId="2BD7CDF1"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15.17(3.02)</w:t>
            </w:r>
          </w:p>
        </w:tc>
        <w:tc>
          <w:tcPr>
            <w:tcW w:w="1408" w:type="dxa"/>
            <w:tcBorders>
              <w:top w:val="nil"/>
              <w:bottom w:val="nil"/>
            </w:tcBorders>
          </w:tcPr>
          <w:p w14:paraId="11046C46"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16.97(2.97)</w:t>
            </w:r>
          </w:p>
        </w:tc>
        <w:tc>
          <w:tcPr>
            <w:tcW w:w="1562" w:type="dxa"/>
            <w:tcBorders>
              <w:top w:val="nil"/>
              <w:bottom w:val="nil"/>
            </w:tcBorders>
          </w:tcPr>
          <w:p w14:paraId="71BA651C"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10.67(2.70)</w:t>
            </w:r>
          </w:p>
        </w:tc>
        <w:tc>
          <w:tcPr>
            <w:tcW w:w="1530" w:type="dxa"/>
            <w:tcBorders>
              <w:top w:val="nil"/>
              <w:bottom w:val="nil"/>
            </w:tcBorders>
          </w:tcPr>
          <w:p w14:paraId="16C5DF68"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15.79(2.61)</w:t>
            </w:r>
          </w:p>
        </w:tc>
      </w:tr>
      <w:tr w:rsidR="0071286D" w14:paraId="7A1092AB" w14:textId="77777777" w:rsidTr="0071286D">
        <w:tc>
          <w:tcPr>
            <w:tcW w:w="3361" w:type="dxa"/>
            <w:tcBorders>
              <w:top w:val="nil"/>
              <w:bottom w:val="nil"/>
            </w:tcBorders>
          </w:tcPr>
          <w:p w14:paraId="0023C6CA" w14:textId="77777777" w:rsidR="0071286D" w:rsidRDefault="0071286D" w:rsidP="0071286D">
            <w:pPr>
              <w:rPr>
                <w:rFonts w:ascii="Times New Roman" w:hAnsi="Times New Roman" w:cs="Times New Roman"/>
                <w:sz w:val="20"/>
                <w:szCs w:val="20"/>
              </w:rPr>
            </w:pPr>
          </w:p>
        </w:tc>
        <w:tc>
          <w:tcPr>
            <w:tcW w:w="1404" w:type="dxa"/>
            <w:tcBorders>
              <w:top w:val="nil"/>
              <w:bottom w:val="nil"/>
            </w:tcBorders>
          </w:tcPr>
          <w:p w14:paraId="778DE582"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19AA99ED"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40DFD7F6"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666CE16A" w14:textId="77777777" w:rsidR="0071286D" w:rsidRPr="00DE5EDB" w:rsidRDefault="0071286D" w:rsidP="0071286D">
            <w:pPr>
              <w:jc w:val="center"/>
              <w:rPr>
                <w:rFonts w:ascii="Times New Roman" w:hAnsi="Times New Roman" w:cs="Times New Roman"/>
                <w:sz w:val="20"/>
                <w:szCs w:val="20"/>
              </w:rPr>
            </w:pPr>
          </w:p>
        </w:tc>
      </w:tr>
      <w:tr w:rsidR="0071286D" w14:paraId="72A9E624" w14:textId="77777777" w:rsidTr="0071286D">
        <w:tc>
          <w:tcPr>
            <w:tcW w:w="3361" w:type="dxa"/>
            <w:tcBorders>
              <w:top w:val="nil"/>
              <w:bottom w:val="nil"/>
            </w:tcBorders>
          </w:tcPr>
          <w:p w14:paraId="68D7B14A" w14:textId="77777777" w:rsidR="0071286D" w:rsidRPr="00703BF3" w:rsidRDefault="0071286D" w:rsidP="0071286D">
            <w:pPr>
              <w:rPr>
                <w:rFonts w:ascii="Times New Roman" w:hAnsi="Times New Roman" w:cs="Times New Roman"/>
                <w:b/>
                <w:bCs/>
                <w:sz w:val="20"/>
                <w:szCs w:val="20"/>
              </w:rPr>
            </w:pPr>
            <w:r>
              <w:rPr>
                <w:rFonts w:ascii="Times New Roman" w:hAnsi="Times New Roman" w:cs="Times New Roman"/>
                <w:sz w:val="20"/>
                <w:szCs w:val="20"/>
              </w:rPr>
              <w:t xml:space="preserve">     </w:t>
            </w:r>
            <w:r w:rsidRPr="00703BF3">
              <w:rPr>
                <w:rFonts w:ascii="Times New Roman" w:hAnsi="Times New Roman" w:cs="Times New Roman"/>
                <w:b/>
                <w:bCs/>
                <w:sz w:val="20"/>
                <w:szCs w:val="20"/>
              </w:rPr>
              <w:t xml:space="preserve">Executive Control </w:t>
            </w:r>
          </w:p>
        </w:tc>
        <w:tc>
          <w:tcPr>
            <w:tcW w:w="1404" w:type="dxa"/>
            <w:tcBorders>
              <w:top w:val="nil"/>
              <w:bottom w:val="nil"/>
            </w:tcBorders>
          </w:tcPr>
          <w:p w14:paraId="35B957CC"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226A06E0"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58968A14"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223BFEC7" w14:textId="77777777" w:rsidR="0071286D" w:rsidRPr="00DE5EDB" w:rsidRDefault="0071286D" w:rsidP="0071286D">
            <w:pPr>
              <w:jc w:val="center"/>
              <w:rPr>
                <w:rFonts w:ascii="Times New Roman" w:hAnsi="Times New Roman" w:cs="Times New Roman"/>
                <w:sz w:val="20"/>
                <w:szCs w:val="20"/>
              </w:rPr>
            </w:pPr>
          </w:p>
        </w:tc>
      </w:tr>
      <w:tr w:rsidR="0071286D" w14:paraId="7A6CF388" w14:textId="77777777" w:rsidTr="0071286D">
        <w:tc>
          <w:tcPr>
            <w:tcW w:w="3361" w:type="dxa"/>
            <w:tcBorders>
              <w:top w:val="nil"/>
              <w:bottom w:val="nil"/>
            </w:tcBorders>
          </w:tcPr>
          <w:p w14:paraId="7AEEE8B6" w14:textId="280B3D95"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Incongruent Target (ms)</w:t>
            </w:r>
          </w:p>
        </w:tc>
        <w:tc>
          <w:tcPr>
            <w:tcW w:w="1404" w:type="dxa"/>
            <w:tcBorders>
              <w:top w:val="nil"/>
              <w:bottom w:val="nil"/>
            </w:tcBorders>
          </w:tcPr>
          <w:p w14:paraId="3A629537"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630.58(1.85)</w:t>
            </w:r>
          </w:p>
        </w:tc>
        <w:tc>
          <w:tcPr>
            <w:tcW w:w="1408" w:type="dxa"/>
            <w:tcBorders>
              <w:top w:val="nil"/>
              <w:bottom w:val="nil"/>
            </w:tcBorders>
          </w:tcPr>
          <w:p w14:paraId="730325A3"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592.77(1.57)</w:t>
            </w:r>
          </w:p>
        </w:tc>
        <w:tc>
          <w:tcPr>
            <w:tcW w:w="1562" w:type="dxa"/>
            <w:tcBorders>
              <w:top w:val="nil"/>
              <w:bottom w:val="nil"/>
            </w:tcBorders>
          </w:tcPr>
          <w:p w14:paraId="5AC7C311"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647.27(1.66)</w:t>
            </w:r>
          </w:p>
        </w:tc>
        <w:tc>
          <w:tcPr>
            <w:tcW w:w="1530" w:type="dxa"/>
            <w:tcBorders>
              <w:top w:val="nil"/>
              <w:bottom w:val="nil"/>
            </w:tcBorders>
          </w:tcPr>
          <w:p w14:paraId="3C934FE6"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611.58(1.48)</w:t>
            </w:r>
          </w:p>
        </w:tc>
      </w:tr>
      <w:tr w:rsidR="0071286D" w14:paraId="51E77AB9" w14:textId="77777777" w:rsidTr="0071286D">
        <w:tc>
          <w:tcPr>
            <w:tcW w:w="3361" w:type="dxa"/>
            <w:tcBorders>
              <w:top w:val="nil"/>
              <w:bottom w:val="nil"/>
            </w:tcBorders>
          </w:tcPr>
          <w:p w14:paraId="40C7A576" w14:textId="197FCB3D" w:rsidR="0071286D" w:rsidRPr="00C17663"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Congruent Target (ms)</w:t>
            </w:r>
          </w:p>
        </w:tc>
        <w:tc>
          <w:tcPr>
            <w:tcW w:w="1404" w:type="dxa"/>
            <w:tcBorders>
              <w:top w:val="nil"/>
              <w:bottom w:val="nil"/>
            </w:tcBorders>
          </w:tcPr>
          <w:p w14:paraId="46237FDA"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482.14(1.23)</w:t>
            </w:r>
          </w:p>
        </w:tc>
        <w:tc>
          <w:tcPr>
            <w:tcW w:w="1408" w:type="dxa"/>
            <w:tcBorders>
              <w:top w:val="nil"/>
              <w:bottom w:val="nil"/>
            </w:tcBorders>
          </w:tcPr>
          <w:p w14:paraId="5AEC9BD2"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456.24(1.11)</w:t>
            </w:r>
          </w:p>
        </w:tc>
        <w:tc>
          <w:tcPr>
            <w:tcW w:w="1562" w:type="dxa"/>
            <w:tcBorders>
              <w:top w:val="nil"/>
              <w:bottom w:val="nil"/>
            </w:tcBorders>
          </w:tcPr>
          <w:p w14:paraId="4222A806"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496.17(1.26)</w:t>
            </w:r>
          </w:p>
        </w:tc>
        <w:tc>
          <w:tcPr>
            <w:tcW w:w="1530" w:type="dxa"/>
            <w:tcBorders>
              <w:top w:val="nil"/>
              <w:bottom w:val="nil"/>
            </w:tcBorders>
          </w:tcPr>
          <w:p w14:paraId="4694B4C3" w14:textId="77777777" w:rsidR="0071286D" w:rsidRPr="00C17663" w:rsidRDefault="0071286D" w:rsidP="0071286D">
            <w:pPr>
              <w:jc w:val="center"/>
              <w:rPr>
                <w:rFonts w:ascii="Times New Roman" w:hAnsi="Times New Roman" w:cs="Times New Roman"/>
                <w:sz w:val="20"/>
                <w:szCs w:val="20"/>
              </w:rPr>
            </w:pPr>
            <w:r>
              <w:rPr>
                <w:rFonts w:ascii="Times New Roman" w:hAnsi="Times New Roman" w:cs="Times New Roman"/>
                <w:sz w:val="20"/>
                <w:szCs w:val="20"/>
              </w:rPr>
              <w:t>469.30(1.12)</w:t>
            </w:r>
          </w:p>
        </w:tc>
      </w:tr>
      <w:tr w:rsidR="0071286D" w14:paraId="02A46775" w14:textId="77777777" w:rsidTr="0071286D">
        <w:tc>
          <w:tcPr>
            <w:tcW w:w="3361" w:type="dxa"/>
            <w:tcBorders>
              <w:top w:val="nil"/>
              <w:bottom w:val="nil"/>
            </w:tcBorders>
          </w:tcPr>
          <w:p w14:paraId="385BFBE6" w14:textId="77777777" w:rsidR="0071286D" w:rsidRPr="001917FA" w:rsidRDefault="0071286D" w:rsidP="0071286D">
            <w:pPr>
              <w:rPr>
                <w:rFonts w:ascii="Times New Roman" w:eastAsia="Times New Roman" w:hAnsi="Times New Roman" w:cs="Times New Roman"/>
                <w:i/>
                <w:iCs/>
                <w:sz w:val="20"/>
                <w:szCs w:val="20"/>
              </w:rPr>
            </w:pPr>
            <w:r w:rsidRPr="001917FA">
              <w:rPr>
                <w:rFonts w:ascii="Times New Roman" w:eastAsia="Times New Roman" w:hAnsi="Times New Roman" w:cs="Times New Roman"/>
                <w:i/>
                <w:iCs/>
                <w:sz w:val="20"/>
                <w:szCs w:val="20"/>
              </w:rPr>
              <w:t xml:space="preserve">     Executive Control RT Index (ms)</w:t>
            </w:r>
          </w:p>
        </w:tc>
        <w:tc>
          <w:tcPr>
            <w:tcW w:w="1404" w:type="dxa"/>
            <w:tcBorders>
              <w:top w:val="nil"/>
              <w:bottom w:val="nil"/>
            </w:tcBorders>
          </w:tcPr>
          <w:p w14:paraId="3BDB8796"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143.24(7.48)</w:t>
            </w:r>
          </w:p>
        </w:tc>
        <w:tc>
          <w:tcPr>
            <w:tcW w:w="1408" w:type="dxa"/>
            <w:tcBorders>
              <w:top w:val="nil"/>
              <w:bottom w:val="nil"/>
            </w:tcBorders>
          </w:tcPr>
          <w:p w14:paraId="6FED67F2"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133.61(6.45)</w:t>
            </w:r>
          </w:p>
        </w:tc>
        <w:tc>
          <w:tcPr>
            <w:tcW w:w="1562" w:type="dxa"/>
            <w:tcBorders>
              <w:top w:val="nil"/>
              <w:bottom w:val="nil"/>
            </w:tcBorders>
          </w:tcPr>
          <w:p w14:paraId="01B9A2AF"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144.92(6.83)</w:t>
            </w:r>
          </w:p>
        </w:tc>
        <w:tc>
          <w:tcPr>
            <w:tcW w:w="1530" w:type="dxa"/>
            <w:tcBorders>
              <w:top w:val="nil"/>
              <w:bottom w:val="nil"/>
            </w:tcBorders>
          </w:tcPr>
          <w:p w14:paraId="49A2B91D"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138.93(4.79)</w:t>
            </w:r>
          </w:p>
        </w:tc>
      </w:tr>
      <w:tr w:rsidR="0071286D" w14:paraId="78FA4B4C" w14:textId="77777777" w:rsidTr="0071286D">
        <w:tc>
          <w:tcPr>
            <w:tcW w:w="3361" w:type="dxa"/>
            <w:tcBorders>
              <w:top w:val="nil"/>
              <w:bottom w:val="nil"/>
            </w:tcBorders>
          </w:tcPr>
          <w:p w14:paraId="7821966B" w14:textId="77777777" w:rsidR="0071286D" w:rsidRDefault="0071286D" w:rsidP="0071286D">
            <w:pPr>
              <w:rPr>
                <w:rFonts w:ascii="Times New Roman" w:hAnsi="Times New Roman" w:cs="Times New Roman"/>
                <w:sz w:val="20"/>
                <w:szCs w:val="20"/>
              </w:rPr>
            </w:pPr>
          </w:p>
        </w:tc>
        <w:tc>
          <w:tcPr>
            <w:tcW w:w="1404" w:type="dxa"/>
            <w:tcBorders>
              <w:top w:val="nil"/>
              <w:bottom w:val="nil"/>
            </w:tcBorders>
          </w:tcPr>
          <w:p w14:paraId="3B947970"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4A03A41D"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08BBD1FE"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2873AE81" w14:textId="77777777" w:rsidR="0071286D" w:rsidRPr="00DE5EDB" w:rsidRDefault="0071286D" w:rsidP="0071286D">
            <w:pPr>
              <w:jc w:val="center"/>
              <w:rPr>
                <w:rFonts w:ascii="Times New Roman" w:hAnsi="Times New Roman" w:cs="Times New Roman"/>
                <w:sz w:val="20"/>
                <w:szCs w:val="20"/>
              </w:rPr>
            </w:pPr>
          </w:p>
        </w:tc>
      </w:tr>
      <w:tr w:rsidR="0071286D" w14:paraId="39C380D5" w14:textId="77777777" w:rsidTr="0071286D">
        <w:tc>
          <w:tcPr>
            <w:tcW w:w="3361" w:type="dxa"/>
            <w:tcBorders>
              <w:top w:val="nil"/>
              <w:bottom w:val="nil"/>
            </w:tcBorders>
          </w:tcPr>
          <w:p w14:paraId="3527AAE8" w14:textId="77777777" w:rsidR="0071286D" w:rsidRPr="00A43E3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Neural</w:t>
            </w:r>
            <w:r w:rsidRPr="00A43E33">
              <w:rPr>
                <w:rFonts w:ascii="Times New Roman" w:hAnsi="Times New Roman" w:cs="Times New Roman"/>
                <w:b/>
                <w:bCs/>
                <w:sz w:val="20"/>
                <w:szCs w:val="20"/>
              </w:rPr>
              <w:t xml:space="preserve"> Metrics</w:t>
            </w:r>
            <w:r>
              <w:rPr>
                <w:rFonts w:ascii="Times New Roman" w:hAnsi="Times New Roman" w:cs="Times New Roman"/>
                <w:b/>
                <w:bCs/>
                <w:sz w:val="20"/>
                <w:szCs w:val="20"/>
              </w:rPr>
              <w:t xml:space="preserve"> (ERPs)</w:t>
            </w:r>
          </w:p>
        </w:tc>
        <w:tc>
          <w:tcPr>
            <w:tcW w:w="1404" w:type="dxa"/>
            <w:tcBorders>
              <w:top w:val="nil"/>
              <w:bottom w:val="nil"/>
            </w:tcBorders>
          </w:tcPr>
          <w:p w14:paraId="4DD44957"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640E7E3F"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1B0E2974"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09591691" w14:textId="77777777" w:rsidR="0071286D" w:rsidRPr="00DE5EDB" w:rsidRDefault="0071286D" w:rsidP="0071286D">
            <w:pPr>
              <w:jc w:val="center"/>
              <w:rPr>
                <w:rFonts w:ascii="Times New Roman" w:hAnsi="Times New Roman" w:cs="Times New Roman"/>
                <w:sz w:val="20"/>
                <w:szCs w:val="20"/>
              </w:rPr>
            </w:pPr>
          </w:p>
        </w:tc>
      </w:tr>
      <w:tr w:rsidR="0071286D" w14:paraId="0E6A72B0" w14:textId="77777777" w:rsidTr="0071286D">
        <w:tc>
          <w:tcPr>
            <w:tcW w:w="3361" w:type="dxa"/>
            <w:tcBorders>
              <w:top w:val="nil"/>
              <w:bottom w:val="nil"/>
            </w:tcBorders>
          </w:tcPr>
          <w:p w14:paraId="1C324226" w14:textId="77777777" w:rsidR="0071286D" w:rsidRPr="00A43E3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 xml:space="preserve">     </w:t>
            </w:r>
            <w:r w:rsidRPr="00A43E33">
              <w:rPr>
                <w:rFonts w:ascii="Times New Roman" w:hAnsi="Times New Roman" w:cs="Times New Roman"/>
                <w:b/>
                <w:bCs/>
                <w:sz w:val="20"/>
                <w:szCs w:val="20"/>
              </w:rPr>
              <w:t>Alerting</w:t>
            </w:r>
            <w:r>
              <w:rPr>
                <w:rFonts w:ascii="Times New Roman" w:hAnsi="Times New Roman" w:cs="Times New Roman"/>
                <w:b/>
                <w:bCs/>
                <w:sz w:val="20"/>
                <w:szCs w:val="20"/>
              </w:rPr>
              <w:t xml:space="preserve"> </w:t>
            </w:r>
          </w:p>
        </w:tc>
        <w:tc>
          <w:tcPr>
            <w:tcW w:w="1404" w:type="dxa"/>
            <w:tcBorders>
              <w:top w:val="nil"/>
              <w:bottom w:val="nil"/>
            </w:tcBorders>
          </w:tcPr>
          <w:p w14:paraId="4F206C51"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29E84854"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4F2B7D61"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5275DB49" w14:textId="77777777" w:rsidR="0071286D" w:rsidRPr="00DE5EDB" w:rsidRDefault="0071286D" w:rsidP="0071286D">
            <w:pPr>
              <w:jc w:val="center"/>
              <w:rPr>
                <w:rFonts w:ascii="Times New Roman" w:hAnsi="Times New Roman" w:cs="Times New Roman"/>
                <w:sz w:val="20"/>
                <w:szCs w:val="20"/>
              </w:rPr>
            </w:pPr>
          </w:p>
        </w:tc>
      </w:tr>
      <w:tr w:rsidR="0071286D" w14:paraId="3B023670" w14:textId="77777777" w:rsidTr="0071286D">
        <w:tc>
          <w:tcPr>
            <w:tcW w:w="3361" w:type="dxa"/>
            <w:tcBorders>
              <w:top w:val="nil"/>
              <w:bottom w:val="nil"/>
            </w:tcBorders>
          </w:tcPr>
          <w:p w14:paraId="24BE8462" w14:textId="41825106"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Double Cue (µV)</w:t>
            </w:r>
          </w:p>
        </w:tc>
        <w:tc>
          <w:tcPr>
            <w:tcW w:w="1404" w:type="dxa"/>
            <w:tcBorders>
              <w:top w:val="nil"/>
              <w:bottom w:val="nil"/>
            </w:tcBorders>
          </w:tcPr>
          <w:p w14:paraId="3BE97127" w14:textId="77777777" w:rsidR="0071286D" w:rsidRPr="00043EEF"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5.91</w:t>
            </w:r>
            <w:r>
              <w:rPr>
                <w:rFonts w:ascii="Times New Roman" w:hAnsi="Times New Roman" w:cs="Times New Roman"/>
                <w:sz w:val="20"/>
                <w:szCs w:val="20"/>
              </w:rPr>
              <w:t>(0.51)</w:t>
            </w:r>
          </w:p>
        </w:tc>
        <w:tc>
          <w:tcPr>
            <w:tcW w:w="1408" w:type="dxa"/>
            <w:tcBorders>
              <w:top w:val="nil"/>
              <w:bottom w:val="nil"/>
            </w:tcBorders>
          </w:tcPr>
          <w:p w14:paraId="05A6BEF0" w14:textId="77777777" w:rsidR="0071286D" w:rsidRPr="00250D9D"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5.69</w:t>
            </w:r>
            <w:r>
              <w:rPr>
                <w:rFonts w:ascii="Times New Roman" w:hAnsi="Times New Roman" w:cs="Times New Roman"/>
                <w:sz w:val="20"/>
                <w:szCs w:val="20"/>
              </w:rPr>
              <w:t>(0.54)</w:t>
            </w:r>
          </w:p>
        </w:tc>
        <w:tc>
          <w:tcPr>
            <w:tcW w:w="1562" w:type="dxa"/>
            <w:tcBorders>
              <w:top w:val="nil"/>
              <w:bottom w:val="nil"/>
            </w:tcBorders>
          </w:tcPr>
          <w:p w14:paraId="68F7A187" w14:textId="77777777" w:rsidR="0071286D" w:rsidRPr="00DE5EDB"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5.30</w:t>
            </w:r>
            <w:r>
              <w:rPr>
                <w:rFonts w:ascii="Times New Roman" w:hAnsi="Times New Roman" w:cs="Times New Roman"/>
                <w:sz w:val="20"/>
                <w:szCs w:val="20"/>
              </w:rPr>
              <w:t>(0.52)</w:t>
            </w:r>
          </w:p>
        </w:tc>
        <w:tc>
          <w:tcPr>
            <w:tcW w:w="1530" w:type="dxa"/>
            <w:tcBorders>
              <w:top w:val="nil"/>
              <w:bottom w:val="nil"/>
            </w:tcBorders>
          </w:tcPr>
          <w:p w14:paraId="7EFC958D" w14:textId="77777777" w:rsidR="0071286D" w:rsidRPr="00DE5EDB"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6.0</w:t>
            </w:r>
            <w:r>
              <w:rPr>
                <w:rFonts w:ascii="Times New Roman" w:hAnsi="Times New Roman" w:cs="Times New Roman"/>
                <w:sz w:val="20"/>
                <w:szCs w:val="20"/>
              </w:rPr>
              <w:t>1(0.68)</w:t>
            </w:r>
          </w:p>
        </w:tc>
      </w:tr>
      <w:tr w:rsidR="0071286D" w14:paraId="7F133F14" w14:textId="77777777" w:rsidTr="0071286D">
        <w:tc>
          <w:tcPr>
            <w:tcW w:w="3361" w:type="dxa"/>
            <w:tcBorders>
              <w:top w:val="nil"/>
              <w:bottom w:val="nil"/>
            </w:tcBorders>
          </w:tcPr>
          <w:p w14:paraId="5EEF3609" w14:textId="2A5766E0"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No Cue (µV)</w:t>
            </w:r>
          </w:p>
        </w:tc>
        <w:tc>
          <w:tcPr>
            <w:tcW w:w="1404" w:type="dxa"/>
            <w:tcBorders>
              <w:top w:val="nil"/>
              <w:bottom w:val="nil"/>
            </w:tcBorders>
          </w:tcPr>
          <w:p w14:paraId="19F8DED3" w14:textId="77777777" w:rsidR="0071286D" w:rsidRPr="00043EEF"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5.18</w:t>
            </w:r>
            <w:r>
              <w:rPr>
                <w:rFonts w:ascii="Times New Roman" w:hAnsi="Times New Roman" w:cs="Times New Roman"/>
                <w:sz w:val="20"/>
                <w:szCs w:val="20"/>
              </w:rPr>
              <w:t>(0.43)</w:t>
            </w:r>
          </w:p>
        </w:tc>
        <w:tc>
          <w:tcPr>
            <w:tcW w:w="1408" w:type="dxa"/>
            <w:tcBorders>
              <w:top w:val="nil"/>
              <w:bottom w:val="nil"/>
            </w:tcBorders>
          </w:tcPr>
          <w:p w14:paraId="7B88F92C" w14:textId="77777777" w:rsidR="0071286D" w:rsidRPr="00250D9D"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4.70</w:t>
            </w:r>
            <w:r>
              <w:rPr>
                <w:rFonts w:ascii="Times New Roman" w:hAnsi="Times New Roman" w:cs="Times New Roman"/>
                <w:sz w:val="20"/>
                <w:szCs w:val="20"/>
              </w:rPr>
              <w:t>(0.55)</w:t>
            </w:r>
          </w:p>
        </w:tc>
        <w:tc>
          <w:tcPr>
            <w:tcW w:w="1562" w:type="dxa"/>
            <w:tcBorders>
              <w:top w:val="nil"/>
              <w:bottom w:val="nil"/>
            </w:tcBorders>
          </w:tcPr>
          <w:p w14:paraId="50CC19D9" w14:textId="77777777" w:rsidR="0071286D" w:rsidRPr="00DE5EDB" w:rsidRDefault="0071286D" w:rsidP="0071286D">
            <w:pPr>
              <w:jc w:val="center"/>
              <w:rPr>
                <w:rFonts w:ascii="Times New Roman" w:hAnsi="Times New Roman" w:cs="Times New Roman"/>
                <w:sz w:val="20"/>
                <w:szCs w:val="20"/>
              </w:rPr>
            </w:pPr>
            <w:r w:rsidRPr="00061A90">
              <w:rPr>
                <w:rFonts w:ascii="Times New Roman" w:hAnsi="Times New Roman" w:cs="Times New Roman"/>
                <w:sz w:val="20"/>
                <w:szCs w:val="20"/>
              </w:rPr>
              <w:t>4.9</w:t>
            </w:r>
            <w:r>
              <w:rPr>
                <w:rFonts w:ascii="Times New Roman" w:hAnsi="Times New Roman" w:cs="Times New Roman"/>
                <w:sz w:val="20"/>
                <w:szCs w:val="20"/>
              </w:rPr>
              <w:t>7(0.43)</w:t>
            </w:r>
          </w:p>
        </w:tc>
        <w:tc>
          <w:tcPr>
            <w:tcW w:w="1530" w:type="dxa"/>
            <w:tcBorders>
              <w:top w:val="nil"/>
              <w:bottom w:val="nil"/>
            </w:tcBorders>
          </w:tcPr>
          <w:p w14:paraId="41088641" w14:textId="77777777" w:rsidR="0071286D" w:rsidRPr="00DE5EDB" w:rsidRDefault="0071286D" w:rsidP="0071286D">
            <w:pPr>
              <w:jc w:val="center"/>
              <w:rPr>
                <w:rFonts w:ascii="Times New Roman" w:hAnsi="Times New Roman" w:cs="Times New Roman"/>
                <w:sz w:val="20"/>
                <w:szCs w:val="20"/>
              </w:rPr>
            </w:pPr>
            <w:r>
              <w:rPr>
                <w:rFonts w:ascii="Times New Roman" w:hAnsi="Times New Roman" w:cs="Times New Roman"/>
                <w:sz w:val="20"/>
                <w:szCs w:val="20"/>
              </w:rPr>
              <w:t>4.68(0.57)</w:t>
            </w:r>
          </w:p>
        </w:tc>
      </w:tr>
      <w:tr w:rsidR="0071286D" w14:paraId="6B26FAAF" w14:textId="77777777" w:rsidTr="0071286D">
        <w:tc>
          <w:tcPr>
            <w:tcW w:w="3361" w:type="dxa"/>
            <w:tcBorders>
              <w:top w:val="nil"/>
              <w:bottom w:val="nil"/>
            </w:tcBorders>
          </w:tcPr>
          <w:p w14:paraId="2067EFCF" w14:textId="77777777" w:rsidR="0071286D" w:rsidRPr="001917FA" w:rsidRDefault="0071286D" w:rsidP="0071286D">
            <w:pPr>
              <w:rPr>
                <w:rFonts w:ascii="Times New Roman" w:hAnsi="Times New Roman" w:cs="Times New Roman"/>
                <w:i/>
                <w:iCs/>
                <w:sz w:val="20"/>
                <w:szCs w:val="20"/>
              </w:rPr>
            </w:pPr>
            <w:r>
              <w:rPr>
                <w:rFonts w:ascii="Times New Roman" w:hAnsi="Times New Roman" w:cs="Times New Roman"/>
                <w:sz w:val="20"/>
                <w:szCs w:val="20"/>
              </w:rPr>
              <w:t xml:space="preserve">     </w:t>
            </w:r>
            <w:r w:rsidRPr="001917FA">
              <w:rPr>
                <w:rFonts w:ascii="Times New Roman" w:hAnsi="Times New Roman" w:cs="Times New Roman"/>
                <w:i/>
                <w:iCs/>
                <w:sz w:val="20"/>
                <w:szCs w:val="20"/>
              </w:rPr>
              <w:t>Alerting P300 Index (µV)</w:t>
            </w:r>
          </w:p>
        </w:tc>
        <w:tc>
          <w:tcPr>
            <w:tcW w:w="1404" w:type="dxa"/>
            <w:tcBorders>
              <w:top w:val="nil"/>
              <w:bottom w:val="nil"/>
            </w:tcBorders>
          </w:tcPr>
          <w:p w14:paraId="4E679052" w14:textId="77777777" w:rsidR="0071286D" w:rsidRPr="00043EEF" w:rsidRDefault="0071286D" w:rsidP="0071286D">
            <w:pPr>
              <w:jc w:val="center"/>
              <w:rPr>
                <w:rFonts w:ascii="Times New Roman" w:hAnsi="Times New Roman" w:cs="Times New Roman"/>
                <w:sz w:val="20"/>
                <w:szCs w:val="20"/>
              </w:rPr>
            </w:pPr>
            <w:r>
              <w:rPr>
                <w:rFonts w:ascii="Times New Roman" w:hAnsi="Times New Roman" w:cs="Times New Roman"/>
                <w:sz w:val="20"/>
                <w:szCs w:val="20"/>
              </w:rPr>
              <w:t>0.73(0.28)</w:t>
            </w:r>
          </w:p>
        </w:tc>
        <w:tc>
          <w:tcPr>
            <w:tcW w:w="1408" w:type="dxa"/>
            <w:tcBorders>
              <w:top w:val="nil"/>
              <w:bottom w:val="nil"/>
            </w:tcBorders>
          </w:tcPr>
          <w:p w14:paraId="76187580" w14:textId="77777777" w:rsidR="0071286D" w:rsidRPr="00250D9D" w:rsidRDefault="0071286D" w:rsidP="0071286D">
            <w:pPr>
              <w:jc w:val="center"/>
              <w:rPr>
                <w:rFonts w:ascii="Times New Roman" w:hAnsi="Times New Roman" w:cs="Times New Roman"/>
                <w:sz w:val="20"/>
                <w:szCs w:val="20"/>
              </w:rPr>
            </w:pPr>
            <w:r w:rsidRPr="005F2E55">
              <w:rPr>
                <w:rFonts w:ascii="Times New Roman" w:eastAsia="Times New Roman" w:hAnsi="Times New Roman" w:cs="Times New Roman"/>
                <w:sz w:val="20"/>
                <w:szCs w:val="20"/>
              </w:rPr>
              <w:t>0.99(0.37)</w:t>
            </w:r>
          </w:p>
        </w:tc>
        <w:tc>
          <w:tcPr>
            <w:tcW w:w="1562" w:type="dxa"/>
            <w:tcBorders>
              <w:top w:val="nil"/>
              <w:bottom w:val="nil"/>
            </w:tcBorders>
          </w:tcPr>
          <w:p w14:paraId="236095EE" w14:textId="77777777" w:rsidR="0071286D" w:rsidRPr="00DE5EDB" w:rsidRDefault="0071286D" w:rsidP="0071286D">
            <w:pPr>
              <w:jc w:val="center"/>
              <w:rPr>
                <w:rFonts w:ascii="Times New Roman" w:hAnsi="Times New Roman" w:cs="Times New Roman"/>
                <w:sz w:val="20"/>
                <w:szCs w:val="20"/>
              </w:rPr>
            </w:pPr>
            <w:r w:rsidRPr="005F2E55">
              <w:rPr>
                <w:rFonts w:ascii="Times New Roman" w:eastAsia="Times New Roman" w:hAnsi="Times New Roman" w:cs="Times New Roman"/>
                <w:sz w:val="20"/>
                <w:szCs w:val="20"/>
              </w:rPr>
              <w:t>0.34(0.29)</w:t>
            </w:r>
          </w:p>
        </w:tc>
        <w:tc>
          <w:tcPr>
            <w:tcW w:w="1530" w:type="dxa"/>
            <w:tcBorders>
              <w:top w:val="nil"/>
              <w:bottom w:val="nil"/>
            </w:tcBorders>
          </w:tcPr>
          <w:p w14:paraId="4B648AA0" w14:textId="77777777" w:rsidR="0071286D" w:rsidRPr="00DE5EDB" w:rsidRDefault="0071286D" w:rsidP="0071286D">
            <w:pPr>
              <w:jc w:val="center"/>
              <w:rPr>
                <w:rFonts w:ascii="Times New Roman" w:hAnsi="Times New Roman" w:cs="Times New Roman"/>
                <w:sz w:val="20"/>
                <w:szCs w:val="20"/>
              </w:rPr>
            </w:pPr>
            <w:r w:rsidRPr="005F2E55">
              <w:rPr>
                <w:rFonts w:ascii="Times New Roman" w:eastAsia="Times New Roman" w:hAnsi="Times New Roman" w:cs="Times New Roman"/>
                <w:sz w:val="20"/>
                <w:szCs w:val="20"/>
              </w:rPr>
              <w:t>1.33(0.37)</w:t>
            </w:r>
          </w:p>
        </w:tc>
      </w:tr>
      <w:tr w:rsidR="0071286D" w14:paraId="388BBE57" w14:textId="77777777" w:rsidTr="0071286D">
        <w:tc>
          <w:tcPr>
            <w:tcW w:w="3361" w:type="dxa"/>
            <w:tcBorders>
              <w:top w:val="nil"/>
              <w:bottom w:val="nil"/>
            </w:tcBorders>
          </w:tcPr>
          <w:p w14:paraId="516BEE41" w14:textId="77777777" w:rsidR="0071286D" w:rsidRDefault="0071286D" w:rsidP="0071286D">
            <w:pPr>
              <w:rPr>
                <w:rFonts w:ascii="Times New Roman" w:hAnsi="Times New Roman" w:cs="Times New Roman"/>
                <w:sz w:val="20"/>
                <w:szCs w:val="20"/>
              </w:rPr>
            </w:pPr>
          </w:p>
        </w:tc>
        <w:tc>
          <w:tcPr>
            <w:tcW w:w="1404" w:type="dxa"/>
            <w:tcBorders>
              <w:top w:val="nil"/>
              <w:bottom w:val="nil"/>
            </w:tcBorders>
          </w:tcPr>
          <w:p w14:paraId="34A015FF"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7C789E11"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3A54E87D"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6667D60E" w14:textId="77777777" w:rsidR="0071286D" w:rsidRPr="00DE5EDB" w:rsidRDefault="0071286D" w:rsidP="0071286D">
            <w:pPr>
              <w:jc w:val="center"/>
              <w:rPr>
                <w:rFonts w:ascii="Times New Roman" w:hAnsi="Times New Roman" w:cs="Times New Roman"/>
                <w:sz w:val="20"/>
                <w:szCs w:val="20"/>
              </w:rPr>
            </w:pPr>
          </w:p>
        </w:tc>
      </w:tr>
      <w:tr w:rsidR="0071286D" w14:paraId="07DB3B1E" w14:textId="77777777" w:rsidTr="0071286D">
        <w:tc>
          <w:tcPr>
            <w:tcW w:w="3361" w:type="dxa"/>
            <w:tcBorders>
              <w:top w:val="nil"/>
              <w:bottom w:val="nil"/>
            </w:tcBorders>
          </w:tcPr>
          <w:p w14:paraId="6411CE9E" w14:textId="77777777" w:rsidR="0071286D" w:rsidRPr="00A43E3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 xml:space="preserve">     </w:t>
            </w:r>
            <w:r w:rsidRPr="00A43E33">
              <w:rPr>
                <w:rFonts w:ascii="Times New Roman" w:hAnsi="Times New Roman" w:cs="Times New Roman"/>
                <w:b/>
                <w:bCs/>
                <w:sz w:val="20"/>
                <w:szCs w:val="20"/>
              </w:rPr>
              <w:t>Orienting</w:t>
            </w:r>
            <w:r>
              <w:rPr>
                <w:rFonts w:ascii="Times New Roman" w:hAnsi="Times New Roman" w:cs="Times New Roman"/>
                <w:b/>
                <w:bCs/>
                <w:sz w:val="20"/>
                <w:szCs w:val="20"/>
              </w:rPr>
              <w:t xml:space="preserve"> </w:t>
            </w:r>
          </w:p>
        </w:tc>
        <w:tc>
          <w:tcPr>
            <w:tcW w:w="1404" w:type="dxa"/>
            <w:tcBorders>
              <w:top w:val="nil"/>
              <w:bottom w:val="nil"/>
            </w:tcBorders>
          </w:tcPr>
          <w:p w14:paraId="1A307A63"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50D3EC86"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6D25B23C"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5A3394AB" w14:textId="77777777" w:rsidR="0071286D" w:rsidRPr="00DE5EDB" w:rsidRDefault="0071286D" w:rsidP="0071286D">
            <w:pPr>
              <w:jc w:val="center"/>
              <w:rPr>
                <w:rFonts w:ascii="Times New Roman" w:hAnsi="Times New Roman" w:cs="Times New Roman"/>
                <w:sz w:val="20"/>
                <w:szCs w:val="20"/>
              </w:rPr>
            </w:pPr>
          </w:p>
        </w:tc>
      </w:tr>
      <w:tr w:rsidR="0071286D" w14:paraId="25875D8E" w14:textId="77777777" w:rsidTr="0071286D">
        <w:tc>
          <w:tcPr>
            <w:tcW w:w="3361" w:type="dxa"/>
            <w:tcBorders>
              <w:top w:val="nil"/>
              <w:bottom w:val="nil"/>
            </w:tcBorders>
          </w:tcPr>
          <w:p w14:paraId="00779CF5" w14:textId="61BBA029"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Spatial Cue (µV)</w:t>
            </w:r>
          </w:p>
        </w:tc>
        <w:tc>
          <w:tcPr>
            <w:tcW w:w="1404" w:type="dxa"/>
            <w:tcBorders>
              <w:top w:val="nil"/>
              <w:bottom w:val="nil"/>
            </w:tcBorders>
          </w:tcPr>
          <w:p w14:paraId="07CD192E" w14:textId="77777777" w:rsidR="0071286D" w:rsidRPr="00043EEF"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5.22</w:t>
            </w:r>
            <w:r>
              <w:rPr>
                <w:rFonts w:ascii="Times New Roman" w:hAnsi="Times New Roman" w:cs="Times New Roman"/>
                <w:sz w:val="20"/>
                <w:szCs w:val="20"/>
              </w:rPr>
              <w:t>(0.48)</w:t>
            </w:r>
          </w:p>
        </w:tc>
        <w:tc>
          <w:tcPr>
            <w:tcW w:w="1408" w:type="dxa"/>
            <w:tcBorders>
              <w:top w:val="nil"/>
              <w:bottom w:val="nil"/>
            </w:tcBorders>
          </w:tcPr>
          <w:p w14:paraId="624BB9B3" w14:textId="77777777" w:rsidR="0071286D" w:rsidRPr="00250D9D"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5.26</w:t>
            </w:r>
            <w:r>
              <w:rPr>
                <w:rFonts w:ascii="Times New Roman" w:hAnsi="Times New Roman" w:cs="Times New Roman"/>
                <w:sz w:val="20"/>
                <w:szCs w:val="20"/>
              </w:rPr>
              <w:t>(0.70)</w:t>
            </w:r>
          </w:p>
        </w:tc>
        <w:tc>
          <w:tcPr>
            <w:tcW w:w="1562" w:type="dxa"/>
            <w:tcBorders>
              <w:top w:val="nil"/>
              <w:bottom w:val="nil"/>
            </w:tcBorders>
          </w:tcPr>
          <w:p w14:paraId="0E1FF204" w14:textId="77777777" w:rsidR="0071286D" w:rsidRPr="00DE5EDB"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4.7</w:t>
            </w:r>
            <w:r>
              <w:rPr>
                <w:rFonts w:ascii="Times New Roman" w:hAnsi="Times New Roman" w:cs="Times New Roman"/>
                <w:sz w:val="20"/>
                <w:szCs w:val="20"/>
              </w:rPr>
              <w:t>1(0.45)</w:t>
            </w:r>
          </w:p>
        </w:tc>
        <w:tc>
          <w:tcPr>
            <w:tcW w:w="1530" w:type="dxa"/>
            <w:tcBorders>
              <w:top w:val="nil"/>
              <w:bottom w:val="nil"/>
            </w:tcBorders>
          </w:tcPr>
          <w:p w14:paraId="7A94477C" w14:textId="77777777" w:rsidR="0071286D" w:rsidRPr="00DE5EDB"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5.46</w:t>
            </w:r>
            <w:r>
              <w:rPr>
                <w:rFonts w:ascii="Times New Roman" w:hAnsi="Times New Roman" w:cs="Times New Roman"/>
                <w:sz w:val="20"/>
                <w:szCs w:val="20"/>
              </w:rPr>
              <w:t>(0.57)</w:t>
            </w:r>
          </w:p>
        </w:tc>
      </w:tr>
      <w:tr w:rsidR="0071286D" w14:paraId="4EFAABEA" w14:textId="77777777" w:rsidTr="0071286D">
        <w:tc>
          <w:tcPr>
            <w:tcW w:w="3361" w:type="dxa"/>
            <w:tcBorders>
              <w:top w:val="nil"/>
              <w:bottom w:val="nil"/>
            </w:tcBorders>
          </w:tcPr>
          <w:p w14:paraId="551CCDA7" w14:textId="48BE8CD4"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Center Cue (µV)</w:t>
            </w:r>
          </w:p>
        </w:tc>
        <w:tc>
          <w:tcPr>
            <w:tcW w:w="1404" w:type="dxa"/>
            <w:tcBorders>
              <w:top w:val="nil"/>
              <w:bottom w:val="nil"/>
            </w:tcBorders>
          </w:tcPr>
          <w:p w14:paraId="4D0A5AEE" w14:textId="77777777" w:rsidR="0071286D" w:rsidRPr="00043EEF"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6.5</w:t>
            </w:r>
            <w:r>
              <w:rPr>
                <w:rFonts w:ascii="Times New Roman" w:hAnsi="Times New Roman" w:cs="Times New Roman"/>
                <w:sz w:val="20"/>
                <w:szCs w:val="20"/>
              </w:rPr>
              <w:t>2(0.50)</w:t>
            </w:r>
          </w:p>
        </w:tc>
        <w:tc>
          <w:tcPr>
            <w:tcW w:w="1408" w:type="dxa"/>
            <w:tcBorders>
              <w:top w:val="nil"/>
              <w:bottom w:val="nil"/>
            </w:tcBorders>
          </w:tcPr>
          <w:p w14:paraId="214F3F72" w14:textId="77777777" w:rsidR="0071286D" w:rsidRPr="00250D9D" w:rsidRDefault="0071286D" w:rsidP="0071286D">
            <w:pPr>
              <w:jc w:val="center"/>
              <w:rPr>
                <w:rFonts w:ascii="Times New Roman" w:hAnsi="Times New Roman" w:cs="Times New Roman"/>
                <w:sz w:val="20"/>
                <w:szCs w:val="20"/>
              </w:rPr>
            </w:pPr>
            <w:r>
              <w:rPr>
                <w:rFonts w:ascii="Times New Roman" w:hAnsi="Times New Roman" w:cs="Times New Roman"/>
                <w:sz w:val="20"/>
                <w:szCs w:val="20"/>
              </w:rPr>
              <w:t>5.90(0.60)</w:t>
            </w:r>
          </w:p>
        </w:tc>
        <w:tc>
          <w:tcPr>
            <w:tcW w:w="1562" w:type="dxa"/>
            <w:tcBorders>
              <w:top w:val="nil"/>
              <w:bottom w:val="nil"/>
            </w:tcBorders>
          </w:tcPr>
          <w:p w14:paraId="7841A9DD" w14:textId="77777777" w:rsidR="0071286D" w:rsidRPr="00DE5EDB"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6.17</w:t>
            </w:r>
            <w:r>
              <w:rPr>
                <w:rFonts w:ascii="Times New Roman" w:hAnsi="Times New Roman" w:cs="Times New Roman"/>
                <w:sz w:val="20"/>
                <w:szCs w:val="20"/>
              </w:rPr>
              <w:t>(0.47)</w:t>
            </w:r>
          </w:p>
        </w:tc>
        <w:tc>
          <w:tcPr>
            <w:tcW w:w="1530" w:type="dxa"/>
            <w:tcBorders>
              <w:top w:val="nil"/>
              <w:bottom w:val="nil"/>
            </w:tcBorders>
          </w:tcPr>
          <w:p w14:paraId="0A1E7EFF" w14:textId="77777777" w:rsidR="0071286D" w:rsidRPr="00DE5EDB" w:rsidRDefault="0071286D" w:rsidP="0071286D">
            <w:pPr>
              <w:jc w:val="center"/>
              <w:rPr>
                <w:rFonts w:ascii="Times New Roman" w:hAnsi="Times New Roman" w:cs="Times New Roman"/>
                <w:sz w:val="20"/>
                <w:szCs w:val="20"/>
              </w:rPr>
            </w:pPr>
            <w:r w:rsidRPr="00556F4E">
              <w:rPr>
                <w:rFonts w:ascii="Times New Roman" w:hAnsi="Times New Roman" w:cs="Times New Roman"/>
                <w:sz w:val="20"/>
                <w:szCs w:val="20"/>
              </w:rPr>
              <w:t>6.47</w:t>
            </w:r>
            <w:r>
              <w:rPr>
                <w:rFonts w:ascii="Times New Roman" w:hAnsi="Times New Roman" w:cs="Times New Roman"/>
                <w:sz w:val="20"/>
                <w:szCs w:val="20"/>
              </w:rPr>
              <w:t>(0.73)</w:t>
            </w:r>
          </w:p>
        </w:tc>
      </w:tr>
      <w:tr w:rsidR="0071286D" w14:paraId="28020BB4" w14:textId="77777777" w:rsidTr="0071286D">
        <w:tc>
          <w:tcPr>
            <w:tcW w:w="3361" w:type="dxa"/>
            <w:tcBorders>
              <w:top w:val="nil"/>
              <w:bottom w:val="nil"/>
            </w:tcBorders>
          </w:tcPr>
          <w:p w14:paraId="01A22174" w14:textId="77777777" w:rsidR="0071286D" w:rsidRPr="001917FA" w:rsidRDefault="0071286D" w:rsidP="0071286D">
            <w:pPr>
              <w:rPr>
                <w:rFonts w:ascii="Times New Roman" w:hAnsi="Times New Roman" w:cs="Times New Roman"/>
                <w:i/>
                <w:iCs/>
                <w:sz w:val="20"/>
                <w:szCs w:val="20"/>
              </w:rPr>
            </w:pPr>
            <w:r>
              <w:rPr>
                <w:rFonts w:ascii="Times New Roman" w:hAnsi="Times New Roman" w:cs="Times New Roman"/>
                <w:sz w:val="20"/>
                <w:szCs w:val="20"/>
              </w:rPr>
              <w:t xml:space="preserve">     </w:t>
            </w:r>
            <w:r w:rsidRPr="001917FA">
              <w:rPr>
                <w:rFonts w:ascii="Times New Roman" w:hAnsi="Times New Roman" w:cs="Times New Roman"/>
                <w:i/>
                <w:iCs/>
                <w:sz w:val="20"/>
                <w:szCs w:val="20"/>
              </w:rPr>
              <w:t>Orienting P300 Index (µV)</w:t>
            </w:r>
          </w:p>
        </w:tc>
        <w:tc>
          <w:tcPr>
            <w:tcW w:w="1404" w:type="dxa"/>
            <w:tcBorders>
              <w:top w:val="nil"/>
              <w:bottom w:val="nil"/>
            </w:tcBorders>
          </w:tcPr>
          <w:p w14:paraId="43EA12C4"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-1.30(0.27)</w:t>
            </w:r>
          </w:p>
        </w:tc>
        <w:tc>
          <w:tcPr>
            <w:tcW w:w="1408" w:type="dxa"/>
            <w:tcBorders>
              <w:top w:val="nil"/>
              <w:bottom w:val="nil"/>
            </w:tcBorders>
          </w:tcPr>
          <w:p w14:paraId="05DEC8D1"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-0.64(0.53)</w:t>
            </w:r>
          </w:p>
        </w:tc>
        <w:tc>
          <w:tcPr>
            <w:tcW w:w="1562" w:type="dxa"/>
            <w:tcBorders>
              <w:top w:val="nil"/>
              <w:bottom w:val="nil"/>
            </w:tcBorders>
          </w:tcPr>
          <w:p w14:paraId="4ECAB02C"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-1.47(0.22)</w:t>
            </w:r>
          </w:p>
        </w:tc>
        <w:tc>
          <w:tcPr>
            <w:tcW w:w="1530" w:type="dxa"/>
            <w:tcBorders>
              <w:top w:val="nil"/>
              <w:bottom w:val="nil"/>
            </w:tcBorders>
          </w:tcPr>
          <w:p w14:paraId="50D5754E"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-1.01(0.62)</w:t>
            </w:r>
          </w:p>
        </w:tc>
      </w:tr>
      <w:tr w:rsidR="0071286D" w14:paraId="33535AC3" w14:textId="77777777" w:rsidTr="0071286D">
        <w:tc>
          <w:tcPr>
            <w:tcW w:w="3361" w:type="dxa"/>
            <w:tcBorders>
              <w:top w:val="nil"/>
              <w:bottom w:val="nil"/>
            </w:tcBorders>
          </w:tcPr>
          <w:p w14:paraId="7187AE1D" w14:textId="77777777" w:rsidR="0071286D" w:rsidRDefault="0071286D" w:rsidP="0071286D">
            <w:pPr>
              <w:rPr>
                <w:rFonts w:ascii="Times New Roman" w:hAnsi="Times New Roman" w:cs="Times New Roman"/>
                <w:sz w:val="20"/>
                <w:szCs w:val="20"/>
              </w:rPr>
            </w:pPr>
          </w:p>
        </w:tc>
        <w:tc>
          <w:tcPr>
            <w:tcW w:w="1404" w:type="dxa"/>
            <w:tcBorders>
              <w:top w:val="nil"/>
              <w:bottom w:val="nil"/>
            </w:tcBorders>
          </w:tcPr>
          <w:p w14:paraId="7D2F7170"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201FCCE7"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7F046D17"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67DA0DE1" w14:textId="77777777" w:rsidR="0071286D" w:rsidRPr="00DE5EDB" w:rsidRDefault="0071286D" w:rsidP="0071286D">
            <w:pPr>
              <w:jc w:val="center"/>
              <w:rPr>
                <w:rFonts w:ascii="Times New Roman" w:hAnsi="Times New Roman" w:cs="Times New Roman"/>
                <w:sz w:val="20"/>
                <w:szCs w:val="20"/>
              </w:rPr>
            </w:pPr>
          </w:p>
        </w:tc>
      </w:tr>
      <w:tr w:rsidR="0071286D" w14:paraId="63F3B20F" w14:textId="77777777" w:rsidTr="0071286D">
        <w:tc>
          <w:tcPr>
            <w:tcW w:w="3361" w:type="dxa"/>
            <w:tcBorders>
              <w:top w:val="nil"/>
              <w:bottom w:val="nil"/>
            </w:tcBorders>
          </w:tcPr>
          <w:p w14:paraId="1FCDC581" w14:textId="77777777" w:rsidR="0071286D" w:rsidRPr="00A43E33" w:rsidRDefault="0071286D" w:rsidP="0071286D">
            <w:pPr>
              <w:rPr>
                <w:rFonts w:ascii="Times New Roman" w:hAnsi="Times New Roman" w:cs="Times New Roman"/>
                <w:b/>
                <w:bCs/>
                <w:sz w:val="20"/>
                <w:szCs w:val="20"/>
              </w:rPr>
            </w:pPr>
            <w:r>
              <w:rPr>
                <w:rFonts w:ascii="Times New Roman" w:hAnsi="Times New Roman" w:cs="Times New Roman"/>
                <w:b/>
                <w:bCs/>
                <w:sz w:val="20"/>
                <w:szCs w:val="20"/>
              </w:rPr>
              <w:t xml:space="preserve">     </w:t>
            </w:r>
            <w:r w:rsidRPr="00A43E33">
              <w:rPr>
                <w:rFonts w:ascii="Times New Roman" w:hAnsi="Times New Roman" w:cs="Times New Roman"/>
                <w:b/>
                <w:bCs/>
                <w:sz w:val="20"/>
                <w:szCs w:val="20"/>
              </w:rPr>
              <w:t>Executive Control</w:t>
            </w:r>
            <w:r>
              <w:rPr>
                <w:rFonts w:ascii="Times New Roman" w:hAnsi="Times New Roman" w:cs="Times New Roman"/>
                <w:b/>
                <w:bCs/>
                <w:sz w:val="20"/>
                <w:szCs w:val="20"/>
              </w:rPr>
              <w:t xml:space="preserve"> </w:t>
            </w:r>
          </w:p>
        </w:tc>
        <w:tc>
          <w:tcPr>
            <w:tcW w:w="1404" w:type="dxa"/>
            <w:tcBorders>
              <w:top w:val="nil"/>
              <w:bottom w:val="nil"/>
            </w:tcBorders>
          </w:tcPr>
          <w:p w14:paraId="341EB776" w14:textId="77777777" w:rsidR="0071286D" w:rsidRPr="00043EEF" w:rsidRDefault="0071286D" w:rsidP="0071286D">
            <w:pPr>
              <w:jc w:val="center"/>
              <w:rPr>
                <w:rFonts w:ascii="Times New Roman" w:hAnsi="Times New Roman" w:cs="Times New Roman"/>
                <w:sz w:val="20"/>
                <w:szCs w:val="20"/>
              </w:rPr>
            </w:pPr>
          </w:p>
        </w:tc>
        <w:tc>
          <w:tcPr>
            <w:tcW w:w="1408" w:type="dxa"/>
            <w:tcBorders>
              <w:top w:val="nil"/>
              <w:bottom w:val="nil"/>
            </w:tcBorders>
          </w:tcPr>
          <w:p w14:paraId="1970FC4A" w14:textId="77777777" w:rsidR="0071286D" w:rsidRPr="00250D9D" w:rsidRDefault="0071286D" w:rsidP="0071286D">
            <w:pPr>
              <w:jc w:val="center"/>
              <w:rPr>
                <w:rFonts w:ascii="Times New Roman" w:hAnsi="Times New Roman" w:cs="Times New Roman"/>
                <w:sz w:val="20"/>
                <w:szCs w:val="20"/>
              </w:rPr>
            </w:pPr>
          </w:p>
        </w:tc>
        <w:tc>
          <w:tcPr>
            <w:tcW w:w="1562" w:type="dxa"/>
            <w:tcBorders>
              <w:top w:val="nil"/>
              <w:bottom w:val="nil"/>
            </w:tcBorders>
          </w:tcPr>
          <w:p w14:paraId="1E8B753B" w14:textId="77777777" w:rsidR="0071286D" w:rsidRPr="00DE5EDB" w:rsidRDefault="0071286D" w:rsidP="0071286D">
            <w:pPr>
              <w:jc w:val="center"/>
              <w:rPr>
                <w:rFonts w:ascii="Times New Roman" w:hAnsi="Times New Roman" w:cs="Times New Roman"/>
                <w:sz w:val="20"/>
                <w:szCs w:val="20"/>
              </w:rPr>
            </w:pPr>
          </w:p>
        </w:tc>
        <w:tc>
          <w:tcPr>
            <w:tcW w:w="1530" w:type="dxa"/>
            <w:tcBorders>
              <w:top w:val="nil"/>
              <w:bottom w:val="nil"/>
            </w:tcBorders>
          </w:tcPr>
          <w:p w14:paraId="671D23CF" w14:textId="77777777" w:rsidR="0071286D" w:rsidRPr="00DE5EDB" w:rsidRDefault="0071286D" w:rsidP="0071286D">
            <w:pPr>
              <w:jc w:val="center"/>
              <w:rPr>
                <w:rFonts w:ascii="Times New Roman" w:hAnsi="Times New Roman" w:cs="Times New Roman"/>
                <w:sz w:val="20"/>
                <w:szCs w:val="20"/>
              </w:rPr>
            </w:pPr>
          </w:p>
        </w:tc>
      </w:tr>
      <w:tr w:rsidR="0071286D" w14:paraId="140788FE" w14:textId="77777777" w:rsidTr="0071286D">
        <w:tc>
          <w:tcPr>
            <w:tcW w:w="3361" w:type="dxa"/>
            <w:tcBorders>
              <w:top w:val="nil"/>
              <w:bottom w:val="nil"/>
            </w:tcBorders>
          </w:tcPr>
          <w:p w14:paraId="1702DEF1" w14:textId="576B9744"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Correct Response (µV)</w:t>
            </w:r>
          </w:p>
        </w:tc>
        <w:tc>
          <w:tcPr>
            <w:tcW w:w="1404" w:type="dxa"/>
            <w:tcBorders>
              <w:top w:val="nil"/>
              <w:bottom w:val="nil"/>
            </w:tcBorders>
          </w:tcPr>
          <w:p w14:paraId="642F6FD5" w14:textId="77777777" w:rsidR="0071286D" w:rsidRPr="00043EEF"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1.6</w:t>
            </w:r>
            <w:r>
              <w:rPr>
                <w:rFonts w:ascii="Times New Roman" w:hAnsi="Times New Roman" w:cs="Times New Roman"/>
                <w:sz w:val="20"/>
                <w:szCs w:val="20"/>
              </w:rPr>
              <w:t>3(</w:t>
            </w:r>
            <w:r w:rsidRPr="00203727">
              <w:rPr>
                <w:rFonts w:ascii="Times New Roman" w:hAnsi="Times New Roman" w:cs="Times New Roman"/>
                <w:sz w:val="20"/>
                <w:szCs w:val="20"/>
              </w:rPr>
              <w:t>0.61</w:t>
            </w:r>
            <w:r>
              <w:rPr>
                <w:rFonts w:ascii="Times New Roman" w:hAnsi="Times New Roman" w:cs="Times New Roman"/>
                <w:sz w:val="20"/>
                <w:szCs w:val="20"/>
              </w:rPr>
              <w:t>)</w:t>
            </w:r>
          </w:p>
        </w:tc>
        <w:tc>
          <w:tcPr>
            <w:tcW w:w="1408" w:type="dxa"/>
            <w:tcBorders>
              <w:top w:val="nil"/>
              <w:bottom w:val="nil"/>
            </w:tcBorders>
          </w:tcPr>
          <w:p w14:paraId="0AE225A2" w14:textId="77777777" w:rsidR="0071286D" w:rsidRPr="00250D9D"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2.87</w:t>
            </w:r>
            <w:r>
              <w:rPr>
                <w:rFonts w:ascii="Times New Roman" w:hAnsi="Times New Roman" w:cs="Times New Roman"/>
                <w:sz w:val="20"/>
                <w:szCs w:val="20"/>
              </w:rPr>
              <w:t>(0.67)</w:t>
            </w:r>
          </w:p>
        </w:tc>
        <w:tc>
          <w:tcPr>
            <w:tcW w:w="1562" w:type="dxa"/>
            <w:tcBorders>
              <w:top w:val="nil"/>
              <w:bottom w:val="nil"/>
            </w:tcBorders>
          </w:tcPr>
          <w:p w14:paraId="20CA76DE" w14:textId="77777777" w:rsidR="0071286D" w:rsidRPr="00DE5EDB"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2.54</w:t>
            </w:r>
            <w:r>
              <w:rPr>
                <w:rFonts w:ascii="Times New Roman" w:hAnsi="Times New Roman" w:cs="Times New Roman"/>
                <w:sz w:val="20"/>
                <w:szCs w:val="20"/>
              </w:rPr>
              <w:t>(0.64)</w:t>
            </w:r>
          </w:p>
        </w:tc>
        <w:tc>
          <w:tcPr>
            <w:tcW w:w="1530" w:type="dxa"/>
            <w:tcBorders>
              <w:top w:val="nil"/>
              <w:bottom w:val="nil"/>
            </w:tcBorders>
          </w:tcPr>
          <w:p w14:paraId="123EF346" w14:textId="77777777" w:rsidR="0071286D" w:rsidRPr="00DE5EDB"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4.2</w:t>
            </w:r>
            <w:r>
              <w:rPr>
                <w:rFonts w:ascii="Times New Roman" w:hAnsi="Times New Roman" w:cs="Times New Roman"/>
                <w:sz w:val="20"/>
                <w:szCs w:val="20"/>
              </w:rPr>
              <w:t>5(0.67)</w:t>
            </w:r>
          </w:p>
        </w:tc>
      </w:tr>
      <w:tr w:rsidR="0071286D" w14:paraId="30CCCC20" w14:textId="77777777" w:rsidTr="0071286D">
        <w:tc>
          <w:tcPr>
            <w:tcW w:w="3361" w:type="dxa"/>
            <w:tcBorders>
              <w:top w:val="nil"/>
              <w:bottom w:val="nil"/>
            </w:tcBorders>
          </w:tcPr>
          <w:p w14:paraId="001F3379" w14:textId="2F908C85" w:rsidR="0071286D" w:rsidRDefault="0071286D" w:rsidP="0071286D">
            <w:pPr>
              <w:rPr>
                <w:rFonts w:ascii="Times New Roman" w:hAnsi="Times New Roman" w:cs="Times New Roman"/>
                <w:sz w:val="20"/>
                <w:szCs w:val="20"/>
              </w:rPr>
            </w:pPr>
            <w:r>
              <w:rPr>
                <w:rFonts w:ascii="Times New Roman" w:hAnsi="Times New Roman" w:cs="Times New Roman"/>
                <w:sz w:val="20"/>
                <w:szCs w:val="20"/>
              </w:rPr>
              <w:t xml:space="preserve">     Incorrect Response (µV)</w:t>
            </w:r>
          </w:p>
        </w:tc>
        <w:tc>
          <w:tcPr>
            <w:tcW w:w="1404" w:type="dxa"/>
            <w:tcBorders>
              <w:top w:val="nil"/>
              <w:bottom w:val="nil"/>
            </w:tcBorders>
          </w:tcPr>
          <w:p w14:paraId="4806491A" w14:textId="77777777" w:rsidR="0071286D" w:rsidRPr="00043EEF"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-5.32</w:t>
            </w:r>
            <w:r>
              <w:rPr>
                <w:rFonts w:ascii="Times New Roman" w:hAnsi="Times New Roman" w:cs="Times New Roman"/>
                <w:sz w:val="20"/>
                <w:szCs w:val="20"/>
              </w:rPr>
              <w:t>(1.07)</w:t>
            </w:r>
          </w:p>
        </w:tc>
        <w:tc>
          <w:tcPr>
            <w:tcW w:w="1408" w:type="dxa"/>
            <w:tcBorders>
              <w:top w:val="nil"/>
              <w:bottom w:val="nil"/>
            </w:tcBorders>
          </w:tcPr>
          <w:p w14:paraId="342F415D" w14:textId="77777777" w:rsidR="0071286D" w:rsidRPr="00250D9D" w:rsidRDefault="0071286D" w:rsidP="0071286D">
            <w:pPr>
              <w:jc w:val="center"/>
              <w:rPr>
                <w:rFonts w:ascii="Times New Roman" w:hAnsi="Times New Roman" w:cs="Times New Roman"/>
                <w:sz w:val="20"/>
                <w:szCs w:val="20"/>
              </w:rPr>
            </w:pPr>
            <w:r>
              <w:rPr>
                <w:rFonts w:ascii="Times New Roman" w:hAnsi="Times New Roman" w:cs="Times New Roman"/>
                <w:sz w:val="20"/>
                <w:szCs w:val="20"/>
              </w:rPr>
              <w:t>-3.17(0.85)</w:t>
            </w:r>
          </w:p>
        </w:tc>
        <w:tc>
          <w:tcPr>
            <w:tcW w:w="1562" w:type="dxa"/>
            <w:tcBorders>
              <w:top w:val="nil"/>
              <w:bottom w:val="nil"/>
            </w:tcBorders>
          </w:tcPr>
          <w:p w14:paraId="13EB69A0" w14:textId="77777777" w:rsidR="0071286D" w:rsidRPr="00DE5EDB" w:rsidRDefault="0071286D" w:rsidP="0071286D">
            <w:pPr>
              <w:jc w:val="center"/>
              <w:rPr>
                <w:rFonts w:ascii="Times New Roman" w:hAnsi="Times New Roman" w:cs="Times New Roman"/>
                <w:sz w:val="20"/>
                <w:szCs w:val="20"/>
              </w:rPr>
            </w:pPr>
            <w:r w:rsidRPr="00203727">
              <w:rPr>
                <w:rFonts w:ascii="Times New Roman" w:hAnsi="Times New Roman" w:cs="Times New Roman"/>
                <w:sz w:val="20"/>
                <w:szCs w:val="20"/>
              </w:rPr>
              <w:t>-4.5</w:t>
            </w:r>
            <w:r>
              <w:rPr>
                <w:rFonts w:ascii="Times New Roman" w:hAnsi="Times New Roman" w:cs="Times New Roman"/>
                <w:sz w:val="20"/>
                <w:szCs w:val="20"/>
              </w:rPr>
              <w:t>9(1.00)</w:t>
            </w:r>
          </w:p>
        </w:tc>
        <w:tc>
          <w:tcPr>
            <w:tcW w:w="1530" w:type="dxa"/>
            <w:tcBorders>
              <w:top w:val="nil"/>
              <w:bottom w:val="nil"/>
            </w:tcBorders>
          </w:tcPr>
          <w:p w14:paraId="493FD4A0" w14:textId="77777777" w:rsidR="0071286D" w:rsidRPr="00DE5EDB" w:rsidRDefault="0071286D" w:rsidP="0071286D">
            <w:pPr>
              <w:jc w:val="center"/>
              <w:rPr>
                <w:rFonts w:ascii="Times New Roman" w:hAnsi="Times New Roman" w:cs="Times New Roman"/>
                <w:sz w:val="20"/>
                <w:szCs w:val="20"/>
              </w:rPr>
            </w:pPr>
            <w:r>
              <w:rPr>
                <w:rFonts w:ascii="Times New Roman" w:hAnsi="Times New Roman" w:cs="Times New Roman"/>
                <w:sz w:val="20"/>
                <w:szCs w:val="20"/>
              </w:rPr>
              <w:t>-4.13(0.90)</w:t>
            </w:r>
          </w:p>
        </w:tc>
      </w:tr>
      <w:tr w:rsidR="0071286D" w14:paraId="6FD136F6" w14:textId="77777777" w:rsidTr="0071286D">
        <w:tc>
          <w:tcPr>
            <w:tcW w:w="3361" w:type="dxa"/>
            <w:tcBorders>
              <w:top w:val="nil"/>
            </w:tcBorders>
          </w:tcPr>
          <w:p w14:paraId="3BBFC4D6" w14:textId="77777777" w:rsidR="0071286D" w:rsidRPr="001917FA" w:rsidRDefault="0071286D" w:rsidP="0071286D">
            <w:pPr>
              <w:rPr>
                <w:rFonts w:ascii="Times New Roman" w:hAnsi="Times New Roman" w:cs="Times New Roman"/>
                <w:i/>
                <w:iCs/>
                <w:sz w:val="20"/>
                <w:szCs w:val="20"/>
              </w:rPr>
            </w:pPr>
            <w:r>
              <w:rPr>
                <w:rFonts w:ascii="Times New Roman" w:hAnsi="Times New Roman" w:cs="Times New Roman"/>
                <w:sz w:val="20"/>
                <w:szCs w:val="20"/>
              </w:rPr>
              <w:t xml:space="preserve">     </w:t>
            </w:r>
            <w:r w:rsidRPr="001917FA">
              <w:rPr>
                <w:rFonts w:ascii="Times New Roman" w:hAnsi="Times New Roman" w:cs="Times New Roman"/>
                <w:i/>
                <w:iCs/>
                <w:sz w:val="20"/>
                <w:szCs w:val="20"/>
              </w:rPr>
              <w:t>Executive Control ERN Index (µV)</w:t>
            </w:r>
          </w:p>
        </w:tc>
        <w:tc>
          <w:tcPr>
            <w:tcW w:w="1404" w:type="dxa"/>
            <w:tcBorders>
              <w:top w:val="nil"/>
            </w:tcBorders>
          </w:tcPr>
          <w:p w14:paraId="46EF1E15"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-6.</w:t>
            </w:r>
            <w:r>
              <w:rPr>
                <w:rFonts w:ascii="Times New Roman" w:eastAsia="Times New Roman" w:hAnsi="Times New Roman" w:cs="Times New Roman"/>
                <w:sz w:val="20"/>
                <w:szCs w:val="20"/>
              </w:rPr>
              <w:t>95</w:t>
            </w:r>
            <w:r w:rsidRPr="005F2E55">
              <w:rPr>
                <w:rFonts w:ascii="Times New Roman" w:eastAsia="Times New Roman" w:hAnsi="Times New Roman" w:cs="Times New Roman"/>
                <w:sz w:val="20"/>
                <w:szCs w:val="20"/>
              </w:rPr>
              <w:t>(0.</w:t>
            </w:r>
            <w:r>
              <w:rPr>
                <w:rFonts w:ascii="Times New Roman" w:eastAsia="Times New Roman" w:hAnsi="Times New Roman" w:cs="Times New Roman"/>
                <w:sz w:val="20"/>
                <w:szCs w:val="20"/>
              </w:rPr>
              <w:t>91</w:t>
            </w:r>
            <w:r w:rsidRPr="005F2E55">
              <w:rPr>
                <w:rFonts w:ascii="Times New Roman" w:eastAsia="Times New Roman" w:hAnsi="Times New Roman" w:cs="Times New Roman"/>
                <w:sz w:val="20"/>
                <w:szCs w:val="20"/>
              </w:rPr>
              <w:t>)</w:t>
            </w:r>
          </w:p>
        </w:tc>
        <w:tc>
          <w:tcPr>
            <w:tcW w:w="1408" w:type="dxa"/>
            <w:tcBorders>
              <w:top w:val="nil"/>
            </w:tcBorders>
          </w:tcPr>
          <w:p w14:paraId="5E61EB63"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-6.04(0.88)</w:t>
            </w:r>
          </w:p>
        </w:tc>
        <w:tc>
          <w:tcPr>
            <w:tcW w:w="1562" w:type="dxa"/>
            <w:tcBorders>
              <w:top w:val="nil"/>
            </w:tcBorders>
          </w:tcPr>
          <w:p w14:paraId="6D90140C"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-7.13(0.97)</w:t>
            </w:r>
          </w:p>
        </w:tc>
        <w:tc>
          <w:tcPr>
            <w:tcW w:w="1530" w:type="dxa"/>
            <w:tcBorders>
              <w:top w:val="nil"/>
            </w:tcBorders>
          </w:tcPr>
          <w:p w14:paraId="4B5DFD74" w14:textId="77777777" w:rsidR="0071286D" w:rsidRPr="005F2E55" w:rsidRDefault="0071286D" w:rsidP="0071286D">
            <w:pPr>
              <w:jc w:val="center"/>
              <w:rPr>
                <w:rFonts w:ascii="Times New Roman" w:eastAsia="Times New Roman" w:hAnsi="Times New Roman" w:cs="Times New Roman"/>
                <w:sz w:val="20"/>
                <w:szCs w:val="20"/>
              </w:rPr>
            </w:pPr>
            <w:r w:rsidRPr="005F2E55">
              <w:rPr>
                <w:rFonts w:ascii="Times New Roman" w:eastAsia="Times New Roman" w:hAnsi="Times New Roman" w:cs="Times New Roman"/>
                <w:sz w:val="20"/>
                <w:szCs w:val="20"/>
              </w:rPr>
              <w:t>-8.38(0.92)</w:t>
            </w:r>
          </w:p>
        </w:tc>
      </w:tr>
    </w:tbl>
    <w:p w14:paraId="72537BE7" w14:textId="77777777" w:rsidR="000F15BE" w:rsidRDefault="000F15BE" w:rsidP="00DA304A">
      <w:pPr>
        <w:rPr>
          <w:rFonts w:ascii="Times New Roman" w:hAnsi="Times New Roman" w:cs="Times New Roman"/>
        </w:rPr>
      </w:pPr>
    </w:p>
    <w:p w14:paraId="0D1FEB44" w14:textId="77777777" w:rsidR="00A97D93" w:rsidRDefault="00A97D93" w:rsidP="00DA304A">
      <w:pPr>
        <w:rPr>
          <w:rFonts w:ascii="Times New Roman" w:hAnsi="Times New Roman" w:cs="Times New Roman"/>
          <w:b/>
          <w:bCs/>
        </w:rPr>
      </w:pPr>
    </w:p>
    <w:p w14:paraId="0CEBA0D6" w14:textId="1744B311" w:rsidR="00836040" w:rsidRDefault="009C633F" w:rsidP="00DA304A">
      <w:pPr>
        <w:rPr>
          <w:rFonts w:ascii="Times New Roman" w:hAnsi="Times New Roman" w:cs="Times New Roman"/>
          <w:b/>
          <w:bCs/>
        </w:rPr>
      </w:pPr>
      <w:r>
        <w:rPr>
          <w:rFonts w:ascii="Times New Roman" w:hAnsi="Times New Roman" w:cs="Times New Roman"/>
          <w:b/>
          <w:bCs/>
        </w:rPr>
        <w:t>Exploratory Analysis</w:t>
      </w:r>
    </w:p>
    <w:p w14:paraId="45A9A8E6" w14:textId="331D4EF5" w:rsidR="00271CE4" w:rsidRDefault="009C633F" w:rsidP="00DA304A">
      <w:pPr>
        <w:rPr>
          <w:rFonts w:ascii="Times New Roman" w:hAnsi="Times New Roman" w:cs="Times New Roman"/>
        </w:rPr>
      </w:pPr>
      <w:r>
        <w:rPr>
          <w:rFonts w:ascii="Times New Roman" w:hAnsi="Times New Roman" w:cs="Times New Roman"/>
        </w:rPr>
        <w:tab/>
      </w:r>
      <w:r w:rsidR="004E68F7">
        <w:rPr>
          <w:rFonts w:ascii="Times New Roman" w:hAnsi="Times New Roman" w:cs="Times New Roman"/>
        </w:rPr>
        <w:t>This manuscript reveal</w:t>
      </w:r>
      <w:r w:rsidR="00E4423F">
        <w:rPr>
          <w:rFonts w:ascii="Times New Roman" w:hAnsi="Times New Roman" w:cs="Times New Roman"/>
        </w:rPr>
        <w:t>ed</w:t>
      </w:r>
      <w:r w:rsidR="004E68F7">
        <w:rPr>
          <w:rFonts w:ascii="Times New Roman" w:hAnsi="Times New Roman" w:cs="Times New Roman"/>
        </w:rPr>
        <w:t xml:space="preserve"> a significant </w:t>
      </w:r>
      <w:r w:rsidR="00513E02">
        <w:rPr>
          <w:rFonts w:ascii="Times New Roman" w:hAnsi="Times New Roman" w:cs="Times New Roman"/>
        </w:rPr>
        <w:t>interaction between</w:t>
      </w:r>
      <w:r w:rsidR="004E68F7">
        <w:rPr>
          <w:rFonts w:ascii="Times New Roman" w:hAnsi="Times New Roman" w:cs="Times New Roman"/>
        </w:rPr>
        <w:t xml:space="preserve"> </w:t>
      </w:r>
      <w:r w:rsidR="00513E02">
        <w:rPr>
          <w:rFonts w:ascii="Times New Roman" w:hAnsi="Times New Roman" w:cs="Times New Roman"/>
        </w:rPr>
        <w:t xml:space="preserve">Time and Condition </w:t>
      </w:r>
      <w:r w:rsidR="004E68F7">
        <w:rPr>
          <w:rFonts w:ascii="Times New Roman" w:hAnsi="Times New Roman" w:cs="Times New Roman"/>
        </w:rPr>
        <w:t xml:space="preserve">on amplitude of the error-related negativity (ERN), </w:t>
      </w:r>
      <w:r w:rsidR="00A97D93">
        <w:rPr>
          <w:rFonts w:ascii="Times New Roman" w:hAnsi="Times New Roman" w:cs="Times New Roman"/>
        </w:rPr>
        <w:t>such</w:t>
      </w:r>
      <w:r w:rsidR="00513E02">
        <w:rPr>
          <w:rFonts w:ascii="Times New Roman" w:hAnsi="Times New Roman" w:cs="Times New Roman"/>
        </w:rPr>
        <w:t xml:space="preserve"> that immersion in nature enhances </w:t>
      </w:r>
      <w:r w:rsidR="00A97D93">
        <w:rPr>
          <w:rFonts w:ascii="Times New Roman" w:hAnsi="Times New Roman" w:cs="Times New Roman"/>
        </w:rPr>
        <w:t>the ERN</w:t>
      </w:r>
      <w:r w:rsidR="00513E02">
        <w:rPr>
          <w:rFonts w:ascii="Times New Roman" w:hAnsi="Times New Roman" w:cs="Times New Roman"/>
        </w:rPr>
        <w:t xml:space="preserve"> while immersion in an urban environment does not</w:t>
      </w:r>
      <w:r w:rsidR="004E68F7">
        <w:rPr>
          <w:rFonts w:ascii="Times New Roman" w:hAnsi="Times New Roman" w:cs="Times New Roman"/>
        </w:rPr>
        <w:t xml:space="preserve">. However, </w:t>
      </w:r>
      <w:r w:rsidR="00513E02">
        <w:rPr>
          <w:rFonts w:ascii="Times New Roman" w:hAnsi="Times New Roman" w:cs="Times New Roman"/>
        </w:rPr>
        <w:t xml:space="preserve">it </w:t>
      </w:r>
      <w:r w:rsidR="004E68F7">
        <w:rPr>
          <w:rFonts w:ascii="Times New Roman" w:hAnsi="Times New Roman" w:cs="Times New Roman"/>
        </w:rPr>
        <w:t xml:space="preserve">is possible that there are </w:t>
      </w:r>
      <w:r w:rsidR="00D52261">
        <w:rPr>
          <w:rFonts w:ascii="Times New Roman" w:hAnsi="Times New Roman" w:cs="Times New Roman"/>
        </w:rPr>
        <w:t xml:space="preserve">other </w:t>
      </w:r>
      <w:r w:rsidR="004E68F7">
        <w:rPr>
          <w:rFonts w:ascii="Times New Roman" w:hAnsi="Times New Roman" w:cs="Times New Roman"/>
        </w:rPr>
        <w:t xml:space="preserve">variables </w:t>
      </w:r>
      <w:r w:rsidR="00FA3F1E">
        <w:rPr>
          <w:rFonts w:ascii="Times New Roman" w:hAnsi="Times New Roman" w:cs="Times New Roman"/>
        </w:rPr>
        <w:t>(</w:t>
      </w:r>
      <w:r w:rsidR="00651C89">
        <w:rPr>
          <w:rFonts w:ascii="Times New Roman" w:hAnsi="Times New Roman" w:cs="Times New Roman"/>
        </w:rPr>
        <w:t>e.g</w:t>
      </w:r>
      <w:r w:rsidR="00FA3F1E">
        <w:rPr>
          <w:rFonts w:ascii="Times New Roman" w:hAnsi="Times New Roman" w:cs="Times New Roman"/>
        </w:rPr>
        <w:t xml:space="preserve">., participant age, ambient temperature, and time of day) </w:t>
      </w:r>
      <w:r w:rsidR="004E68F7">
        <w:rPr>
          <w:rFonts w:ascii="Times New Roman" w:hAnsi="Times New Roman" w:cs="Times New Roman"/>
        </w:rPr>
        <w:t xml:space="preserve">that may, in part, be influencing </w:t>
      </w:r>
      <w:r w:rsidR="00D52261">
        <w:rPr>
          <w:rFonts w:ascii="Times New Roman" w:hAnsi="Times New Roman" w:cs="Times New Roman"/>
        </w:rPr>
        <w:t xml:space="preserve">these changes in </w:t>
      </w:r>
      <w:r w:rsidR="00A97D93">
        <w:rPr>
          <w:rFonts w:ascii="Times New Roman" w:hAnsi="Times New Roman" w:cs="Times New Roman"/>
        </w:rPr>
        <w:t>ERN amplitude</w:t>
      </w:r>
      <w:r w:rsidR="004E68F7">
        <w:rPr>
          <w:rFonts w:ascii="Times New Roman" w:hAnsi="Times New Roman" w:cs="Times New Roman"/>
        </w:rPr>
        <w:t xml:space="preserve"> above and beyond environment type. </w:t>
      </w:r>
      <w:r w:rsidR="00271CE4">
        <w:rPr>
          <w:rFonts w:ascii="Times New Roman" w:hAnsi="Times New Roman" w:cs="Times New Roman"/>
        </w:rPr>
        <w:t xml:space="preserve">While we did not have any </w:t>
      </w:r>
      <w:r w:rsidR="00271CE4">
        <w:rPr>
          <w:rFonts w:ascii="Times New Roman" w:hAnsi="Times New Roman" w:cs="Times New Roman"/>
          <w:i/>
          <w:iCs/>
        </w:rPr>
        <w:t>a priori</w:t>
      </w:r>
      <w:r w:rsidR="00271CE4">
        <w:rPr>
          <w:rFonts w:ascii="Times New Roman" w:hAnsi="Times New Roman" w:cs="Times New Roman"/>
        </w:rPr>
        <w:t xml:space="preserve"> hypotheses regarding </w:t>
      </w:r>
      <w:r w:rsidR="00CD5E01">
        <w:rPr>
          <w:rFonts w:ascii="Times New Roman" w:hAnsi="Times New Roman" w:cs="Times New Roman"/>
        </w:rPr>
        <w:t>the</w:t>
      </w:r>
      <w:r w:rsidR="00271CE4">
        <w:rPr>
          <w:rFonts w:ascii="Times New Roman" w:hAnsi="Times New Roman" w:cs="Times New Roman"/>
        </w:rPr>
        <w:t xml:space="preserve"> impact </w:t>
      </w:r>
      <w:r w:rsidR="00CD5E01">
        <w:rPr>
          <w:rFonts w:ascii="Times New Roman" w:hAnsi="Times New Roman" w:cs="Times New Roman"/>
        </w:rPr>
        <w:t xml:space="preserve">of these </w:t>
      </w:r>
      <w:r w:rsidR="00211E0B">
        <w:rPr>
          <w:rFonts w:ascii="Times New Roman" w:hAnsi="Times New Roman" w:cs="Times New Roman"/>
        </w:rPr>
        <w:t>variables</w:t>
      </w:r>
      <w:r w:rsidR="00CD5E01">
        <w:rPr>
          <w:rFonts w:ascii="Times New Roman" w:hAnsi="Times New Roman" w:cs="Times New Roman"/>
        </w:rPr>
        <w:t xml:space="preserve"> </w:t>
      </w:r>
      <w:r w:rsidR="00271CE4">
        <w:rPr>
          <w:rFonts w:ascii="Times New Roman" w:hAnsi="Times New Roman" w:cs="Times New Roman"/>
        </w:rPr>
        <w:t xml:space="preserve">on executive control, we </w:t>
      </w:r>
      <w:r w:rsidR="00B9166F">
        <w:rPr>
          <w:rFonts w:ascii="Times New Roman" w:hAnsi="Times New Roman" w:cs="Times New Roman"/>
        </w:rPr>
        <w:t>report</w:t>
      </w:r>
      <w:r w:rsidR="00271CE4">
        <w:rPr>
          <w:rFonts w:ascii="Times New Roman" w:hAnsi="Times New Roman" w:cs="Times New Roman"/>
        </w:rPr>
        <w:t xml:space="preserve"> exploratory analyses to assess whether these variables </w:t>
      </w:r>
      <w:r w:rsidR="005D0682">
        <w:rPr>
          <w:rFonts w:ascii="Times New Roman" w:hAnsi="Times New Roman" w:cs="Times New Roman"/>
        </w:rPr>
        <w:t xml:space="preserve">meaningfully </w:t>
      </w:r>
      <w:r w:rsidR="00271CE4">
        <w:rPr>
          <w:rFonts w:ascii="Times New Roman" w:hAnsi="Times New Roman" w:cs="Times New Roman"/>
        </w:rPr>
        <w:t xml:space="preserve">contribute to the changes in ERN amplitude that we see in the nature walk condition. </w:t>
      </w:r>
    </w:p>
    <w:p w14:paraId="5ED12772" w14:textId="2C3A0FF6" w:rsidR="004E68F7" w:rsidRPr="00AB0555" w:rsidRDefault="00271CE4" w:rsidP="00DA304A">
      <w:pPr>
        <w:rPr>
          <w:rFonts w:ascii="Times New Roman" w:hAnsi="Times New Roman" w:cs="Times New Roman"/>
        </w:rPr>
      </w:pPr>
      <w:r>
        <w:rPr>
          <w:rFonts w:ascii="Times New Roman" w:hAnsi="Times New Roman" w:cs="Times New Roman"/>
        </w:rPr>
        <w:t xml:space="preserve"> </w:t>
      </w:r>
      <w:r w:rsidR="004E68F7">
        <w:rPr>
          <w:rFonts w:ascii="Times New Roman" w:hAnsi="Times New Roman" w:cs="Times New Roman"/>
          <w:i/>
          <w:iCs/>
        </w:rPr>
        <w:t>Age</w:t>
      </w:r>
    </w:p>
    <w:p w14:paraId="1BB75C7A" w14:textId="4705DBC1" w:rsidR="004E68F7" w:rsidRDefault="004E68F7" w:rsidP="00DA304A">
      <w:pPr>
        <w:rPr>
          <w:rFonts w:ascii="Times New Roman" w:hAnsi="Times New Roman" w:cs="Times New Roman"/>
        </w:rPr>
      </w:pPr>
      <w:r>
        <w:rPr>
          <w:rFonts w:ascii="Times New Roman" w:hAnsi="Times New Roman" w:cs="Times New Roman"/>
        </w:rPr>
        <w:tab/>
      </w:r>
      <w:r w:rsidR="00513E02">
        <w:rPr>
          <w:rFonts w:ascii="Times New Roman" w:hAnsi="Times New Roman" w:cs="Times New Roman"/>
        </w:rPr>
        <w:t>Given the</w:t>
      </w:r>
      <w:r w:rsidR="009A2F29">
        <w:rPr>
          <w:rFonts w:ascii="Times New Roman" w:hAnsi="Times New Roman" w:cs="Times New Roman"/>
        </w:rPr>
        <w:t xml:space="preserve"> </w:t>
      </w:r>
      <w:r w:rsidR="00513E02">
        <w:rPr>
          <w:rFonts w:ascii="Times New Roman" w:hAnsi="Times New Roman" w:cs="Times New Roman"/>
        </w:rPr>
        <w:t xml:space="preserve">age </w:t>
      </w:r>
      <w:r w:rsidR="009A2F29">
        <w:rPr>
          <w:rFonts w:ascii="Times New Roman" w:hAnsi="Times New Roman" w:cs="Times New Roman"/>
        </w:rPr>
        <w:t xml:space="preserve">variability </w:t>
      </w:r>
      <w:r w:rsidR="00513E02">
        <w:rPr>
          <w:rFonts w:ascii="Times New Roman" w:hAnsi="Times New Roman" w:cs="Times New Roman"/>
        </w:rPr>
        <w:t xml:space="preserve">of our participant cohort (Range: 18-57 years old; </w:t>
      </w:r>
      <w:r w:rsidR="00513E02" w:rsidRPr="00990785">
        <w:rPr>
          <w:rFonts w:ascii="Times New Roman" w:hAnsi="Times New Roman" w:cs="Times New Roman"/>
        </w:rPr>
        <w:t xml:space="preserve">M= 29.43, </w:t>
      </w:r>
      <w:proofErr w:type="spellStart"/>
      <w:r w:rsidR="00513E02" w:rsidRPr="00513E02">
        <w:rPr>
          <w:rFonts w:ascii="Times New Roman" w:hAnsi="Times New Roman" w:cs="Times New Roman"/>
        </w:rPr>
        <w:t>Mdn</w:t>
      </w:r>
      <w:proofErr w:type="spellEnd"/>
      <w:r w:rsidR="00513E02" w:rsidRPr="00513E02">
        <w:rPr>
          <w:rFonts w:ascii="Times New Roman" w:hAnsi="Times New Roman" w:cs="Times New Roman"/>
        </w:rPr>
        <w:t>= 26, SD= 10</w:t>
      </w:r>
      <w:r w:rsidR="00513E02" w:rsidRPr="00990785">
        <w:rPr>
          <w:rFonts w:ascii="Times New Roman" w:hAnsi="Times New Roman" w:cs="Times New Roman"/>
        </w:rPr>
        <w:t>.52</w:t>
      </w:r>
      <w:r w:rsidR="00513E02">
        <w:rPr>
          <w:rFonts w:ascii="Times New Roman" w:hAnsi="Times New Roman" w:cs="Times New Roman"/>
        </w:rPr>
        <w:t>), we conduct</w:t>
      </w:r>
      <w:r w:rsidR="00E4423F">
        <w:rPr>
          <w:rFonts w:ascii="Times New Roman" w:hAnsi="Times New Roman" w:cs="Times New Roman"/>
        </w:rPr>
        <w:t>ed</w:t>
      </w:r>
      <w:r w:rsidR="00513E02">
        <w:rPr>
          <w:rFonts w:ascii="Times New Roman" w:hAnsi="Times New Roman" w:cs="Times New Roman"/>
        </w:rPr>
        <w:t xml:space="preserve"> an exploratory analysis in which we include</w:t>
      </w:r>
      <w:r w:rsidR="00E4423F">
        <w:rPr>
          <w:rFonts w:ascii="Times New Roman" w:hAnsi="Times New Roman" w:cs="Times New Roman"/>
        </w:rPr>
        <w:t>d</w:t>
      </w:r>
      <w:r w:rsidR="00513E02">
        <w:rPr>
          <w:rFonts w:ascii="Times New Roman" w:hAnsi="Times New Roman" w:cs="Times New Roman"/>
        </w:rPr>
        <w:t xml:space="preserve"> Age as a </w:t>
      </w:r>
      <w:r w:rsidR="00E4423F">
        <w:rPr>
          <w:rFonts w:ascii="Times New Roman" w:hAnsi="Times New Roman" w:cs="Times New Roman"/>
        </w:rPr>
        <w:lastRenderedPageBreak/>
        <w:t>covariate</w:t>
      </w:r>
      <w:r w:rsidR="00513E02">
        <w:rPr>
          <w:rFonts w:ascii="Times New Roman" w:hAnsi="Times New Roman" w:cs="Times New Roman"/>
        </w:rPr>
        <w:t xml:space="preserve"> in our mixed model </w:t>
      </w:r>
      <w:r w:rsidR="005A6933">
        <w:rPr>
          <w:rFonts w:ascii="Times New Roman" w:hAnsi="Times New Roman" w:cs="Times New Roman"/>
        </w:rPr>
        <w:t xml:space="preserve">of interest testing </w:t>
      </w:r>
      <w:r w:rsidR="00E4423F">
        <w:rPr>
          <w:rFonts w:ascii="Times New Roman" w:hAnsi="Times New Roman" w:cs="Times New Roman"/>
        </w:rPr>
        <w:t xml:space="preserve">the interaction between Time and Condition </w:t>
      </w:r>
      <w:r w:rsidR="005A6933">
        <w:rPr>
          <w:rFonts w:ascii="Times New Roman" w:hAnsi="Times New Roman" w:cs="Times New Roman"/>
        </w:rPr>
        <w:t xml:space="preserve">on </w:t>
      </w:r>
      <w:r w:rsidR="00513E02">
        <w:rPr>
          <w:rFonts w:ascii="Times New Roman" w:hAnsi="Times New Roman" w:cs="Times New Roman"/>
        </w:rPr>
        <w:t xml:space="preserve">ERN amplitude. </w:t>
      </w:r>
      <w:r w:rsidR="00E4423F">
        <w:rPr>
          <w:rFonts w:ascii="Times New Roman" w:hAnsi="Times New Roman" w:cs="Times New Roman"/>
        </w:rPr>
        <w:t>Adding Age as a covariate in this model did not change the pattern of results</w:t>
      </w:r>
      <w:r w:rsidR="00F070DA">
        <w:rPr>
          <w:rFonts w:ascii="Times New Roman" w:hAnsi="Times New Roman" w:cs="Times New Roman"/>
        </w:rPr>
        <w:t>:</w:t>
      </w:r>
      <w:r w:rsidR="00E4423F">
        <w:rPr>
          <w:rFonts w:ascii="Times New Roman" w:hAnsi="Times New Roman" w:cs="Times New Roman"/>
        </w:rPr>
        <w:t xml:space="preserve"> </w:t>
      </w:r>
      <w:r w:rsidR="009A2F29">
        <w:rPr>
          <w:rFonts w:ascii="Times New Roman" w:hAnsi="Times New Roman" w:cs="Times New Roman"/>
        </w:rPr>
        <w:t>T</w:t>
      </w:r>
      <w:r w:rsidR="00E4423F">
        <w:rPr>
          <w:rFonts w:ascii="Times New Roman" w:hAnsi="Times New Roman" w:cs="Times New Roman"/>
        </w:rPr>
        <w:t>here was still a significant interaction between Time and Condition on ERN amplitude (</w:t>
      </w:r>
      <w:r w:rsidR="00E4423F" w:rsidRPr="00FA0A85">
        <w:rPr>
          <w:rFonts w:ascii="TimesNewRomanPSMT" w:hAnsi="TimesNewRomanPSMT"/>
        </w:rPr>
        <w:t>χ</w:t>
      </w:r>
      <w:r w:rsidR="00E4423F" w:rsidRPr="00FA0A85">
        <w:rPr>
          <w:rFonts w:ascii="TimesNewRomanPSMT" w:hAnsi="TimesNewRomanPSMT"/>
          <w:vertAlign w:val="superscript"/>
        </w:rPr>
        <w:t>2</w:t>
      </w:r>
      <w:r w:rsidR="00E4423F" w:rsidRPr="00FA0A85">
        <w:rPr>
          <w:rFonts w:ascii="TimesNewRomanPSMT" w:hAnsi="TimesNewRomanPSMT"/>
        </w:rPr>
        <w:t>(1)=</w:t>
      </w:r>
      <w:r w:rsidR="00E4423F">
        <w:rPr>
          <w:rFonts w:ascii="TimesNewRomanPSMT" w:hAnsi="TimesNewRomanPSMT"/>
        </w:rPr>
        <w:t>4.46</w:t>
      </w:r>
      <w:r w:rsidR="00E4423F" w:rsidRPr="00FA0A85">
        <w:rPr>
          <w:rFonts w:ascii="TimesNewRomanPSMT" w:hAnsi="TimesNewRomanPSMT"/>
        </w:rPr>
        <w:t xml:space="preserve">, </w:t>
      </w:r>
      <w:r w:rsidR="00E4423F" w:rsidRPr="00FA0A85">
        <w:rPr>
          <w:rFonts w:ascii="TimesNewRomanPSMT" w:hAnsi="TimesNewRomanPSMT"/>
          <w:i/>
          <w:iCs/>
        </w:rPr>
        <w:t>p</w:t>
      </w:r>
      <w:r w:rsidR="00E4423F" w:rsidRPr="00FA0A85">
        <w:rPr>
          <w:rFonts w:ascii="TimesNewRomanPSMT" w:hAnsi="TimesNewRomanPSMT"/>
        </w:rPr>
        <w:t>=0.</w:t>
      </w:r>
      <w:r w:rsidR="00E4423F">
        <w:rPr>
          <w:rFonts w:ascii="TimesNewRomanPSMT" w:hAnsi="TimesNewRomanPSMT"/>
        </w:rPr>
        <w:t xml:space="preserve">0348). </w:t>
      </w:r>
      <w:r w:rsidR="007855C4">
        <w:rPr>
          <w:rFonts w:ascii="TimesNewRomanPSMT" w:hAnsi="TimesNewRomanPSMT"/>
        </w:rPr>
        <w:t xml:space="preserve">We then ran a mixed model in which just Age </w:t>
      </w:r>
      <w:r w:rsidR="00846023">
        <w:rPr>
          <w:rFonts w:ascii="TimesNewRomanPSMT" w:hAnsi="TimesNewRomanPSMT"/>
        </w:rPr>
        <w:t xml:space="preserve">(entered as a fixed effect) </w:t>
      </w:r>
      <w:r w:rsidR="007855C4">
        <w:rPr>
          <w:rFonts w:ascii="TimesNewRomanPSMT" w:hAnsi="TimesNewRomanPSMT"/>
        </w:rPr>
        <w:t>predicted amplitude of the ERN. There was no significant main effect of Age on amplitude of the ERN (</w:t>
      </w:r>
      <w:r w:rsidR="007855C4" w:rsidRPr="00FA0A85">
        <w:rPr>
          <w:rFonts w:ascii="TimesNewRomanPSMT" w:hAnsi="TimesNewRomanPSMT"/>
        </w:rPr>
        <w:t>χ</w:t>
      </w:r>
      <w:r w:rsidR="007855C4" w:rsidRPr="00FA0A85">
        <w:rPr>
          <w:rFonts w:ascii="TimesNewRomanPSMT" w:hAnsi="TimesNewRomanPSMT"/>
          <w:vertAlign w:val="superscript"/>
        </w:rPr>
        <w:t>2</w:t>
      </w:r>
      <w:r w:rsidR="007855C4" w:rsidRPr="00FA0A85">
        <w:rPr>
          <w:rFonts w:ascii="TimesNewRomanPSMT" w:hAnsi="TimesNewRomanPSMT"/>
        </w:rPr>
        <w:t>(1)=</w:t>
      </w:r>
      <w:r w:rsidR="007855C4">
        <w:rPr>
          <w:rFonts w:ascii="TimesNewRomanPSMT" w:hAnsi="TimesNewRomanPSMT"/>
        </w:rPr>
        <w:t>0.014</w:t>
      </w:r>
      <w:r w:rsidR="007855C4" w:rsidRPr="00FA0A85">
        <w:rPr>
          <w:rFonts w:ascii="TimesNewRomanPSMT" w:hAnsi="TimesNewRomanPSMT"/>
        </w:rPr>
        <w:t xml:space="preserve">, </w:t>
      </w:r>
      <w:r w:rsidR="007855C4" w:rsidRPr="00FA0A85">
        <w:rPr>
          <w:rFonts w:ascii="TimesNewRomanPSMT" w:hAnsi="TimesNewRomanPSMT"/>
          <w:i/>
          <w:iCs/>
        </w:rPr>
        <w:t>p</w:t>
      </w:r>
      <w:r w:rsidR="007855C4" w:rsidRPr="00FA0A85">
        <w:rPr>
          <w:rFonts w:ascii="TimesNewRomanPSMT" w:hAnsi="TimesNewRomanPSMT"/>
        </w:rPr>
        <w:t>=</w:t>
      </w:r>
      <w:r w:rsidR="007855C4">
        <w:rPr>
          <w:rFonts w:ascii="TimesNewRomanPSMT" w:hAnsi="TimesNewRomanPSMT"/>
        </w:rPr>
        <w:t>0.907).</w:t>
      </w:r>
      <w:r w:rsidR="00513E02">
        <w:rPr>
          <w:rFonts w:ascii="Times New Roman" w:hAnsi="Times New Roman" w:cs="Times New Roman"/>
        </w:rPr>
        <w:t xml:space="preserve"> </w:t>
      </w:r>
    </w:p>
    <w:p w14:paraId="753EEE2A" w14:textId="60993AC5" w:rsidR="004E68F7" w:rsidRDefault="004E68F7" w:rsidP="00DA304A">
      <w:pPr>
        <w:rPr>
          <w:rFonts w:ascii="Times New Roman" w:hAnsi="Times New Roman" w:cs="Times New Roman"/>
          <w:i/>
          <w:iCs/>
        </w:rPr>
      </w:pPr>
      <w:r>
        <w:rPr>
          <w:rFonts w:ascii="Times New Roman" w:hAnsi="Times New Roman" w:cs="Times New Roman"/>
          <w:i/>
          <w:iCs/>
        </w:rPr>
        <w:t>Temperature</w:t>
      </w:r>
    </w:p>
    <w:p w14:paraId="03423433" w14:textId="640E9462" w:rsidR="00546640" w:rsidRDefault="00AC5D16" w:rsidP="00546640">
      <w:pPr>
        <w:rPr>
          <w:rFonts w:ascii="Times New Roman" w:hAnsi="Times New Roman" w:cs="Times New Roman"/>
        </w:rPr>
      </w:pPr>
      <w:r>
        <w:rPr>
          <w:rFonts w:ascii="Times New Roman" w:hAnsi="Times New Roman" w:cs="Times New Roman"/>
        </w:rPr>
        <w:tab/>
        <w:t xml:space="preserve">While there was no significant difference in average temperature between the two environmental conditions, there </w:t>
      </w:r>
      <w:r w:rsidR="00F070DA">
        <w:rPr>
          <w:rFonts w:ascii="Times New Roman" w:hAnsi="Times New Roman" w:cs="Times New Roman"/>
        </w:rPr>
        <w:t xml:space="preserve">was </w:t>
      </w:r>
      <w:r w:rsidR="009A2F29">
        <w:rPr>
          <w:rFonts w:ascii="Times New Roman" w:hAnsi="Times New Roman" w:cs="Times New Roman"/>
        </w:rPr>
        <w:t>variation</w:t>
      </w:r>
      <w:r>
        <w:rPr>
          <w:rFonts w:ascii="Times New Roman" w:hAnsi="Times New Roman" w:cs="Times New Roman"/>
        </w:rPr>
        <w:t xml:space="preserve"> in temperature across </w:t>
      </w:r>
      <w:r w:rsidR="00556378">
        <w:rPr>
          <w:rFonts w:ascii="Times New Roman" w:hAnsi="Times New Roman" w:cs="Times New Roman"/>
        </w:rPr>
        <w:t xml:space="preserve">both conditions in the </w:t>
      </w:r>
      <w:r>
        <w:rPr>
          <w:rFonts w:ascii="Times New Roman" w:hAnsi="Times New Roman" w:cs="Times New Roman"/>
        </w:rPr>
        <w:t xml:space="preserve">experiment </w:t>
      </w:r>
      <w:r w:rsidRPr="00AC5D16">
        <w:rPr>
          <w:rFonts w:ascii="Times New Roman" w:hAnsi="Times New Roman" w:cs="Times New Roman"/>
        </w:rPr>
        <w:t>(</w:t>
      </w:r>
      <w:r w:rsidR="00F070DA" w:rsidRPr="00F070DA">
        <w:rPr>
          <w:rFonts w:ascii="Times New Roman" w:hAnsi="Times New Roman" w:cs="Times New Roman"/>
          <w:i/>
          <w:iCs/>
        </w:rPr>
        <w:t>SD</w:t>
      </w:r>
      <w:r w:rsidR="00F070DA">
        <w:rPr>
          <w:rFonts w:ascii="Times New Roman" w:hAnsi="Times New Roman" w:cs="Times New Roman"/>
        </w:rPr>
        <w:t xml:space="preserve">= </w:t>
      </w:r>
      <w:r w:rsidRPr="00AC5D16">
        <w:rPr>
          <w:rFonts w:ascii="Times New Roman" w:hAnsi="Times New Roman" w:cs="Times New Roman"/>
        </w:rPr>
        <w:t>~12</w:t>
      </w:r>
      <w:r w:rsidRPr="00AC5D16">
        <w:rPr>
          <w:rFonts w:ascii="Times New Roman" w:eastAsia="Times New Roman" w:hAnsi="Times New Roman" w:cs="Times New Roman"/>
        </w:rPr>
        <w:t>°F</w:t>
      </w:r>
      <w:r>
        <w:rPr>
          <w:rFonts w:ascii="Times New Roman" w:eastAsia="Times New Roman" w:hAnsi="Times New Roman" w:cs="Times New Roman"/>
        </w:rPr>
        <w:t xml:space="preserve">). </w:t>
      </w:r>
      <w:r>
        <w:rPr>
          <w:rFonts w:ascii="Times New Roman" w:hAnsi="Times New Roman" w:cs="Times New Roman"/>
        </w:rPr>
        <w:t xml:space="preserve"> </w:t>
      </w:r>
      <w:r w:rsidR="004C5E9C">
        <w:rPr>
          <w:rFonts w:ascii="Times New Roman" w:hAnsi="Times New Roman" w:cs="Times New Roman"/>
        </w:rPr>
        <w:t>Therefore, we conducted an exploratory analysis in which we included Temperature as a covariate in our mixed model of interest testing the interaction between Time and Condition on ERN amplitude. Adding temperature as a covariate in this model did not change the pattern of results</w:t>
      </w:r>
      <w:r w:rsidR="009A2F29">
        <w:rPr>
          <w:rFonts w:ascii="Times New Roman" w:hAnsi="Times New Roman" w:cs="Times New Roman"/>
        </w:rPr>
        <w:t>:</w:t>
      </w:r>
      <w:r w:rsidR="004C5E9C">
        <w:rPr>
          <w:rFonts w:ascii="Times New Roman" w:hAnsi="Times New Roman" w:cs="Times New Roman"/>
        </w:rPr>
        <w:t xml:space="preserve"> </w:t>
      </w:r>
      <w:r w:rsidR="009A2F29">
        <w:rPr>
          <w:rFonts w:ascii="Times New Roman" w:hAnsi="Times New Roman" w:cs="Times New Roman"/>
        </w:rPr>
        <w:t>T</w:t>
      </w:r>
      <w:r w:rsidR="004C5E9C">
        <w:rPr>
          <w:rFonts w:ascii="Times New Roman" w:hAnsi="Times New Roman" w:cs="Times New Roman"/>
        </w:rPr>
        <w:t>here was still a significant interaction between Time and Condition on ERN amplitude</w:t>
      </w:r>
      <w:r w:rsidR="008F4C81">
        <w:rPr>
          <w:rFonts w:ascii="Times New Roman" w:hAnsi="Times New Roman" w:cs="Times New Roman"/>
        </w:rPr>
        <w:t xml:space="preserve"> (</w:t>
      </w:r>
      <w:r w:rsidR="006D4DDE" w:rsidRPr="00FA0A85">
        <w:rPr>
          <w:rFonts w:ascii="TimesNewRomanPSMT" w:hAnsi="TimesNewRomanPSMT"/>
        </w:rPr>
        <w:t>χ</w:t>
      </w:r>
      <w:r w:rsidR="006D4DDE" w:rsidRPr="00FA0A85">
        <w:rPr>
          <w:rFonts w:ascii="TimesNewRomanPSMT" w:hAnsi="TimesNewRomanPSMT"/>
          <w:vertAlign w:val="superscript"/>
        </w:rPr>
        <w:t>2</w:t>
      </w:r>
      <w:r w:rsidR="006D4DDE" w:rsidRPr="00FA0A85">
        <w:rPr>
          <w:rFonts w:ascii="TimesNewRomanPSMT" w:hAnsi="TimesNewRomanPSMT"/>
        </w:rPr>
        <w:t>(1)=</w:t>
      </w:r>
      <w:r w:rsidR="006D4DDE">
        <w:rPr>
          <w:rFonts w:ascii="TimesNewRomanPSMT" w:hAnsi="TimesNewRomanPSMT"/>
        </w:rPr>
        <w:t>4.55</w:t>
      </w:r>
      <w:r w:rsidR="006D4DDE" w:rsidRPr="00FA0A85">
        <w:rPr>
          <w:rFonts w:ascii="TimesNewRomanPSMT" w:hAnsi="TimesNewRomanPSMT"/>
        </w:rPr>
        <w:t xml:space="preserve">, </w:t>
      </w:r>
      <w:r w:rsidR="006D4DDE" w:rsidRPr="00FA0A85">
        <w:rPr>
          <w:rFonts w:ascii="TimesNewRomanPSMT" w:hAnsi="TimesNewRomanPSMT"/>
          <w:i/>
          <w:iCs/>
        </w:rPr>
        <w:t>p</w:t>
      </w:r>
      <w:r w:rsidR="006D4DDE" w:rsidRPr="00FA0A85">
        <w:rPr>
          <w:rFonts w:ascii="TimesNewRomanPSMT" w:hAnsi="TimesNewRomanPSMT"/>
        </w:rPr>
        <w:t>=0.</w:t>
      </w:r>
      <w:r w:rsidR="006D4DDE">
        <w:rPr>
          <w:rFonts w:ascii="TimesNewRomanPSMT" w:hAnsi="TimesNewRomanPSMT"/>
        </w:rPr>
        <w:t>0329</w:t>
      </w:r>
      <w:r w:rsidR="008F4C81">
        <w:rPr>
          <w:rFonts w:ascii="Times New Roman" w:hAnsi="Times New Roman" w:cs="Times New Roman"/>
        </w:rPr>
        <w:t xml:space="preserve">). </w:t>
      </w:r>
      <w:r w:rsidR="00546640">
        <w:rPr>
          <w:rFonts w:ascii="TimesNewRomanPSMT" w:hAnsi="TimesNewRomanPSMT"/>
        </w:rPr>
        <w:t xml:space="preserve">We then ran a mixed model in which just Temperature </w:t>
      </w:r>
      <w:r w:rsidR="00FF0D7C">
        <w:rPr>
          <w:rFonts w:ascii="TimesNewRomanPSMT" w:hAnsi="TimesNewRomanPSMT"/>
        </w:rPr>
        <w:t xml:space="preserve">(entered as a fixed effect) </w:t>
      </w:r>
      <w:r w:rsidR="00546640">
        <w:rPr>
          <w:rFonts w:ascii="TimesNewRomanPSMT" w:hAnsi="TimesNewRomanPSMT"/>
        </w:rPr>
        <w:t>predicted amplitude of the ERN. There was no significant main effect of Temperature on amplitude of the ERN (</w:t>
      </w:r>
      <w:r w:rsidR="00F972B1" w:rsidRPr="00FA0A85">
        <w:rPr>
          <w:rFonts w:ascii="TimesNewRomanPSMT" w:hAnsi="TimesNewRomanPSMT"/>
        </w:rPr>
        <w:t>χ</w:t>
      </w:r>
      <w:r w:rsidR="00F972B1" w:rsidRPr="00FA0A85">
        <w:rPr>
          <w:rFonts w:ascii="TimesNewRomanPSMT" w:hAnsi="TimesNewRomanPSMT"/>
          <w:vertAlign w:val="superscript"/>
        </w:rPr>
        <w:t>2</w:t>
      </w:r>
      <w:r w:rsidR="00F972B1" w:rsidRPr="00FA0A85">
        <w:rPr>
          <w:rFonts w:ascii="TimesNewRomanPSMT" w:hAnsi="TimesNewRomanPSMT"/>
        </w:rPr>
        <w:t>(1)=</w:t>
      </w:r>
      <w:r w:rsidR="00F972B1">
        <w:rPr>
          <w:rFonts w:ascii="TimesNewRomanPSMT" w:hAnsi="TimesNewRomanPSMT"/>
        </w:rPr>
        <w:t>2.05</w:t>
      </w:r>
      <w:r w:rsidR="00F972B1" w:rsidRPr="00FA0A85">
        <w:rPr>
          <w:rFonts w:ascii="TimesNewRomanPSMT" w:hAnsi="TimesNewRomanPSMT"/>
        </w:rPr>
        <w:t xml:space="preserve">, </w:t>
      </w:r>
      <w:r w:rsidR="00F972B1" w:rsidRPr="00FA0A85">
        <w:rPr>
          <w:rFonts w:ascii="TimesNewRomanPSMT" w:hAnsi="TimesNewRomanPSMT"/>
          <w:i/>
          <w:iCs/>
        </w:rPr>
        <w:t>p</w:t>
      </w:r>
      <w:r w:rsidR="00F972B1" w:rsidRPr="00FA0A85">
        <w:rPr>
          <w:rFonts w:ascii="TimesNewRomanPSMT" w:hAnsi="TimesNewRomanPSMT"/>
        </w:rPr>
        <w:t>=0.</w:t>
      </w:r>
      <w:r w:rsidR="00F972B1">
        <w:rPr>
          <w:rFonts w:ascii="TimesNewRomanPSMT" w:hAnsi="TimesNewRomanPSMT"/>
        </w:rPr>
        <w:t>152</w:t>
      </w:r>
      <w:r w:rsidR="00546640">
        <w:rPr>
          <w:rFonts w:ascii="TimesNewRomanPSMT" w:hAnsi="TimesNewRomanPSMT"/>
        </w:rPr>
        <w:t>).</w:t>
      </w:r>
      <w:r w:rsidR="00546640">
        <w:rPr>
          <w:rFonts w:ascii="Times New Roman" w:hAnsi="Times New Roman" w:cs="Times New Roman"/>
        </w:rPr>
        <w:t xml:space="preserve"> </w:t>
      </w:r>
    </w:p>
    <w:p w14:paraId="01F21200" w14:textId="2C6E9D8A" w:rsidR="004E68F7" w:rsidRPr="004E68F7" w:rsidRDefault="004E68F7" w:rsidP="00DA304A">
      <w:pPr>
        <w:rPr>
          <w:rFonts w:ascii="Times New Roman" w:hAnsi="Times New Roman" w:cs="Times New Roman"/>
          <w:i/>
          <w:iCs/>
        </w:rPr>
      </w:pPr>
      <w:r>
        <w:rPr>
          <w:rFonts w:ascii="Times New Roman" w:hAnsi="Times New Roman" w:cs="Times New Roman"/>
          <w:i/>
          <w:iCs/>
        </w:rPr>
        <w:t>Time of Day</w:t>
      </w:r>
    </w:p>
    <w:p w14:paraId="63E48645" w14:textId="765445CD" w:rsidR="00546640" w:rsidRDefault="00EB392D" w:rsidP="001C798C">
      <w:pPr>
        <w:ind w:firstLine="720"/>
        <w:rPr>
          <w:rFonts w:ascii="Times New Roman" w:hAnsi="Times New Roman" w:cs="Times New Roman"/>
        </w:rPr>
      </w:pPr>
      <w:r w:rsidRPr="00560155">
        <w:rPr>
          <w:rFonts w:ascii="Times New Roman" w:hAnsi="Times New Roman" w:cs="Times New Roman"/>
        </w:rPr>
        <w:t>To control for any potential differences due to time of testing, nature and urban</w:t>
      </w:r>
      <w:r>
        <w:rPr>
          <w:rFonts w:ascii="Times New Roman" w:hAnsi="Times New Roman" w:cs="Times New Roman"/>
        </w:rPr>
        <w:t xml:space="preserve"> </w:t>
      </w:r>
      <w:r w:rsidRPr="00560155">
        <w:rPr>
          <w:rFonts w:ascii="Times New Roman" w:hAnsi="Times New Roman" w:cs="Times New Roman"/>
        </w:rPr>
        <w:t>participants were equally distributed between morning and afternoon testing sessions</w:t>
      </w:r>
      <w:r>
        <w:rPr>
          <w:rFonts w:ascii="Times New Roman" w:hAnsi="Times New Roman" w:cs="Times New Roman"/>
        </w:rPr>
        <w:t xml:space="preserve"> such that 33 participants in each group testing in the morning and 13 participants in each group tested in the afternoon. </w:t>
      </w:r>
      <w:r w:rsidR="00BE1DF2">
        <w:rPr>
          <w:rFonts w:ascii="Times New Roman" w:hAnsi="Times New Roman" w:cs="Times New Roman"/>
        </w:rPr>
        <w:t xml:space="preserve">However, to ensure that our ERN results are not attributed to Time of Day, </w:t>
      </w:r>
      <w:r w:rsidR="00DC7287">
        <w:rPr>
          <w:rFonts w:ascii="Times New Roman" w:hAnsi="Times New Roman" w:cs="Times New Roman"/>
        </w:rPr>
        <w:t xml:space="preserve">we conducted an exploratory analysis in which we included a </w:t>
      </w:r>
      <w:proofErr w:type="gramStart"/>
      <w:r w:rsidR="00DC7287">
        <w:rPr>
          <w:rFonts w:ascii="Times New Roman" w:hAnsi="Times New Roman" w:cs="Times New Roman"/>
        </w:rPr>
        <w:t>Time of Day</w:t>
      </w:r>
      <w:proofErr w:type="gramEnd"/>
      <w:r w:rsidR="00DC7287">
        <w:rPr>
          <w:rFonts w:ascii="Times New Roman" w:hAnsi="Times New Roman" w:cs="Times New Roman"/>
        </w:rPr>
        <w:t xml:space="preserve"> factor (AM versus PM) as a covariate in our mixed model of interest testing the interaction between Time and Condition on ERN amplitude. Adding Time of Day as a covariate in this model did not change the pattern of results</w:t>
      </w:r>
      <w:r w:rsidR="009A2F29">
        <w:rPr>
          <w:rFonts w:ascii="Times New Roman" w:hAnsi="Times New Roman" w:cs="Times New Roman"/>
        </w:rPr>
        <w:t>:</w:t>
      </w:r>
      <w:r w:rsidR="00DC7287">
        <w:rPr>
          <w:rFonts w:ascii="Times New Roman" w:hAnsi="Times New Roman" w:cs="Times New Roman"/>
        </w:rPr>
        <w:t xml:space="preserve"> </w:t>
      </w:r>
      <w:r w:rsidR="009A2F29">
        <w:rPr>
          <w:rFonts w:ascii="Times New Roman" w:hAnsi="Times New Roman" w:cs="Times New Roman"/>
        </w:rPr>
        <w:t>T</w:t>
      </w:r>
      <w:r w:rsidR="00DC7287">
        <w:rPr>
          <w:rFonts w:ascii="Times New Roman" w:hAnsi="Times New Roman" w:cs="Times New Roman"/>
        </w:rPr>
        <w:t>here was still a significant interaction between Time and Condition on ERN amplitude (</w:t>
      </w:r>
      <w:r w:rsidR="00BD7157" w:rsidRPr="00FA0A85">
        <w:rPr>
          <w:rFonts w:ascii="TimesNewRomanPSMT" w:hAnsi="TimesNewRomanPSMT"/>
        </w:rPr>
        <w:t>χ</w:t>
      </w:r>
      <w:r w:rsidR="00BD7157" w:rsidRPr="00FA0A85">
        <w:rPr>
          <w:rFonts w:ascii="TimesNewRomanPSMT" w:hAnsi="TimesNewRomanPSMT"/>
          <w:vertAlign w:val="superscript"/>
        </w:rPr>
        <w:t>2</w:t>
      </w:r>
      <w:r w:rsidR="00BD7157" w:rsidRPr="00FA0A85">
        <w:rPr>
          <w:rFonts w:ascii="TimesNewRomanPSMT" w:hAnsi="TimesNewRomanPSMT"/>
        </w:rPr>
        <w:t>(1)=</w:t>
      </w:r>
      <w:r w:rsidR="00BD7157">
        <w:rPr>
          <w:rFonts w:ascii="TimesNewRomanPSMT" w:hAnsi="TimesNewRomanPSMT"/>
        </w:rPr>
        <w:t>4.45</w:t>
      </w:r>
      <w:r w:rsidR="00BD7157" w:rsidRPr="00FA0A85">
        <w:rPr>
          <w:rFonts w:ascii="TimesNewRomanPSMT" w:hAnsi="TimesNewRomanPSMT"/>
        </w:rPr>
        <w:t xml:space="preserve">, </w:t>
      </w:r>
      <w:r w:rsidR="00BD7157" w:rsidRPr="00FA0A85">
        <w:rPr>
          <w:rFonts w:ascii="TimesNewRomanPSMT" w:hAnsi="TimesNewRomanPSMT"/>
          <w:i/>
          <w:iCs/>
        </w:rPr>
        <w:t>p</w:t>
      </w:r>
      <w:r w:rsidR="00BD7157" w:rsidRPr="00FA0A85">
        <w:rPr>
          <w:rFonts w:ascii="TimesNewRomanPSMT" w:hAnsi="TimesNewRomanPSMT"/>
        </w:rPr>
        <w:t>=0.</w:t>
      </w:r>
      <w:r w:rsidR="00BD7157">
        <w:rPr>
          <w:rFonts w:ascii="TimesNewRomanPSMT" w:hAnsi="TimesNewRomanPSMT"/>
        </w:rPr>
        <w:t>0348</w:t>
      </w:r>
      <w:r w:rsidR="00DC7287">
        <w:rPr>
          <w:rFonts w:ascii="Times New Roman" w:hAnsi="Times New Roman" w:cs="Times New Roman"/>
        </w:rPr>
        <w:t xml:space="preserve">). </w:t>
      </w:r>
      <w:r w:rsidR="00546640">
        <w:rPr>
          <w:rFonts w:ascii="TimesNewRomanPSMT" w:hAnsi="TimesNewRomanPSMT"/>
        </w:rPr>
        <w:t xml:space="preserve">We then ran a mixed model in which just </w:t>
      </w:r>
      <w:r w:rsidR="00546640">
        <w:rPr>
          <w:rFonts w:ascii="Times New Roman" w:hAnsi="Times New Roman" w:cs="Times New Roman"/>
        </w:rPr>
        <w:t xml:space="preserve">Time of Day </w:t>
      </w:r>
      <w:r w:rsidR="00FF0D7C">
        <w:rPr>
          <w:rFonts w:ascii="TimesNewRomanPSMT" w:hAnsi="TimesNewRomanPSMT"/>
        </w:rPr>
        <w:t xml:space="preserve">(entered as a fixed effect) </w:t>
      </w:r>
      <w:r w:rsidR="00546640">
        <w:rPr>
          <w:rFonts w:ascii="TimesNewRomanPSMT" w:hAnsi="TimesNewRomanPSMT"/>
        </w:rPr>
        <w:t xml:space="preserve">predicted amplitude of the ERN. There was no significant main effect of </w:t>
      </w:r>
      <w:r w:rsidR="00546640">
        <w:rPr>
          <w:rFonts w:ascii="Times New Roman" w:hAnsi="Times New Roman" w:cs="Times New Roman"/>
        </w:rPr>
        <w:t xml:space="preserve">Time of Day </w:t>
      </w:r>
      <w:r w:rsidR="00546640">
        <w:rPr>
          <w:rFonts w:ascii="TimesNewRomanPSMT" w:hAnsi="TimesNewRomanPSMT"/>
        </w:rPr>
        <w:t>on amplitude of the ERN (</w:t>
      </w:r>
      <w:r w:rsidR="009A3F45" w:rsidRPr="00FA0A85">
        <w:rPr>
          <w:rFonts w:ascii="TimesNewRomanPSMT" w:hAnsi="TimesNewRomanPSMT"/>
        </w:rPr>
        <w:t>χ</w:t>
      </w:r>
      <w:r w:rsidR="009A3F45" w:rsidRPr="00FA0A85">
        <w:rPr>
          <w:rFonts w:ascii="TimesNewRomanPSMT" w:hAnsi="TimesNewRomanPSMT"/>
          <w:vertAlign w:val="superscript"/>
        </w:rPr>
        <w:t>2</w:t>
      </w:r>
      <w:r w:rsidR="009A3F45" w:rsidRPr="00FA0A85">
        <w:rPr>
          <w:rFonts w:ascii="TimesNewRomanPSMT" w:hAnsi="TimesNewRomanPSMT"/>
        </w:rPr>
        <w:t>(1)=</w:t>
      </w:r>
      <w:r w:rsidR="009A3F45">
        <w:rPr>
          <w:rFonts w:ascii="TimesNewRomanPSMT" w:hAnsi="TimesNewRomanPSMT"/>
        </w:rPr>
        <w:t>0.038</w:t>
      </w:r>
      <w:r w:rsidR="009A3F45" w:rsidRPr="00FA0A85">
        <w:rPr>
          <w:rFonts w:ascii="TimesNewRomanPSMT" w:hAnsi="TimesNewRomanPSMT"/>
        </w:rPr>
        <w:t xml:space="preserve">, </w:t>
      </w:r>
      <w:r w:rsidR="009A3F45" w:rsidRPr="00FA0A85">
        <w:rPr>
          <w:rFonts w:ascii="TimesNewRomanPSMT" w:hAnsi="TimesNewRomanPSMT"/>
          <w:i/>
          <w:iCs/>
        </w:rPr>
        <w:t>p</w:t>
      </w:r>
      <w:r w:rsidR="009A3F45" w:rsidRPr="00FA0A85">
        <w:rPr>
          <w:rFonts w:ascii="TimesNewRomanPSMT" w:hAnsi="TimesNewRomanPSMT"/>
        </w:rPr>
        <w:t>=0.</w:t>
      </w:r>
      <w:r w:rsidR="009A3F45">
        <w:rPr>
          <w:rFonts w:ascii="TimesNewRomanPSMT" w:hAnsi="TimesNewRomanPSMT"/>
        </w:rPr>
        <w:t>845</w:t>
      </w:r>
      <w:r w:rsidR="00546640">
        <w:rPr>
          <w:rFonts w:ascii="TimesNewRomanPSMT" w:hAnsi="TimesNewRomanPSMT"/>
        </w:rPr>
        <w:t>).</w:t>
      </w:r>
      <w:r w:rsidR="00546640">
        <w:rPr>
          <w:rFonts w:ascii="Times New Roman" w:hAnsi="Times New Roman" w:cs="Times New Roman"/>
        </w:rPr>
        <w:t xml:space="preserve"> </w:t>
      </w:r>
    </w:p>
    <w:p w14:paraId="45A34BA9" w14:textId="50FFE161" w:rsidR="00DC7287" w:rsidRDefault="00DC7287" w:rsidP="00DC7287">
      <w:pPr>
        <w:rPr>
          <w:rFonts w:ascii="Times New Roman" w:hAnsi="Times New Roman" w:cs="Times New Roman"/>
        </w:rPr>
      </w:pPr>
    </w:p>
    <w:p w14:paraId="010EAAB6" w14:textId="2851FB29" w:rsidR="00702936" w:rsidRDefault="008E15B5" w:rsidP="00DA304A">
      <w:pPr>
        <w:rPr>
          <w:rFonts w:ascii="Times New Roman" w:hAnsi="Times New Roman" w:cs="Times New Roman"/>
          <w:b/>
          <w:bCs/>
        </w:rPr>
      </w:pPr>
      <w:r>
        <w:rPr>
          <w:rFonts w:ascii="Times New Roman" w:hAnsi="Times New Roman" w:cs="Times New Roman"/>
          <w:b/>
          <w:bCs/>
        </w:rPr>
        <w:t>Re</w:t>
      </w:r>
      <w:r w:rsidR="00DD00A0">
        <w:rPr>
          <w:rFonts w:ascii="Times New Roman" w:hAnsi="Times New Roman" w:cs="Times New Roman"/>
          <w:b/>
          <w:bCs/>
        </w:rPr>
        <w:t>-</w:t>
      </w:r>
      <w:r>
        <w:rPr>
          <w:rFonts w:ascii="Times New Roman" w:hAnsi="Times New Roman" w:cs="Times New Roman"/>
          <w:b/>
          <w:bCs/>
        </w:rPr>
        <w:t xml:space="preserve">creation of </w:t>
      </w:r>
      <w:r w:rsidR="00C06C6C">
        <w:rPr>
          <w:rFonts w:ascii="Times New Roman" w:hAnsi="Times New Roman" w:cs="Times New Roman"/>
          <w:b/>
          <w:bCs/>
        </w:rPr>
        <w:t>Attention Network Task Results Figure</w:t>
      </w:r>
      <w:r w:rsidR="0017433B">
        <w:rPr>
          <w:rFonts w:ascii="Times New Roman" w:hAnsi="Times New Roman" w:cs="Times New Roman"/>
          <w:b/>
          <w:bCs/>
        </w:rPr>
        <w:t xml:space="preserve"> with Individual D</w:t>
      </w:r>
      <w:r w:rsidR="008D09E4">
        <w:rPr>
          <w:rFonts w:ascii="Times New Roman" w:hAnsi="Times New Roman" w:cs="Times New Roman"/>
          <w:b/>
          <w:bCs/>
        </w:rPr>
        <w:t>atapoints</w:t>
      </w:r>
    </w:p>
    <w:p w14:paraId="745BEC66" w14:textId="2B6C1822" w:rsidR="00AA7A72" w:rsidRDefault="00AA7A72" w:rsidP="00DA304A">
      <w:pPr>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While the present study was not specifically designed to test individual differences, they are an important aspect to consider in a between-subjects design involving an intervention such as a walk in a natural environment. Figure S3 is included below to allow for a visual inspection of individual differences in the Attention Network Task Results. This figure is identical to Figure 6 in the main manuscript, </w:t>
      </w:r>
      <w:r w:rsidR="009C5E52">
        <w:rPr>
          <w:rFonts w:ascii="Times New Roman" w:hAnsi="Times New Roman" w:cs="Times New Roman"/>
        </w:rPr>
        <w:t>except</w:t>
      </w:r>
      <w:r>
        <w:rPr>
          <w:rFonts w:ascii="Times New Roman" w:hAnsi="Times New Roman" w:cs="Times New Roman"/>
        </w:rPr>
        <w:t xml:space="preserve"> that </w:t>
      </w:r>
      <w:r w:rsidR="009D4864">
        <w:rPr>
          <w:rFonts w:ascii="Times New Roman" w:hAnsi="Times New Roman" w:cs="Times New Roman"/>
        </w:rPr>
        <w:t>the</w:t>
      </w:r>
      <w:r w:rsidR="009A2F29">
        <w:rPr>
          <w:rFonts w:ascii="Times New Roman" w:hAnsi="Times New Roman" w:cs="Times New Roman"/>
        </w:rPr>
        <w:t xml:space="preserve"> </w:t>
      </w:r>
      <w:r w:rsidR="009D4864">
        <w:rPr>
          <w:rFonts w:ascii="Times New Roman" w:hAnsi="Times New Roman" w:cs="Times New Roman"/>
        </w:rPr>
        <w:t xml:space="preserve">graphs now include individual datapoints (and </w:t>
      </w:r>
      <w:r w:rsidR="005368A7">
        <w:rPr>
          <w:rFonts w:ascii="Times New Roman" w:hAnsi="Times New Roman" w:cs="Times New Roman"/>
        </w:rPr>
        <w:t>therefore</w:t>
      </w:r>
      <w:r w:rsidR="009D4864">
        <w:rPr>
          <w:rFonts w:ascii="Times New Roman" w:hAnsi="Times New Roman" w:cs="Times New Roman"/>
        </w:rPr>
        <w:t xml:space="preserve"> a</w:t>
      </w:r>
      <w:r w:rsidR="00FD33F6">
        <w:rPr>
          <w:rFonts w:ascii="Times New Roman" w:hAnsi="Times New Roman" w:cs="Times New Roman"/>
        </w:rPr>
        <w:t xml:space="preserve"> larger range </w:t>
      </w:r>
      <w:r w:rsidR="005368A7">
        <w:rPr>
          <w:rFonts w:ascii="Times New Roman" w:hAnsi="Times New Roman" w:cs="Times New Roman"/>
        </w:rPr>
        <w:t>in</w:t>
      </w:r>
      <w:r w:rsidR="00FD33F6">
        <w:rPr>
          <w:rFonts w:ascii="Times New Roman" w:hAnsi="Times New Roman" w:cs="Times New Roman"/>
        </w:rPr>
        <w:t xml:space="preserve"> the</w:t>
      </w:r>
      <w:r w:rsidR="009D4864">
        <w:rPr>
          <w:rFonts w:ascii="Times New Roman" w:hAnsi="Times New Roman" w:cs="Times New Roman"/>
        </w:rPr>
        <w:t xml:space="preserve"> </w:t>
      </w:r>
      <w:r w:rsidR="009D4864" w:rsidRPr="009D4864">
        <w:rPr>
          <w:rFonts w:ascii="Times New Roman" w:hAnsi="Times New Roman" w:cs="Times New Roman"/>
          <w:i/>
          <w:iCs/>
        </w:rPr>
        <w:t>y</w:t>
      </w:r>
      <w:r w:rsidR="009D4864">
        <w:rPr>
          <w:rFonts w:ascii="Times New Roman" w:hAnsi="Times New Roman" w:cs="Times New Roman"/>
        </w:rPr>
        <w:t xml:space="preserve">-axis). </w:t>
      </w:r>
    </w:p>
    <w:p w14:paraId="709A9080" w14:textId="77777777" w:rsidR="003B76AD" w:rsidRDefault="003B76AD" w:rsidP="00DA304A">
      <w:pPr>
        <w:rPr>
          <w:rFonts w:ascii="Times New Roman" w:hAnsi="Times New Roman" w:cs="Times New Roman"/>
        </w:rPr>
      </w:pPr>
    </w:p>
    <w:p w14:paraId="30A58498" w14:textId="77777777" w:rsidR="003B76AD" w:rsidRDefault="003B76AD" w:rsidP="00DA304A">
      <w:pPr>
        <w:rPr>
          <w:rFonts w:ascii="Times New Roman" w:hAnsi="Times New Roman" w:cs="Times New Roman"/>
        </w:rPr>
      </w:pPr>
    </w:p>
    <w:p w14:paraId="1CC5E65F" w14:textId="77777777" w:rsidR="003B76AD" w:rsidRDefault="003B76AD" w:rsidP="00DA304A">
      <w:pPr>
        <w:rPr>
          <w:rFonts w:ascii="Times New Roman" w:hAnsi="Times New Roman" w:cs="Times New Roman"/>
        </w:rPr>
      </w:pPr>
    </w:p>
    <w:p w14:paraId="41DE4AFA" w14:textId="77777777" w:rsidR="003B76AD" w:rsidRDefault="003B76AD" w:rsidP="00DA304A">
      <w:pPr>
        <w:rPr>
          <w:rFonts w:ascii="Times New Roman" w:hAnsi="Times New Roman" w:cs="Times New Roman"/>
        </w:rPr>
      </w:pPr>
    </w:p>
    <w:p w14:paraId="7CD961B0" w14:textId="77777777" w:rsidR="003B76AD" w:rsidRDefault="003B76AD" w:rsidP="00DA304A">
      <w:pPr>
        <w:rPr>
          <w:rFonts w:ascii="Times New Roman" w:hAnsi="Times New Roman" w:cs="Times New Roman"/>
        </w:rPr>
      </w:pPr>
    </w:p>
    <w:p w14:paraId="2FCB23C7" w14:textId="77777777" w:rsidR="003B76AD" w:rsidRDefault="003B76AD" w:rsidP="00DA304A">
      <w:pPr>
        <w:rPr>
          <w:rFonts w:ascii="Times New Roman" w:hAnsi="Times New Roman" w:cs="Times New Roman"/>
        </w:rPr>
      </w:pPr>
    </w:p>
    <w:p w14:paraId="6BA0BED3" w14:textId="77777777" w:rsidR="003B76AD" w:rsidRDefault="003B76AD" w:rsidP="00DA304A">
      <w:pPr>
        <w:rPr>
          <w:rFonts w:ascii="Times New Roman" w:hAnsi="Times New Roman" w:cs="Times New Roman"/>
        </w:rPr>
      </w:pPr>
    </w:p>
    <w:p w14:paraId="04810EDD" w14:textId="77777777" w:rsidR="003B76AD" w:rsidRDefault="003B76AD" w:rsidP="00DA304A">
      <w:pPr>
        <w:rPr>
          <w:rFonts w:ascii="Times New Roman" w:hAnsi="Times New Roman" w:cs="Times New Roman"/>
        </w:rPr>
      </w:pPr>
    </w:p>
    <w:p w14:paraId="0CFFF8AD" w14:textId="77777777" w:rsidR="003B76AD" w:rsidRDefault="003B76AD" w:rsidP="00DA304A">
      <w:pPr>
        <w:rPr>
          <w:rFonts w:ascii="Times New Roman" w:hAnsi="Times New Roman" w:cs="Times New Roman"/>
        </w:rPr>
      </w:pPr>
    </w:p>
    <w:p w14:paraId="6B23F7A0" w14:textId="77777777" w:rsidR="003B76AD" w:rsidRDefault="003B76AD" w:rsidP="00DA304A">
      <w:pPr>
        <w:rPr>
          <w:rFonts w:ascii="Times New Roman" w:hAnsi="Times New Roman" w:cs="Times New Roman"/>
        </w:rPr>
      </w:pPr>
    </w:p>
    <w:p w14:paraId="657BDB61" w14:textId="77777777" w:rsidR="003B76AD" w:rsidRDefault="003B76AD" w:rsidP="00DA304A">
      <w:pPr>
        <w:rPr>
          <w:rFonts w:ascii="Times New Roman" w:hAnsi="Times New Roman" w:cs="Times New Roman"/>
        </w:rPr>
        <w:sectPr w:rsidR="003B76AD" w:rsidSect="00215FA2">
          <w:pgSz w:w="12240" w:h="15840"/>
          <w:pgMar w:top="1440" w:right="1440" w:bottom="1440" w:left="1440" w:header="720" w:footer="720" w:gutter="0"/>
          <w:cols w:space="720"/>
          <w:docGrid w:linePitch="360"/>
        </w:sectPr>
      </w:pPr>
    </w:p>
    <w:p w14:paraId="2B1BD309" w14:textId="3E8909B8" w:rsidR="003B76AD" w:rsidRDefault="003B76AD" w:rsidP="00DA304A">
      <w:pPr>
        <w:rPr>
          <w:rFonts w:ascii="Times New Roman" w:hAnsi="Times New Roman" w:cs="Times New Roman"/>
        </w:rPr>
      </w:pPr>
      <w:r>
        <w:rPr>
          <w:rFonts w:ascii="Times New Roman" w:hAnsi="Times New Roman" w:cs="Times New Roman"/>
          <w:noProof/>
        </w:rPr>
        <w:lastRenderedPageBreak/>
        <w:drawing>
          <wp:inline distT="0" distB="0" distL="0" distR="0" wp14:anchorId="2A46B0A3" wp14:editId="1494DD39">
            <wp:extent cx="8229600" cy="5522595"/>
            <wp:effectExtent l="0" t="0" r="0" b="1905"/>
            <wp:docPr id="537619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19875" name="Picture 5376198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29600" cy="5522595"/>
                    </a:xfrm>
                    <a:prstGeom prst="rect">
                      <a:avLst/>
                    </a:prstGeom>
                  </pic:spPr>
                </pic:pic>
              </a:graphicData>
            </a:graphic>
          </wp:inline>
        </w:drawing>
      </w:r>
    </w:p>
    <w:p w14:paraId="6CD72434" w14:textId="77777777" w:rsidR="003B76AD" w:rsidRDefault="003B76AD" w:rsidP="003B76AD">
      <w:pPr>
        <w:keepNext/>
        <w:pBdr>
          <w:top w:val="nil"/>
          <w:left w:val="nil"/>
          <w:bottom w:val="nil"/>
          <w:right w:val="nil"/>
          <w:between w:val="nil"/>
        </w:pBdr>
        <w:spacing w:before="240" w:after="60"/>
        <w:contextualSpacing/>
      </w:pPr>
      <w:r w:rsidRPr="00222761">
        <w:rPr>
          <w:rFonts w:ascii="Times New Roman" w:hAnsi="Times New Roman" w:cs="Times New Roman"/>
          <w:bCs/>
          <w:color w:val="000000"/>
          <w:sz w:val="20"/>
          <w:szCs w:val="20"/>
        </w:rPr>
        <w:t xml:space="preserve">Figure </w:t>
      </w:r>
      <w:r w:rsidRPr="002D2533">
        <w:rPr>
          <w:rFonts w:ascii="Times New Roman" w:hAnsi="Times New Roman" w:cs="Times New Roman"/>
          <w:bCs/>
          <w:color w:val="000000"/>
          <w:sz w:val="20"/>
          <w:szCs w:val="20"/>
        </w:rPr>
        <w:t>S3</w:t>
      </w:r>
      <w:r w:rsidRPr="00222761">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Attention Network Task results with individual datapoints</w:t>
      </w:r>
      <w:r w:rsidRPr="00F5389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This figure is identical to Figure 6 in the main manuscript, except that the bar graphs now include individual datapoints. Each dot in the bar graphs represents one participant and error bars represent one standard error of the mean.</w:t>
      </w:r>
    </w:p>
    <w:p w14:paraId="027BD3D7" w14:textId="77777777" w:rsidR="003B76AD" w:rsidRDefault="003B76AD" w:rsidP="00DA304A">
      <w:pPr>
        <w:rPr>
          <w:rFonts w:ascii="Times New Roman" w:hAnsi="Times New Roman" w:cs="Times New Roman"/>
          <w:b/>
          <w:bCs/>
        </w:rPr>
        <w:sectPr w:rsidR="003B76AD" w:rsidSect="00215FA2">
          <w:pgSz w:w="15840" w:h="12240" w:orient="landscape"/>
          <w:pgMar w:top="1440" w:right="1440" w:bottom="1440" w:left="1440" w:header="720" w:footer="720" w:gutter="0"/>
          <w:cols w:space="720"/>
          <w:docGrid w:linePitch="360"/>
        </w:sectPr>
      </w:pPr>
    </w:p>
    <w:p w14:paraId="480417FC" w14:textId="3C55373C" w:rsidR="00DA304A" w:rsidRDefault="00FF1689" w:rsidP="00DA304A">
      <w:pPr>
        <w:rPr>
          <w:rFonts w:ascii="Times New Roman" w:hAnsi="Times New Roman" w:cs="Times New Roman"/>
          <w:b/>
          <w:bCs/>
        </w:rPr>
      </w:pPr>
      <w:r>
        <w:rPr>
          <w:rFonts w:ascii="Times New Roman" w:hAnsi="Times New Roman" w:cs="Times New Roman"/>
          <w:b/>
          <w:bCs/>
        </w:rPr>
        <w:lastRenderedPageBreak/>
        <w:t xml:space="preserve">Supplemental Materials </w:t>
      </w:r>
      <w:r w:rsidR="00DA304A" w:rsidRPr="004A4870">
        <w:rPr>
          <w:rFonts w:ascii="Times New Roman" w:hAnsi="Times New Roman" w:cs="Times New Roman"/>
          <w:b/>
          <w:bCs/>
        </w:rPr>
        <w:t>References</w:t>
      </w:r>
    </w:p>
    <w:p w14:paraId="4CE1AB6D" w14:textId="77777777" w:rsidR="00FF1689" w:rsidRPr="004A4870" w:rsidRDefault="00FF1689" w:rsidP="00DA304A">
      <w:pPr>
        <w:rPr>
          <w:rFonts w:ascii="Times New Roman" w:hAnsi="Times New Roman" w:cs="Times New Roman"/>
          <w:b/>
          <w:bCs/>
        </w:rPr>
      </w:pPr>
    </w:p>
    <w:p w14:paraId="601903B3" w14:textId="77777777" w:rsidR="00DA304A" w:rsidRPr="004A4870" w:rsidRDefault="00DA304A" w:rsidP="00DA304A">
      <w:pPr>
        <w:rPr>
          <w:rFonts w:ascii="Times New Roman" w:hAnsi="Times New Roman" w:cs="Times New Roman"/>
        </w:rPr>
      </w:pPr>
      <w:r w:rsidRPr="004A4870">
        <w:rPr>
          <w:rFonts w:ascii="Times New Roman" w:hAnsi="Times New Roman" w:cs="Times New Roman"/>
        </w:rPr>
        <w:t xml:space="preserve">Bray, S. R., Martin </w:t>
      </w:r>
      <w:proofErr w:type="spellStart"/>
      <w:r w:rsidRPr="004A4870">
        <w:rPr>
          <w:rFonts w:ascii="Times New Roman" w:hAnsi="Times New Roman" w:cs="Times New Roman"/>
        </w:rPr>
        <w:t>Ginis</w:t>
      </w:r>
      <w:proofErr w:type="spellEnd"/>
      <w:r w:rsidRPr="004A4870">
        <w:rPr>
          <w:rFonts w:ascii="Times New Roman" w:hAnsi="Times New Roman" w:cs="Times New Roman"/>
        </w:rPr>
        <w:t xml:space="preserve">, K. A., Hicks, A. L., &amp; Woodgate, J. (2008). Effects of self‐ regulatory </w:t>
      </w:r>
    </w:p>
    <w:p w14:paraId="3AAFCC1C"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 xml:space="preserve">strength depletion on muscular performance and EMG activation. </w:t>
      </w:r>
      <w:r w:rsidRPr="004A4870">
        <w:rPr>
          <w:rFonts w:ascii="Times New Roman" w:hAnsi="Times New Roman" w:cs="Times New Roman"/>
          <w:i/>
          <w:iCs/>
        </w:rPr>
        <w:t>Psychophysiology</w:t>
      </w:r>
      <w:r w:rsidRPr="004A4870">
        <w:rPr>
          <w:rFonts w:ascii="Times New Roman" w:hAnsi="Times New Roman" w:cs="Times New Roman"/>
        </w:rPr>
        <w:t xml:space="preserve">, </w:t>
      </w:r>
    </w:p>
    <w:p w14:paraId="05361F19"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i/>
          <w:iCs/>
        </w:rPr>
        <w:t>45</w:t>
      </w:r>
      <w:r w:rsidRPr="004A4870">
        <w:rPr>
          <w:rFonts w:ascii="Times New Roman" w:hAnsi="Times New Roman" w:cs="Times New Roman"/>
        </w:rPr>
        <w:t xml:space="preserve">(2), 337-343. </w:t>
      </w:r>
      <w:hyperlink r:id="rId7" w:history="1">
        <w:r w:rsidRPr="004A4870">
          <w:rPr>
            <w:rStyle w:val="Hyperlink"/>
            <w:rFonts w:ascii="Times New Roman" w:hAnsi="Times New Roman" w:cs="Times New Roman"/>
          </w:rPr>
          <w:t>https://doi.org/10.1111/j.1469-8986.2007.00625.x</w:t>
        </w:r>
      </w:hyperlink>
      <w:r w:rsidRPr="004A4870">
        <w:rPr>
          <w:rFonts w:ascii="Times New Roman" w:hAnsi="Times New Roman" w:cs="Times New Roman"/>
        </w:rPr>
        <w:t xml:space="preserve"> </w:t>
      </w:r>
    </w:p>
    <w:p w14:paraId="48C881E7" w14:textId="4F2C46AB" w:rsidR="00956D2D" w:rsidRPr="00956D2D" w:rsidRDefault="00956D2D" w:rsidP="00956D2D">
      <w:pPr>
        <w:rPr>
          <w:rFonts w:ascii="Times New Roman" w:hAnsi="Times New Roman" w:cs="Times New Roman"/>
        </w:rPr>
      </w:pPr>
      <w:r w:rsidRPr="00956D2D">
        <w:rPr>
          <w:rFonts w:ascii="Times New Roman" w:hAnsi="Times New Roman" w:cs="Times New Roman"/>
        </w:rPr>
        <w:t xml:space="preserve">Chang, Y. K., </w:t>
      </w:r>
      <w:proofErr w:type="spellStart"/>
      <w:r w:rsidRPr="00956D2D">
        <w:rPr>
          <w:rFonts w:ascii="Times New Roman" w:hAnsi="Times New Roman" w:cs="Times New Roman"/>
        </w:rPr>
        <w:t>Pesce</w:t>
      </w:r>
      <w:proofErr w:type="spellEnd"/>
      <w:r w:rsidRPr="00956D2D">
        <w:rPr>
          <w:rFonts w:ascii="Times New Roman" w:hAnsi="Times New Roman" w:cs="Times New Roman"/>
        </w:rPr>
        <w:t xml:space="preserve">, C., Chiang, Y. T., </w:t>
      </w:r>
      <w:proofErr w:type="spellStart"/>
      <w:r w:rsidRPr="00956D2D">
        <w:rPr>
          <w:rFonts w:ascii="Times New Roman" w:hAnsi="Times New Roman" w:cs="Times New Roman"/>
        </w:rPr>
        <w:t>Kuo</w:t>
      </w:r>
      <w:proofErr w:type="spellEnd"/>
      <w:r w:rsidRPr="00956D2D">
        <w:rPr>
          <w:rFonts w:ascii="Times New Roman" w:hAnsi="Times New Roman" w:cs="Times New Roman"/>
        </w:rPr>
        <w:t xml:space="preserve">, C. Y., &amp; Fong, D. Y. (2015). Antecedent acute </w:t>
      </w:r>
    </w:p>
    <w:p w14:paraId="2DB73FA9" w14:textId="77777777" w:rsidR="00956D2D" w:rsidRPr="00956D2D" w:rsidRDefault="00956D2D" w:rsidP="00956D2D">
      <w:pPr>
        <w:ind w:firstLine="720"/>
        <w:rPr>
          <w:rFonts w:ascii="Times New Roman" w:hAnsi="Times New Roman" w:cs="Times New Roman"/>
        </w:rPr>
      </w:pPr>
      <w:r w:rsidRPr="00956D2D">
        <w:rPr>
          <w:rFonts w:ascii="Times New Roman" w:hAnsi="Times New Roman" w:cs="Times New Roman"/>
        </w:rPr>
        <w:t xml:space="preserve">cycling exercise affects attention control: an ERP study using attention network test. </w:t>
      </w:r>
    </w:p>
    <w:p w14:paraId="45134B87" w14:textId="6A120810" w:rsidR="00956D2D" w:rsidRDefault="00956D2D" w:rsidP="00956D2D">
      <w:pPr>
        <w:ind w:firstLine="720"/>
        <w:rPr>
          <w:rFonts w:ascii="Times New Roman" w:hAnsi="Times New Roman" w:cs="Times New Roman"/>
        </w:rPr>
      </w:pPr>
      <w:r w:rsidRPr="00956D2D">
        <w:rPr>
          <w:rFonts w:ascii="Times New Roman" w:hAnsi="Times New Roman" w:cs="Times New Roman"/>
          <w:i/>
          <w:iCs/>
        </w:rPr>
        <w:t>Frontiers in human neuroscience</w:t>
      </w:r>
      <w:r w:rsidRPr="00956D2D">
        <w:rPr>
          <w:rFonts w:ascii="Times New Roman" w:hAnsi="Times New Roman" w:cs="Times New Roman"/>
        </w:rPr>
        <w:t xml:space="preserve">, </w:t>
      </w:r>
      <w:r w:rsidRPr="00956D2D">
        <w:rPr>
          <w:rFonts w:ascii="Times New Roman" w:hAnsi="Times New Roman" w:cs="Times New Roman"/>
          <w:i/>
          <w:iCs/>
        </w:rPr>
        <w:t>9</w:t>
      </w:r>
      <w:r w:rsidRPr="00956D2D">
        <w:rPr>
          <w:rFonts w:ascii="Times New Roman" w:hAnsi="Times New Roman" w:cs="Times New Roman"/>
        </w:rPr>
        <w:t>, 1-13.</w:t>
      </w:r>
    </w:p>
    <w:p w14:paraId="60C0113C" w14:textId="0BDD5505" w:rsidR="00DA304A" w:rsidRPr="004A4870" w:rsidRDefault="00DA304A" w:rsidP="00DA304A">
      <w:pPr>
        <w:rPr>
          <w:rFonts w:ascii="Times New Roman" w:hAnsi="Times New Roman" w:cs="Times New Roman"/>
        </w:rPr>
      </w:pPr>
      <w:r w:rsidRPr="004A4870">
        <w:rPr>
          <w:rFonts w:ascii="Times New Roman" w:hAnsi="Times New Roman" w:cs="Times New Roman"/>
        </w:rPr>
        <w:t xml:space="preserve">Fan, J., </w:t>
      </w:r>
      <w:proofErr w:type="spellStart"/>
      <w:r w:rsidRPr="004A4870">
        <w:rPr>
          <w:rFonts w:ascii="Times New Roman" w:hAnsi="Times New Roman" w:cs="Times New Roman"/>
        </w:rPr>
        <w:t>McCandliss</w:t>
      </w:r>
      <w:proofErr w:type="spellEnd"/>
      <w:r w:rsidRPr="004A4870">
        <w:rPr>
          <w:rFonts w:ascii="Times New Roman" w:hAnsi="Times New Roman" w:cs="Times New Roman"/>
        </w:rPr>
        <w:t xml:space="preserve">, B. D., Sommer, T., Raz, A., &amp; Posner, M. I. (2002). Testing the efficiency </w:t>
      </w:r>
    </w:p>
    <w:p w14:paraId="436219EA"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 xml:space="preserve">and independence of attentional networks. </w:t>
      </w:r>
      <w:r w:rsidRPr="004A4870">
        <w:rPr>
          <w:rFonts w:ascii="Times New Roman" w:hAnsi="Times New Roman" w:cs="Times New Roman"/>
          <w:i/>
          <w:iCs/>
        </w:rPr>
        <w:t>Journal of Cognitive Neuroscience</w:t>
      </w:r>
      <w:r w:rsidRPr="004A4870">
        <w:rPr>
          <w:rFonts w:ascii="Times New Roman" w:hAnsi="Times New Roman" w:cs="Times New Roman"/>
        </w:rPr>
        <w:t xml:space="preserve">, </w:t>
      </w:r>
      <w:r w:rsidRPr="004A4870">
        <w:rPr>
          <w:rFonts w:ascii="Times New Roman" w:hAnsi="Times New Roman" w:cs="Times New Roman"/>
          <w:i/>
          <w:iCs/>
        </w:rPr>
        <w:t>14</w:t>
      </w:r>
      <w:r w:rsidRPr="004A4870">
        <w:rPr>
          <w:rFonts w:ascii="Times New Roman" w:hAnsi="Times New Roman" w:cs="Times New Roman"/>
        </w:rPr>
        <w:t xml:space="preserve">(3), </w:t>
      </w:r>
    </w:p>
    <w:p w14:paraId="25890E29"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 xml:space="preserve">340-347. </w:t>
      </w:r>
      <w:hyperlink r:id="rId8" w:history="1">
        <w:r w:rsidRPr="004A4870">
          <w:rPr>
            <w:rStyle w:val="Hyperlink"/>
            <w:rFonts w:ascii="Times New Roman" w:hAnsi="Times New Roman" w:cs="Times New Roman"/>
          </w:rPr>
          <w:t>https://doi.org/10.1162/089892902317361886</w:t>
        </w:r>
      </w:hyperlink>
    </w:p>
    <w:p w14:paraId="15F100CE" w14:textId="77777777" w:rsidR="00DA304A" w:rsidRPr="004A4870" w:rsidRDefault="00DA304A" w:rsidP="00DA304A">
      <w:pPr>
        <w:rPr>
          <w:rFonts w:ascii="Times New Roman" w:hAnsi="Times New Roman" w:cs="Times New Roman"/>
        </w:rPr>
      </w:pPr>
      <w:proofErr w:type="spellStart"/>
      <w:r w:rsidRPr="004A4870">
        <w:rPr>
          <w:rFonts w:ascii="Times New Roman" w:hAnsi="Times New Roman" w:cs="Times New Roman"/>
        </w:rPr>
        <w:t>Friard</w:t>
      </w:r>
      <w:proofErr w:type="spellEnd"/>
      <w:r w:rsidRPr="004A4870">
        <w:rPr>
          <w:rFonts w:ascii="Times New Roman" w:hAnsi="Times New Roman" w:cs="Times New Roman"/>
        </w:rPr>
        <w:t xml:space="preserve">, O., &amp; </w:t>
      </w:r>
      <w:proofErr w:type="spellStart"/>
      <w:r w:rsidRPr="004A4870">
        <w:rPr>
          <w:rFonts w:ascii="Times New Roman" w:hAnsi="Times New Roman" w:cs="Times New Roman"/>
        </w:rPr>
        <w:t>Gamba</w:t>
      </w:r>
      <w:proofErr w:type="spellEnd"/>
      <w:r w:rsidRPr="004A4870">
        <w:rPr>
          <w:rFonts w:ascii="Times New Roman" w:hAnsi="Times New Roman" w:cs="Times New Roman"/>
        </w:rPr>
        <w:t xml:space="preserve">, M. (2016). BORIS: a free, versatile open‐source event‐logging software </w:t>
      </w:r>
    </w:p>
    <w:p w14:paraId="59B8A45E"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 xml:space="preserve">for video/audio coding and live observations. </w:t>
      </w:r>
      <w:r w:rsidRPr="004A4870">
        <w:rPr>
          <w:rFonts w:ascii="Times New Roman" w:hAnsi="Times New Roman" w:cs="Times New Roman"/>
          <w:i/>
          <w:iCs/>
        </w:rPr>
        <w:t>Methods in Ecology and Evolution</w:t>
      </w:r>
      <w:r w:rsidRPr="004A4870">
        <w:rPr>
          <w:rFonts w:ascii="Times New Roman" w:hAnsi="Times New Roman" w:cs="Times New Roman"/>
        </w:rPr>
        <w:t xml:space="preserve">, </w:t>
      </w:r>
      <w:r w:rsidRPr="004A4870">
        <w:rPr>
          <w:rFonts w:ascii="Times New Roman" w:hAnsi="Times New Roman" w:cs="Times New Roman"/>
          <w:i/>
          <w:iCs/>
        </w:rPr>
        <w:t>7</w:t>
      </w:r>
      <w:r w:rsidRPr="004A4870">
        <w:rPr>
          <w:rFonts w:ascii="Times New Roman" w:hAnsi="Times New Roman" w:cs="Times New Roman"/>
        </w:rPr>
        <w:t xml:space="preserve">(11), </w:t>
      </w:r>
    </w:p>
    <w:p w14:paraId="1B869992"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1325-1330.</w:t>
      </w:r>
    </w:p>
    <w:p w14:paraId="7E9FE73C" w14:textId="5776F669" w:rsidR="00956D2D" w:rsidRPr="00956D2D" w:rsidRDefault="00956D2D" w:rsidP="00956D2D">
      <w:pPr>
        <w:rPr>
          <w:rFonts w:ascii="Times New Roman" w:hAnsi="Times New Roman" w:cs="Times New Roman"/>
        </w:rPr>
      </w:pPr>
      <w:r w:rsidRPr="00956D2D">
        <w:rPr>
          <w:rFonts w:ascii="Times New Roman" w:hAnsi="Times New Roman" w:cs="Times New Roman"/>
        </w:rPr>
        <w:t xml:space="preserve">Kaufman, D. A., </w:t>
      </w:r>
      <w:proofErr w:type="spellStart"/>
      <w:r w:rsidRPr="00956D2D">
        <w:rPr>
          <w:rFonts w:ascii="Times New Roman" w:hAnsi="Times New Roman" w:cs="Times New Roman"/>
        </w:rPr>
        <w:t>Sozda</w:t>
      </w:r>
      <w:proofErr w:type="spellEnd"/>
      <w:r w:rsidRPr="00956D2D">
        <w:rPr>
          <w:rFonts w:ascii="Times New Roman" w:hAnsi="Times New Roman" w:cs="Times New Roman"/>
        </w:rPr>
        <w:t xml:space="preserve">, C. N., Dotson, V. M., &amp; Perlstein, W. M. (2016). An event-related </w:t>
      </w:r>
    </w:p>
    <w:p w14:paraId="60006217" w14:textId="77777777" w:rsidR="00956D2D" w:rsidRPr="00956D2D" w:rsidRDefault="00956D2D" w:rsidP="00956D2D">
      <w:pPr>
        <w:ind w:firstLine="720"/>
        <w:rPr>
          <w:rFonts w:ascii="Times New Roman" w:hAnsi="Times New Roman" w:cs="Times New Roman"/>
        </w:rPr>
      </w:pPr>
      <w:r w:rsidRPr="00956D2D">
        <w:rPr>
          <w:rFonts w:ascii="Times New Roman" w:hAnsi="Times New Roman" w:cs="Times New Roman"/>
        </w:rPr>
        <w:t xml:space="preserve">potential investigation of the effects of age on alerting, orienting, and executive function. </w:t>
      </w:r>
    </w:p>
    <w:p w14:paraId="58AE2C16" w14:textId="09C00239" w:rsidR="00956D2D" w:rsidRDefault="00956D2D" w:rsidP="00956D2D">
      <w:pPr>
        <w:ind w:firstLine="720"/>
        <w:rPr>
          <w:rFonts w:ascii="Times New Roman" w:hAnsi="Times New Roman" w:cs="Times New Roman"/>
        </w:rPr>
      </w:pPr>
      <w:r w:rsidRPr="00956D2D">
        <w:rPr>
          <w:rFonts w:ascii="Times New Roman" w:hAnsi="Times New Roman" w:cs="Times New Roman"/>
          <w:i/>
          <w:iCs/>
        </w:rPr>
        <w:t>Frontiers in aging neuroscience</w:t>
      </w:r>
      <w:r w:rsidRPr="00956D2D">
        <w:rPr>
          <w:rFonts w:ascii="Times New Roman" w:hAnsi="Times New Roman" w:cs="Times New Roman"/>
        </w:rPr>
        <w:t xml:space="preserve">, </w:t>
      </w:r>
      <w:r w:rsidRPr="00956D2D">
        <w:rPr>
          <w:rFonts w:ascii="Times New Roman" w:hAnsi="Times New Roman" w:cs="Times New Roman"/>
          <w:i/>
          <w:iCs/>
        </w:rPr>
        <w:t>8</w:t>
      </w:r>
      <w:r w:rsidRPr="00956D2D">
        <w:rPr>
          <w:rFonts w:ascii="Times New Roman" w:hAnsi="Times New Roman" w:cs="Times New Roman"/>
        </w:rPr>
        <w:t>, 1-12.</w:t>
      </w:r>
    </w:p>
    <w:p w14:paraId="15BE2D57" w14:textId="64C44594" w:rsidR="00DA304A" w:rsidRPr="004A4870" w:rsidRDefault="00DA304A" w:rsidP="00DA304A">
      <w:pPr>
        <w:rPr>
          <w:rFonts w:ascii="Times New Roman" w:hAnsi="Times New Roman" w:cs="Times New Roman"/>
        </w:rPr>
      </w:pPr>
      <w:proofErr w:type="spellStart"/>
      <w:r w:rsidRPr="004A4870">
        <w:rPr>
          <w:rFonts w:ascii="Times New Roman" w:hAnsi="Times New Roman" w:cs="Times New Roman"/>
        </w:rPr>
        <w:t>Pasini</w:t>
      </w:r>
      <w:proofErr w:type="spellEnd"/>
      <w:r w:rsidRPr="004A4870">
        <w:rPr>
          <w:rFonts w:ascii="Times New Roman" w:hAnsi="Times New Roman" w:cs="Times New Roman"/>
        </w:rPr>
        <w:t xml:space="preserve">, M., </w:t>
      </w:r>
      <w:proofErr w:type="spellStart"/>
      <w:r w:rsidRPr="004A4870">
        <w:rPr>
          <w:rFonts w:ascii="Times New Roman" w:hAnsi="Times New Roman" w:cs="Times New Roman"/>
        </w:rPr>
        <w:t>Berto</w:t>
      </w:r>
      <w:proofErr w:type="spellEnd"/>
      <w:r w:rsidRPr="004A4870">
        <w:rPr>
          <w:rFonts w:ascii="Times New Roman" w:hAnsi="Times New Roman" w:cs="Times New Roman"/>
        </w:rPr>
        <w:t xml:space="preserve">, R., </w:t>
      </w:r>
      <w:proofErr w:type="spellStart"/>
      <w:r w:rsidRPr="004A4870">
        <w:rPr>
          <w:rFonts w:ascii="Times New Roman" w:hAnsi="Times New Roman" w:cs="Times New Roman"/>
        </w:rPr>
        <w:t>Brondino</w:t>
      </w:r>
      <w:proofErr w:type="spellEnd"/>
      <w:r w:rsidRPr="004A4870">
        <w:rPr>
          <w:rFonts w:ascii="Times New Roman" w:hAnsi="Times New Roman" w:cs="Times New Roman"/>
        </w:rPr>
        <w:t xml:space="preserve">, M., Hall, R., &amp; Ortner, C. (2014). How to measure the </w:t>
      </w:r>
    </w:p>
    <w:p w14:paraId="3BDE1808" w14:textId="77777777" w:rsidR="00DA304A" w:rsidRPr="004A4870" w:rsidRDefault="00DA304A" w:rsidP="00DA304A">
      <w:pPr>
        <w:ind w:firstLine="720"/>
        <w:rPr>
          <w:rFonts w:ascii="Times New Roman" w:hAnsi="Times New Roman" w:cs="Times New Roman"/>
        </w:rPr>
      </w:pPr>
      <w:r w:rsidRPr="004A4870">
        <w:rPr>
          <w:rFonts w:ascii="Times New Roman" w:hAnsi="Times New Roman" w:cs="Times New Roman"/>
        </w:rPr>
        <w:t xml:space="preserve">restorative quality of environments: The PRS-11. Procedia-Social and behavioral </w:t>
      </w:r>
    </w:p>
    <w:p w14:paraId="778012F7" w14:textId="4485D447" w:rsidR="005E2A53" w:rsidRPr="006802BD" w:rsidRDefault="00DA304A" w:rsidP="006802BD">
      <w:pPr>
        <w:ind w:firstLine="720"/>
        <w:rPr>
          <w:rFonts w:ascii="Times New Roman" w:hAnsi="Times New Roman" w:cs="Times New Roman"/>
        </w:rPr>
      </w:pPr>
      <w:r w:rsidRPr="004A4870">
        <w:rPr>
          <w:rFonts w:ascii="Times New Roman" w:hAnsi="Times New Roman" w:cs="Times New Roman"/>
        </w:rPr>
        <w:t xml:space="preserve">sciences, 159, 293-297. </w:t>
      </w:r>
      <w:hyperlink r:id="rId9" w:history="1">
        <w:r w:rsidRPr="004A4870">
          <w:rPr>
            <w:rStyle w:val="Hyperlink"/>
            <w:rFonts w:ascii="Times New Roman" w:hAnsi="Times New Roman" w:cs="Times New Roman"/>
          </w:rPr>
          <w:t>https://doi.org/10.1016/j.sbspro.2014.12.375</w:t>
        </w:r>
      </w:hyperlink>
      <w:r w:rsidRPr="004A4870">
        <w:rPr>
          <w:rFonts w:ascii="Times New Roman" w:hAnsi="Times New Roman" w:cs="Times New Roman"/>
        </w:rPr>
        <w:t xml:space="preserve"> </w:t>
      </w:r>
    </w:p>
    <w:sectPr w:rsidR="005E2A53" w:rsidRPr="006802BD" w:rsidSect="00215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7F"/>
    <w:rsid w:val="00012917"/>
    <w:rsid w:val="00020FC6"/>
    <w:rsid w:val="00033A3D"/>
    <w:rsid w:val="00036ED8"/>
    <w:rsid w:val="000429A1"/>
    <w:rsid w:val="000745FB"/>
    <w:rsid w:val="000915A6"/>
    <w:rsid w:val="000B0C50"/>
    <w:rsid w:val="000B6B81"/>
    <w:rsid w:val="000D3284"/>
    <w:rsid w:val="000E6367"/>
    <w:rsid w:val="000F15BE"/>
    <w:rsid w:val="001564F6"/>
    <w:rsid w:val="0016297F"/>
    <w:rsid w:val="00163043"/>
    <w:rsid w:val="0017433B"/>
    <w:rsid w:val="00177574"/>
    <w:rsid w:val="00181A80"/>
    <w:rsid w:val="001C798C"/>
    <w:rsid w:val="001F7847"/>
    <w:rsid w:val="00211E0B"/>
    <w:rsid w:val="00215FA2"/>
    <w:rsid w:val="00232B83"/>
    <w:rsid w:val="00245AA9"/>
    <w:rsid w:val="00271CE4"/>
    <w:rsid w:val="002C15AD"/>
    <w:rsid w:val="002F10F4"/>
    <w:rsid w:val="00313E73"/>
    <w:rsid w:val="003157FE"/>
    <w:rsid w:val="00327DA2"/>
    <w:rsid w:val="00336E74"/>
    <w:rsid w:val="00340346"/>
    <w:rsid w:val="00365B73"/>
    <w:rsid w:val="00383330"/>
    <w:rsid w:val="00392D97"/>
    <w:rsid w:val="00394629"/>
    <w:rsid w:val="003B051F"/>
    <w:rsid w:val="003B0ED9"/>
    <w:rsid w:val="003B6A87"/>
    <w:rsid w:val="003B6E4D"/>
    <w:rsid w:val="003B76AD"/>
    <w:rsid w:val="003D36C7"/>
    <w:rsid w:val="003D3F9A"/>
    <w:rsid w:val="004306D5"/>
    <w:rsid w:val="00471470"/>
    <w:rsid w:val="0047255E"/>
    <w:rsid w:val="00480C0F"/>
    <w:rsid w:val="004842D5"/>
    <w:rsid w:val="004A4870"/>
    <w:rsid w:val="004C4A93"/>
    <w:rsid w:val="004C5E9C"/>
    <w:rsid w:val="004E68F7"/>
    <w:rsid w:val="004F764B"/>
    <w:rsid w:val="00505942"/>
    <w:rsid w:val="00513E02"/>
    <w:rsid w:val="00515A2E"/>
    <w:rsid w:val="00515F57"/>
    <w:rsid w:val="005368A7"/>
    <w:rsid w:val="00542543"/>
    <w:rsid w:val="00546640"/>
    <w:rsid w:val="00556378"/>
    <w:rsid w:val="005625BE"/>
    <w:rsid w:val="005A0F78"/>
    <w:rsid w:val="005A67BD"/>
    <w:rsid w:val="005A6933"/>
    <w:rsid w:val="005B61BE"/>
    <w:rsid w:val="005C15D0"/>
    <w:rsid w:val="005D0682"/>
    <w:rsid w:val="005E203B"/>
    <w:rsid w:val="005E2A53"/>
    <w:rsid w:val="005E6768"/>
    <w:rsid w:val="00606EAF"/>
    <w:rsid w:val="00636722"/>
    <w:rsid w:val="00640EB6"/>
    <w:rsid w:val="00643462"/>
    <w:rsid w:val="00651C89"/>
    <w:rsid w:val="00655E12"/>
    <w:rsid w:val="00665612"/>
    <w:rsid w:val="006802BD"/>
    <w:rsid w:val="00685E5E"/>
    <w:rsid w:val="006901E5"/>
    <w:rsid w:val="006C0919"/>
    <w:rsid w:val="006D4DDE"/>
    <w:rsid w:val="006D55B7"/>
    <w:rsid w:val="006D77CC"/>
    <w:rsid w:val="00702936"/>
    <w:rsid w:val="0071286D"/>
    <w:rsid w:val="0071552C"/>
    <w:rsid w:val="00730509"/>
    <w:rsid w:val="00747DAC"/>
    <w:rsid w:val="007558E8"/>
    <w:rsid w:val="007712BF"/>
    <w:rsid w:val="00774522"/>
    <w:rsid w:val="00776E40"/>
    <w:rsid w:val="007855C4"/>
    <w:rsid w:val="00786E76"/>
    <w:rsid w:val="00797D11"/>
    <w:rsid w:val="007B1D9C"/>
    <w:rsid w:val="007B3062"/>
    <w:rsid w:val="007C334C"/>
    <w:rsid w:val="007D6ABA"/>
    <w:rsid w:val="00803930"/>
    <w:rsid w:val="00833525"/>
    <w:rsid w:val="00836040"/>
    <w:rsid w:val="00845734"/>
    <w:rsid w:val="00846023"/>
    <w:rsid w:val="00856F9D"/>
    <w:rsid w:val="008821E0"/>
    <w:rsid w:val="008A29F8"/>
    <w:rsid w:val="008B02BF"/>
    <w:rsid w:val="008B370F"/>
    <w:rsid w:val="008D0694"/>
    <w:rsid w:val="008D09E4"/>
    <w:rsid w:val="008E15B5"/>
    <w:rsid w:val="008F4C81"/>
    <w:rsid w:val="00926579"/>
    <w:rsid w:val="009548F6"/>
    <w:rsid w:val="00956D2D"/>
    <w:rsid w:val="00965899"/>
    <w:rsid w:val="009A2F29"/>
    <w:rsid w:val="009A3F45"/>
    <w:rsid w:val="009B18A9"/>
    <w:rsid w:val="009B3616"/>
    <w:rsid w:val="009C5E52"/>
    <w:rsid w:val="009C633F"/>
    <w:rsid w:val="009C6981"/>
    <w:rsid w:val="009D4864"/>
    <w:rsid w:val="009E696E"/>
    <w:rsid w:val="00A055F9"/>
    <w:rsid w:val="00A15860"/>
    <w:rsid w:val="00A36A2F"/>
    <w:rsid w:val="00A41449"/>
    <w:rsid w:val="00A470CA"/>
    <w:rsid w:val="00A535A7"/>
    <w:rsid w:val="00A62A0D"/>
    <w:rsid w:val="00A73144"/>
    <w:rsid w:val="00A84889"/>
    <w:rsid w:val="00A97D93"/>
    <w:rsid w:val="00AA2BC2"/>
    <w:rsid w:val="00AA7A72"/>
    <w:rsid w:val="00AB0555"/>
    <w:rsid w:val="00AC5693"/>
    <w:rsid w:val="00AC5D16"/>
    <w:rsid w:val="00AE34F9"/>
    <w:rsid w:val="00AF3EEE"/>
    <w:rsid w:val="00B16A8C"/>
    <w:rsid w:val="00B16F7A"/>
    <w:rsid w:val="00B435B1"/>
    <w:rsid w:val="00B6030D"/>
    <w:rsid w:val="00B6456F"/>
    <w:rsid w:val="00B675E3"/>
    <w:rsid w:val="00B75607"/>
    <w:rsid w:val="00B9166F"/>
    <w:rsid w:val="00B94358"/>
    <w:rsid w:val="00BC219E"/>
    <w:rsid w:val="00BD7157"/>
    <w:rsid w:val="00BE05F5"/>
    <w:rsid w:val="00BE1DF2"/>
    <w:rsid w:val="00C06C6C"/>
    <w:rsid w:val="00C3373A"/>
    <w:rsid w:val="00C516D1"/>
    <w:rsid w:val="00C57668"/>
    <w:rsid w:val="00C75568"/>
    <w:rsid w:val="00C853D6"/>
    <w:rsid w:val="00C87136"/>
    <w:rsid w:val="00C91BF0"/>
    <w:rsid w:val="00C93291"/>
    <w:rsid w:val="00C94408"/>
    <w:rsid w:val="00CA7BC7"/>
    <w:rsid w:val="00CB434F"/>
    <w:rsid w:val="00CD5E01"/>
    <w:rsid w:val="00D23416"/>
    <w:rsid w:val="00D30483"/>
    <w:rsid w:val="00D3611C"/>
    <w:rsid w:val="00D52261"/>
    <w:rsid w:val="00D56260"/>
    <w:rsid w:val="00D82427"/>
    <w:rsid w:val="00D97804"/>
    <w:rsid w:val="00DA304A"/>
    <w:rsid w:val="00DC7287"/>
    <w:rsid w:val="00DD00A0"/>
    <w:rsid w:val="00E01635"/>
    <w:rsid w:val="00E07952"/>
    <w:rsid w:val="00E23180"/>
    <w:rsid w:val="00E23465"/>
    <w:rsid w:val="00E306B2"/>
    <w:rsid w:val="00E4423F"/>
    <w:rsid w:val="00E85EB5"/>
    <w:rsid w:val="00EA235F"/>
    <w:rsid w:val="00EA57C1"/>
    <w:rsid w:val="00EB392D"/>
    <w:rsid w:val="00EC5D9A"/>
    <w:rsid w:val="00ED7218"/>
    <w:rsid w:val="00F070DA"/>
    <w:rsid w:val="00F1092E"/>
    <w:rsid w:val="00F216E4"/>
    <w:rsid w:val="00F24A94"/>
    <w:rsid w:val="00F258AD"/>
    <w:rsid w:val="00F6231C"/>
    <w:rsid w:val="00F9172E"/>
    <w:rsid w:val="00F972B1"/>
    <w:rsid w:val="00FA0A85"/>
    <w:rsid w:val="00FA3F1E"/>
    <w:rsid w:val="00FD33F6"/>
    <w:rsid w:val="00FD3B6B"/>
    <w:rsid w:val="00FF0D7C"/>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A4A0"/>
  <w15:chartTrackingRefBased/>
  <w15:docId w15:val="{D51E8F88-C761-BA46-A827-FF95DBD4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0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04A"/>
    <w:rPr>
      <w:color w:val="0563C1" w:themeColor="hyperlink"/>
      <w:u w:val="single"/>
    </w:rPr>
  </w:style>
  <w:style w:type="paragraph" w:styleId="NormalWeb">
    <w:name w:val="Normal (Web)"/>
    <w:basedOn w:val="Normal"/>
    <w:uiPriority w:val="99"/>
    <w:unhideWhenUsed/>
    <w:rsid w:val="00DA304A"/>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D6ABA"/>
    <w:rPr>
      <w:sz w:val="16"/>
      <w:szCs w:val="16"/>
    </w:rPr>
  </w:style>
  <w:style w:type="paragraph" w:styleId="CommentText">
    <w:name w:val="annotation text"/>
    <w:basedOn w:val="Normal"/>
    <w:link w:val="CommentTextChar"/>
    <w:uiPriority w:val="99"/>
    <w:semiHidden/>
    <w:unhideWhenUsed/>
    <w:rsid w:val="007D6ABA"/>
    <w:rPr>
      <w:sz w:val="20"/>
      <w:szCs w:val="20"/>
    </w:rPr>
  </w:style>
  <w:style w:type="character" w:customStyle="1" w:styleId="CommentTextChar">
    <w:name w:val="Comment Text Char"/>
    <w:basedOn w:val="DefaultParagraphFont"/>
    <w:link w:val="CommentText"/>
    <w:uiPriority w:val="99"/>
    <w:semiHidden/>
    <w:rsid w:val="007D6AB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D6ABA"/>
    <w:rPr>
      <w:b/>
      <w:bCs/>
    </w:rPr>
  </w:style>
  <w:style w:type="character" w:customStyle="1" w:styleId="CommentSubjectChar">
    <w:name w:val="Comment Subject Char"/>
    <w:basedOn w:val="CommentTextChar"/>
    <w:link w:val="CommentSubject"/>
    <w:uiPriority w:val="99"/>
    <w:semiHidden/>
    <w:rsid w:val="007D6ABA"/>
    <w:rPr>
      <w:rFonts w:eastAsiaTheme="minorEastAsia"/>
      <w:b/>
      <w:bCs/>
      <w:sz w:val="20"/>
      <w:szCs w:val="20"/>
    </w:rPr>
  </w:style>
  <w:style w:type="table" w:styleId="TableGrid">
    <w:name w:val="Table Grid"/>
    <w:basedOn w:val="TableNormal"/>
    <w:uiPriority w:val="39"/>
    <w:rsid w:val="00712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2F2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9690">
      <w:bodyDiv w:val="1"/>
      <w:marLeft w:val="0"/>
      <w:marRight w:val="0"/>
      <w:marTop w:val="0"/>
      <w:marBottom w:val="0"/>
      <w:divBdr>
        <w:top w:val="none" w:sz="0" w:space="0" w:color="auto"/>
        <w:left w:val="none" w:sz="0" w:space="0" w:color="auto"/>
        <w:bottom w:val="none" w:sz="0" w:space="0" w:color="auto"/>
        <w:right w:val="none" w:sz="0" w:space="0" w:color="auto"/>
      </w:divBdr>
      <w:divsChild>
        <w:div w:id="1538201990">
          <w:marLeft w:val="0"/>
          <w:marRight w:val="0"/>
          <w:marTop w:val="0"/>
          <w:marBottom w:val="0"/>
          <w:divBdr>
            <w:top w:val="none" w:sz="0" w:space="0" w:color="auto"/>
            <w:left w:val="none" w:sz="0" w:space="0" w:color="auto"/>
            <w:bottom w:val="none" w:sz="0" w:space="0" w:color="auto"/>
            <w:right w:val="none" w:sz="0" w:space="0" w:color="auto"/>
          </w:divBdr>
          <w:divsChild>
            <w:div w:id="1654723658">
              <w:marLeft w:val="0"/>
              <w:marRight w:val="0"/>
              <w:marTop w:val="0"/>
              <w:marBottom w:val="0"/>
              <w:divBdr>
                <w:top w:val="none" w:sz="0" w:space="0" w:color="auto"/>
                <w:left w:val="none" w:sz="0" w:space="0" w:color="auto"/>
                <w:bottom w:val="none" w:sz="0" w:space="0" w:color="auto"/>
                <w:right w:val="none" w:sz="0" w:space="0" w:color="auto"/>
              </w:divBdr>
              <w:divsChild>
                <w:div w:id="16549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2/089892902317361886" TargetMode="External"/><Relationship Id="rId3" Type="http://schemas.openxmlformats.org/officeDocument/2006/relationships/webSettings" Target="webSettings.xml"/><Relationship Id="rId7" Type="http://schemas.openxmlformats.org/officeDocument/2006/relationships/hyperlink" Target="https://doi.org/10.1111/j.1469-8986.2007.00625.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doi.org/10.1016/j.sbspro.2014.12.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2679</Words>
  <Characters>15273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MCDONNELL</dc:creator>
  <cp:keywords/>
  <dc:description/>
  <cp:lastModifiedBy>AMY MCDONNELL</cp:lastModifiedBy>
  <cp:revision>3</cp:revision>
  <dcterms:created xsi:type="dcterms:W3CDTF">2023-12-23T18:30:00Z</dcterms:created>
  <dcterms:modified xsi:type="dcterms:W3CDTF">2023-12-23T18:30:00Z</dcterms:modified>
</cp:coreProperties>
</file>