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40A" w:rsidRPr="008E2520" w:rsidRDefault="006C70E8">
      <w:pPr>
        <w:rPr>
          <w:rFonts w:ascii="Arial" w:hAnsi="Arial" w:cs="Arial"/>
          <w:b/>
          <w:sz w:val="24"/>
          <w:lang w:val="en-GB"/>
        </w:rPr>
      </w:pPr>
      <w:bookmarkStart w:id="0" w:name="_GoBack"/>
      <w:r w:rsidRPr="008E2520">
        <w:rPr>
          <w:rFonts w:ascii="Arial" w:hAnsi="Arial" w:cs="Arial"/>
          <w:b/>
          <w:sz w:val="24"/>
          <w:lang w:val="en-GB"/>
        </w:rPr>
        <w:t xml:space="preserve">Supplementary Table </w:t>
      </w:r>
      <w:r w:rsidR="00573C17">
        <w:rPr>
          <w:rFonts w:ascii="Arial" w:hAnsi="Arial" w:cs="Arial"/>
          <w:b/>
          <w:sz w:val="24"/>
          <w:lang w:val="en-GB"/>
        </w:rPr>
        <w:t>4</w:t>
      </w:r>
      <w:r w:rsidRPr="008E2520">
        <w:rPr>
          <w:rFonts w:ascii="Arial" w:hAnsi="Arial" w:cs="Arial"/>
          <w:b/>
          <w:sz w:val="24"/>
          <w:lang w:val="en-GB"/>
        </w:rPr>
        <w:t xml:space="preserve"> </w:t>
      </w:r>
    </w:p>
    <w:p w:rsidR="00573C17" w:rsidRPr="00573C17" w:rsidRDefault="00573C17" w:rsidP="00573C17">
      <w:pPr>
        <w:spacing w:after="0" w:line="240" w:lineRule="auto"/>
        <w:rPr>
          <w:rFonts w:ascii="Arial" w:eastAsia="Times New Roman" w:hAnsi="Arial" w:cs="Arial"/>
          <w:b/>
          <w:bCs/>
          <w:color w:val="0D0D0D"/>
          <w:sz w:val="24"/>
          <w:szCs w:val="24"/>
          <w:lang w:val="en-GB" w:eastAsia="de-DE"/>
        </w:rPr>
      </w:pPr>
      <w:proofErr w:type="spellStart"/>
      <w:r>
        <w:rPr>
          <w:rFonts w:ascii="Arial" w:eastAsia="Times New Roman" w:hAnsi="Arial" w:cs="Arial"/>
          <w:b/>
          <w:bCs/>
          <w:color w:val="0D0D0D"/>
          <w:sz w:val="24"/>
          <w:szCs w:val="24"/>
          <w:lang w:val="en-GB" w:eastAsia="de-DE"/>
        </w:rPr>
        <w:t>Clinico</w:t>
      </w:r>
      <w:r w:rsidRPr="00573C17">
        <w:rPr>
          <w:rFonts w:ascii="Arial" w:eastAsia="Times New Roman" w:hAnsi="Arial" w:cs="Arial"/>
          <w:b/>
          <w:bCs/>
          <w:color w:val="0D0D0D"/>
          <w:sz w:val="24"/>
          <w:szCs w:val="24"/>
          <w:lang w:val="en-GB" w:eastAsia="de-DE"/>
        </w:rPr>
        <w:t>pathological</w:t>
      </w:r>
      <w:proofErr w:type="spellEnd"/>
      <w:r w:rsidRPr="00573C17">
        <w:rPr>
          <w:rFonts w:ascii="Arial" w:eastAsia="Times New Roman" w:hAnsi="Arial" w:cs="Arial"/>
          <w:b/>
          <w:bCs/>
          <w:color w:val="0D0D0D"/>
          <w:sz w:val="24"/>
          <w:szCs w:val="24"/>
          <w:lang w:val="en-GB" w:eastAsia="de-DE"/>
        </w:rPr>
        <w:t xml:space="preserve"> data from </w:t>
      </w:r>
      <w:proofErr w:type="spellStart"/>
      <w:r w:rsidRPr="00573C17">
        <w:rPr>
          <w:rFonts w:ascii="Arial" w:eastAsia="Times New Roman" w:hAnsi="Arial" w:cs="Arial"/>
          <w:b/>
          <w:bCs/>
          <w:color w:val="0D0D0D"/>
          <w:sz w:val="24"/>
          <w:szCs w:val="24"/>
          <w:lang w:val="en-GB" w:eastAsia="de-DE"/>
        </w:rPr>
        <w:t>ChIP</w:t>
      </w:r>
      <w:proofErr w:type="spellEnd"/>
      <w:r w:rsidRPr="00573C17">
        <w:rPr>
          <w:rFonts w:ascii="Arial" w:eastAsia="Times New Roman" w:hAnsi="Arial" w:cs="Arial"/>
          <w:b/>
          <w:bCs/>
          <w:color w:val="0D0D0D"/>
          <w:sz w:val="24"/>
          <w:szCs w:val="24"/>
          <w:lang w:val="en-GB" w:eastAsia="de-DE"/>
        </w:rPr>
        <w:t xml:space="preserve"> </w:t>
      </w:r>
      <w:proofErr w:type="spellStart"/>
      <w:r w:rsidRPr="00573C17">
        <w:rPr>
          <w:rFonts w:ascii="Arial" w:eastAsia="Times New Roman" w:hAnsi="Arial" w:cs="Arial"/>
          <w:b/>
          <w:bCs/>
          <w:color w:val="0D0D0D"/>
          <w:sz w:val="24"/>
          <w:szCs w:val="24"/>
          <w:lang w:val="en-GB" w:eastAsia="de-DE"/>
        </w:rPr>
        <w:t>seq</w:t>
      </w:r>
      <w:proofErr w:type="spellEnd"/>
      <w:r w:rsidRPr="00573C17">
        <w:rPr>
          <w:rFonts w:ascii="Arial" w:eastAsia="Times New Roman" w:hAnsi="Arial" w:cs="Arial"/>
          <w:b/>
          <w:bCs/>
          <w:color w:val="0D0D0D"/>
          <w:sz w:val="24"/>
          <w:szCs w:val="24"/>
          <w:lang w:val="en-GB" w:eastAsia="de-DE"/>
        </w:rPr>
        <w:t xml:space="preserve">/RNA </w:t>
      </w:r>
      <w:proofErr w:type="spellStart"/>
      <w:r w:rsidRPr="00573C17">
        <w:rPr>
          <w:rFonts w:ascii="Arial" w:eastAsia="Times New Roman" w:hAnsi="Arial" w:cs="Arial"/>
          <w:b/>
          <w:bCs/>
          <w:color w:val="0D0D0D"/>
          <w:sz w:val="24"/>
          <w:szCs w:val="24"/>
          <w:lang w:val="en-GB" w:eastAsia="de-DE"/>
        </w:rPr>
        <w:t>seq</w:t>
      </w:r>
      <w:proofErr w:type="spellEnd"/>
      <w:r w:rsidRPr="00573C17">
        <w:rPr>
          <w:rFonts w:ascii="Arial" w:eastAsia="Times New Roman" w:hAnsi="Arial" w:cs="Arial"/>
          <w:b/>
          <w:bCs/>
          <w:color w:val="0D0D0D"/>
          <w:sz w:val="24"/>
          <w:szCs w:val="24"/>
          <w:lang w:val="en-GB" w:eastAsia="de-DE"/>
        </w:rPr>
        <w:t xml:space="preserve"> data set (GSE156613)</w:t>
      </w:r>
    </w:p>
    <w:tbl>
      <w:tblPr>
        <w:tblStyle w:val="TableGrid"/>
        <w:tblpPr w:leftFromText="141" w:rightFromText="141" w:vertAnchor="page" w:horzAnchor="margin" w:tblpY="2386"/>
        <w:tblW w:w="9776" w:type="dxa"/>
        <w:tblLook w:val="04A0" w:firstRow="1" w:lastRow="0" w:firstColumn="1" w:lastColumn="0" w:noHBand="0" w:noVBand="1"/>
      </w:tblPr>
      <w:tblGrid>
        <w:gridCol w:w="950"/>
        <w:gridCol w:w="584"/>
        <w:gridCol w:w="889"/>
        <w:gridCol w:w="485"/>
        <w:gridCol w:w="510"/>
        <w:gridCol w:w="1305"/>
        <w:gridCol w:w="5053"/>
      </w:tblGrid>
      <w:tr w:rsidR="00CC2754" w:rsidRPr="008E2520" w:rsidTr="00CC2754">
        <w:trPr>
          <w:trHeight w:val="300"/>
        </w:trPr>
        <w:tc>
          <w:tcPr>
            <w:tcW w:w="950" w:type="dxa"/>
            <w:noWrap/>
            <w:hideMark/>
          </w:tcPr>
          <w:p w:rsidR="00CC2754" w:rsidRPr="008E2520" w:rsidRDefault="00CC2754" w:rsidP="006C70E8">
            <w:pPr>
              <w:rPr>
                <w:rFonts w:ascii="Arial" w:hAnsi="Arial" w:cs="Arial"/>
                <w:b/>
                <w:lang w:val="en-GB"/>
              </w:rPr>
            </w:pPr>
            <w:r w:rsidRPr="008E2520">
              <w:rPr>
                <w:rFonts w:ascii="Arial" w:hAnsi="Arial" w:cs="Arial"/>
                <w:b/>
                <w:lang w:val="en-GB"/>
              </w:rPr>
              <w:t>TROP2</w:t>
            </w:r>
          </w:p>
        </w:tc>
        <w:tc>
          <w:tcPr>
            <w:tcW w:w="584" w:type="dxa"/>
            <w:noWrap/>
            <w:hideMark/>
          </w:tcPr>
          <w:p w:rsidR="00CC2754" w:rsidRPr="008E2520" w:rsidRDefault="00CC2754" w:rsidP="006C70E8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8E2520">
              <w:rPr>
                <w:rFonts w:ascii="Arial" w:hAnsi="Arial" w:cs="Arial"/>
                <w:b/>
                <w:bCs/>
                <w:lang w:val="en-GB"/>
              </w:rPr>
              <w:t xml:space="preserve">sex </w:t>
            </w:r>
          </w:p>
        </w:tc>
        <w:tc>
          <w:tcPr>
            <w:tcW w:w="889" w:type="dxa"/>
            <w:noWrap/>
            <w:hideMark/>
          </w:tcPr>
          <w:p w:rsidR="00CC2754" w:rsidRPr="008E2520" w:rsidRDefault="00CC2754" w:rsidP="006C70E8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8E2520">
              <w:rPr>
                <w:rFonts w:ascii="Arial" w:hAnsi="Arial" w:cs="Arial"/>
                <w:b/>
                <w:bCs/>
                <w:lang w:val="en-GB"/>
              </w:rPr>
              <w:t>M0/M1</w:t>
            </w:r>
          </w:p>
        </w:tc>
        <w:tc>
          <w:tcPr>
            <w:tcW w:w="485" w:type="dxa"/>
            <w:noWrap/>
            <w:hideMark/>
          </w:tcPr>
          <w:p w:rsidR="00CC2754" w:rsidRPr="008E2520" w:rsidRDefault="00CC2754" w:rsidP="006C70E8">
            <w:pPr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8E2520">
              <w:rPr>
                <w:rFonts w:ascii="Arial" w:hAnsi="Arial" w:cs="Arial"/>
                <w:b/>
                <w:bCs/>
                <w:lang w:val="en-GB"/>
              </w:rPr>
              <w:t>pT</w:t>
            </w:r>
            <w:proofErr w:type="spellEnd"/>
          </w:p>
        </w:tc>
        <w:tc>
          <w:tcPr>
            <w:tcW w:w="510" w:type="dxa"/>
            <w:noWrap/>
            <w:hideMark/>
          </w:tcPr>
          <w:p w:rsidR="00CC2754" w:rsidRPr="008E2520" w:rsidRDefault="00CC2754" w:rsidP="006C70E8">
            <w:pPr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8E2520">
              <w:rPr>
                <w:rFonts w:ascii="Arial" w:hAnsi="Arial" w:cs="Arial"/>
                <w:b/>
                <w:bCs/>
                <w:lang w:val="en-GB"/>
              </w:rPr>
              <w:t>pN</w:t>
            </w:r>
            <w:proofErr w:type="spellEnd"/>
          </w:p>
        </w:tc>
        <w:tc>
          <w:tcPr>
            <w:tcW w:w="1305" w:type="dxa"/>
            <w:noWrap/>
            <w:hideMark/>
          </w:tcPr>
          <w:p w:rsidR="00CC2754" w:rsidRPr="008E2520" w:rsidRDefault="00CC2754" w:rsidP="006C70E8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 xml:space="preserve">TNM </w:t>
            </w:r>
            <w:r w:rsidRPr="008E2520">
              <w:rPr>
                <w:rFonts w:ascii="Arial" w:hAnsi="Arial" w:cs="Arial"/>
                <w:b/>
                <w:bCs/>
                <w:lang w:val="en-GB"/>
              </w:rPr>
              <w:t>stage</w:t>
            </w:r>
          </w:p>
        </w:tc>
        <w:tc>
          <w:tcPr>
            <w:tcW w:w="5053" w:type="dxa"/>
            <w:noWrap/>
            <w:hideMark/>
          </w:tcPr>
          <w:p w:rsidR="00CC2754" w:rsidRPr="00573C17" w:rsidRDefault="00CC2754" w:rsidP="00573C1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Pathological diagnosis</w:t>
            </w:r>
          </w:p>
        </w:tc>
      </w:tr>
      <w:tr w:rsidR="00CC2754" w:rsidRPr="008E2520" w:rsidTr="00CC2754">
        <w:trPr>
          <w:trHeight w:val="300"/>
        </w:trPr>
        <w:tc>
          <w:tcPr>
            <w:tcW w:w="950" w:type="dxa"/>
            <w:noWrap/>
            <w:hideMark/>
          </w:tcPr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High</w:t>
            </w:r>
          </w:p>
        </w:tc>
        <w:tc>
          <w:tcPr>
            <w:tcW w:w="584" w:type="dxa"/>
            <w:noWrap/>
            <w:hideMark/>
          </w:tcPr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889" w:type="dxa"/>
            <w:noWrap/>
            <w:hideMark/>
          </w:tcPr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485" w:type="dxa"/>
            <w:noWrap/>
            <w:hideMark/>
          </w:tcPr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510" w:type="dxa"/>
            <w:noWrap/>
            <w:hideMark/>
          </w:tcPr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305" w:type="dxa"/>
            <w:noWrap/>
            <w:hideMark/>
          </w:tcPr>
          <w:p w:rsidR="00CC2754" w:rsidRDefault="00CC2754" w:rsidP="00573C1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T4aN2bM0</w:t>
            </w:r>
          </w:p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053" w:type="dxa"/>
            <w:noWrap/>
            <w:hideMark/>
          </w:tcPr>
          <w:p w:rsidR="00CC2754" w:rsidRDefault="00CC2754" w:rsidP="00573C1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Poorly differentiated rectal adenocarcinoma</w:t>
            </w:r>
          </w:p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</w:p>
        </w:tc>
      </w:tr>
      <w:tr w:rsidR="00CC2754" w:rsidRPr="00573C17" w:rsidTr="00CC2754">
        <w:trPr>
          <w:trHeight w:val="300"/>
        </w:trPr>
        <w:tc>
          <w:tcPr>
            <w:tcW w:w="950" w:type="dxa"/>
            <w:noWrap/>
            <w:hideMark/>
          </w:tcPr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High</w:t>
            </w:r>
          </w:p>
        </w:tc>
        <w:tc>
          <w:tcPr>
            <w:tcW w:w="584" w:type="dxa"/>
            <w:noWrap/>
            <w:hideMark/>
          </w:tcPr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889" w:type="dxa"/>
            <w:noWrap/>
            <w:hideMark/>
          </w:tcPr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485" w:type="dxa"/>
            <w:noWrap/>
            <w:hideMark/>
          </w:tcPr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10" w:type="dxa"/>
            <w:noWrap/>
            <w:hideMark/>
          </w:tcPr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05" w:type="dxa"/>
            <w:noWrap/>
            <w:hideMark/>
          </w:tcPr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053" w:type="dxa"/>
            <w:noWrap/>
            <w:hideMark/>
          </w:tcPr>
          <w:p w:rsidR="00CC2754" w:rsidRPr="008E2520" w:rsidRDefault="00CC2754" w:rsidP="00CC2754">
            <w:pPr>
              <w:rPr>
                <w:rFonts w:ascii="Arial" w:hAnsi="Arial" w:cs="Arial"/>
                <w:lang w:val="en-GB"/>
              </w:rPr>
            </w:pPr>
            <w:r w:rsidRPr="00573C17">
              <w:rPr>
                <w:rFonts w:ascii="Arial" w:hAnsi="Arial" w:cs="Arial"/>
                <w:color w:val="000000"/>
                <w:lang w:val="en-GB"/>
              </w:rPr>
              <w:t>Moderately differentiated descending colon adenocarcinoma</w:t>
            </w:r>
          </w:p>
        </w:tc>
      </w:tr>
      <w:tr w:rsidR="00CC2754" w:rsidRPr="008E2520" w:rsidTr="00CC2754">
        <w:trPr>
          <w:trHeight w:val="300"/>
        </w:trPr>
        <w:tc>
          <w:tcPr>
            <w:tcW w:w="950" w:type="dxa"/>
            <w:noWrap/>
            <w:hideMark/>
          </w:tcPr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High</w:t>
            </w:r>
          </w:p>
        </w:tc>
        <w:tc>
          <w:tcPr>
            <w:tcW w:w="584" w:type="dxa"/>
            <w:noWrap/>
            <w:hideMark/>
          </w:tcPr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889" w:type="dxa"/>
            <w:noWrap/>
            <w:hideMark/>
          </w:tcPr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485" w:type="dxa"/>
            <w:noWrap/>
            <w:hideMark/>
          </w:tcPr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10" w:type="dxa"/>
            <w:noWrap/>
            <w:hideMark/>
          </w:tcPr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05" w:type="dxa"/>
            <w:noWrap/>
            <w:hideMark/>
          </w:tcPr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053" w:type="dxa"/>
            <w:noWrap/>
            <w:hideMark/>
          </w:tcPr>
          <w:p w:rsidR="00CC2754" w:rsidRDefault="00CC2754" w:rsidP="00573C1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Moderately differentiated colon adenocarcinoma</w:t>
            </w:r>
          </w:p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</w:p>
        </w:tc>
      </w:tr>
      <w:tr w:rsidR="00CC2754" w:rsidRPr="008E2520" w:rsidTr="00CC2754">
        <w:trPr>
          <w:trHeight w:val="300"/>
        </w:trPr>
        <w:tc>
          <w:tcPr>
            <w:tcW w:w="950" w:type="dxa"/>
            <w:noWrap/>
            <w:hideMark/>
          </w:tcPr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Low</w:t>
            </w:r>
          </w:p>
        </w:tc>
        <w:tc>
          <w:tcPr>
            <w:tcW w:w="584" w:type="dxa"/>
            <w:noWrap/>
            <w:hideMark/>
          </w:tcPr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889" w:type="dxa"/>
            <w:noWrap/>
            <w:hideMark/>
          </w:tcPr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  <w:r w:rsidRPr="008E2520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485" w:type="dxa"/>
            <w:noWrap/>
            <w:hideMark/>
          </w:tcPr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510" w:type="dxa"/>
            <w:noWrap/>
            <w:hideMark/>
          </w:tcPr>
          <w:p w:rsidR="00CC2754" w:rsidRPr="008E2520" w:rsidRDefault="00CC2754" w:rsidP="00573C17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05" w:type="dxa"/>
            <w:noWrap/>
            <w:hideMark/>
          </w:tcPr>
          <w:p w:rsidR="00CC2754" w:rsidRDefault="00CC2754" w:rsidP="00573C1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T4N0M0</w:t>
            </w:r>
          </w:p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053" w:type="dxa"/>
            <w:noWrap/>
            <w:hideMark/>
          </w:tcPr>
          <w:p w:rsidR="00CC2754" w:rsidRPr="008E2520" w:rsidRDefault="00CC2754" w:rsidP="00CC275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color w:val="000000"/>
              </w:rPr>
              <w:t>Poorly differentiated adenocarcinoma</w:t>
            </w:r>
          </w:p>
        </w:tc>
      </w:tr>
      <w:tr w:rsidR="00CC2754" w:rsidRPr="00CC2754" w:rsidTr="00CC2754">
        <w:trPr>
          <w:trHeight w:val="300"/>
        </w:trPr>
        <w:tc>
          <w:tcPr>
            <w:tcW w:w="950" w:type="dxa"/>
            <w:noWrap/>
          </w:tcPr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Low</w:t>
            </w:r>
          </w:p>
        </w:tc>
        <w:tc>
          <w:tcPr>
            <w:tcW w:w="584" w:type="dxa"/>
            <w:noWrap/>
          </w:tcPr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889" w:type="dxa"/>
            <w:noWrap/>
          </w:tcPr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485" w:type="dxa"/>
            <w:noWrap/>
          </w:tcPr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10" w:type="dxa"/>
            <w:noWrap/>
          </w:tcPr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05" w:type="dxa"/>
            <w:noWrap/>
          </w:tcPr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053" w:type="dxa"/>
            <w:noWrap/>
          </w:tcPr>
          <w:p w:rsidR="00CC2754" w:rsidRPr="008E2520" w:rsidRDefault="00CC2754" w:rsidP="00CC2754">
            <w:pPr>
              <w:rPr>
                <w:rFonts w:ascii="Arial" w:hAnsi="Arial" w:cs="Arial"/>
                <w:lang w:val="en-GB"/>
              </w:rPr>
            </w:pPr>
            <w:r w:rsidRPr="00573C17">
              <w:rPr>
                <w:rFonts w:ascii="Arial" w:hAnsi="Arial" w:cs="Arial"/>
                <w:color w:val="000000"/>
                <w:lang w:val="en-GB"/>
              </w:rPr>
              <w:t>Moderately differentiated adenocarcinoma of splenic flexure of colon</w:t>
            </w:r>
          </w:p>
        </w:tc>
      </w:tr>
      <w:tr w:rsidR="00CC2754" w:rsidRPr="008E2520" w:rsidTr="00CC2754">
        <w:trPr>
          <w:trHeight w:val="300"/>
        </w:trPr>
        <w:tc>
          <w:tcPr>
            <w:tcW w:w="950" w:type="dxa"/>
            <w:noWrap/>
          </w:tcPr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Low</w:t>
            </w:r>
          </w:p>
        </w:tc>
        <w:tc>
          <w:tcPr>
            <w:tcW w:w="584" w:type="dxa"/>
            <w:noWrap/>
          </w:tcPr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889" w:type="dxa"/>
            <w:noWrap/>
          </w:tcPr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485" w:type="dxa"/>
            <w:noWrap/>
          </w:tcPr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510" w:type="dxa"/>
            <w:noWrap/>
          </w:tcPr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305" w:type="dxa"/>
            <w:noWrap/>
          </w:tcPr>
          <w:p w:rsidR="00CC2754" w:rsidRDefault="00CC2754" w:rsidP="00573C1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T3N0M0</w:t>
            </w:r>
          </w:p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053" w:type="dxa"/>
            <w:noWrap/>
          </w:tcPr>
          <w:p w:rsidR="00CC2754" w:rsidRDefault="00CC2754" w:rsidP="00573C1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Moderately differentiated colon adenocarcinoma</w:t>
            </w:r>
          </w:p>
          <w:p w:rsidR="00CC2754" w:rsidRPr="008E2520" w:rsidRDefault="00CC2754" w:rsidP="006C70E8">
            <w:pPr>
              <w:rPr>
                <w:rFonts w:ascii="Arial" w:hAnsi="Arial" w:cs="Arial"/>
                <w:lang w:val="en-GB"/>
              </w:rPr>
            </w:pPr>
          </w:p>
        </w:tc>
      </w:tr>
    </w:tbl>
    <w:p w:rsidR="008616FE" w:rsidRDefault="008616FE" w:rsidP="006C70E8">
      <w:pPr>
        <w:rPr>
          <w:rFonts w:ascii="Arial" w:hAnsi="Arial" w:cs="Arial"/>
          <w:lang w:val="en-GB"/>
        </w:rPr>
      </w:pPr>
    </w:p>
    <w:bookmarkEnd w:id="0"/>
    <w:p w:rsidR="00FB03C4" w:rsidRPr="00FB03C4" w:rsidRDefault="00FB03C4" w:rsidP="00FB03C4">
      <w:pPr>
        <w:rPr>
          <w:rFonts w:ascii="Arial" w:hAnsi="Arial" w:cs="Arial"/>
          <w:lang w:val="en-GB"/>
        </w:rPr>
      </w:pPr>
    </w:p>
    <w:sectPr w:rsidR="00FB03C4" w:rsidRPr="00FB03C4" w:rsidSect="0064584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9878D0"/>
    <w:multiLevelType w:val="hybridMultilevel"/>
    <w:tmpl w:val="AC7C8DC4"/>
    <w:lvl w:ilvl="0" w:tplc="7E48160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0E8"/>
    <w:rsid w:val="001B5763"/>
    <w:rsid w:val="00447B51"/>
    <w:rsid w:val="00465BF1"/>
    <w:rsid w:val="00573C17"/>
    <w:rsid w:val="005A6D37"/>
    <w:rsid w:val="0064584F"/>
    <w:rsid w:val="00653960"/>
    <w:rsid w:val="006C70E8"/>
    <w:rsid w:val="00722E03"/>
    <w:rsid w:val="008616FE"/>
    <w:rsid w:val="008E00AC"/>
    <w:rsid w:val="008E2520"/>
    <w:rsid w:val="00AB7D83"/>
    <w:rsid w:val="00B4140A"/>
    <w:rsid w:val="00C37CEA"/>
    <w:rsid w:val="00CC2754"/>
    <w:rsid w:val="00E830C0"/>
    <w:rsid w:val="00EF0EAD"/>
    <w:rsid w:val="00FB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49D533-6470-40F7-8B63-889CD6314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7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Erlangen</Company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Schneider-Stock, Regine</dc:creator>
  <cp:keywords/>
  <dc:description/>
  <cp:lastModifiedBy>Vanitha M.</cp:lastModifiedBy>
  <cp:revision>5</cp:revision>
  <dcterms:created xsi:type="dcterms:W3CDTF">2023-12-05T11:50:00Z</dcterms:created>
  <dcterms:modified xsi:type="dcterms:W3CDTF">2024-01-19T11:15:00Z</dcterms:modified>
</cp:coreProperties>
</file>