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8A123" w14:textId="22BD256F" w:rsidR="00A17972" w:rsidRPr="008E0974" w:rsidRDefault="00A17972" w:rsidP="00A17972">
      <w:pPr>
        <w:spacing w:line="480" w:lineRule="auto"/>
        <w:rPr>
          <w:rFonts w:ascii="Arial" w:hAnsi="Arial" w:cs="Arial"/>
          <w:b/>
          <w:bCs/>
        </w:rPr>
      </w:pPr>
      <w:r w:rsidRPr="00051163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S</w:t>
      </w:r>
      <w:r w:rsidR="00B74216">
        <w:rPr>
          <w:rFonts w:ascii="Arial" w:hAnsi="Arial" w:cs="Arial"/>
          <w:b/>
          <w:bCs/>
        </w:rPr>
        <w:t>1</w:t>
      </w:r>
      <w:r w:rsidR="007779C1">
        <w:rPr>
          <w:rFonts w:ascii="Arial" w:hAnsi="Arial" w:cs="Arial"/>
          <w:b/>
          <w:bCs/>
        </w:rPr>
        <w:t>3</w:t>
      </w:r>
      <w:r w:rsidRPr="00051163">
        <w:rPr>
          <w:rFonts w:ascii="Arial" w:hAnsi="Arial" w:cs="Arial"/>
          <w:b/>
          <w:bCs/>
        </w:rPr>
        <w:t xml:space="preserve">. </w:t>
      </w:r>
      <w:r w:rsidRPr="008E0974">
        <w:rPr>
          <w:rFonts w:ascii="Arial" w:hAnsi="Arial" w:cs="Arial"/>
          <w:b/>
          <w:bCs/>
        </w:rPr>
        <w:t>Primary antibodies used</w:t>
      </w:r>
      <w:r w:rsidRPr="003562D2">
        <w:rPr>
          <w:rFonts w:ascii="Arial" w:hAnsi="Arial" w:cs="Arial"/>
          <w:b/>
          <w:bCs/>
          <w:color w:val="000000" w:themeColor="text1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in this study</w:t>
      </w:r>
      <w:r w:rsidRPr="0024688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and their dilutions</w:t>
      </w:r>
      <w:r>
        <w:rPr>
          <w:rFonts w:ascii="Arial" w:hAnsi="Arial" w:cs="Arial"/>
          <w:b/>
          <w:bCs/>
          <w:color w:val="000000" w:themeColor="text1"/>
        </w:rPr>
        <w:t>.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885"/>
        <w:gridCol w:w="7920"/>
      </w:tblGrid>
      <w:tr w:rsidR="00A17972" w14:paraId="020B4E2C" w14:textId="77777777" w:rsidTr="00242A85">
        <w:tc>
          <w:tcPr>
            <w:tcW w:w="1885" w:type="dxa"/>
          </w:tcPr>
          <w:p w14:paraId="3DDA9FF8" w14:textId="77777777" w:rsidR="00A17972" w:rsidRPr="004F77BA" w:rsidRDefault="00A17972" w:rsidP="00242A85">
            <w:pPr>
              <w:spacing w:line="480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Rabbit anti-KCNJ10</w:t>
            </w:r>
          </w:p>
        </w:tc>
        <w:tc>
          <w:tcPr>
            <w:tcW w:w="7920" w:type="dxa"/>
          </w:tcPr>
          <w:p w14:paraId="0737C849" w14:textId="77777777" w:rsidR="00A17972" w:rsidRDefault="00A17972" w:rsidP="00242A8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RRID: AB-2040120, </w:t>
            </w:r>
            <w:proofErr w:type="spellStart"/>
            <w:r>
              <w:rPr>
                <w:rFonts w:ascii="Arial" w:hAnsi="Arial" w:cs="Arial"/>
              </w:rPr>
              <w:t>Alomone</w:t>
            </w:r>
            <w:proofErr w:type="spellEnd"/>
            <w:r>
              <w:rPr>
                <w:rFonts w:ascii="Arial" w:hAnsi="Arial" w:cs="Arial"/>
              </w:rPr>
              <w:t xml:space="preserve"> Labs, APC-035, polyclonal, dil. 1:200</w:t>
            </w:r>
          </w:p>
        </w:tc>
      </w:tr>
      <w:tr w:rsidR="00A17972" w14:paraId="2A971C75" w14:textId="77777777" w:rsidTr="00242A85">
        <w:tc>
          <w:tcPr>
            <w:tcW w:w="1885" w:type="dxa"/>
          </w:tcPr>
          <w:p w14:paraId="06C2A390" w14:textId="77777777" w:rsidR="00A17972" w:rsidRDefault="00A17972" w:rsidP="00242A8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Goat anti-SLC12A2</w:t>
            </w:r>
          </w:p>
        </w:tc>
        <w:tc>
          <w:tcPr>
            <w:tcW w:w="7920" w:type="dxa"/>
          </w:tcPr>
          <w:p w14:paraId="740979EB" w14:textId="77777777" w:rsidR="00A17972" w:rsidRDefault="00A17972" w:rsidP="00242A8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RRID: AB-2188633, Santa Cruz Biotech, sc-21545, polyclonal, dil. 1:200</w:t>
            </w:r>
          </w:p>
        </w:tc>
      </w:tr>
      <w:tr w:rsidR="00A17972" w14:paraId="04CE78EE" w14:textId="77777777" w:rsidTr="00242A85">
        <w:tc>
          <w:tcPr>
            <w:tcW w:w="1885" w:type="dxa"/>
          </w:tcPr>
          <w:p w14:paraId="022B7505" w14:textId="77777777" w:rsidR="00A17972" w:rsidRDefault="00A17972" w:rsidP="00242A8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Mouse anti-TUJ1</w:t>
            </w:r>
          </w:p>
        </w:tc>
        <w:tc>
          <w:tcPr>
            <w:tcW w:w="7920" w:type="dxa"/>
          </w:tcPr>
          <w:p w14:paraId="5835035A" w14:textId="77777777" w:rsidR="00A17972" w:rsidRDefault="00A17972" w:rsidP="00242A8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RRID: AB-2313773, </w:t>
            </w:r>
            <w:proofErr w:type="spellStart"/>
            <w:r>
              <w:rPr>
                <w:rFonts w:ascii="Arial" w:hAnsi="Arial" w:cs="Arial"/>
              </w:rPr>
              <w:t>BioLegend</w:t>
            </w:r>
            <w:proofErr w:type="spellEnd"/>
            <w:r>
              <w:rPr>
                <w:rFonts w:ascii="Arial" w:hAnsi="Arial" w:cs="Arial"/>
              </w:rPr>
              <w:t>, MMS-435P, polyclonal, dil. 1:200</w:t>
            </w:r>
          </w:p>
        </w:tc>
      </w:tr>
      <w:tr w:rsidR="00A17972" w14:paraId="1B740289" w14:textId="77777777" w:rsidTr="00242A85">
        <w:tc>
          <w:tcPr>
            <w:tcW w:w="1885" w:type="dxa"/>
          </w:tcPr>
          <w:p w14:paraId="0001F5CB" w14:textId="77777777" w:rsidR="00A17972" w:rsidRDefault="00A17972" w:rsidP="00242A8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Rabbit anti-PROX1</w:t>
            </w:r>
          </w:p>
        </w:tc>
        <w:tc>
          <w:tcPr>
            <w:tcW w:w="7920" w:type="dxa"/>
          </w:tcPr>
          <w:p w14:paraId="663F0A1E" w14:textId="77777777" w:rsidR="00A17972" w:rsidRDefault="00A17972" w:rsidP="00242A85">
            <w:pPr>
              <w:spacing w:line="48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RRID: AB-177485, </w:t>
            </w:r>
            <w:proofErr w:type="spellStart"/>
            <w:r>
              <w:rPr>
                <w:rFonts w:ascii="Arial" w:hAnsi="Arial" w:cs="Arial"/>
              </w:rPr>
              <w:t>MilliporeSigma</w:t>
            </w:r>
            <w:proofErr w:type="spellEnd"/>
            <w:r>
              <w:rPr>
                <w:rFonts w:ascii="Arial" w:hAnsi="Arial" w:cs="Arial"/>
              </w:rPr>
              <w:t>, AB5475, polyclonal, dil. 1:200</w:t>
            </w:r>
          </w:p>
        </w:tc>
      </w:tr>
      <w:tr w:rsidR="00A17972" w14:paraId="08FEE428" w14:textId="77777777" w:rsidTr="00242A85">
        <w:tc>
          <w:tcPr>
            <w:tcW w:w="1885" w:type="dxa"/>
          </w:tcPr>
          <w:p w14:paraId="4C91F6BE" w14:textId="77777777" w:rsidR="00A17972" w:rsidRDefault="00A17972" w:rsidP="00242A8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Rabbit anti-MYO7A</w:t>
            </w:r>
          </w:p>
        </w:tc>
        <w:tc>
          <w:tcPr>
            <w:tcW w:w="7920" w:type="dxa"/>
          </w:tcPr>
          <w:p w14:paraId="16B3C0FA" w14:textId="77777777" w:rsidR="00A17972" w:rsidRDefault="00A17972" w:rsidP="00242A8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RRID: AB-10015251, Proteus Biosciences, 25-6790, polyclonal, dil. 1:200</w:t>
            </w:r>
          </w:p>
        </w:tc>
      </w:tr>
      <w:tr w:rsidR="00A17972" w14:paraId="48657E75" w14:textId="77777777" w:rsidTr="00242A85">
        <w:tc>
          <w:tcPr>
            <w:tcW w:w="1885" w:type="dxa"/>
          </w:tcPr>
          <w:p w14:paraId="358381E3" w14:textId="77777777" w:rsidR="00A17972" w:rsidRDefault="00A17972" w:rsidP="00242A8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Goat anti-SOX10</w:t>
            </w:r>
          </w:p>
        </w:tc>
        <w:tc>
          <w:tcPr>
            <w:tcW w:w="7920" w:type="dxa"/>
          </w:tcPr>
          <w:p w14:paraId="111AB384" w14:textId="77777777" w:rsidR="00A17972" w:rsidRDefault="00A17972" w:rsidP="00242A8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RRID: AB-2255319, Santa Cruz Biotech, sc17343, polyclonal, dil. 1:200</w:t>
            </w:r>
          </w:p>
        </w:tc>
      </w:tr>
      <w:tr w:rsidR="00A17972" w14:paraId="07EC1D01" w14:textId="77777777" w:rsidTr="00242A85">
        <w:tc>
          <w:tcPr>
            <w:tcW w:w="1885" w:type="dxa"/>
          </w:tcPr>
          <w:p w14:paraId="78B12E7C" w14:textId="77777777" w:rsidR="00A17972" w:rsidRDefault="00A17972" w:rsidP="00242A85">
            <w:pPr>
              <w:spacing w:line="480" w:lineRule="auto"/>
              <w:rPr>
                <w:rFonts w:ascii="Arial" w:hAnsi="Arial" w:cs="Arial"/>
              </w:rPr>
            </w:pPr>
            <w:r w:rsidRPr="00E7090C">
              <w:rPr>
                <w:rFonts w:ascii="Arial" w:hAnsi="Arial" w:cs="Arial"/>
              </w:rPr>
              <w:t xml:space="preserve">Alexa 488 </w:t>
            </w:r>
            <w:proofErr w:type="spellStart"/>
            <w:r w:rsidRPr="00E7090C">
              <w:rPr>
                <w:rFonts w:ascii="Arial" w:hAnsi="Arial" w:cs="Arial"/>
              </w:rPr>
              <w:t>isolectin</w:t>
            </w:r>
            <w:proofErr w:type="spellEnd"/>
            <w:r w:rsidRPr="00E7090C">
              <w:rPr>
                <w:rFonts w:ascii="Arial" w:hAnsi="Arial" w:cs="Arial"/>
              </w:rPr>
              <w:t xml:space="preserve"> GS-IB4 conjugated</w:t>
            </w:r>
          </w:p>
        </w:tc>
        <w:tc>
          <w:tcPr>
            <w:tcW w:w="7920" w:type="dxa"/>
          </w:tcPr>
          <w:p w14:paraId="40513F09" w14:textId="77777777" w:rsidR="00A17972" w:rsidRDefault="00A17972" w:rsidP="00242A85">
            <w:pPr>
              <w:spacing w:line="48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RRID: AB-2314662, Molecular Probes, I21411, dil. 1:200 </w:t>
            </w:r>
          </w:p>
        </w:tc>
      </w:tr>
    </w:tbl>
    <w:p w14:paraId="561821B0" w14:textId="77777777" w:rsidR="00D2680E" w:rsidRDefault="00D2680E"/>
    <w:sectPr w:rsidR="00D268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72"/>
    <w:rsid w:val="00616E00"/>
    <w:rsid w:val="007779C1"/>
    <w:rsid w:val="00A17972"/>
    <w:rsid w:val="00A4232A"/>
    <w:rsid w:val="00B63628"/>
    <w:rsid w:val="00B74216"/>
    <w:rsid w:val="00D2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423E7"/>
  <w15:chartTrackingRefBased/>
  <w15:docId w15:val="{71CB0B3A-03C9-46E9-8B8D-31009555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7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Strepay, Dillon (NIH/NIDCD) [V]</dc:creator>
  <cp:keywords/>
  <dc:description/>
  <cp:lastModifiedBy>Strepay, Dillon (NIH/NIDCD) [V]</cp:lastModifiedBy>
  <cp:revision>2</cp:revision>
  <dcterms:created xsi:type="dcterms:W3CDTF">2024-01-04T18:05:00Z</dcterms:created>
  <dcterms:modified xsi:type="dcterms:W3CDTF">2024-01-04T18:05:00Z</dcterms:modified>
</cp:coreProperties>
</file>