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5D30D6" w14:textId="13B97E3B" w:rsidR="001D3EAE" w:rsidRPr="0044474D" w:rsidRDefault="002F6300" w:rsidP="002F6300">
      <w:pPr>
        <w:jc w:val="center"/>
      </w:pPr>
      <w:bookmarkStart w:id="0" w:name="_GoBack"/>
      <w:bookmarkEnd w:id="0"/>
      <w:r w:rsidRPr="0044474D">
        <w:rPr>
          <w:noProof/>
          <w:lang w:val="en-IN" w:eastAsia="en-IN"/>
        </w:rPr>
        <w:drawing>
          <wp:inline distT="0" distB="0" distL="0" distR="0" wp14:anchorId="4E2C65D0" wp14:editId="184AC83D">
            <wp:extent cx="3718560" cy="3941960"/>
            <wp:effectExtent l="0" t="0" r="0" b="0"/>
            <wp:docPr id="3599914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0052" cy="3943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BF54C" w14:textId="20B9C23F" w:rsidR="002F6300" w:rsidRPr="0044474D" w:rsidRDefault="002F6300" w:rsidP="002F6300">
      <w:pPr>
        <w:jc w:val="left"/>
        <w:rPr>
          <w:rFonts w:ascii="Times New Roman" w:hAnsi="Times New Roman" w:cs="Times New Roman"/>
        </w:rPr>
      </w:pPr>
      <w:r w:rsidRPr="0044474D">
        <w:rPr>
          <w:rFonts w:ascii="Times New Roman" w:hAnsi="Times New Roman" w:cs="Times New Roman"/>
          <w:b/>
          <w:bCs/>
        </w:rPr>
        <w:t xml:space="preserve">Supplementary Figure 1. </w:t>
      </w:r>
      <w:r w:rsidRPr="0044474D">
        <w:rPr>
          <w:rFonts w:ascii="Times New Roman" w:hAnsi="Times New Roman" w:cs="Times New Roman"/>
        </w:rPr>
        <w:t>Distribution of follow-up time for four metabolic obesity phenotypes. 1: Metabolically unhealthy obese; 2: Metabolically unhealthy non-obesity; 3: Metabolically healthy obesity; 4: Metabolically healthy non-obesity.</w:t>
      </w:r>
    </w:p>
    <w:sectPr w:rsidR="002F6300" w:rsidRPr="0044474D" w:rsidSect="004447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300"/>
    <w:rsid w:val="000D456C"/>
    <w:rsid w:val="001D3EAE"/>
    <w:rsid w:val="002F6300"/>
    <w:rsid w:val="0044474D"/>
    <w:rsid w:val="00694715"/>
    <w:rsid w:val="00D76BDA"/>
    <w:rsid w:val="00E06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3A0DC"/>
  <w15:chartTrackingRefBased/>
  <w15:docId w15:val="{EBC0B442-9B96-409E-AEE0-73B657DF0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Feilong Chen</dc:creator>
  <cp:keywords/>
  <dc:description/>
  <cp:lastModifiedBy>Dhanalakshmi Vairavan</cp:lastModifiedBy>
  <cp:revision>2</cp:revision>
  <dcterms:created xsi:type="dcterms:W3CDTF">2024-01-31T11:29:00Z</dcterms:created>
  <dcterms:modified xsi:type="dcterms:W3CDTF">2024-01-31T12:02:00Z</dcterms:modified>
</cp:coreProperties>
</file>