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50E3A" w14:textId="313B2546" w:rsidR="002A3C55" w:rsidRPr="002A3C55" w:rsidRDefault="002A3C55" w:rsidP="002A3C55">
      <w:pPr>
        <w:jc w:val="both"/>
        <w:rPr>
          <w:rFonts w:ascii="Times New Roman" w:hAnsi="Times New Roman" w:cs="Times New Roman"/>
          <w:sz w:val="24"/>
          <w:szCs w:val="24"/>
        </w:rPr>
      </w:pPr>
      <w:r w:rsidRPr="002A3C5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AD449FA" wp14:editId="03ACE775">
            <wp:simplePos x="0" y="0"/>
            <wp:positionH relativeFrom="margin">
              <wp:align>left</wp:align>
            </wp:positionH>
            <wp:positionV relativeFrom="paragraph">
              <wp:posOffset>138</wp:posOffset>
            </wp:positionV>
            <wp:extent cx="6219825" cy="202668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02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A3C55">
        <w:rPr>
          <w:rFonts w:ascii="Times New Roman" w:hAnsi="Times New Roman" w:cs="Times New Roman"/>
          <w:sz w:val="24"/>
          <w:szCs w:val="24"/>
        </w:rPr>
        <w:t>Figure S</w:t>
      </w:r>
      <w:proofErr w:type="gramStart"/>
      <w:r w:rsidRPr="002A3C55">
        <w:rPr>
          <w:rFonts w:ascii="Times New Roman" w:hAnsi="Times New Roman" w:cs="Times New Roman"/>
          <w:sz w:val="24"/>
          <w:szCs w:val="24"/>
        </w:rPr>
        <w:t xml:space="preserve">1  </w:t>
      </w:r>
      <w:r w:rsidRPr="002A3C55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2A3C55">
        <w:rPr>
          <w:rFonts w:ascii="Times New Roman" w:hAnsi="Times New Roman" w:cs="Times New Roman"/>
          <w:sz w:val="24"/>
          <w:szCs w:val="24"/>
        </w:rPr>
        <w:t xml:space="preserve"> alpha diversity of gut microbiota in each treatment</w:t>
      </w:r>
      <w:r w:rsidRPr="002A3C55">
        <w:rPr>
          <w:rFonts w:ascii="Times New Roman" w:hAnsi="Times New Roman" w:cs="Times New Roman"/>
          <w:sz w:val="24"/>
          <w:szCs w:val="24"/>
        </w:rPr>
        <w:t xml:space="preserve">. </w:t>
      </w:r>
      <w:r w:rsidRPr="002A3C55">
        <w:rPr>
          <w:rFonts w:ascii="Times New Roman" w:hAnsi="Times New Roman" w:cs="Times New Roman"/>
          <w:sz w:val="24"/>
          <w:szCs w:val="24"/>
        </w:rPr>
        <w:t>The horizontal line represents the median value, while the ‘+’ represents the mean value. Different letters indicated significant difference of concentration numbers between the three treatments (</w:t>
      </w:r>
      <w:r w:rsidRPr="002A3C55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A3C55">
        <w:rPr>
          <w:rFonts w:ascii="Times New Roman" w:hAnsi="Times New Roman" w:cs="Times New Roman"/>
          <w:sz w:val="24"/>
          <w:szCs w:val="24"/>
        </w:rPr>
        <w:t xml:space="preserve"> &lt; 0.05).</w:t>
      </w:r>
    </w:p>
    <w:p w14:paraId="50DCF93C" w14:textId="526F83D6" w:rsidR="00683616" w:rsidRPr="002A3C55" w:rsidRDefault="00683616">
      <w:pPr>
        <w:rPr>
          <w:rFonts w:ascii="Times New Roman" w:hAnsi="Times New Roman" w:cs="Times New Roman"/>
          <w:sz w:val="24"/>
          <w:szCs w:val="24"/>
        </w:rPr>
      </w:pPr>
    </w:p>
    <w:sectPr w:rsidR="00683616" w:rsidRPr="002A3C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C55"/>
    <w:rsid w:val="002A3C55"/>
    <w:rsid w:val="0068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D0A98"/>
  <w15:chartTrackingRefBased/>
  <w15:docId w15:val="{CE8C4BE4-F597-4E37-9E26-3B41D1CBC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C55"/>
    <w:rPr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MOK</dc:creator>
  <cp:keywords/>
  <dc:description/>
  <cp:lastModifiedBy>Kevin MOK</cp:lastModifiedBy>
  <cp:revision>1</cp:revision>
  <dcterms:created xsi:type="dcterms:W3CDTF">2023-02-24T12:57:00Z</dcterms:created>
  <dcterms:modified xsi:type="dcterms:W3CDTF">2023-02-24T13:00:00Z</dcterms:modified>
</cp:coreProperties>
</file>