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28A7CF" w14:textId="493CD277" w:rsidR="003C6EF7" w:rsidRPr="007B7EEB" w:rsidRDefault="00A93949" w:rsidP="003C6EF7">
      <w:pPr>
        <w:pStyle w:val="ListParagraph"/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b/>
          <w:sz w:val="24"/>
          <w:szCs w:val="24"/>
          <w:lang w:val="en-GB"/>
        </w:rPr>
        <w:t>Sup</w:t>
      </w:r>
      <w:bookmarkStart w:id="0" w:name="_GoBack"/>
      <w:bookmarkEnd w:id="0"/>
      <w:r w:rsidRPr="007B7EEB">
        <w:rPr>
          <w:rFonts w:ascii="Times New Roman" w:hAnsi="Times New Roman" w:cs="Times New Roman"/>
          <w:b/>
          <w:sz w:val="24"/>
          <w:szCs w:val="24"/>
          <w:lang w:val="en-GB"/>
        </w:rPr>
        <w:t>plementary Material</w:t>
      </w:r>
    </w:p>
    <w:p w14:paraId="26BA5DE8" w14:textId="77777777" w:rsidR="003C6EF7" w:rsidRPr="007B7EEB" w:rsidRDefault="003C6EF7" w:rsidP="003C6EF7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A92D2AC" w14:textId="77777777" w:rsidR="00565EE2" w:rsidRPr="007B7EEB" w:rsidRDefault="00565EE2" w:rsidP="00565EE2">
      <w:pPr>
        <w:spacing w:line="240" w:lineRule="auto"/>
        <w:rPr>
          <w:rFonts w:ascii="Times New Roman" w:hAnsi="Times New Roman" w:cs="Times New Roman"/>
        </w:rPr>
      </w:pP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 1. Density plots of the scales</w:t>
      </w:r>
    </w:p>
    <w:p w14:paraId="0DA8BF18" w14:textId="77777777" w:rsidR="00565EE2" w:rsidRPr="007B7EEB" w:rsidRDefault="00565EE2" w:rsidP="00565EE2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DB7AE73" w14:textId="484ADFBA" w:rsidR="00565EE2" w:rsidRPr="007B7EEB" w:rsidRDefault="003B67D0" w:rsidP="00565EE2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B7EEB">
        <w:rPr>
          <w:noProof/>
          <w:lang w:eastAsia="en-US"/>
        </w:rPr>
        <w:drawing>
          <wp:inline distT="0" distB="0" distL="0" distR="0" wp14:anchorId="5D24BC65" wp14:editId="44BAC523">
            <wp:extent cx="6190615" cy="6190615"/>
            <wp:effectExtent l="0" t="0" r="635" b="635"/>
            <wp:docPr id="520977399" name="Kép 1" descr="A képen Diagram, diagram, sor, szöve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77399" name="Kép 1" descr="A képen Diagram, diagram, sor, szöveg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619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F8FF7" w14:textId="77777777" w:rsidR="00565EE2" w:rsidRPr="007B7EEB" w:rsidRDefault="00565EE2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6ACC8E5" w14:textId="77777777" w:rsidR="003B67D0" w:rsidRPr="007B7EEB" w:rsidRDefault="003B67D0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FBE78C5" w14:textId="77777777" w:rsidR="003B67D0" w:rsidRPr="007B7EEB" w:rsidRDefault="003B67D0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66EA612" w14:textId="77777777" w:rsidR="003B67D0" w:rsidRPr="007B7EEB" w:rsidRDefault="003B67D0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BB18AF4" w14:textId="77777777" w:rsidR="003B67D0" w:rsidRPr="007B7EEB" w:rsidRDefault="003B67D0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A410EE8" w14:textId="77777777" w:rsidR="003B67D0" w:rsidRPr="007B7EEB" w:rsidRDefault="003B67D0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22DA717" w14:textId="77777777" w:rsidR="003B67D0" w:rsidRPr="007B7EEB" w:rsidRDefault="003B67D0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EE98526" w14:textId="77777777" w:rsidR="003B67D0" w:rsidRPr="007B7EEB" w:rsidRDefault="003B67D0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4D5A83E" w14:textId="77777777" w:rsidR="003B67D0" w:rsidRPr="007B7EEB" w:rsidRDefault="003B67D0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068317E" w14:textId="7FA5C078" w:rsidR="003C6EF7" w:rsidRPr="007B7EEB" w:rsidRDefault="00CD2363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Table 1. Details of measures</w:t>
      </w:r>
    </w:p>
    <w:p w14:paraId="4234187C" w14:textId="77777777" w:rsidR="00AF56BD" w:rsidRPr="007B7EEB" w:rsidRDefault="00AF56BD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050"/>
      </w:tblGrid>
      <w:tr w:rsidR="007B7EEB" w:rsidRPr="007B7EEB" w14:paraId="192279DA" w14:textId="77777777" w:rsidTr="004A09A3">
        <w:tc>
          <w:tcPr>
            <w:tcW w:w="2689" w:type="dxa"/>
          </w:tcPr>
          <w:p w14:paraId="56051D0D" w14:textId="6D03B4B2" w:rsidR="00AF56BD" w:rsidRPr="007B7EEB" w:rsidRDefault="00AF56BD" w:rsidP="00AF56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Name of the measure</w:t>
            </w:r>
          </w:p>
        </w:tc>
        <w:tc>
          <w:tcPr>
            <w:tcW w:w="7050" w:type="dxa"/>
          </w:tcPr>
          <w:p w14:paraId="1D386FB7" w14:textId="158BE955" w:rsidR="00AF56BD" w:rsidRPr="007B7EEB" w:rsidRDefault="00AF56BD" w:rsidP="00AF56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Description of the measure</w:t>
            </w:r>
          </w:p>
        </w:tc>
      </w:tr>
      <w:tr w:rsidR="007B7EEB" w:rsidRPr="007B7EEB" w14:paraId="2904B50B" w14:textId="77777777" w:rsidTr="004A09A3">
        <w:tc>
          <w:tcPr>
            <w:tcW w:w="2689" w:type="dxa"/>
          </w:tcPr>
          <w:p w14:paraId="5AA966C7" w14:textId="3FDA6BEF" w:rsidR="00AF56BD" w:rsidRPr="007B7EEB" w:rsidRDefault="00AF56BD" w:rsidP="003C6E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Mental Health Test</w:t>
            </w:r>
            <w:r w:rsidR="007B04EA" w:rsidRPr="007B7E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1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4</w:t>
            </w:r>
          </w:p>
        </w:tc>
        <w:tc>
          <w:tcPr>
            <w:tcW w:w="7050" w:type="dxa"/>
          </w:tcPr>
          <w:p w14:paraId="2FD8BE2E" w14:textId="4CF6E495" w:rsidR="004A09A3" w:rsidRPr="007B7EEB" w:rsidRDefault="008501AE" w:rsidP="0044111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17-item </w:t>
            </w:r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self-report 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test </w:t>
            </w:r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operationalises the Maintainable Positive Mental Health Theory</w:t>
            </w:r>
            <w:r w:rsidR="00F60625" w:rsidRPr="007B7E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13,</w:t>
            </w:r>
            <w:r w:rsidR="000573EB" w:rsidRPr="007B7E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14</w:t>
            </w:r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measures five 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mental health capacities and competencies in adult population</w:t>
            </w:r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Global Well-being, </w:t>
            </w:r>
            <w:proofErr w:type="spellStart"/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Savoring</w:t>
            </w:r>
            <w:proofErr w:type="spellEnd"/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Resilience, Self-regulation, and C</w:t>
            </w:r>
            <w:r w:rsidR="004A09A3" w:rsidRPr="007B7EE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reative and Executive Efficiency</w:t>
            </w:r>
            <w:r w:rsidR="008277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Respondents rate</w:t>
            </w:r>
            <w:r w:rsidR="008277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17 items </w:t>
            </w:r>
            <w:r w:rsidR="0032277E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on </w:t>
            </w:r>
            <w:r w:rsidR="008277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7-point Likert scale</w:t>
            </w:r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from 1</w:t>
            </w:r>
            <w:r w:rsidR="00151F41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</w:t>
            </w:r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="004A09A3"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trongly disagree</w:t>
            </w:r>
            <w:r w:rsidR="00151F41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) </w:t>
            </w:r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to 7 </w:t>
            </w:r>
            <w:r w:rsidR="00151F41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="004A09A3"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trongly agree</w:t>
            </w:r>
            <w:r w:rsidR="00151F41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r w:rsidR="0040431C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</w:t>
            </w:r>
            <w:r w:rsidR="00074FFC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MHT</w:t>
            </w:r>
            <w:r w:rsidR="0040431C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score is defined as the average of the scores for the five subscales, which provide </w:t>
            </w:r>
            <w:r w:rsidR="004A09A3" w:rsidRPr="007B7EE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a comprehensive picture of the respondent’s level of mental health capacities</w:t>
            </w:r>
            <w:r w:rsidR="004A09A3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40431C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The detailed instructions for the scaling guide are given in Table 2 in the Appendices.</w:t>
            </w:r>
          </w:p>
        </w:tc>
      </w:tr>
      <w:tr w:rsidR="007B7EEB" w:rsidRPr="007B7EEB" w14:paraId="4E556061" w14:textId="77777777" w:rsidTr="004A09A3">
        <w:tc>
          <w:tcPr>
            <w:tcW w:w="2689" w:type="dxa"/>
          </w:tcPr>
          <w:p w14:paraId="34A221AA" w14:textId="396B8265" w:rsidR="00AF56BD" w:rsidRPr="007B7EEB" w:rsidRDefault="00AF56BD" w:rsidP="003C6E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Global Well-being Scale</w:t>
            </w:r>
            <w:r w:rsidR="007B04EA" w:rsidRPr="007B7E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1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5</w:t>
            </w:r>
          </w:p>
        </w:tc>
        <w:tc>
          <w:tcPr>
            <w:tcW w:w="7050" w:type="dxa"/>
          </w:tcPr>
          <w:p w14:paraId="4AF25937" w14:textId="39FA09F6" w:rsidR="00AF56BD" w:rsidRPr="007B7EEB" w:rsidRDefault="0032277E" w:rsidP="0044111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This self-report questionnaire operationalises the bio-psycho-socio-spiritual model of well-being, which emphasises that the condition for complete well-being is to function well in the emotional, psychological, social and spiritual domains of one's human nature. </w:t>
            </w:r>
            <w:r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>The 17 statements in the questionnaire are rated on a 7-point Likert scale from 1 (strongly disagree) to 7 (strongly agree).</w:t>
            </w:r>
          </w:p>
        </w:tc>
      </w:tr>
      <w:tr w:rsidR="007B7EEB" w:rsidRPr="007B7EEB" w14:paraId="00766A0C" w14:textId="77777777" w:rsidTr="004A09A3">
        <w:tc>
          <w:tcPr>
            <w:tcW w:w="2689" w:type="dxa"/>
          </w:tcPr>
          <w:p w14:paraId="3C5F5B6E" w14:textId="28075841" w:rsidR="00AF56BD" w:rsidRPr="007B7EEB" w:rsidRDefault="00AF56BD" w:rsidP="003C6EF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PERMA-profiler</w:t>
            </w:r>
            <w:r w:rsidR="007B04EA" w:rsidRPr="007B7E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27</w:t>
            </w:r>
          </w:p>
        </w:tc>
        <w:tc>
          <w:tcPr>
            <w:tcW w:w="7050" w:type="dxa"/>
          </w:tcPr>
          <w:p w14:paraId="31435DE8" w14:textId="07EB017D" w:rsidR="008A4AD9" w:rsidRPr="007B7EEB" w:rsidRDefault="008A4AD9" w:rsidP="0044111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five-pillar model measures positive emotions, engagement, positive relationship, meaning, accomplishment which reinforce one another in creating and maintaining a state of well-being. The </w:t>
            </w:r>
            <w:r w:rsidR="00A70E85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self-report 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23-items are rated on a 10-point Likert scale</w:t>
            </w:r>
            <w:r w:rsidR="00151F41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from 1 (s</w:t>
            </w:r>
            <w:r w:rsidR="00151F41"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trongly disagree</w:t>
            </w:r>
            <w:r w:rsidR="00151F41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 to 10 (s</w:t>
            </w:r>
            <w:r w:rsidR="00151F41"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trongly agree</w:t>
            </w:r>
            <w:r w:rsidR="00151F41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).</w:t>
            </w:r>
          </w:p>
        </w:tc>
      </w:tr>
      <w:tr w:rsidR="007B7EEB" w:rsidRPr="007B7EEB" w14:paraId="6B0C7F51" w14:textId="77777777" w:rsidTr="004A09A3">
        <w:tc>
          <w:tcPr>
            <w:tcW w:w="2689" w:type="dxa"/>
          </w:tcPr>
          <w:p w14:paraId="0414939D" w14:textId="4BCFE576" w:rsidR="00AF56BD" w:rsidRPr="007B7EEB" w:rsidRDefault="00AF56BD" w:rsidP="003C6E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Psychological Well-being Scale</w:t>
            </w:r>
            <w:r w:rsidR="007B04EA" w:rsidRPr="007B7E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3</w:t>
            </w:r>
          </w:p>
        </w:tc>
        <w:tc>
          <w:tcPr>
            <w:tcW w:w="7050" w:type="dxa"/>
          </w:tcPr>
          <w:p w14:paraId="246FAB54" w14:textId="083E174D" w:rsidR="00AF56BD" w:rsidRPr="007B7EEB" w:rsidRDefault="0032277E" w:rsidP="0044111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This widely used self-report scale operationalises an improved version of Diener's concept of subjective well-being, which emphasises the need for competence, optimism, contribution to the well-being of others, purpose in life, self-esteem, and positive relationships, in addition to life satisfaction and the dominance of positive emotions. The 8 statements in the questionnaire are rated on a 7-point Likert scale from 1 (strongly disagree) to 7 (strongly agree).</w:t>
            </w:r>
          </w:p>
        </w:tc>
      </w:tr>
      <w:tr w:rsidR="007B7EEB" w:rsidRPr="007B7EEB" w14:paraId="67A114FC" w14:textId="77777777" w:rsidTr="004A09A3">
        <w:tc>
          <w:tcPr>
            <w:tcW w:w="2689" w:type="dxa"/>
          </w:tcPr>
          <w:p w14:paraId="597D4368" w14:textId="7DBAB5F2" w:rsidR="00AF56BD" w:rsidRPr="007B7EEB" w:rsidRDefault="00AF56BD" w:rsidP="003C6E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Satisfaction with Life Scale</w:t>
            </w:r>
            <w:r w:rsidR="007B04EA" w:rsidRPr="007B7E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28</w:t>
            </w:r>
          </w:p>
        </w:tc>
        <w:tc>
          <w:tcPr>
            <w:tcW w:w="7050" w:type="dxa"/>
          </w:tcPr>
          <w:p w14:paraId="358FC5B9" w14:textId="5562EDC6" w:rsidR="00AF56BD" w:rsidRPr="007B7EEB" w:rsidRDefault="004415F7" w:rsidP="0044111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This </w:t>
            </w:r>
            <w:r w:rsidR="00A70E85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self-report 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scale measures overall life satisfaction by rating five items on a seven-point Likert scale from 1 (s</w:t>
            </w: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trongly disagree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 to 7 (s</w:t>
            </w: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trongly agree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).</w:t>
            </w:r>
          </w:p>
        </w:tc>
      </w:tr>
      <w:tr w:rsidR="007B7EEB" w:rsidRPr="007B7EEB" w14:paraId="6F755713" w14:textId="77777777" w:rsidTr="004A09A3">
        <w:tc>
          <w:tcPr>
            <w:tcW w:w="2689" w:type="dxa"/>
          </w:tcPr>
          <w:p w14:paraId="29AEEC07" w14:textId="3AFDB03C" w:rsidR="00AF56BD" w:rsidRPr="007B7EEB" w:rsidRDefault="00AF56BD" w:rsidP="003C6E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Positivity Scale</w:t>
            </w:r>
            <w:r w:rsidR="007B04EA" w:rsidRPr="007B7E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</w:p>
        </w:tc>
        <w:tc>
          <w:tcPr>
            <w:tcW w:w="7050" w:type="dxa"/>
          </w:tcPr>
          <w:p w14:paraId="36A19246" w14:textId="245A6381" w:rsidR="0032277E" w:rsidRPr="007B7EEB" w:rsidRDefault="0032277E" w:rsidP="0032277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Respondents rate the eight items on a 5-point scale from 1 (strongly disagree) to 5 (strongly agree) that measure the individual's tendency to view their life and experiences in a positive way. </w:t>
            </w:r>
          </w:p>
        </w:tc>
      </w:tr>
      <w:tr w:rsidR="00AF56BD" w:rsidRPr="007B7EEB" w14:paraId="73A60B2C" w14:textId="77777777" w:rsidTr="004A09A3">
        <w:tc>
          <w:tcPr>
            <w:tcW w:w="2689" w:type="dxa"/>
          </w:tcPr>
          <w:p w14:paraId="6DFF9632" w14:textId="62CF97BC" w:rsidR="00AF56BD" w:rsidRPr="007B7EEB" w:rsidRDefault="00AF56BD" w:rsidP="003C6E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Symptom Checklist-90, revised</w:t>
            </w:r>
            <w:r w:rsidR="007B04EA" w:rsidRPr="007B7E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29</w:t>
            </w:r>
          </w:p>
        </w:tc>
        <w:tc>
          <w:tcPr>
            <w:tcW w:w="7050" w:type="dxa"/>
          </w:tcPr>
          <w:p w14:paraId="0131EEE2" w14:textId="2CA5518E" w:rsidR="00AF56BD" w:rsidRPr="007B7EEB" w:rsidRDefault="00D14809" w:rsidP="00441113">
            <w:pPr>
              <w:spacing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>This</w:t>
            </w:r>
            <w:r w:rsidR="00A70E85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="00A70E85"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self-report</w:t>
            </w:r>
            <w:r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inventory measures the </w:t>
            </w:r>
            <w:r w:rsidR="0032277E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>presence</w:t>
            </w:r>
            <w:r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and degree of severity of psychological symptoms</w:t>
            </w:r>
            <w:r w:rsidR="004415F7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on </w:t>
            </w:r>
            <w:r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>9 scales: somatization, compulsivity, interpersonal sensitivity, depression, anxiety, hostility, phobia, paranoia, psychoticism, and a group of additional items not included in any of the scales.</w:t>
            </w:r>
            <w:r w:rsidR="00BC4803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The </w:t>
            </w:r>
            <w:r w:rsidR="0032277E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>G</w:t>
            </w:r>
            <w:r w:rsidR="00BC4803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lobal </w:t>
            </w:r>
            <w:r w:rsidR="0032277E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>S</w:t>
            </w:r>
            <w:r w:rsidR="00BC4803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everity </w:t>
            </w:r>
            <w:r w:rsidR="0032277E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>I</w:t>
            </w:r>
            <w:r w:rsidR="00BC4803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ndex, in contrast to the problem-specific scales, provides an overall picture of the general severity of mental disorder symptoms. </w:t>
            </w:r>
            <w:r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The 90 statements </w:t>
            </w:r>
            <w:r w:rsidR="0032277E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>in</w:t>
            </w:r>
            <w:r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the questionnaire are </w:t>
            </w:r>
            <w:r w:rsidR="0032277E"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>rated</w:t>
            </w:r>
            <w:r w:rsidRPr="007B7EEB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on a 5-point Likert scale.</w:t>
            </w:r>
          </w:p>
        </w:tc>
      </w:tr>
    </w:tbl>
    <w:p w14:paraId="4DA47FDE" w14:textId="77777777" w:rsidR="006B1BA1" w:rsidRPr="007B7EEB" w:rsidRDefault="006B1BA1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AB27BED" w14:textId="77777777" w:rsidR="006B1BA1" w:rsidRPr="007B7EEB" w:rsidRDefault="006B1BA1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E2DEF23" w14:textId="77777777" w:rsidR="006B1BA1" w:rsidRPr="007B7EEB" w:rsidRDefault="006B1BA1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8BA6653" w14:textId="77777777" w:rsidR="003B67D0" w:rsidRPr="007B7EEB" w:rsidRDefault="003B67D0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57EC157" w14:textId="77777777" w:rsidR="003B67D0" w:rsidRPr="007B7EEB" w:rsidRDefault="003B67D0" w:rsidP="003C6EF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17FE8E8" w14:textId="77777777" w:rsidR="00565EE2" w:rsidRPr="007B7EEB" w:rsidRDefault="00565EE2" w:rsidP="00565EE2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Table 2. Descriptive statistics of the other well-being scales in the study</w:t>
      </w:r>
    </w:p>
    <w:tbl>
      <w:tblPr>
        <w:tblStyle w:val="TableGrid"/>
        <w:tblW w:w="11127" w:type="dxa"/>
        <w:jc w:val="center"/>
        <w:tblLook w:val="04A0" w:firstRow="1" w:lastRow="0" w:firstColumn="1" w:lastColumn="0" w:noHBand="0" w:noVBand="1"/>
      </w:tblPr>
      <w:tblGrid>
        <w:gridCol w:w="1956"/>
        <w:gridCol w:w="1181"/>
        <w:gridCol w:w="1637"/>
        <w:gridCol w:w="1492"/>
        <w:gridCol w:w="1231"/>
        <w:gridCol w:w="1212"/>
        <w:gridCol w:w="1210"/>
        <w:gridCol w:w="1208"/>
      </w:tblGrid>
      <w:tr w:rsidR="007B7EEB" w:rsidRPr="007B7EEB" w14:paraId="0D91E1ED" w14:textId="77777777" w:rsidTr="001F46D1">
        <w:trPr>
          <w:trHeight w:val="878"/>
          <w:jc w:val="center"/>
        </w:trPr>
        <w:tc>
          <w:tcPr>
            <w:tcW w:w="1956" w:type="dxa"/>
            <w:vAlign w:val="center"/>
          </w:tcPr>
          <w:p w14:paraId="53170D4F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Subscale</w:t>
            </w:r>
          </w:p>
        </w:tc>
        <w:tc>
          <w:tcPr>
            <w:tcW w:w="1181" w:type="dxa"/>
            <w:vAlign w:val="center"/>
          </w:tcPr>
          <w:p w14:paraId="36666172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Mean</w:t>
            </w:r>
          </w:p>
        </w:tc>
        <w:tc>
          <w:tcPr>
            <w:tcW w:w="1637" w:type="dxa"/>
            <w:vAlign w:val="center"/>
          </w:tcPr>
          <w:p w14:paraId="10B532C6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Median</w:t>
            </w:r>
          </w:p>
        </w:tc>
        <w:tc>
          <w:tcPr>
            <w:tcW w:w="1492" w:type="dxa"/>
            <w:vAlign w:val="center"/>
          </w:tcPr>
          <w:p w14:paraId="1269A009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SD</w:t>
            </w:r>
          </w:p>
        </w:tc>
        <w:tc>
          <w:tcPr>
            <w:tcW w:w="1231" w:type="dxa"/>
            <w:vAlign w:val="center"/>
          </w:tcPr>
          <w:p w14:paraId="792D4565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Skewness</w:t>
            </w:r>
          </w:p>
        </w:tc>
        <w:tc>
          <w:tcPr>
            <w:tcW w:w="1212" w:type="dxa"/>
            <w:vAlign w:val="center"/>
          </w:tcPr>
          <w:p w14:paraId="58CC2282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Kurtosis</w:t>
            </w:r>
          </w:p>
        </w:tc>
        <w:tc>
          <w:tcPr>
            <w:tcW w:w="1210" w:type="dxa"/>
            <w:vAlign w:val="center"/>
          </w:tcPr>
          <w:p w14:paraId="2A54C7F2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Range</w:t>
            </w:r>
          </w:p>
        </w:tc>
        <w:tc>
          <w:tcPr>
            <w:tcW w:w="1208" w:type="dxa"/>
            <w:vAlign w:val="center"/>
          </w:tcPr>
          <w:p w14:paraId="118745EA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</w:t>
            </w:r>
          </w:p>
        </w:tc>
      </w:tr>
      <w:tr w:rsidR="007B7EEB" w:rsidRPr="007B7EEB" w14:paraId="1190A083" w14:textId="77777777" w:rsidTr="001F46D1">
        <w:trPr>
          <w:trHeight w:val="878"/>
          <w:jc w:val="center"/>
        </w:trPr>
        <w:tc>
          <w:tcPr>
            <w:tcW w:w="1956" w:type="dxa"/>
            <w:vAlign w:val="center"/>
          </w:tcPr>
          <w:p w14:paraId="3094F240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PERMA-profiler</w:t>
            </w:r>
          </w:p>
        </w:tc>
        <w:tc>
          <w:tcPr>
            <w:tcW w:w="1181" w:type="dxa"/>
            <w:vAlign w:val="center"/>
          </w:tcPr>
          <w:p w14:paraId="5D1E6115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5.59</w:t>
            </w:r>
          </w:p>
        </w:tc>
        <w:tc>
          <w:tcPr>
            <w:tcW w:w="1637" w:type="dxa"/>
            <w:vAlign w:val="center"/>
          </w:tcPr>
          <w:p w14:paraId="717F48AE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5.52</w:t>
            </w:r>
          </w:p>
        </w:tc>
        <w:tc>
          <w:tcPr>
            <w:tcW w:w="1492" w:type="dxa"/>
            <w:vAlign w:val="center"/>
          </w:tcPr>
          <w:p w14:paraId="3B142430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1.64</w:t>
            </w:r>
          </w:p>
        </w:tc>
        <w:tc>
          <w:tcPr>
            <w:tcW w:w="1231" w:type="dxa"/>
            <w:vAlign w:val="center"/>
          </w:tcPr>
          <w:p w14:paraId="0EBD0B59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0.12</w:t>
            </w:r>
          </w:p>
        </w:tc>
        <w:tc>
          <w:tcPr>
            <w:tcW w:w="1212" w:type="dxa"/>
            <w:vAlign w:val="center"/>
          </w:tcPr>
          <w:p w14:paraId="05691ADF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-0.44</w:t>
            </w:r>
          </w:p>
        </w:tc>
        <w:tc>
          <w:tcPr>
            <w:tcW w:w="1210" w:type="dxa"/>
            <w:vAlign w:val="center"/>
          </w:tcPr>
          <w:p w14:paraId="2C387FB4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1.71–9.57</w:t>
            </w:r>
          </w:p>
        </w:tc>
        <w:tc>
          <w:tcPr>
            <w:tcW w:w="1208" w:type="dxa"/>
            <w:vAlign w:val="center"/>
          </w:tcPr>
          <w:p w14:paraId="0E87FA0E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309</w:t>
            </w:r>
          </w:p>
        </w:tc>
      </w:tr>
      <w:tr w:rsidR="007B7EEB" w:rsidRPr="007B7EEB" w14:paraId="0A4D2E57" w14:textId="77777777" w:rsidTr="001F46D1">
        <w:trPr>
          <w:trHeight w:val="878"/>
          <w:jc w:val="center"/>
        </w:trPr>
        <w:tc>
          <w:tcPr>
            <w:tcW w:w="1956" w:type="dxa"/>
            <w:vAlign w:val="center"/>
          </w:tcPr>
          <w:p w14:paraId="746A889E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Psychological Well-being Scale</w:t>
            </w:r>
          </w:p>
        </w:tc>
        <w:tc>
          <w:tcPr>
            <w:tcW w:w="1181" w:type="dxa"/>
            <w:vAlign w:val="center"/>
          </w:tcPr>
          <w:p w14:paraId="36081D18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4.25</w:t>
            </w:r>
          </w:p>
        </w:tc>
        <w:tc>
          <w:tcPr>
            <w:tcW w:w="1637" w:type="dxa"/>
            <w:vAlign w:val="center"/>
          </w:tcPr>
          <w:p w14:paraId="7050F9C2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4.25</w:t>
            </w:r>
          </w:p>
        </w:tc>
        <w:tc>
          <w:tcPr>
            <w:tcW w:w="1492" w:type="dxa"/>
            <w:vAlign w:val="center"/>
          </w:tcPr>
          <w:p w14:paraId="6D8A71B9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1.47</w:t>
            </w:r>
          </w:p>
        </w:tc>
        <w:tc>
          <w:tcPr>
            <w:tcW w:w="1231" w:type="dxa"/>
            <w:vAlign w:val="center"/>
          </w:tcPr>
          <w:p w14:paraId="7339B5EC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-0.06</w:t>
            </w:r>
          </w:p>
        </w:tc>
        <w:tc>
          <w:tcPr>
            <w:tcW w:w="1212" w:type="dxa"/>
            <w:vAlign w:val="center"/>
          </w:tcPr>
          <w:p w14:paraId="08051859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-0.72</w:t>
            </w:r>
          </w:p>
        </w:tc>
        <w:tc>
          <w:tcPr>
            <w:tcW w:w="1210" w:type="dxa"/>
            <w:vAlign w:val="center"/>
          </w:tcPr>
          <w:p w14:paraId="4683BA51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1–7</w:t>
            </w:r>
          </w:p>
        </w:tc>
        <w:tc>
          <w:tcPr>
            <w:tcW w:w="1208" w:type="dxa"/>
            <w:vAlign w:val="center"/>
          </w:tcPr>
          <w:p w14:paraId="468F80CE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321</w:t>
            </w:r>
          </w:p>
        </w:tc>
      </w:tr>
      <w:tr w:rsidR="007B7EEB" w:rsidRPr="007B7EEB" w14:paraId="312C7F8B" w14:textId="77777777" w:rsidTr="001F46D1">
        <w:trPr>
          <w:trHeight w:val="878"/>
          <w:jc w:val="center"/>
        </w:trPr>
        <w:tc>
          <w:tcPr>
            <w:tcW w:w="1956" w:type="dxa"/>
            <w:vAlign w:val="center"/>
          </w:tcPr>
          <w:p w14:paraId="4DF7685E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Positive Experience %</w:t>
            </w:r>
          </w:p>
        </w:tc>
        <w:tc>
          <w:tcPr>
            <w:tcW w:w="1181" w:type="dxa"/>
            <w:vAlign w:val="center"/>
          </w:tcPr>
          <w:p w14:paraId="276BB0CC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5.07</w:t>
            </w:r>
          </w:p>
        </w:tc>
        <w:tc>
          <w:tcPr>
            <w:tcW w:w="1637" w:type="dxa"/>
            <w:vAlign w:val="center"/>
          </w:tcPr>
          <w:p w14:paraId="696A42FF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5.00</w:t>
            </w:r>
          </w:p>
        </w:tc>
        <w:tc>
          <w:tcPr>
            <w:tcW w:w="1492" w:type="dxa"/>
            <w:vAlign w:val="center"/>
          </w:tcPr>
          <w:p w14:paraId="2C991604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2.68</w:t>
            </w:r>
          </w:p>
        </w:tc>
        <w:tc>
          <w:tcPr>
            <w:tcW w:w="1231" w:type="dxa"/>
            <w:vAlign w:val="center"/>
          </w:tcPr>
          <w:p w14:paraId="07EE6814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0.10</w:t>
            </w:r>
          </w:p>
        </w:tc>
        <w:tc>
          <w:tcPr>
            <w:tcW w:w="1212" w:type="dxa"/>
            <w:vAlign w:val="center"/>
          </w:tcPr>
          <w:p w14:paraId="601B8BD3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-1.16</w:t>
            </w:r>
          </w:p>
        </w:tc>
        <w:tc>
          <w:tcPr>
            <w:tcW w:w="1210" w:type="dxa"/>
            <w:vAlign w:val="center"/>
          </w:tcPr>
          <w:p w14:paraId="1BCFFF36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1–10</w:t>
            </w:r>
          </w:p>
        </w:tc>
        <w:tc>
          <w:tcPr>
            <w:tcW w:w="1208" w:type="dxa"/>
            <w:vAlign w:val="center"/>
          </w:tcPr>
          <w:p w14:paraId="157E8121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329</w:t>
            </w:r>
          </w:p>
        </w:tc>
      </w:tr>
      <w:tr w:rsidR="007B7EEB" w:rsidRPr="007B7EEB" w14:paraId="77C13DF7" w14:textId="77777777" w:rsidTr="001F46D1">
        <w:trPr>
          <w:trHeight w:val="878"/>
          <w:jc w:val="center"/>
        </w:trPr>
        <w:tc>
          <w:tcPr>
            <w:tcW w:w="1956" w:type="dxa"/>
            <w:vAlign w:val="center"/>
          </w:tcPr>
          <w:p w14:paraId="1325C5F3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Global Well-being Scale</w:t>
            </w:r>
          </w:p>
        </w:tc>
        <w:tc>
          <w:tcPr>
            <w:tcW w:w="1181" w:type="dxa"/>
            <w:vAlign w:val="center"/>
          </w:tcPr>
          <w:p w14:paraId="2B27B593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3.19</w:t>
            </w:r>
          </w:p>
        </w:tc>
        <w:tc>
          <w:tcPr>
            <w:tcW w:w="1637" w:type="dxa"/>
            <w:vAlign w:val="center"/>
          </w:tcPr>
          <w:p w14:paraId="2D6D8805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3.11</w:t>
            </w:r>
          </w:p>
        </w:tc>
        <w:tc>
          <w:tcPr>
            <w:tcW w:w="1492" w:type="dxa"/>
            <w:vAlign w:val="center"/>
          </w:tcPr>
          <w:p w14:paraId="5E07E375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1.22</w:t>
            </w:r>
          </w:p>
        </w:tc>
        <w:tc>
          <w:tcPr>
            <w:tcW w:w="1231" w:type="dxa"/>
            <w:vAlign w:val="center"/>
          </w:tcPr>
          <w:p w14:paraId="6FADEFD2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</w:t>
            </w:r>
          </w:p>
        </w:tc>
        <w:tc>
          <w:tcPr>
            <w:tcW w:w="1212" w:type="dxa"/>
            <w:vAlign w:val="center"/>
          </w:tcPr>
          <w:p w14:paraId="7ED62FD7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-0.61</w:t>
            </w:r>
          </w:p>
        </w:tc>
        <w:tc>
          <w:tcPr>
            <w:tcW w:w="1210" w:type="dxa"/>
            <w:vAlign w:val="center"/>
          </w:tcPr>
          <w:p w14:paraId="79F64250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208" w:type="dxa"/>
            <w:vAlign w:val="center"/>
          </w:tcPr>
          <w:p w14:paraId="775AF6F6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305</w:t>
            </w:r>
          </w:p>
        </w:tc>
      </w:tr>
      <w:tr w:rsidR="007B7EEB" w:rsidRPr="007B7EEB" w14:paraId="07241446" w14:textId="77777777" w:rsidTr="001F46D1">
        <w:trPr>
          <w:trHeight w:val="878"/>
          <w:jc w:val="center"/>
        </w:trPr>
        <w:tc>
          <w:tcPr>
            <w:tcW w:w="1956" w:type="dxa"/>
            <w:vAlign w:val="center"/>
          </w:tcPr>
          <w:p w14:paraId="4B731DA6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Satisfaction with Life Scale</w:t>
            </w:r>
          </w:p>
        </w:tc>
        <w:tc>
          <w:tcPr>
            <w:tcW w:w="1181" w:type="dxa"/>
            <w:vAlign w:val="center"/>
          </w:tcPr>
          <w:p w14:paraId="1A4538F5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3.42</w:t>
            </w:r>
          </w:p>
        </w:tc>
        <w:tc>
          <w:tcPr>
            <w:tcW w:w="1637" w:type="dxa"/>
            <w:vAlign w:val="center"/>
          </w:tcPr>
          <w:p w14:paraId="6CA6C5B3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1492" w:type="dxa"/>
            <w:vAlign w:val="center"/>
          </w:tcPr>
          <w:p w14:paraId="54FB54CB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1.55</w:t>
            </w:r>
          </w:p>
        </w:tc>
        <w:tc>
          <w:tcPr>
            <w:tcW w:w="1231" w:type="dxa"/>
            <w:vAlign w:val="center"/>
          </w:tcPr>
          <w:p w14:paraId="48F0D7D2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1212" w:type="dxa"/>
            <w:vAlign w:val="center"/>
          </w:tcPr>
          <w:p w14:paraId="5A947897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-0.87</w:t>
            </w:r>
          </w:p>
        </w:tc>
        <w:tc>
          <w:tcPr>
            <w:tcW w:w="1210" w:type="dxa"/>
            <w:vAlign w:val="center"/>
          </w:tcPr>
          <w:p w14:paraId="0CE328E0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1–7</w:t>
            </w:r>
          </w:p>
        </w:tc>
        <w:tc>
          <w:tcPr>
            <w:tcW w:w="1208" w:type="dxa"/>
            <w:vAlign w:val="center"/>
          </w:tcPr>
          <w:p w14:paraId="01A3E20F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322</w:t>
            </w:r>
          </w:p>
        </w:tc>
      </w:tr>
      <w:tr w:rsidR="007B7EEB" w:rsidRPr="007B7EEB" w14:paraId="5504FAC9" w14:textId="77777777" w:rsidTr="001F46D1">
        <w:trPr>
          <w:trHeight w:val="878"/>
          <w:jc w:val="center"/>
        </w:trPr>
        <w:tc>
          <w:tcPr>
            <w:tcW w:w="1956" w:type="dxa"/>
            <w:vAlign w:val="center"/>
          </w:tcPr>
          <w:p w14:paraId="0E2A651A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Positivity Scale</w:t>
            </w:r>
          </w:p>
        </w:tc>
        <w:tc>
          <w:tcPr>
            <w:tcW w:w="1181" w:type="dxa"/>
            <w:vAlign w:val="center"/>
          </w:tcPr>
          <w:p w14:paraId="0B7540BF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3.12</w:t>
            </w:r>
          </w:p>
        </w:tc>
        <w:tc>
          <w:tcPr>
            <w:tcW w:w="1637" w:type="dxa"/>
            <w:vAlign w:val="center"/>
          </w:tcPr>
          <w:p w14:paraId="2C419440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3.12</w:t>
            </w:r>
          </w:p>
        </w:tc>
        <w:tc>
          <w:tcPr>
            <w:tcW w:w="1492" w:type="dxa"/>
            <w:vAlign w:val="center"/>
          </w:tcPr>
          <w:p w14:paraId="6AE12790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</w:t>
            </w:r>
          </w:p>
        </w:tc>
        <w:tc>
          <w:tcPr>
            <w:tcW w:w="1231" w:type="dxa"/>
            <w:vAlign w:val="center"/>
          </w:tcPr>
          <w:p w14:paraId="5AB7AC5F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</w:t>
            </w:r>
          </w:p>
        </w:tc>
        <w:tc>
          <w:tcPr>
            <w:tcW w:w="1212" w:type="dxa"/>
            <w:vAlign w:val="center"/>
          </w:tcPr>
          <w:p w14:paraId="535C8DB4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-0.77</w:t>
            </w:r>
          </w:p>
        </w:tc>
        <w:tc>
          <w:tcPr>
            <w:tcW w:w="1210" w:type="dxa"/>
            <w:vAlign w:val="center"/>
          </w:tcPr>
          <w:p w14:paraId="20B52063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1–5</w:t>
            </w:r>
          </w:p>
        </w:tc>
        <w:tc>
          <w:tcPr>
            <w:tcW w:w="1208" w:type="dxa"/>
            <w:vAlign w:val="center"/>
          </w:tcPr>
          <w:p w14:paraId="5FA84251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316</w:t>
            </w:r>
          </w:p>
        </w:tc>
      </w:tr>
      <w:tr w:rsidR="00565EE2" w:rsidRPr="007B7EEB" w14:paraId="7DE3A9F5" w14:textId="77777777" w:rsidTr="001F46D1">
        <w:trPr>
          <w:trHeight w:val="878"/>
          <w:jc w:val="center"/>
        </w:trPr>
        <w:tc>
          <w:tcPr>
            <w:tcW w:w="1956" w:type="dxa"/>
            <w:vAlign w:val="center"/>
          </w:tcPr>
          <w:p w14:paraId="3B15D74C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Symptom Checklist-90</w:t>
            </w:r>
          </w:p>
        </w:tc>
        <w:tc>
          <w:tcPr>
            <w:tcW w:w="1181" w:type="dxa"/>
            <w:vAlign w:val="center"/>
          </w:tcPr>
          <w:p w14:paraId="4FF15620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1.12</w:t>
            </w:r>
          </w:p>
        </w:tc>
        <w:tc>
          <w:tcPr>
            <w:tcW w:w="1637" w:type="dxa"/>
            <w:vAlign w:val="center"/>
          </w:tcPr>
          <w:p w14:paraId="7881E975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1.02</w:t>
            </w:r>
          </w:p>
        </w:tc>
        <w:tc>
          <w:tcPr>
            <w:tcW w:w="1492" w:type="dxa"/>
            <w:vAlign w:val="center"/>
          </w:tcPr>
          <w:p w14:paraId="2AE6138F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0.69</w:t>
            </w:r>
          </w:p>
        </w:tc>
        <w:tc>
          <w:tcPr>
            <w:tcW w:w="1231" w:type="dxa"/>
            <w:vAlign w:val="center"/>
          </w:tcPr>
          <w:p w14:paraId="578917B6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0.61</w:t>
            </w:r>
          </w:p>
        </w:tc>
        <w:tc>
          <w:tcPr>
            <w:tcW w:w="1212" w:type="dxa"/>
            <w:vAlign w:val="center"/>
          </w:tcPr>
          <w:p w14:paraId="415F74E3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-0.12</w:t>
            </w:r>
          </w:p>
        </w:tc>
        <w:tc>
          <w:tcPr>
            <w:tcW w:w="1210" w:type="dxa"/>
            <w:vAlign w:val="center"/>
          </w:tcPr>
          <w:p w14:paraId="06140528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0.01–3.15</w:t>
            </w:r>
          </w:p>
        </w:tc>
        <w:tc>
          <w:tcPr>
            <w:tcW w:w="1208" w:type="dxa"/>
            <w:vAlign w:val="center"/>
          </w:tcPr>
          <w:p w14:paraId="49167718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235</w:t>
            </w:r>
          </w:p>
        </w:tc>
      </w:tr>
    </w:tbl>
    <w:p w14:paraId="1B40BB98" w14:textId="77777777" w:rsidR="00565EE2" w:rsidRPr="007B7EEB" w:rsidRDefault="00565EE2" w:rsidP="003B67D0">
      <w:pPr>
        <w:rPr>
          <w:rFonts w:ascii="Times New Roman" w:hAnsi="Times New Roman" w:cs="Times New Roman"/>
        </w:rPr>
      </w:pPr>
    </w:p>
    <w:p w14:paraId="60378A8C" w14:textId="64B8D5D6" w:rsidR="00565EE2" w:rsidRPr="007B7EEB" w:rsidRDefault="00565EE2" w:rsidP="00565EE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b/>
          <w:bCs/>
          <w:sz w:val="24"/>
          <w:szCs w:val="24"/>
        </w:rPr>
        <w:t xml:space="preserve">Table 3. </w:t>
      </w: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Measures of reliability for the other well-being scales and measures</w:t>
      </w:r>
    </w:p>
    <w:p w14:paraId="4DCB0D67" w14:textId="77777777" w:rsidR="00565EE2" w:rsidRPr="007B7EEB" w:rsidRDefault="00565EE2" w:rsidP="00565EE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TableGrid"/>
        <w:tblW w:w="9749" w:type="dxa"/>
        <w:tblLook w:val="04A0" w:firstRow="1" w:lastRow="0" w:firstColumn="1" w:lastColumn="0" w:noHBand="0" w:noVBand="1"/>
      </w:tblPr>
      <w:tblGrid>
        <w:gridCol w:w="2549"/>
        <w:gridCol w:w="1540"/>
        <w:gridCol w:w="2134"/>
        <w:gridCol w:w="1948"/>
        <w:gridCol w:w="1578"/>
      </w:tblGrid>
      <w:tr w:rsidR="007B7EEB" w:rsidRPr="007B7EEB" w14:paraId="6815FAF5" w14:textId="77777777" w:rsidTr="001F46D1">
        <w:trPr>
          <w:trHeight w:val="538"/>
        </w:trPr>
        <w:tc>
          <w:tcPr>
            <w:tcW w:w="2549" w:type="dxa"/>
            <w:vAlign w:val="center"/>
          </w:tcPr>
          <w:p w14:paraId="01CDFB84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Subscale</w:t>
            </w:r>
          </w:p>
        </w:tc>
        <w:tc>
          <w:tcPr>
            <w:tcW w:w="1540" w:type="dxa"/>
            <w:vAlign w:val="center"/>
          </w:tcPr>
          <w:p w14:paraId="5636BB49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Number of items / subscales</w:t>
            </w:r>
          </w:p>
        </w:tc>
        <w:tc>
          <w:tcPr>
            <w:tcW w:w="2134" w:type="dxa"/>
            <w:vAlign w:val="center"/>
          </w:tcPr>
          <w:p w14:paraId="0CBBD28A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Cronbach’s α</w:t>
            </w:r>
          </w:p>
        </w:tc>
        <w:tc>
          <w:tcPr>
            <w:tcW w:w="1948" w:type="dxa"/>
            <w:vAlign w:val="center"/>
          </w:tcPr>
          <w:p w14:paraId="1C88BBA5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McDonald’s ω</w:t>
            </w:r>
          </w:p>
        </w:tc>
        <w:tc>
          <w:tcPr>
            <w:tcW w:w="1578" w:type="dxa"/>
            <w:vAlign w:val="center"/>
          </w:tcPr>
          <w:p w14:paraId="449375AB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</w:t>
            </w:r>
          </w:p>
        </w:tc>
      </w:tr>
      <w:tr w:rsidR="007B7EEB" w:rsidRPr="007B7EEB" w14:paraId="1BB14A24" w14:textId="77777777" w:rsidTr="001F46D1">
        <w:trPr>
          <w:trHeight w:val="538"/>
        </w:trPr>
        <w:tc>
          <w:tcPr>
            <w:tcW w:w="2549" w:type="dxa"/>
          </w:tcPr>
          <w:p w14:paraId="2E49810A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PERMA-profiler</w:t>
            </w:r>
          </w:p>
        </w:tc>
        <w:tc>
          <w:tcPr>
            <w:tcW w:w="1540" w:type="dxa"/>
          </w:tcPr>
          <w:p w14:paraId="54E83605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2134" w:type="dxa"/>
          </w:tcPr>
          <w:p w14:paraId="6B6D5267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(0.83–0.88)</w:t>
            </w:r>
          </w:p>
        </w:tc>
        <w:tc>
          <w:tcPr>
            <w:tcW w:w="1948" w:type="dxa"/>
          </w:tcPr>
          <w:p w14:paraId="5BFF2B88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(0.85–0.89)</w:t>
            </w:r>
          </w:p>
        </w:tc>
        <w:tc>
          <w:tcPr>
            <w:tcW w:w="1578" w:type="dxa"/>
          </w:tcPr>
          <w:p w14:paraId="6735F2D2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309</w:t>
            </w:r>
          </w:p>
        </w:tc>
      </w:tr>
      <w:tr w:rsidR="007B7EEB" w:rsidRPr="007B7EEB" w14:paraId="0247EBF1" w14:textId="77777777" w:rsidTr="001F46D1">
        <w:trPr>
          <w:trHeight w:val="538"/>
        </w:trPr>
        <w:tc>
          <w:tcPr>
            <w:tcW w:w="2549" w:type="dxa"/>
          </w:tcPr>
          <w:p w14:paraId="7B761779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Psychological Well-being Scale</w:t>
            </w:r>
          </w:p>
        </w:tc>
        <w:tc>
          <w:tcPr>
            <w:tcW w:w="1540" w:type="dxa"/>
          </w:tcPr>
          <w:p w14:paraId="7C6F7956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2134" w:type="dxa"/>
          </w:tcPr>
          <w:p w14:paraId="5B8EC629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0.91</w:t>
            </w:r>
          </w:p>
          <w:p w14:paraId="0F54FEB8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(0.89–0.93)</w:t>
            </w:r>
          </w:p>
        </w:tc>
        <w:tc>
          <w:tcPr>
            <w:tcW w:w="1948" w:type="dxa"/>
          </w:tcPr>
          <w:p w14:paraId="4ABC9AEE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0.91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(0.89–0.93)</w:t>
            </w:r>
          </w:p>
        </w:tc>
        <w:tc>
          <w:tcPr>
            <w:tcW w:w="1578" w:type="dxa"/>
          </w:tcPr>
          <w:p w14:paraId="40907E3E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321</w:t>
            </w:r>
          </w:p>
        </w:tc>
      </w:tr>
      <w:tr w:rsidR="007B7EEB" w:rsidRPr="007B7EEB" w14:paraId="3ECD6CD2" w14:textId="77777777" w:rsidTr="001F46D1">
        <w:trPr>
          <w:trHeight w:val="538"/>
        </w:trPr>
        <w:tc>
          <w:tcPr>
            <w:tcW w:w="2549" w:type="dxa"/>
          </w:tcPr>
          <w:p w14:paraId="1C3320BE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Positive Experience %</w:t>
            </w:r>
          </w:p>
        </w:tc>
        <w:tc>
          <w:tcPr>
            <w:tcW w:w="1540" w:type="dxa"/>
          </w:tcPr>
          <w:p w14:paraId="707BE899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2134" w:type="dxa"/>
          </w:tcPr>
          <w:p w14:paraId="5C9722AD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948" w:type="dxa"/>
          </w:tcPr>
          <w:p w14:paraId="2D1A32AC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578" w:type="dxa"/>
          </w:tcPr>
          <w:p w14:paraId="6116B292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329</w:t>
            </w:r>
          </w:p>
        </w:tc>
      </w:tr>
      <w:tr w:rsidR="007B7EEB" w:rsidRPr="007B7EEB" w14:paraId="5B554297" w14:textId="77777777" w:rsidTr="001F46D1">
        <w:trPr>
          <w:trHeight w:val="538"/>
        </w:trPr>
        <w:tc>
          <w:tcPr>
            <w:tcW w:w="2549" w:type="dxa"/>
          </w:tcPr>
          <w:p w14:paraId="69D48FB3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Global Well-being Scale</w:t>
            </w:r>
          </w:p>
        </w:tc>
        <w:tc>
          <w:tcPr>
            <w:tcW w:w="1540" w:type="dxa"/>
          </w:tcPr>
          <w:p w14:paraId="1A99B6F2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2134" w:type="dxa"/>
          </w:tcPr>
          <w:p w14:paraId="160C317E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0.91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(0.89–0.93)</w:t>
            </w:r>
          </w:p>
        </w:tc>
        <w:tc>
          <w:tcPr>
            <w:tcW w:w="1948" w:type="dxa"/>
          </w:tcPr>
          <w:p w14:paraId="6CD35E80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0.91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(0.89–0.93)</w:t>
            </w:r>
          </w:p>
        </w:tc>
        <w:tc>
          <w:tcPr>
            <w:tcW w:w="1578" w:type="dxa"/>
          </w:tcPr>
          <w:p w14:paraId="03DD4964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305</w:t>
            </w:r>
          </w:p>
        </w:tc>
      </w:tr>
      <w:tr w:rsidR="007B7EEB" w:rsidRPr="007B7EEB" w14:paraId="6348FCFC" w14:textId="77777777" w:rsidTr="001F46D1">
        <w:trPr>
          <w:trHeight w:val="538"/>
        </w:trPr>
        <w:tc>
          <w:tcPr>
            <w:tcW w:w="2549" w:type="dxa"/>
          </w:tcPr>
          <w:p w14:paraId="70E87CB6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Satisfaction with Life Scale</w:t>
            </w:r>
          </w:p>
        </w:tc>
        <w:tc>
          <w:tcPr>
            <w:tcW w:w="1540" w:type="dxa"/>
          </w:tcPr>
          <w:p w14:paraId="22053480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2134" w:type="dxa"/>
          </w:tcPr>
          <w:p w14:paraId="3CBBD902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(0.84–0.89)</w:t>
            </w:r>
          </w:p>
        </w:tc>
        <w:tc>
          <w:tcPr>
            <w:tcW w:w="1948" w:type="dxa"/>
          </w:tcPr>
          <w:p w14:paraId="0D80F8A6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(0.84–0.89)</w:t>
            </w:r>
          </w:p>
        </w:tc>
        <w:tc>
          <w:tcPr>
            <w:tcW w:w="1578" w:type="dxa"/>
          </w:tcPr>
          <w:p w14:paraId="27CFA065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322</w:t>
            </w:r>
          </w:p>
        </w:tc>
      </w:tr>
      <w:tr w:rsidR="007B7EEB" w:rsidRPr="007B7EEB" w14:paraId="4D1E4CEF" w14:textId="77777777" w:rsidTr="001F46D1">
        <w:trPr>
          <w:trHeight w:val="538"/>
        </w:trPr>
        <w:tc>
          <w:tcPr>
            <w:tcW w:w="2549" w:type="dxa"/>
          </w:tcPr>
          <w:p w14:paraId="021E3587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Positivity Scale</w:t>
            </w:r>
          </w:p>
        </w:tc>
        <w:tc>
          <w:tcPr>
            <w:tcW w:w="1540" w:type="dxa"/>
          </w:tcPr>
          <w:p w14:paraId="5BF837AF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2134" w:type="dxa"/>
          </w:tcPr>
          <w:p w14:paraId="5C7D24E5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0.83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(0.81–0.86)</w:t>
            </w:r>
          </w:p>
        </w:tc>
        <w:tc>
          <w:tcPr>
            <w:tcW w:w="1948" w:type="dxa"/>
          </w:tcPr>
          <w:p w14:paraId="47FD3A62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(0.84–0.88)</w:t>
            </w:r>
          </w:p>
        </w:tc>
        <w:tc>
          <w:tcPr>
            <w:tcW w:w="1578" w:type="dxa"/>
          </w:tcPr>
          <w:p w14:paraId="58B5AF98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316</w:t>
            </w:r>
          </w:p>
        </w:tc>
      </w:tr>
      <w:tr w:rsidR="007B7EEB" w:rsidRPr="007B7EEB" w14:paraId="5CC680FD" w14:textId="77777777" w:rsidTr="001F46D1">
        <w:trPr>
          <w:trHeight w:val="538"/>
        </w:trPr>
        <w:tc>
          <w:tcPr>
            <w:tcW w:w="2549" w:type="dxa"/>
          </w:tcPr>
          <w:p w14:paraId="1E7A4A30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Symptom Checklist-90</w:t>
            </w:r>
          </w:p>
        </w:tc>
        <w:tc>
          <w:tcPr>
            <w:tcW w:w="1540" w:type="dxa"/>
          </w:tcPr>
          <w:p w14:paraId="547CD35A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2134" w:type="dxa"/>
          </w:tcPr>
          <w:p w14:paraId="53C4FB36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0.93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(0.92–0.95)</w:t>
            </w:r>
          </w:p>
        </w:tc>
        <w:tc>
          <w:tcPr>
            <w:tcW w:w="1948" w:type="dxa"/>
          </w:tcPr>
          <w:p w14:paraId="46E62673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0.94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(0.92–0.95)</w:t>
            </w:r>
          </w:p>
        </w:tc>
        <w:tc>
          <w:tcPr>
            <w:tcW w:w="1578" w:type="dxa"/>
          </w:tcPr>
          <w:p w14:paraId="065DEFD5" w14:textId="77777777" w:rsidR="00565EE2" w:rsidRPr="007B7EEB" w:rsidRDefault="00565EE2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235</w:t>
            </w:r>
          </w:p>
        </w:tc>
      </w:tr>
    </w:tbl>
    <w:p w14:paraId="0AD6B858" w14:textId="4ACC1905" w:rsidR="006B1BA1" w:rsidRPr="007B7EEB" w:rsidRDefault="006B1BA1" w:rsidP="006B1BA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565EE2"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. Descriptive statistics of the MHT subscales (n = 331)</w:t>
      </w:r>
    </w:p>
    <w:p w14:paraId="059ABC86" w14:textId="77777777" w:rsidR="003B67D0" w:rsidRPr="007B7EEB" w:rsidRDefault="003B67D0" w:rsidP="006B1BA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6"/>
        <w:gridCol w:w="1318"/>
        <w:gridCol w:w="1267"/>
        <w:gridCol w:w="1226"/>
        <w:gridCol w:w="1531"/>
        <w:gridCol w:w="1480"/>
        <w:gridCol w:w="1181"/>
      </w:tblGrid>
      <w:tr w:rsidR="007B7EEB" w:rsidRPr="007B7EEB" w14:paraId="6AF78F86" w14:textId="77777777" w:rsidTr="001F46D1">
        <w:tc>
          <w:tcPr>
            <w:tcW w:w="1736" w:type="dxa"/>
          </w:tcPr>
          <w:p w14:paraId="6A6ABFA3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Subscale</w:t>
            </w:r>
          </w:p>
        </w:tc>
        <w:tc>
          <w:tcPr>
            <w:tcW w:w="1318" w:type="dxa"/>
          </w:tcPr>
          <w:p w14:paraId="1C46CED9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1267" w:type="dxa"/>
          </w:tcPr>
          <w:p w14:paraId="637A0D42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1226" w:type="dxa"/>
          </w:tcPr>
          <w:p w14:paraId="5C5B802E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1531" w:type="dxa"/>
          </w:tcPr>
          <w:p w14:paraId="3D51516F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Skewness</w:t>
            </w:r>
          </w:p>
        </w:tc>
        <w:tc>
          <w:tcPr>
            <w:tcW w:w="1480" w:type="dxa"/>
          </w:tcPr>
          <w:p w14:paraId="73ADD84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Kurtosis</w:t>
            </w:r>
          </w:p>
        </w:tc>
        <w:tc>
          <w:tcPr>
            <w:tcW w:w="1181" w:type="dxa"/>
          </w:tcPr>
          <w:p w14:paraId="6F4FFF07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Range</w:t>
            </w:r>
          </w:p>
        </w:tc>
      </w:tr>
      <w:tr w:rsidR="007B7EEB" w:rsidRPr="007B7EEB" w14:paraId="449AE38F" w14:textId="77777777" w:rsidTr="001F46D1">
        <w:tc>
          <w:tcPr>
            <w:tcW w:w="1736" w:type="dxa"/>
          </w:tcPr>
          <w:p w14:paraId="3649FBBF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Global well-being</w:t>
            </w:r>
          </w:p>
        </w:tc>
        <w:tc>
          <w:tcPr>
            <w:tcW w:w="1318" w:type="dxa"/>
            <w:vAlign w:val="center"/>
          </w:tcPr>
          <w:p w14:paraId="4F4B8FCC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2.91</w:t>
            </w:r>
          </w:p>
        </w:tc>
        <w:tc>
          <w:tcPr>
            <w:tcW w:w="1267" w:type="dxa"/>
          </w:tcPr>
          <w:p w14:paraId="20D874E8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226" w:type="dxa"/>
          </w:tcPr>
          <w:p w14:paraId="2B099C0F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531" w:type="dxa"/>
          </w:tcPr>
          <w:p w14:paraId="2AB4B2A2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480" w:type="dxa"/>
          </w:tcPr>
          <w:p w14:paraId="7135B9C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1181" w:type="dxa"/>
          </w:tcPr>
          <w:p w14:paraId="35241734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1–6</w:t>
            </w:r>
          </w:p>
        </w:tc>
      </w:tr>
      <w:tr w:rsidR="007B7EEB" w:rsidRPr="007B7EEB" w14:paraId="23292D40" w14:textId="77777777" w:rsidTr="001F46D1">
        <w:tc>
          <w:tcPr>
            <w:tcW w:w="1736" w:type="dxa"/>
          </w:tcPr>
          <w:p w14:paraId="0518AB3C" w14:textId="13EFAFA8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Savoring</w:t>
            </w:r>
          </w:p>
        </w:tc>
        <w:tc>
          <w:tcPr>
            <w:tcW w:w="1318" w:type="dxa"/>
            <w:vAlign w:val="center"/>
          </w:tcPr>
          <w:p w14:paraId="1E6DDED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3.67</w:t>
            </w:r>
          </w:p>
        </w:tc>
        <w:tc>
          <w:tcPr>
            <w:tcW w:w="1267" w:type="dxa"/>
          </w:tcPr>
          <w:p w14:paraId="78098602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3.67</w:t>
            </w:r>
          </w:p>
        </w:tc>
        <w:tc>
          <w:tcPr>
            <w:tcW w:w="1226" w:type="dxa"/>
          </w:tcPr>
          <w:p w14:paraId="206700A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531" w:type="dxa"/>
          </w:tcPr>
          <w:p w14:paraId="2A8FC46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80" w:type="dxa"/>
          </w:tcPr>
          <w:p w14:paraId="686D974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-0.79</w:t>
            </w:r>
          </w:p>
        </w:tc>
        <w:tc>
          <w:tcPr>
            <w:tcW w:w="1181" w:type="dxa"/>
          </w:tcPr>
          <w:p w14:paraId="4F524B8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1–6</w:t>
            </w:r>
          </w:p>
        </w:tc>
      </w:tr>
      <w:tr w:rsidR="007B7EEB" w:rsidRPr="007B7EEB" w14:paraId="3E44CEDF" w14:textId="77777777" w:rsidTr="001F46D1">
        <w:tc>
          <w:tcPr>
            <w:tcW w:w="1736" w:type="dxa"/>
          </w:tcPr>
          <w:p w14:paraId="7DB9BF98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Creative and executive efficiency</w:t>
            </w:r>
          </w:p>
        </w:tc>
        <w:tc>
          <w:tcPr>
            <w:tcW w:w="1318" w:type="dxa"/>
            <w:vAlign w:val="center"/>
          </w:tcPr>
          <w:p w14:paraId="59F83822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3.69</w:t>
            </w:r>
          </w:p>
        </w:tc>
        <w:tc>
          <w:tcPr>
            <w:tcW w:w="1267" w:type="dxa"/>
          </w:tcPr>
          <w:p w14:paraId="228E4B64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</w:p>
        </w:tc>
        <w:tc>
          <w:tcPr>
            <w:tcW w:w="1226" w:type="dxa"/>
          </w:tcPr>
          <w:p w14:paraId="47EF0967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531" w:type="dxa"/>
          </w:tcPr>
          <w:p w14:paraId="38489899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480" w:type="dxa"/>
          </w:tcPr>
          <w:p w14:paraId="5412F9C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-0.56</w:t>
            </w:r>
          </w:p>
        </w:tc>
        <w:tc>
          <w:tcPr>
            <w:tcW w:w="1181" w:type="dxa"/>
          </w:tcPr>
          <w:p w14:paraId="77060D9A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1–6</w:t>
            </w:r>
          </w:p>
        </w:tc>
      </w:tr>
      <w:tr w:rsidR="007B7EEB" w:rsidRPr="007B7EEB" w14:paraId="67E25E54" w14:textId="77777777" w:rsidTr="001F46D1">
        <w:tc>
          <w:tcPr>
            <w:tcW w:w="1736" w:type="dxa"/>
          </w:tcPr>
          <w:p w14:paraId="70C119A6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Self-regulation</w:t>
            </w:r>
          </w:p>
        </w:tc>
        <w:tc>
          <w:tcPr>
            <w:tcW w:w="1318" w:type="dxa"/>
            <w:vAlign w:val="center"/>
          </w:tcPr>
          <w:p w14:paraId="3B01F0F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3.41</w:t>
            </w:r>
          </w:p>
        </w:tc>
        <w:tc>
          <w:tcPr>
            <w:tcW w:w="1267" w:type="dxa"/>
          </w:tcPr>
          <w:p w14:paraId="5484F5F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226" w:type="dxa"/>
          </w:tcPr>
          <w:p w14:paraId="0BDBCE5C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1531" w:type="dxa"/>
          </w:tcPr>
          <w:p w14:paraId="0A884E8E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-0.12</w:t>
            </w:r>
          </w:p>
        </w:tc>
        <w:tc>
          <w:tcPr>
            <w:tcW w:w="1480" w:type="dxa"/>
          </w:tcPr>
          <w:p w14:paraId="2A3A5ABB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-0.72</w:t>
            </w:r>
          </w:p>
        </w:tc>
        <w:tc>
          <w:tcPr>
            <w:tcW w:w="1181" w:type="dxa"/>
          </w:tcPr>
          <w:p w14:paraId="1BB773CE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1–6</w:t>
            </w:r>
          </w:p>
        </w:tc>
      </w:tr>
      <w:tr w:rsidR="007B7EEB" w:rsidRPr="007B7EEB" w14:paraId="62793498" w14:textId="77777777" w:rsidTr="001F46D1">
        <w:tc>
          <w:tcPr>
            <w:tcW w:w="1736" w:type="dxa"/>
          </w:tcPr>
          <w:p w14:paraId="7249BB1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Psychological resilience</w:t>
            </w:r>
          </w:p>
        </w:tc>
        <w:tc>
          <w:tcPr>
            <w:tcW w:w="1318" w:type="dxa"/>
            <w:vAlign w:val="center"/>
          </w:tcPr>
          <w:p w14:paraId="119A735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2.89</w:t>
            </w:r>
          </w:p>
        </w:tc>
        <w:tc>
          <w:tcPr>
            <w:tcW w:w="1267" w:type="dxa"/>
          </w:tcPr>
          <w:p w14:paraId="6D4877BF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1226" w:type="dxa"/>
          </w:tcPr>
          <w:p w14:paraId="1026C6BC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531" w:type="dxa"/>
          </w:tcPr>
          <w:p w14:paraId="3AA2E6F3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480" w:type="dxa"/>
          </w:tcPr>
          <w:p w14:paraId="1682CB27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-0.34</w:t>
            </w:r>
          </w:p>
        </w:tc>
        <w:tc>
          <w:tcPr>
            <w:tcW w:w="1181" w:type="dxa"/>
          </w:tcPr>
          <w:p w14:paraId="32B84699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1–6</w:t>
            </w:r>
          </w:p>
        </w:tc>
      </w:tr>
      <w:tr w:rsidR="006B1BA1" w:rsidRPr="007B7EEB" w14:paraId="3BE69D92" w14:textId="77777777" w:rsidTr="001F46D1">
        <w:tc>
          <w:tcPr>
            <w:tcW w:w="1736" w:type="dxa"/>
          </w:tcPr>
          <w:p w14:paraId="5EE3A354" w14:textId="4DC268B8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MHT </w:t>
            </w:r>
            <w:r w:rsidR="00565EE2" w:rsidRPr="007B7EEB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1318" w:type="dxa"/>
          </w:tcPr>
          <w:p w14:paraId="5DFDADDF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1267" w:type="dxa"/>
          </w:tcPr>
          <w:p w14:paraId="6804347A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1226" w:type="dxa"/>
          </w:tcPr>
          <w:p w14:paraId="045E1ED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531" w:type="dxa"/>
          </w:tcPr>
          <w:p w14:paraId="29D0DA05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480" w:type="dxa"/>
          </w:tcPr>
          <w:p w14:paraId="4C48BE18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1181" w:type="dxa"/>
          </w:tcPr>
          <w:p w14:paraId="1DB1751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1.35–5.67</w:t>
            </w:r>
          </w:p>
        </w:tc>
      </w:tr>
    </w:tbl>
    <w:p w14:paraId="1937C12F" w14:textId="77777777" w:rsidR="006B1BA1" w:rsidRPr="007B7EEB" w:rsidRDefault="006B1BA1" w:rsidP="006B1BA1">
      <w:pPr>
        <w:rPr>
          <w:rFonts w:ascii="Times New Roman" w:hAnsi="Times New Roman" w:cs="Times New Roman"/>
        </w:rPr>
      </w:pPr>
    </w:p>
    <w:p w14:paraId="65B5E34A" w14:textId="77777777" w:rsidR="00565EE2" w:rsidRPr="007B7EEB" w:rsidRDefault="00565EE2" w:rsidP="006B1BA1">
      <w:pPr>
        <w:rPr>
          <w:rFonts w:ascii="Times New Roman" w:hAnsi="Times New Roman" w:cs="Times New Roman"/>
        </w:rPr>
      </w:pPr>
    </w:p>
    <w:p w14:paraId="05BDC965" w14:textId="77777777" w:rsidR="00565EE2" w:rsidRPr="007B7EEB" w:rsidRDefault="00565EE2" w:rsidP="006B1BA1">
      <w:pPr>
        <w:rPr>
          <w:rFonts w:ascii="Times New Roman" w:hAnsi="Times New Roman" w:cs="Times New Roman"/>
        </w:rPr>
      </w:pPr>
    </w:p>
    <w:p w14:paraId="6D038FB1" w14:textId="77777777" w:rsidR="006B1BA1" w:rsidRPr="007B7EEB" w:rsidRDefault="006B1BA1" w:rsidP="006B1BA1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5. Descriptive statistics of the single items of the MHT scale (n = 331)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02"/>
        <w:gridCol w:w="1108"/>
        <w:gridCol w:w="1204"/>
        <w:gridCol w:w="1022"/>
        <w:gridCol w:w="1294"/>
        <w:gridCol w:w="1251"/>
        <w:gridCol w:w="1141"/>
        <w:gridCol w:w="1417"/>
      </w:tblGrid>
      <w:tr w:rsidR="007B7EEB" w:rsidRPr="007B7EEB" w14:paraId="395410F1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3CAC771B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Item</w:t>
            </w:r>
          </w:p>
        </w:tc>
        <w:tc>
          <w:tcPr>
            <w:tcW w:w="1172" w:type="dxa"/>
            <w:vAlign w:val="center"/>
          </w:tcPr>
          <w:p w14:paraId="3F621FC0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Mean</w:t>
            </w:r>
          </w:p>
        </w:tc>
        <w:tc>
          <w:tcPr>
            <w:tcW w:w="1246" w:type="dxa"/>
            <w:vAlign w:val="center"/>
          </w:tcPr>
          <w:p w14:paraId="3268D38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Median</w:t>
            </w:r>
          </w:p>
        </w:tc>
        <w:tc>
          <w:tcPr>
            <w:tcW w:w="1102" w:type="dxa"/>
            <w:vAlign w:val="center"/>
          </w:tcPr>
          <w:p w14:paraId="7A87C685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SD</w:t>
            </w:r>
          </w:p>
        </w:tc>
        <w:tc>
          <w:tcPr>
            <w:tcW w:w="1316" w:type="dxa"/>
            <w:vAlign w:val="center"/>
          </w:tcPr>
          <w:p w14:paraId="45D7CC6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Skewness</w:t>
            </w:r>
          </w:p>
        </w:tc>
        <w:tc>
          <w:tcPr>
            <w:tcW w:w="1283" w:type="dxa"/>
            <w:vAlign w:val="center"/>
          </w:tcPr>
          <w:p w14:paraId="02C9A7CC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Kurtosis</w:t>
            </w:r>
          </w:p>
        </w:tc>
        <w:tc>
          <w:tcPr>
            <w:tcW w:w="1198" w:type="dxa"/>
            <w:vAlign w:val="center"/>
          </w:tcPr>
          <w:p w14:paraId="0D36F3C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Range</w:t>
            </w:r>
          </w:p>
        </w:tc>
        <w:tc>
          <w:tcPr>
            <w:tcW w:w="1006" w:type="dxa"/>
          </w:tcPr>
          <w:p w14:paraId="1034169C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Cronbach’s α of the given subscale if item is deleted </w:t>
            </w:r>
          </w:p>
        </w:tc>
      </w:tr>
      <w:tr w:rsidR="007B7EEB" w:rsidRPr="007B7EEB" w14:paraId="4771D332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691AB392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01W</w:t>
            </w:r>
          </w:p>
        </w:tc>
        <w:tc>
          <w:tcPr>
            <w:tcW w:w="1172" w:type="dxa"/>
            <w:vAlign w:val="center"/>
          </w:tcPr>
          <w:p w14:paraId="4067CB3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2.95</w:t>
            </w:r>
          </w:p>
        </w:tc>
        <w:tc>
          <w:tcPr>
            <w:tcW w:w="1246" w:type="dxa"/>
            <w:vAlign w:val="center"/>
          </w:tcPr>
          <w:p w14:paraId="68ECF63E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02" w:type="dxa"/>
            <w:vAlign w:val="center"/>
          </w:tcPr>
          <w:p w14:paraId="65AF97DD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1316" w:type="dxa"/>
            <w:vAlign w:val="center"/>
          </w:tcPr>
          <w:p w14:paraId="1C61F65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283" w:type="dxa"/>
            <w:vAlign w:val="center"/>
          </w:tcPr>
          <w:p w14:paraId="75344783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-0.53</w:t>
            </w:r>
          </w:p>
        </w:tc>
        <w:tc>
          <w:tcPr>
            <w:tcW w:w="1198" w:type="dxa"/>
            <w:vAlign w:val="center"/>
          </w:tcPr>
          <w:p w14:paraId="71A8599C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62829A9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0.82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(0.77–0.87)</w:t>
            </w:r>
          </w:p>
        </w:tc>
      </w:tr>
      <w:tr w:rsidR="007B7EEB" w:rsidRPr="007B7EEB" w14:paraId="55D1821B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74C0096A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13W</w:t>
            </w:r>
          </w:p>
        </w:tc>
        <w:tc>
          <w:tcPr>
            <w:tcW w:w="1172" w:type="dxa"/>
            <w:vAlign w:val="center"/>
          </w:tcPr>
          <w:p w14:paraId="06362910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2.80</w:t>
            </w:r>
          </w:p>
        </w:tc>
        <w:tc>
          <w:tcPr>
            <w:tcW w:w="1246" w:type="dxa"/>
            <w:vAlign w:val="center"/>
          </w:tcPr>
          <w:p w14:paraId="66D2008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02" w:type="dxa"/>
            <w:vAlign w:val="center"/>
          </w:tcPr>
          <w:p w14:paraId="216B6AAD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1316" w:type="dxa"/>
            <w:vAlign w:val="center"/>
          </w:tcPr>
          <w:p w14:paraId="30E83FB2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283" w:type="dxa"/>
            <w:vAlign w:val="center"/>
          </w:tcPr>
          <w:p w14:paraId="58E06921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-0.39</w:t>
            </w:r>
          </w:p>
        </w:tc>
        <w:tc>
          <w:tcPr>
            <w:tcW w:w="1198" w:type="dxa"/>
            <w:vAlign w:val="center"/>
          </w:tcPr>
          <w:p w14:paraId="342DEC2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60CA8EB4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0.76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(0.68–0.83)</w:t>
            </w:r>
          </w:p>
        </w:tc>
      </w:tr>
      <w:tr w:rsidR="007B7EEB" w:rsidRPr="007B7EEB" w14:paraId="6FF661BF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6179232B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17W</w:t>
            </w:r>
          </w:p>
        </w:tc>
        <w:tc>
          <w:tcPr>
            <w:tcW w:w="1172" w:type="dxa"/>
            <w:vAlign w:val="center"/>
          </w:tcPr>
          <w:p w14:paraId="7F470EE5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1246" w:type="dxa"/>
            <w:vAlign w:val="center"/>
          </w:tcPr>
          <w:p w14:paraId="64136512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02" w:type="dxa"/>
            <w:vAlign w:val="center"/>
          </w:tcPr>
          <w:p w14:paraId="5719435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316" w:type="dxa"/>
            <w:vAlign w:val="center"/>
          </w:tcPr>
          <w:p w14:paraId="7F3A798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283" w:type="dxa"/>
            <w:vAlign w:val="center"/>
          </w:tcPr>
          <w:p w14:paraId="0156724B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-0.49</w:t>
            </w:r>
          </w:p>
        </w:tc>
        <w:tc>
          <w:tcPr>
            <w:tcW w:w="1198" w:type="dxa"/>
            <w:vAlign w:val="center"/>
          </w:tcPr>
          <w:p w14:paraId="6C6B46CA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6A879F47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0.74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(0.66–0.80)</w:t>
            </w:r>
          </w:p>
        </w:tc>
      </w:tr>
      <w:tr w:rsidR="007B7EEB" w:rsidRPr="007B7EEB" w14:paraId="5251F547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5A10DF5C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03S</w:t>
            </w:r>
          </w:p>
        </w:tc>
        <w:tc>
          <w:tcPr>
            <w:tcW w:w="1172" w:type="dxa"/>
            <w:vAlign w:val="center"/>
          </w:tcPr>
          <w:p w14:paraId="5455B9BE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1246" w:type="dxa"/>
            <w:vAlign w:val="center"/>
          </w:tcPr>
          <w:p w14:paraId="77C38862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102" w:type="dxa"/>
            <w:vAlign w:val="center"/>
          </w:tcPr>
          <w:p w14:paraId="23541A0E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1316" w:type="dxa"/>
            <w:vAlign w:val="center"/>
          </w:tcPr>
          <w:p w14:paraId="6C7847B3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283" w:type="dxa"/>
            <w:vAlign w:val="center"/>
          </w:tcPr>
          <w:p w14:paraId="5D639C35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-1.02</w:t>
            </w:r>
          </w:p>
        </w:tc>
        <w:tc>
          <w:tcPr>
            <w:tcW w:w="1198" w:type="dxa"/>
            <w:vAlign w:val="center"/>
          </w:tcPr>
          <w:p w14:paraId="516C729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48752D26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0.64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(0.54–.72)</w:t>
            </w:r>
          </w:p>
        </w:tc>
      </w:tr>
      <w:tr w:rsidR="007B7EEB" w:rsidRPr="007B7EEB" w14:paraId="2AF01A27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2D3B82E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09S</w:t>
            </w:r>
          </w:p>
        </w:tc>
        <w:tc>
          <w:tcPr>
            <w:tcW w:w="1172" w:type="dxa"/>
            <w:vAlign w:val="center"/>
          </w:tcPr>
          <w:p w14:paraId="5F19B726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3.95</w:t>
            </w:r>
          </w:p>
        </w:tc>
        <w:tc>
          <w:tcPr>
            <w:tcW w:w="1246" w:type="dxa"/>
            <w:vAlign w:val="center"/>
          </w:tcPr>
          <w:p w14:paraId="789427D5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102" w:type="dxa"/>
            <w:vAlign w:val="center"/>
          </w:tcPr>
          <w:p w14:paraId="66C92052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1316" w:type="dxa"/>
            <w:vAlign w:val="center"/>
          </w:tcPr>
          <w:p w14:paraId="4CE9D310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-0.20</w:t>
            </w:r>
          </w:p>
        </w:tc>
        <w:tc>
          <w:tcPr>
            <w:tcW w:w="1283" w:type="dxa"/>
            <w:vAlign w:val="center"/>
          </w:tcPr>
          <w:p w14:paraId="4152EE85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-0.98</w:t>
            </w:r>
          </w:p>
        </w:tc>
        <w:tc>
          <w:tcPr>
            <w:tcW w:w="1198" w:type="dxa"/>
            <w:vAlign w:val="center"/>
          </w:tcPr>
          <w:p w14:paraId="259538C3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68AF5F83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0.68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(0.59–0.75)</w:t>
            </w:r>
          </w:p>
        </w:tc>
      </w:tr>
      <w:tr w:rsidR="007B7EEB" w:rsidRPr="007B7EEB" w14:paraId="3746684A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582823C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11S</w:t>
            </w:r>
          </w:p>
        </w:tc>
        <w:tc>
          <w:tcPr>
            <w:tcW w:w="1172" w:type="dxa"/>
            <w:vAlign w:val="center"/>
          </w:tcPr>
          <w:p w14:paraId="16F192CA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1246" w:type="dxa"/>
            <w:vAlign w:val="center"/>
          </w:tcPr>
          <w:p w14:paraId="4C990EC6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02" w:type="dxa"/>
            <w:vAlign w:val="center"/>
          </w:tcPr>
          <w:p w14:paraId="26D88F0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1316" w:type="dxa"/>
            <w:vAlign w:val="center"/>
          </w:tcPr>
          <w:p w14:paraId="5CF3FC3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283" w:type="dxa"/>
            <w:vAlign w:val="center"/>
          </w:tcPr>
          <w:p w14:paraId="171FFA24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-0.93</w:t>
            </w:r>
          </w:p>
        </w:tc>
        <w:tc>
          <w:tcPr>
            <w:tcW w:w="1198" w:type="dxa"/>
            <w:vAlign w:val="center"/>
          </w:tcPr>
          <w:p w14:paraId="40CBEBFA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6A28B8CC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0.72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(0.63–0.79)</w:t>
            </w:r>
          </w:p>
        </w:tc>
      </w:tr>
      <w:tr w:rsidR="007B7EEB" w:rsidRPr="007B7EEB" w14:paraId="1EE8472E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231BB43A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05C</w:t>
            </w:r>
          </w:p>
        </w:tc>
        <w:tc>
          <w:tcPr>
            <w:tcW w:w="1172" w:type="dxa"/>
            <w:vAlign w:val="center"/>
          </w:tcPr>
          <w:p w14:paraId="78DDEAA3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246" w:type="dxa"/>
            <w:vAlign w:val="center"/>
          </w:tcPr>
          <w:p w14:paraId="747F59A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102" w:type="dxa"/>
            <w:vAlign w:val="center"/>
          </w:tcPr>
          <w:p w14:paraId="54A0931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316" w:type="dxa"/>
            <w:vAlign w:val="center"/>
          </w:tcPr>
          <w:p w14:paraId="2F38F28A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283" w:type="dxa"/>
            <w:vAlign w:val="center"/>
          </w:tcPr>
          <w:p w14:paraId="36BD6FA6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-0.82</w:t>
            </w:r>
          </w:p>
        </w:tc>
        <w:tc>
          <w:tcPr>
            <w:tcW w:w="1198" w:type="dxa"/>
            <w:vAlign w:val="center"/>
          </w:tcPr>
          <w:p w14:paraId="1C711324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38F80BC5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0.79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(0.74–0.83)</w:t>
            </w:r>
          </w:p>
        </w:tc>
      </w:tr>
      <w:tr w:rsidR="007B7EEB" w:rsidRPr="007B7EEB" w14:paraId="55F09214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4FFF758B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06C</w:t>
            </w:r>
          </w:p>
        </w:tc>
        <w:tc>
          <w:tcPr>
            <w:tcW w:w="1172" w:type="dxa"/>
            <w:vAlign w:val="center"/>
          </w:tcPr>
          <w:p w14:paraId="164D3A6D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3.66</w:t>
            </w:r>
          </w:p>
        </w:tc>
        <w:tc>
          <w:tcPr>
            <w:tcW w:w="1246" w:type="dxa"/>
            <w:vAlign w:val="center"/>
          </w:tcPr>
          <w:p w14:paraId="2BC734C6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102" w:type="dxa"/>
            <w:vAlign w:val="center"/>
          </w:tcPr>
          <w:p w14:paraId="14406D3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1316" w:type="dxa"/>
            <w:vAlign w:val="center"/>
          </w:tcPr>
          <w:p w14:paraId="06AAB64B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1283" w:type="dxa"/>
            <w:vAlign w:val="center"/>
          </w:tcPr>
          <w:p w14:paraId="5E201085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-0.87</w:t>
            </w:r>
          </w:p>
        </w:tc>
        <w:tc>
          <w:tcPr>
            <w:tcW w:w="1198" w:type="dxa"/>
            <w:vAlign w:val="center"/>
          </w:tcPr>
          <w:p w14:paraId="0F269DC7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577F9E81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(0.72–0.82)</w:t>
            </w:r>
          </w:p>
        </w:tc>
      </w:tr>
      <w:tr w:rsidR="007B7EEB" w:rsidRPr="007B7EEB" w14:paraId="06239606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0920F39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08C</w:t>
            </w:r>
          </w:p>
        </w:tc>
        <w:tc>
          <w:tcPr>
            <w:tcW w:w="1172" w:type="dxa"/>
            <w:vAlign w:val="center"/>
          </w:tcPr>
          <w:p w14:paraId="502DB807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3.51</w:t>
            </w:r>
          </w:p>
        </w:tc>
        <w:tc>
          <w:tcPr>
            <w:tcW w:w="1246" w:type="dxa"/>
            <w:vAlign w:val="center"/>
          </w:tcPr>
          <w:p w14:paraId="04F9CC06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102" w:type="dxa"/>
            <w:vAlign w:val="center"/>
          </w:tcPr>
          <w:p w14:paraId="7E14AFBC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1316" w:type="dxa"/>
            <w:vAlign w:val="center"/>
          </w:tcPr>
          <w:p w14:paraId="7AA6A9EB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283" w:type="dxa"/>
            <w:vAlign w:val="center"/>
          </w:tcPr>
          <w:p w14:paraId="66D1887E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-0.58</w:t>
            </w:r>
          </w:p>
        </w:tc>
        <w:tc>
          <w:tcPr>
            <w:tcW w:w="1198" w:type="dxa"/>
            <w:vAlign w:val="center"/>
          </w:tcPr>
          <w:p w14:paraId="0F6E27D0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0FFA087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0.82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(0.77–0.85)</w:t>
            </w:r>
          </w:p>
        </w:tc>
      </w:tr>
      <w:tr w:rsidR="007B7EEB" w:rsidRPr="007B7EEB" w14:paraId="1A6CCAC6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1E3F2106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14C</w:t>
            </w:r>
          </w:p>
        </w:tc>
        <w:tc>
          <w:tcPr>
            <w:tcW w:w="1172" w:type="dxa"/>
            <w:vAlign w:val="center"/>
          </w:tcPr>
          <w:p w14:paraId="76E2A98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1246" w:type="dxa"/>
            <w:vAlign w:val="center"/>
          </w:tcPr>
          <w:p w14:paraId="708EDC1C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102" w:type="dxa"/>
            <w:vAlign w:val="center"/>
          </w:tcPr>
          <w:p w14:paraId="339F1B61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316" w:type="dxa"/>
            <w:vAlign w:val="center"/>
          </w:tcPr>
          <w:p w14:paraId="79EA1FCB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283" w:type="dxa"/>
            <w:vAlign w:val="center"/>
          </w:tcPr>
          <w:p w14:paraId="25D29A7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-0.94</w:t>
            </w:r>
          </w:p>
        </w:tc>
        <w:tc>
          <w:tcPr>
            <w:tcW w:w="1198" w:type="dxa"/>
            <w:vAlign w:val="center"/>
          </w:tcPr>
          <w:p w14:paraId="1B7DB56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40A52442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0.82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(0.78–0.85)</w:t>
            </w:r>
          </w:p>
        </w:tc>
      </w:tr>
      <w:tr w:rsidR="007B7EEB" w:rsidRPr="007B7EEB" w14:paraId="70DACB1C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5AABDCC1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16C</w:t>
            </w:r>
          </w:p>
        </w:tc>
        <w:tc>
          <w:tcPr>
            <w:tcW w:w="1172" w:type="dxa"/>
            <w:vAlign w:val="center"/>
          </w:tcPr>
          <w:p w14:paraId="0E40B541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1246" w:type="dxa"/>
            <w:vAlign w:val="center"/>
          </w:tcPr>
          <w:p w14:paraId="6376299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102" w:type="dxa"/>
            <w:vAlign w:val="center"/>
          </w:tcPr>
          <w:p w14:paraId="47279CA4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316" w:type="dxa"/>
            <w:vAlign w:val="center"/>
          </w:tcPr>
          <w:p w14:paraId="55B11E4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-0.27</w:t>
            </w:r>
          </w:p>
        </w:tc>
        <w:tc>
          <w:tcPr>
            <w:tcW w:w="1283" w:type="dxa"/>
            <w:vAlign w:val="center"/>
          </w:tcPr>
          <w:p w14:paraId="06E3C724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-0.55</w:t>
            </w:r>
          </w:p>
        </w:tc>
        <w:tc>
          <w:tcPr>
            <w:tcW w:w="1198" w:type="dxa"/>
            <w:vAlign w:val="center"/>
          </w:tcPr>
          <w:p w14:paraId="6B5B63C7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2C0FAFD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0.84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(0.81–0.87)</w:t>
            </w:r>
          </w:p>
        </w:tc>
      </w:tr>
      <w:tr w:rsidR="007B7EEB" w:rsidRPr="007B7EEB" w14:paraId="23AC38AC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14AEEDDB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02SR</w:t>
            </w:r>
          </w:p>
        </w:tc>
        <w:tc>
          <w:tcPr>
            <w:tcW w:w="1172" w:type="dxa"/>
            <w:vAlign w:val="center"/>
          </w:tcPr>
          <w:p w14:paraId="15E7A7A1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1246" w:type="dxa"/>
            <w:vAlign w:val="center"/>
          </w:tcPr>
          <w:p w14:paraId="73168063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02" w:type="dxa"/>
            <w:vAlign w:val="center"/>
          </w:tcPr>
          <w:p w14:paraId="414838F2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1316" w:type="dxa"/>
            <w:vAlign w:val="center"/>
          </w:tcPr>
          <w:p w14:paraId="0ABD73C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283" w:type="dxa"/>
            <w:vAlign w:val="center"/>
          </w:tcPr>
          <w:p w14:paraId="21108226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-0.95</w:t>
            </w:r>
          </w:p>
        </w:tc>
        <w:tc>
          <w:tcPr>
            <w:tcW w:w="1198" w:type="dxa"/>
            <w:vAlign w:val="center"/>
          </w:tcPr>
          <w:p w14:paraId="115DBD41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54322B1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0.57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(0.45–0.66)</w:t>
            </w:r>
          </w:p>
        </w:tc>
      </w:tr>
      <w:tr w:rsidR="007B7EEB" w:rsidRPr="007B7EEB" w14:paraId="2523CB2B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2106E91D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07SR</w:t>
            </w:r>
          </w:p>
        </w:tc>
        <w:tc>
          <w:tcPr>
            <w:tcW w:w="1172" w:type="dxa"/>
            <w:vAlign w:val="center"/>
          </w:tcPr>
          <w:p w14:paraId="2129D414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3.81</w:t>
            </w:r>
          </w:p>
        </w:tc>
        <w:tc>
          <w:tcPr>
            <w:tcW w:w="1246" w:type="dxa"/>
            <w:vAlign w:val="center"/>
          </w:tcPr>
          <w:p w14:paraId="5CB9D53C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102" w:type="dxa"/>
            <w:vAlign w:val="center"/>
          </w:tcPr>
          <w:p w14:paraId="6036540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</w:p>
        </w:tc>
        <w:tc>
          <w:tcPr>
            <w:tcW w:w="1316" w:type="dxa"/>
            <w:vAlign w:val="center"/>
          </w:tcPr>
          <w:p w14:paraId="1F43A78E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-0.33</w:t>
            </w:r>
          </w:p>
        </w:tc>
        <w:tc>
          <w:tcPr>
            <w:tcW w:w="1283" w:type="dxa"/>
            <w:vAlign w:val="center"/>
          </w:tcPr>
          <w:p w14:paraId="017FBFD7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-1.00</w:t>
            </w:r>
          </w:p>
        </w:tc>
        <w:tc>
          <w:tcPr>
            <w:tcW w:w="1198" w:type="dxa"/>
            <w:vAlign w:val="center"/>
          </w:tcPr>
          <w:p w14:paraId="1CEF5900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253609D4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0.63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(0.53–0.72)</w:t>
            </w:r>
          </w:p>
        </w:tc>
      </w:tr>
      <w:tr w:rsidR="007B7EEB" w:rsidRPr="007B7EEB" w14:paraId="6CA58FE2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6935F4D7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15SR</w:t>
            </w:r>
          </w:p>
        </w:tc>
        <w:tc>
          <w:tcPr>
            <w:tcW w:w="1172" w:type="dxa"/>
            <w:vAlign w:val="center"/>
          </w:tcPr>
          <w:p w14:paraId="55FED7D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3.97</w:t>
            </w:r>
          </w:p>
        </w:tc>
        <w:tc>
          <w:tcPr>
            <w:tcW w:w="1246" w:type="dxa"/>
            <w:vAlign w:val="center"/>
          </w:tcPr>
          <w:p w14:paraId="2CAB8C0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102" w:type="dxa"/>
            <w:vAlign w:val="center"/>
          </w:tcPr>
          <w:p w14:paraId="4C27CD7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1316" w:type="dxa"/>
            <w:vAlign w:val="center"/>
          </w:tcPr>
          <w:p w14:paraId="2E026822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1283" w:type="dxa"/>
            <w:vAlign w:val="center"/>
          </w:tcPr>
          <w:p w14:paraId="2D61BDA4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-0.90</w:t>
            </w:r>
          </w:p>
        </w:tc>
        <w:tc>
          <w:tcPr>
            <w:tcW w:w="1198" w:type="dxa"/>
            <w:vAlign w:val="center"/>
          </w:tcPr>
          <w:p w14:paraId="19B4F587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4E3BF151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0.64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(0.54–0.71)</w:t>
            </w:r>
          </w:p>
        </w:tc>
      </w:tr>
      <w:tr w:rsidR="007B7EEB" w:rsidRPr="007B7EEB" w14:paraId="07B2365A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268DBAAD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04PR</w:t>
            </w:r>
          </w:p>
        </w:tc>
        <w:tc>
          <w:tcPr>
            <w:tcW w:w="1172" w:type="dxa"/>
            <w:vAlign w:val="center"/>
          </w:tcPr>
          <w:p w14:paraId="263F5624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1246" w:type="dxa"/>
            <w:vAlign w:val="center"/>
          </w:tcPr>
          <w:p w14:paraId="66D86E01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02" w:type="dxa"/>
            <w:vAlign w:val="center"/>
          </w:tcPr>
          <w:p w14:paraId="18010EC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316" w:type="dxa"/>
            <w:vAlign w:val="center"/>
          </w:tcPr>
          <w:p w14:paraId="7BA0D024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283" w:type="dxa"/>
            <w:vAlign w:val="center"/>
          </w:tcPr>
          <w:p w14:paraId="635DEBD6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-0.56</w:t>
            </w:r>
          </w:p>
        </w:tc>
        <w:tc>
          <w:tcPr>
            <w:tcW w:w="1198" w:type="dxa"/>
            <w:vAlign w:val="center"/>
          </w:tcPr>
          <w:p w14:paraId="252D6D33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5AC30C0D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0.68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(0.59–0.76)</w:t>
            </w:r>
          </w:p>
        </w:tc>
      </w:tr>
      <w:tr w:rsidR="007B7EEB" w:rsidRPr="007B7EEB" w14:paraId="26A5E43A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5ADBD630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10PR</w:t>
            </w:r>
          </w:p>
        </w:tc>
        <w:tc>
          <w:tcPr>
            <w:tcW w:w="1172" w:type="dxa"/>
            <w:vAlign w:val="center"/>
          </w:tcPr>
          <w:p w14:paraId="3EB4D1D2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2.77</w:t>
            </w:r>
          </w:p>
        </w:tc>
        <w:tc>
          <w:tcPr>
            <w:tcW w:w="1246" w:type="dxa"/>
            <w:vAlign w:val="center"/>
          </w:tcPr>
          <w:p w14:paraId="39E22BB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02" w:type="dxa"/>
            <w:vAlign w:val="center"/>
          </w:tcPr>
          <w:p w14:paraId="34B4282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316" w:type="dxa"/>
            <w:vAlign w:val="center"/>
          </w:tcPr>
          <w:p w14:paraId="7E755919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283" w:type="dxa"/>
            <w:vAlign w:val="center"/>
          </w:tcPr>
          <w:p w14:paraId="76E81ABA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-0.36</w:t>
            </w:r>
          </w:p>
        </w:tc>
        <w:tc>
          <w:tcPr>
            <w:tcW w:w="1198" w:type="dxa"/>
            <w:vAlign w:val="center"/>
          </w:tcPr>
          <w:p w14:paraId="41563B25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2427D1BC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0.59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(0.47–0.68)</w:t>
            </w:r>
          </w:p>
        </w:tc>
      </w:tr>
      <w:tr w:rsidR="007B7EEB" w:rsidRPr="007B7EEB" w14:paraId="4D67E229" w14:textId="77777777" w:rsidTr="001F46D1">
        <w:trPr>
          <w:trHeight w:val="567"/>
          <w:jc w:val="center"/>
        </w:trPr>
        <w:tc>
          <w:tcPr>
            <w:tcW w:w="1416" w:type="dxa"/>
            <w:vAlign w:val="center"/>
          </w:tcPr>
          <w:p w14:paraId="4531511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12PR</w:t>
            </w:r>
          </w:p>
        </w:tc>
        <w:tc>
          <w:tcPr>
            <w:tcW w:w="1172" w:type="dxa"/>
            <w:vAlign w:val="center"/>
          </w:tcPr>
          <w:p w14:paraId="1001FA1E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2.88</w:t>
            </w:r>
          </w:p>
        </w:tc>
        <w:tc>
          <w:tcPr>
            <w:tcW w:w="1246" w:type="dxa"/>
            <w:vAlign w:val="center"/>
          </w:tcPr>
          <w:p w14:paraId="36E4FAEF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02" w:type="dxa"/>
            <w:vAlign w:val="center"/>
          </w:tcPr>
          <w:p w14:paraId="097B78D8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316" w:type="dxa"/>
            <w:vAlign w:val="center"/>
          </w:tcPr>
          <w:p w14:paraId="60D7BE06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283" w:type="dxa"/>
            <w:vAlign w:val="center"/>
          </w:tcPr>
          <w:p w14:paraId="4FA1D7ED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-0.61</w:t>
            </w:r>
          </w:p>
        </w:tc>
        <w:tc>
          <w:tcPr>
            <w:tcW w:w="1198" w:type="dxa"/>
            <w:vAlign w:val="center"/>
          </w:tcPr>
          <w:p w14:paraId="0EE58095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1–6</w:t>
            </w:r>
          </w:p>
        </w:tc>
        <w:tc>
          <w:tcPr>
            <w:tcW w:w="1006" w:type="dxa"/>
          </w:tcPr>
          <w:p w14:paraId="158293AC" w14:textId="77777777" w:rsidR="006B1BA1" w:rsidRPr="007B7EEB" w:rsidRDefault="006B1BA1" w:rsidP="001F46D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0.83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(0.78–0.87)</w:t>
            </w:r>
          </w:p>
        </w:tc>
      </w:tr>
    </w:tbl>
    <w:p w14:paraId="72C16EA5" w14:textId="6F0DCFDB" w:rsidR="00EA14AB" w:rsidRPr="007B7EEB" w:rsidRDefault="00EA14AB" w:rsidP="00EA14AB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B7EEB">
        <w:rPr>
          <w:rFonts w:ascii="Times New Roman" w:hAnsi="Times New Roman" w:cs="Times New Roman"/>
          <w:i/>
          <w:iCs/>
          <w:sz w:val="20"/>
          <w:szCs w:val="20"/>
          <w:lang w:val="en-GB"/>
        </w:rPr>
        <w:t>Note.</w:t>
      </w:r>
      <w:r w:rsidRPr="007B7EE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B1BA1" w:rsidRPr="007B7EEB">
        <w:rPr>
          <w:rFonts w:ascii="Times New Roman" w:hAnsi="Times New Roman" w:cs="Times New Roman"/>
          <w:sz w:val="20"/>
          <w:szCs w:val="20"/>
          <w:lang w:val="en-GB"/>
        </w:rPr>
        <w:t>The numbering of the items correspond to the questions presented in table 2 of the supplementary material.</w:t>
      </w:r>
      <w:r w:rsidRPr="007B7EEB">
        <w:rPr>
          <w:rFonts w:ascii="Times New Roman" w:hAnsi="Times New Roman" w:cs="Times New Roman"/>
          <w:sz w:val="20"/>
          <w:szCs w:val="20"/>
          <w:lang w:val="en-GB"/>
        </w:rPr>
        <w:t xml:space="preserve"> W = Global well-being; S = </w:t>
      </w:r>
      <w:proofErr w:type="spellStart"/>
      <w:r w:rsidRPr="007B7EEB">
        <w:rPr>
          <w:rFonts w:ascii="Times New Roman" w:hAnsi="Times New Roman" w:cs="Times New Roman"/>
          <w:sz w:val="20"/>
          <w:szCs w:val="20"/>
          <w:lang w:val="en-GB"/>
        </w:rPr>
        <w:t>Savoring</w:t>
      </w:r>
      <w:proofErr w:type="spellEnd"/>
      <w:r w:rsidRPr="007B7EEB">
        <w:rPr>
          <w:rFonts w:ascii="Times New Roman" w:hAnsi="Times New Roman" w:cs="Times New Roman"/>
          <w:sz w:val="20"/>
          <w:szCs w:val="20"/>
          <w:lang w:val="en-GB"/>
        </w:rPr>
        <w:t>; C = Creative and executive efficiency; SR = Self-regulation; PR = Psychological resilience.</w:t>
      </w:r>
    </w:p>
    <w:p w14:paraId="255C0CF9" w14:textId="01BEB7F1" w:rsidR="006B1BA1" w:rsidRPr="007B7EEB" w:rsidRDefault="006B1BA1" w:rsidP="006B1BA1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576A6A46" w14:textId="77777777" w:rsidR="006B1BA1" w:rsidRPr="007B7EEB" w:rsidRDefault="006B1BA1" w:rsidP="006B1BA1">
      <w:pPr>
        <w:tabs>
          <w:tab w:val="left" w:pos="2490"/>
        </w:tabs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</w:p>
    <w:p w14:paraId="71F723FF" w14:textId="77777777" w:rsidR="006B1BA1" w:rsidRPr="007B7EEB" w:rsidRDefault="006B1BA1" w:rsidP="006B1BA1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7EE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12CD56A" w14:textId="37BF0AD4" w:rsidR="006B1BA1" w:rsidRPr="007B7EEB" w:rsidRDefault="006B1BA1" w:rsidP="006B1BA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565EE2" w:rsidRPr="007B7EE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B7EEB">
        <w:rPr>
          <w:rFonts w:ascii="Times New Roman" w:hAnsi="Times New Roman" w:cs="Times New Roman"/>
          <w:b/>
          <w:bCs/>
          <w:sz w:val="24"/>
          <w:szCs w:val="24"/>
        </w:rPr>
        <w:t xml:space="preserve">. Correlation of the </w:t>
      </w: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Symptom Checklist-90 subscales in the sample (n = 235)</w:t>
      </w:r>
    </w:p>
    <w:p w14:paraId="20040D04" w14:textId="77777777" w:rsidR="006B1BA1" w:rsidRPr="007B7EEB" w:rsidRDefault="006B1BA1" w:rsidP="006B1BA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TableGrid"/>
        <w:tblW w:w="5759" w:type="pct"/>
        <w:jc w:val="center"/>
        <w:tblLayout w:type="fixed"/>
        <w:tblLook w:val="04A0" w:firstRow="1" w:lastRow="0" w:firstColumn="1" w:lastColumn="0" w:noHBand="0" w:noVBand="1"/>
      </w:tblPr>
      <w:tblGrid>
        <w:gridCol w:w="1121"/>
        <w:gridCol w:w="1121"/>
        <w:gridCol w:w="1121"/>
        <w:gridCol w:w="1122"/>
        <w:gridCol w:w="1122"/>
        <w:gridCol w:w="1122"/>
        <w:gridCol w:w="1122"/>
        <w:gridCol w:w="1122"/>
        <w:gridCol w:w="1122"/>
        <w:gridCol w:w="1122"/>
      </w:tblGrid>
      <w:tr w:rsidR="007B7EEB" w:rsidRPr="007B7EEB" w14:paraId="7F8C849E" w14:textId="77777777" w:rsidTr="001F46D1">
        <w:trPr>
          <w:trHeight w:val="998"/>
          <w:jc w:val="center"/>
        </w:trPr>
        <w:tc>
          <w:tcPr>
            <w:tcW w:w="500" w:type="pct"/>
            <w:vAlign w:val="center"/>
          </w:tcPr>
          <w:p w14:paraId="56740D32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Subscale</w:t>
            </w:r>
          </w:p>
        </w:tc>
        <w:tc>
          <w:tcPr>
            <w:tcW w:w="500" w:type="pct"/>
            <w:vAlign w:val="center"/>
          </w:tcPr>
          <w:p w14:paraId="3D2B2097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Somatization</w:t>
            </w:r>
          </w:p>
        </w:tc>
        <w:tc>
          <w:tcPr>
            <w:tcW w:w="500" w:type="pct"/>
            <w:vAlign w:val="center"/>
          </w:tcPr>
          <w:p w14:paraId="3A8E0A23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Obsessive-Compulsive</w:t>
            </w:r>
          </w:p>
        </w:tc>
        <w:tc>
          <w:tcPr>
            <w:tcW w:w="500" w:type="pct"/>
            <w:vAlign w:val="center"/>
          </w:tcPr>
          <w:p w14:paraId="7627ACEA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Interpersonal Sensitivity</w:t>
            </w:r>
          </w:p>
        </w:tc>
        <w:tc>
          <w:tcPr>
            <w:tcW w:w="500" w:type="pct"/>
            <w:vAlign w:val="center"/>
          </w:tcPr>
          <w:p w14:paraId="6B2182CB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Depression</w:t>
            </w:r>
          </w:p>
        </w:tc>
        <w:tc>
          <w:tcPr>
            <w:tcW w:w="500" w:type="pct"/>
            <w:vAlign w:val="center"/>
          </w:tcPr>
          <w:p w14:paraId="7FA39443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Anxiety</w:t>
            </w:r>
          </w:p>
        </w:tc>
        <w:tc>
          <w:tcPr>
            <w:tcW w:w="500" w:type="pct"/>
            <w:vAlign w:val="center"/>
          </w:tcPr>
          <w:p w14:paraId="417BCB8C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Hostility</w:t>
            </w:r>
          </w:p>
        </w:tc>
        <w:tc>
          <w:tcPr>
            <w:tcW w:w="500" w:type="pct"/>
            <w:vAlign w:val="center"/>
          </w:tcPr>
          <w:p w14:paraId="453C816A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Phobic Anxiety</w:t>
            </w:r>
          </w:p>
        </w:tc>
        <w:tc>
          <w:tcPr>
            <w:tcW w:w="500" w:type="pct"/>
            <w:vAlign w:val="center"/>
          </w:tcPr>
          <w:p w14:paraId="3D3DAB4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Paranoid Ideation</w:t>
            </w:r>
          </w:p>
        </w:tc>
        <w:tc>
          <w:tcPr>
            <w:tcW w:w="500" w:type="pct"/>
            <w:vAlign w:val="center"/>
          </w:tcPr>
          <w:p w14:paraId="01DFBE19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Psychotism</w:t>
            </w:r>
            <w:proofErr w:type="spellEnd"/>
          </w:p>
        </w:tc>
      </w:tr>
      <w:tr w:rsidR="007B7EEB" w:rsidRPr="007B7EEB" w14:paraId="5A5B0CDD" w14:textId="77777777" w:rsidTr="001F46D1">
        <w:trPr>
          <w:trHeight w:val="998"/>
          <w:jc w:val="center"/>
        </w:trPr>
        <w:tc>
          <w:tcPr>
            <w:tcW w:w="500" w:type="pct"/>
            <w:vAlign w:val="center"/>
          </w:tcPr>
          <w:p w14:paraId="4CC8A2C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Somatization</w:t>
            </w:r>
          </w:p>
        </w:tc>
        <w:tc>
          <w:tcPr>
            <w:tcW w:w="500" w:type="pct"/>
            <w:vAlign w:val="center"/>
          </w:tcPr>
          <w:p w14:paraId="481A778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3A693756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0.46**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(0.33–0.57)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500" w:type="pct"/>
            <w:vAlign w:val="center"/>
          </w:tcPr>
          <w:p w14:paraId="717CB348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0.45**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(0.34–0.56)</w:t>
            </w:r>
          </w:p>
        </w:tc>
        <w:tc>
          <w:tcPr>
            <w:tcW w:w="500" w:type="pct"/>
            <w:vAlign w:val="center"/>
          </w:tcPr>
          <w:p w14:paraId="57F6D794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0.58**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(0.49–0.67)</w:t>
            </w:r>
          </w:p>
        </w:tc>
        <w:tc>
          <w:tcPr>
            <w:tcW w:w="500" w:type="pct"/>
            <w:vAlign w:val="center"/>
          </w:tcPr>
          <w:p w14:paraId="33B91D83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0.68**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(0.60–0.75)</w:t>
            </w:r>
          </w:p>
        </w:tc>
        <w:tc>
          <w:tcPr>
            <w:tcW w:w="500" w:type="pct"/>
            <w:vAlign w:val="center"/>
          </w:tcPr>
          <w:p w14:paraId="5FADEEC6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0.42**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(0.28–0.55)</w:t>
            </w:r>
          </w:p>
        </w:tc>
        <w:tc>
          <w:tcPr>
            <w:tcW w:w="500" w:type="pct"/>
            <w:vAlign w:val="center"/>
          </w:tcPr>
          <w:p w14:paraId="2EAE0702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0.50**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(0.39–0.61)</w:t>
            </w:r>
          </w:p>
        </w:tc>
        <w:tc>
          <w:tcPr>
            <w:tcW w:w="500" w:type="pct"/>
            <w:vAlign w:val="center"/>
          </w:tcPr>
          <w:p w14:paraId="654FB2D6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0.43**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(0.29–0.55)</w:t>
            </w:r>
          </w:p>
        </w:tc>
        <w:tc>
          <w:tcPr>
            <w:tcW w:w="500" w:type="pct"/>
            <w:vAlign w:val="center"/>
          </w:tcPr>
          <w:p w14:paraId="3D8CB726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0.48**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(0.33–0.58)</w:t>
            </w:r>
          </w:p>
        </w:tc>
      </w:tr>
      <w:tr w:rsidR="007B7EEB" w:rsidRPr="007B7EEB" w14:paraId="0E7055D8" w14:textId="77777777" w:rsidTr="001F46D1">
        <w:trPr>
          <w:trHeight w:val="998"/>
          <w:jc w:val="center"/>
        </w:trPr>
        <w:tc>
          <w:tcPr>
            <w:tcW w:w="500" w:type="pct"/>
            <w:vAlign w:val="center"/>
          </w:tcPr>
          <w:p w14:paraId="72094EE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Obsessive-Compulsive</w:t>
            </w:r>
          </w:p>
        </w:tc>
        <w:tc>
          <w:tcPr>
            <w:tcW w:w="500" w:type="pct"/>
            <w:vAlign w:val="center"/>
          </w:tcPr>
          <w:p w14:paraId="6A23EA59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7EE245A6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4996F208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0.72**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(0.66–0.78)</w:t>
            </w:r>
          </w:p>
        </w:tc>
        <w:tc>
          <w:tcPr>
            <w:tcW w:w="500" w:type="pct"/>
            <w:vAlign w:val="center"/>
          </w:tcPr>
          <w:p w14:paraId="3ECFF925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0.75**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(0.59–0.80)</w:t>
            </w:r>
          </w:p>
        </w:tc>
        <w:tc>
          <w:tcPr>
            <w:tcW w:w="500" w:type="pct"/>
            <w:vAlign w:val="center"/>
          </w:tcPr>
          <w:p w14:paraId="4B95CAEB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0.76**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(0.69–0.82)</w:t>
            </w:r>
          </w:p>
        </w:tc>
        <w:tc>
          <w:tcPr>
            <w:tcW w:w="500" w:type="pct"/>
            <w:vAlign w:val="center"/>
          </w:tcPr>
          <w:p w14:paraId="4C968857" w14:textId="77777777" w:rsidR="006B1BA1" w:rsidRPr="007B7EEB" w:rsidRDefault="006B1BA1" w:rsidP="001F46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0.53**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(0.44–0.61)</w:t>
            </w:r>
          </w:p>
        </w:tc>
        <w:tc>
          <w:tcPr>
            <w:tcW w:w="500" w:type="pct"/>
            <w:vAlign w:val="center"/>
          </w:tcPr>
          <w:p w14:paraId="45F94BD2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0.59**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(0.50–0.69)</w:t>
            </w:r>
          </w:p>
        </w:tc>
        <w:tc>
          <w:tcPr>
            <w:tcW w:w="500" w:type="pct"/>
            <w:vAlign w:val="center"/>
          </w:tcPr>
          <w:p w14:paraId="07DE857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0.61**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(0.51–0.69)</w:t>
            </w:r>
          </w:p>
        </w:tc>
        <w:tc>
          <w:tcPr>
            <w:tcW w:w="500" w:type="pct"/>
            <w:vAlign w:val="center"/>
          </w:tcPr>
          <w:p w14:paraId="7EB204D5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0.72**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(0.64–0.79)</w:t>
            </w:r>
          </w:p>
        </w:tc>
      </w:tr>
      <w:tr w:rsidR="007B7EEB" w:rsidRPr="007B7EEB" w14:paraId="77B0B3DC" w14:textId="77777777" w:rsidTr="001F46D1">
        <w:trPr>
          <w:trHeight w:val="998"/>
          <w:jc w:val="center"/>
        </w:trPr>
        <w:tc>
          <w:tcPr>
            <w:tcW w:w="500" w:type="pct"/>
            <w:vAlign w:val="center"/>
          </w:tcPr>
          <w:p w14:paraId="0699F9B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Interpersonal Sensitivity</w:t>
            </w:r>
          </w:p>
        </w:tc>
        <w:tc>
          <w:tcPr>
            <w:tcW w:w="500" w:type="pct"/>
            <w:vAlign w:val="center"/>
          </w:tcPr>
          <w:p w14:paraId="5C0CB3F2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6E60310A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7B463C93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508EBBA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0.73**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(0.68–0.79)</w:t>
            </w:r>
          </w:p>
        </w:tc>
        <w:tc>
          <w:tcPr>
            <w:tcW w:w="500" w:type="pct"/>
            <w:vAlign w:val="center"/>
          </w:tcPr>
          <w:p w14:paraId="0EC0DC7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0.74**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(0.68–0.79)</w:t>
            </w:r>
          </w:p>
        </w:tc>
        <w:tc>
          <w:tcPr>
            <w:tcW w:w="500" w:type="pct"/>
            <w:vAlign w:val="center"/>
          </w:tcPr>
          <w:p w14:paraId="17D5A36F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0.60**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(0.50–0.69)</w:t>
            </w:r>
          </w:p>
        </w:tc>
        <w:tc>
          <w:tcPr>
            <w:tcW w:w="500" w:type="pct"/>
            <w:vAlign w:val="center"/>
          </w:tcPr>
          <w:p w14:paraId="79EB9EA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0.56**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(0.47–0.65)</w:t>
            </w:r>
          </w:p>
        </w:tc>
        <w:tc>
          <w:tcPr>
            <w:tcW w:w="500" w:type="pct"/>
            <w:vAlign w:val="center"/>
          </w:tcPr>
          <w:p w14:paraId="5F31875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0.77**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(0.71–0.83)</w:t>
            </w:r>
          </w:p>
        </w:tc>
        <w:tc>
          <w:tcPr>
            <w:tcW w:w="500" w:type="pct"/>
            <w:vAlign w:val="center"/>
          </w:tcPr>
          <w:p w14:paraId="0A22E4D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0.74**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(0.67–0.80)</w:t>
            </w:r>
          </w:p>
        </w:tc>
      </w:tr>
      <w:tr w:rsidR="007B7EEB" w:rsidRPr="007B7EEB" w14:paraId="093F6294" w14:textId="77777777" w:rsidTr="001F46D1">
        <w:trPr>
          <w:trHeight w:val="998"/>
          <w:jc w:val="center"/>
        </w:trPr>
        <w:tc>
          <w:tcPr>
            <w:tcW w:w="500" w:type="pct"/>
            <w:vAlign w:val="center"/>
          </w:tcPr>
          <w:p w14:paraId="50F0F6E2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Depression</w:t>
            </w:r>
          </w:p>
        </w:tc>
        <w:tc>
          <w:tcPr>
            <w:tcW w:w="500" w:type="pct"/>
            <w:vAlign w:val="center"/>
          </w:tcPr>
          <w:p w14:paraId="473C0E99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6608DCE5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7D0F2ACF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49EA3D7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3A43BD7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0.80**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(0.75–0.85)</w:t>
            </w:r>
          </w:p>
        </w:tc>
        <w:tc>
          <w:tcPr>
            <w:tcW w:w="500" w:type="pct"/>
            <w:vAlign w:val="center"/>
          </w:tcPr>
          <w:p w14:paraId="53C76407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0.49**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(0.40–0.59)</w:t>
            </w:r>
          </w:p>
        </w:tc>
        <w:tc>
          <w:tcPr>
            <w:tcW w:w="500" w:type="pct"/>
            <w:vAlign w:val="center"/>
          </w:tcPr>
          <w:p w14:paraId="2355416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0.52**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(0.42–0.60)</w:t>
            </w:r>
          </w:p>
        </w:tc>
        <w:tc>
          <w:tcPr>
            <w:tcW w:w="500" w:type="pct"/>
            <w:vAlign w:val="center"/>
          </w:tcPr>
          <w:p w14:paraId="18BBC71F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0.60**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(0.51–0.68)</w:t>
            </w:r>
          </w:p>
        </w:tc>
        <w:tc>
          <w:tcPr>
            <w:tcW w:w="500" w:type="pct"/>
            <w:vAlign w:val="center"/>
          </w:tcPr>
          <w:p w14:paraId="76D29F8A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0.65**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(0.57–0.71)</w:t>
            </w:r>
          </w:p>
        </w:tc>
      </w:tr>
      <w:tr w:rsidR="007B7EEB" w:rsidRPr="007B7EEB" w14:paraId="7DAEF53C" w14:textId="77777777" w:rsidTr="001F46D1">
        <w:trPr>
          <w:trHeight w:val="998"/>
          <w:jc w:val="center"/>
        </w:trPr>
        <w:tc>
          <w:tcPr>
            <w:tcW w:w="500" w:type="pct"/>
            <w:vAlign w:val="center"/>
          </w:tcPr>
          <w:p w14:paraId="5FB57B8A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Anxiety</w:t>
            </w:r>
          </w:p>
        </w:tc>
        <w:tc>
          <w:tcPr>
            <w:tcW w:w="500" w:type="pct"/>
            <w:vAlign w:val="center"/>
          </w:tcPr>
          <w:p w14:paraId="50514AA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59AABE1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064C54A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39573BCB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629DA107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543771EB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0.64**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(0.56–0.72)</w:t>
            </w:r>
          </w:p>
        </w:tc>
        <w:tc>
          <w:tcPr>
            <w:tcW w:w="500" w:type="pct"/>
            <w:vAlign w:val="center"/>
          </w:tcPr>
          <w:p w14:paraId="6E1A1F2F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0.71**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(0.64–0.77)</w:t>
            </w:r>
          </w:p>
        </w:tc>
        <w:tc>
          <w:tcPr>
            <w:tcW w:w="500" w:type="pct"/>
            <w:vAlign w:val="center"/>
          </w:tcPr>
          <w:p w14:paraId="7B2B2D9B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0.66**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(0.58–0.74)</w:t>
            </w:r>
          </w:p>
        </w:tc>
        <w:tc>
          <w:tcPr>
            <w:tcW w:w="500" w:type="pct"/>
            <w:vAlign w:val="center"/>
          </w:tcPr>
          <w:p w14:paraId="428183E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0.68**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(0.61–0.75)</w:t>
            </w:r>
          </w:p>
        </w:tc>
      </w:tr>
      <w:tr w:rsidR="007B7EEB" w:rsidRPr="007B7EEB" w14:paraId="60B0E842" w14:textId="77777777" w:rsidTr="001F46D1">
        <w:trPr>
          <w:trHeight w:val="998"/>
          <w:jc w:val="center"/>
        </w:trPr>
        <w:tc>
          <w:tcPr>
            <w:tcW w:w="500" w:type="pct"/>
            <w:vAlign w:val="center"/>
          </w:tcPr>
          <w:p w14:paraId="3C02EC58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Hostility</w:t>
            </w:r>
          </w:p>
        </w:tc>
        <w:tc>
          <w:tcPr>
            <w:tcW w:w="500" w:type="pct"/>
            <w:vAlign w:val="center"/>
          </w:tcPr>
          <w:p w14:paraId="5731B506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28FA84D7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2DC707E5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4786A339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1330A30B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4BEB8E99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26CA66D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0.46**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(0.36–0.56)</w:t>
            </w:r>
          </w:p>
        </w:tc>
        <w:tc>
          <w:tcPr>
            <w:tcW w:w="500" w:type="pct"/>
            <w:vAlign w:val="center"/>
          </w:tcPr>
          <w:p w14:paraId="3DD8F99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0.62**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(0.53–0.70)</w:t>
            </w:r>
          </w:p>
        </w:tc>
        <w:tc>
          <w:tcPr>
            <w:tcW w:w="500" w:type="pct"/>
            <w:vAlign w:val="center"/>
          </w:tcPr>
          <w:p w14:paraId="47ECC0E5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0.56**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(0.46–0.65)</w:t>
            </w:r>
          </w:p>
        </w:tc>
      </w:tr>
      <w:tr w:rsidR="007B7EEB" w:rsidRPr="007B7EEB" w14:paraId="1DCCB5E9" w14:textId="77777777" w:rsidTr="001F46D1">
        <w:trPr>
          <w:trHeight w:val="998"/>
          <w:jc w:val="center"/>
        </w:trPr>
        <w:tc>
          <w:tcPr>
            <w:tcW w:w="500" w:type="pct"/>
            <w:vAlign w:val="center"/>
          </w:tcPr>
          <w:p w14:paraId="7DCB085C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Phobic Anxiety</w:t>
            </w:r>
          </w:p>
        </w:tc>
        <w:tc>
          <w:tcPr>
            <w:tcW w:w="500" w:type="pct"/>
            <w:vAlign w:val="center"/>
          </w:tcPr>
          <w:p w14:paraId="710CB033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0ED07B42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6F1547A6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1E6A9FBF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7B7F2059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5708FEDA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0F25C93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37A5ED0C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0.54**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(0.44–0.64)</w:t>
            </w:r>
          </w:p>
        </w:tc>
        <w:tc>
          <w:tcPr>
            <w:tcW w:w="500" w:type="pct"/>
            <w:vAlign w:val="center"/>
          </w:tcPr>
          <w:p w14:paraId="7383AE9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0.51**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(0.41–0.61)</w:t>
            </w:r>
          </w:p>
        </w:tc>
      </w:tr>
      <w:tr w:rsidR="007B7EEB" w:rsidRPr="007B7EEB" w14:paraId="5A388A2E" w14:textId="77777777" w:rsidTr="001F46D1">
        <w:trPr>
          <w:trHeight w:val="998"/>
          <w:jc w:val="center"/>
        </w:trPr>
        <w:tc>
          <w:tcPr>
            <w:tcW w:w="500" w:type="pct"/>
            <w:vAlign w:val="center"/>
          </w:tcPr>
          <w:p w14:paraId="516B7F3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Paranoid Ideation</w:t>
            </w:r>
          </w:p>
        </w:tc>
        <w:tc>
          <w:tcPr>
            <w:tcW w:w="500" w:type="pct"/>
            <w:vAlign w:val="center"/>
          </w:tcPr>
          <w:p w14:paraId="23FB4296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7936286A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2DB965FE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3C8A81F0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28A7A4AA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4264C46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2ECEA70A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48EAF064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78150A49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EB">
              <w:rPr>
                <w:rFonts w:ascii="Times New Roman" w:hAnsi="Times New Roman" w:cs="Times New Roman"/>
                <w:sz w:val="16"/>
                <w:szCs w:val="16"/>
              </w:rPr>
              <w:t>0.70**</w:t>
            </w:r>
            <w:r w:rsidRPr="007B7EEB">
              <w:rPr>
                <w:rFonts w:ascii="Times New Roman" w:hAnsi="Times New Roman" w:cs="Times New Roman"/>
                <w:sz w:val="16"/>
                <w:szCs w:val="16"/>
              </w:rPr>
              <w:br/>
              <w:t>(0.63–0.77)</w:t>
            </w:r>
          </w:p>
        </w:tc>
      </w:tr>
      <w:tr w:rsidR="007B7EEB" w:rsidRPr="007B7EEB" w14:paraId="3A8AD5ED" w14:textId="77777777" w:rsidTr="001F46D1">
        <w:trPr>
          <w:trHeight w:val="998"/>
          <w:jc w:val="center"/>
        </w:trPr>
        <w:tc>
          <w:tcPr>
            <w:tcW w:w="500" w:type="pct"/>
            <w:vAlign w:val="center"/>
          </w:tcPr>
          <w:p w14:paraId="4619E3B2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Psychotism</w:t>
            </w:r>
            <w:proofErr w:type="spellEnd"/>
          </w:p>
        </w:tc>
        <w:tc>
          <w:tcPr>
            <w:tcW w:w="500" w:type="pct"/>
            <w:vAlign w:val="center"/>
          </w:tcPr>
          <w:p w14:paraId="6A410D76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5CAE53F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26D8EEDF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6B50B24E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11D55D9D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41750C81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426D7ABE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7D0AA89B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Align w:val="center"/>
          </w:tcPr>
          <w:p w14:paraId="1CF33D7E" w14:textId="77777777" w:rsidR="006B1BA1" w:rsidRPr="007B7EEB" w:rsidRDefault="006B1BA1" w:rsidP="001F46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B3DC60D" w14:textId="77777777" w:rsidR="006B1BA1" w:rsidRPr="007B7EEB" w:rsidRDefault="006B1BA1" w:rsidP="006B1BA1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B7EEB">
        <w:rPr>
          <w:rFonts w:ascii="Times New Roman" w:hAnsi="Times New Roman" w:cs="Times New Roman"/>
          <w:sz w:val="20"/>
          <w:szCs w:val="20"/>
          <w:lang w:val="en-GB"/>
        </w:rPr>
        <w:t>Results are from Spearman’s robust rank-based correlation, as normality was violated and the difference between the Pearson’s and Spearman’s correlation values were major. Values indicate the correlation coefficient, with the 95% bootstrapped (10,000 runs) confidence interval in parentheses.</w:t>
      </w:r>
    </w:p>
    <w:p w14:paraId="0BE3E294" w14:textId="77777777" w:rsidR="006B1BA1" w:rsidRPr="007B7EEB" w:rsidRDefault="006B1BA1" w:rsidP="006B1B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7EEB">
        <w:rPr>
          <w:rFonts w:ascii="Times New Roman" w:hAnsi="Times New Roman" w:cs="Times New Roman"/>
          <w:sz w:val="20"/>
          <w:szCs w:val="20"/>
          <w:lang w:val="en-GB"/>
        </w:rPr>
        <w:t>***</w:t>
      </w:r>
      <w:r w:rsidRPr="007B7EEB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7B7EEB">
        <w:rPr>
          <w:rFonts w:ascii="Times New Roman" w:hAnsi="Times New Roman" w:cs="Times New Roman"/>
          <w:sz w:val="20"/>
          <w:szCs w:val="20"/>
          <w:lang w:val="en-GB"/>
        </w:rPr>
        <w:t xml:space="preserve"> &lt; 0.001; **p &lt; 0.01; *</w:t>
      </w:r>
      <w:r w:rsidRPr="007B7EEB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7B7EEB">
        <w:rPr>
          <w:rFonts w:ascii="Times New Roman" w:hAnsi="Times New Roman" w:cs="Times New Roman"/>
          <w:sz w:val="20"/>
          <w:szCs w:val="20"/>
          <w:lang w:val="en-GB"/>
        </w:rPr>
        <w:t xml:space="preserve"> &lt; 0.05.</w:t>
      </w:r>
    </w:p>
    <w:p w14:paraId="121BA045" w14:textId="1C3EF4BE" w:rsidR="007C36C9" w:rsidRPr="007B7EEB" w:rsidRDefault="007C36C9">
      <w:pPr>
        <w:rPr>
          <w:rFonts w:ascii="Times New Roman" w:hAnsi="Times New Roman" w:cs="Times New Roman"/>
          <w:sz w:val="24"/>
          <w:szCs w:val="24"/>
        </w:rPr>
      </w:pPr>
    </w:p>
    <w:p w14:paraId="5F464295" w14:textId="77777777" w:rsidR="00565EE2" w:rsidRPr="007B7EEB" w:rsidRDefault="00565EE2" w:rsidP="0065316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D2328E5" w14:textId="77777777" w:rsidR="00565EE2" w:rsidRPr="007B7EEB" w:rsidRDefault="00565EE2" w:rsidP="0065316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3F52249" w14:textId="77777777" w:rsidR="00565EE2" w:rsidRPr="007B7EEB" w:rsidRDefault="00565EE2" w:rsidP="0065316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B0274FD" w14:textId="77777777" w:rsidR="00565EE2" w:rsidRPr="007B7EEB" w:rsidRDefault="00565EE2" w:rsidP="0065316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30705FE" w14:textId="77777777" w:rsidR="00565EE2" w:rsidRPr="007B7EEB" w:rsidRDefault="00565EE2" w:rsidP="0065316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D0E7A76" w14:textId="77777777" w:rsidR="00565EE2" w:rsidRPr="007B7EEB" w:rsidRDefault="00565EE2" w:rsidP="0065316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5FE6AFC" w14:textId="77777777" w:rsidR="00565EE2" w:rsidRPr="007B7EEB" w:rsidRDefault="00565EE2" w:rsidP="0065316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A565E50" w14:textId="4D011F75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565EE2"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7</w:t>
      </w: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. The Mental Health Test (MHT)</w:t>
      </w:r>
    </w:p>
    <w:p w14:paraId="2E6CCA7A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EA072A1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sz w:val="24"/>
          <w:szCs w:val="24"/>
          <w:lang w:val="en-GB"/>
        </w:rPr>
        <w:t>The following statements are designed to obtain information about your perceptions of wellness. Please consider each statement carefully and thoughtfully, then enter an X to indicate the response option with which you most agree. There are no right or wrong answers.</w:t>
      </w:r>
    </w:p>
    <w:p w14:paraId="0C5A48D5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EA8CBA6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1103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6"/>
        <w:gridCol w:w="885"/>
        <w:gridCol w:w="885"/>
        <w:gridCol w:w="851"/>
        <w:gridCol w:w="850"/>
        <w:gridCol w:w="850"/>
        <w:gridCol w:w="1026"/>
      </w:tblGrid>
      <w:tr w:rsidR="007B7EEB" w:rsidRPr="007B7EEB" w14:paraId="32816F66" w14:textId="77777777" w:rsidTr="001F46D1">
        <w:trPr>
          <w:trHeight w:val="587"/>
        </w:trPr>
        <w:tc>
          <w:tcPr>
            <w:tcW w:w="5686" w:type="dxa"/>
            <w:shd w:val="clear" w:color="auto" w:fill="auto"/>
            <w:vAlign w:val="bottom"/>
            <w:hideMark/>
          </w:tcPr>
          <w:p w14:paraId="2C9988F5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1927D6FA" w14:textId="77777777" w:rsidR="0065316F" w:rsidRPr="007B7EEB" w:rsidRDefault="0065316F" w:rsidP="001F46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Strongly disagree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286F0299" w14:textId="77777777" w:rsidR="0065316F" w:rsidRPr="007B7EEB" w:rsidRDefault="0065316F" w:rsidP="001F46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Disagree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C36FE3" w14:textId="77777777" w:rsidR="0065316F" w:rsidRPr="007B7EEB" w:rsidRDefault="0065316F" w:rsidP="001F46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Slightly disagree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5A83C2A" w14:textId="77777777" w:rsidR="0065316F" w:rsidRPr="007B7EEB" w:rsidRDefault="0065316F" w:rsidP="001F46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Slightly agree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2191C41" w14:textId="77777777" w:rsidR="0065316F" w:rsidRPr="007B7EEB" w:rsidRDefault="0065316F" w:rsidP="001F46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Agree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285DD357" w14:textId="77777777" w:rsidR="0065316F" w:rsidRPr="007B7EEB" w:rsidRDefault="0065316F" w:rsidP="001F46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Strongly agree</w:t>
            </w:r>
          </w:p>
        </w:tc>
      </w:tr>
      <w:tr w:rsidR="007B7EEB" w:rsidRPr="007B7EEB" w14:paraId="12F4F91B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2A9B57C6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1. Joy is present more than sorrow in my daily life. (W)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248317D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5436E6A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3A7F8F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3C7F52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ED359F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1A2EDD85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69B3E0B7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5B0546B7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2. I easily become impatient. (SR)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7476C66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0BA5404C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A05AF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CF31F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BBAD77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68FA69A5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3AED2C73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34C0BD66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3. It’s easy for me to revive my joy from pleasant memories. (S)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612EC1A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59C71394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4709A7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4A334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9EA61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2F5715D4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2B8DA169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37CF07BA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4. I tend to bounce back quickly after hard times. (PR)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1C683D25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65FE6E5C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DCA8E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4935F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A8CCB4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75C1EC28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378019EB" w14:textId="77777777" w:rsidTr="001F46D1">
        <w:trPr>
          <w:trHeight w:val="278"/>
        </w:trPr>
        <w:tc>
          <w:tcPr>
            <w:tcW w:w="5686" w:type="dxa"/>
            <w:shd w:val="clear" w:color="auto" w:fill="auto"/>
            <w:vAlign w:val="center"/>
            <w:hideMark/>
          </w:tcPr>
          <w:p w14:paraId="7375FBC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5. I often have ideas that are taken further by others. (C)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1048075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364D46A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9B5BAA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18660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0F934E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0392F2FA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4C5AFB0F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486F0F95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6. Others describe me as a problem solver. (C)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67B59E58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3D88804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AE8D6C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74295A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630F4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3D4CF4E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21A74667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595E457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7. I am impulsive: I act first and think second. (SR)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109AD579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1EFC3922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288D57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C32118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D94B12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4221B19A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776173EE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29448EA6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8. I can successfully achieve targets which I set for myself. (C)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462136BE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033DF8F5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8491FD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E17F97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E884D2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433C3246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59840D79" w14:textId="77777777" w:rsidTr="001F46D1">
        <w:trPr>
          <w:trHeight w:val="594"/>
        </w:trPr>
        <w:tc>
          <w:tcPr>
            <w:tcW w:w="5686" w:type="dxa"/>
            <w:shd w:val="clear" w:color="auto" w:fill="auto"/>
            <w:vAlign w:val="center"/>
            <w:hideMark/>
          </w:tcPr>
          <w:p w14:paraId="70A95CC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9. I like to store memories of fun times that I go through so that I can recall them later. (S)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2C585C83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54E1E5EE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3EBB37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A1326D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186CC5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41118E12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5CA0C9D5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3A05B8FE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10. It does not take me long to recover from a stressful event. (PR)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0896C08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1A6546ED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5EAEF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6A19E8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70C8A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63CD78D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54DBF850" w14:textId="77777777" w:rsidTr="001F46D1">
        <w:trPr>
          <w:trHeight w:val="594"/>
        </w:trPr>
        <w:tc>
          <w:tcPr>
            <w:tcW w:w="5686" w:type="dxa"/>
            <w:shd w:val="clear" w:color="auto" w:fill="auto"/>
            <w:vAlign w:val="center"/>
            <w:hideMark/>
          </w:tcPr>
          <w:p w14:paraId="1F6BDD67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11. I can make myself feel good by imagining what a happy time that is about to happen will be like. (S)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081976E9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53F38EDA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BC229A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884CE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FA32E6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157F6F42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03A127FB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15D1FDE4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12. I tend to take a long time to get over setbacks in my life. (PR)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3405CBBA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5D65656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EF06A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DF8C17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0E0A26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39A82BB2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7ADAD1E1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58877344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13. My general psychological state is good. (W)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5F5DE28D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2FC915D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56973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F30958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BA46F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77405A72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58F14091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37B2985A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14. I am good at jobs that need new and original ideas. (C)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598B9906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5B7A5D56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5B8423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E8E8AA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329334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02462B2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4CEDFD32" w14:textId="77777777" w:rsidTr="001F46D1">
        <w:trPr>
          <w:trHeight w:val="278"/>
        </w:trPr>
        <w:tc>
          <w:tcPr>
            <w:tcW w:w="5686" w:type="dxa"/>
            <w:shd w:val="clear" w:color="auto" w:fill="auto"/>
            <w:vAlign w:val="center"/>
            <w:hideMark/>
          </w:tcPr>
          <w:p w14:paraId="3A46E1A1" w14:textId="77777777" w:rsidR="0065316F" w:rsidRPr="007B7EEB" w:rsidRDefault="0065316F" w:rsidP="001F46D1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15. </w:t>
            </w: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GB"/>
              </w:rPr>
              <w:t>I become frustrated when something does not happen the way I planned it. (SR)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4C4ABDFF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6A67B7AD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FE5219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A05249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81A61E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77CEA07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7FE538DE" w14:textId="77777777" w:rsidTr="001F46D1">
        <w:trPr>
          <w:trHeight w:val="297"/>
        </w:trPr>
        <w:tc>
          <w:tcPr>
            <w:tcW w:w="5686" w:type="dxa"/>
            <w:shd w:val="clear" w:color="auto" w:fill="auto"/>
            <w:vAlign w:val="center"/>
            <w:hideMark/>
          </w:tcPr>
          <w:p w14:paraId="6117419A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16. I often know how people think and feel. (C)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543C940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3306A2C9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9FCA3E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1E8278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7FF63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76143293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7B7EEB" w:rsidRPr="007B7EEB" w14:paraId="79349172" w14:textId="77777777" w:rsidTr="001F46D1">
        <w:trPr>
          <w:trHeight w:val="541"/>
        </w:trPr>
        <w:tc>
          <w:tcPr>
            <w:tcW w:w="5686" w:type="dxa"/>
            <w:shd w:val="clear" w:color="auto" w:fill="auto"/>
            <w:vAlign w:val="bottom"/>
            <w:hideMark/>
          </w:tcPr>
          <w:p w14:paraId="17C3AC70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17. How do you feel about your life as a whole? </w:t>
            </w:r>
            <w:r w:rsidRPr="007B7EEB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br/>
              <w:t>(1: Very badly, 6: Very well) (W)</w:t>
            </w:r>
          </w:p>
        </w:tc>
        <w:tc>
          <w:tcPr>
            <w:tcW w:w="885" w:type="dxa"/>
            <w:shd w:val="clear" w:color="auto" w:fill="auto"/>
            <w:noWrap/>
            <w:vAlign w:val="bottom"/>
          </w:tcPr>
          <w:p w14:paraId="48BB0E0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14:paraId="4B168F2B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7F2FED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5E5FA2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8776BC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14:paraId="6BE2DC91" w14:textId="77777777" w:rsidR="0065316F" w:rsidRPr="007B7EEB" w:rsidRDefault="0065316F" w:rsidP="001F46D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70BCBC78" w14:textId="7FEBE609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B7EEB">
        <w:rPr>
          <w:rFonts w:ascii="Times New Roman" w:hAnsi="Times New Roman" w:cs="Times New Roman"/>
          <w:i/>
          <w:iCs/>
          <w:sz w:val="20"/>
          <w:szCs w:val="20"/>
          <w:lang w:val="en-GB"/>
        </w:rPr>
        <w:t>Note</w:t>
      </w:r>
      <w:r w:rsidR="00EA14AB" w:rsidRPr="007B7EEB">
        <w:rPr>
          <w:rFonts w:ascii="Times New Roman" w:hAnsi="Times New Roman" w:cs="Times New Roman"/>
          <w:i/>
          <w:iCs/>
          <w:sz w:val="20"/>
          <w:szCs w:val="20"/>
          <w:lang w:val="en-GB"/>
        </w:rPr>
        <w:t>.</w:t>
      </w:r>
      <w:r w:rsidRPr="007B7EEB">
        <w:rPr>
          <w:rFonts w:ascii="Times New Roman" w:hAnsi="Times New Roman" w:cs="Times New Roman"/>
          <w:sz w:val="20"/>
          <w:szCs w:val="20"/>
          <w:lang w:val="en-GB"/>
        </w:rPr>
        <w:t xml:space="preserve"> W = Global well-being; S = </w:t>
      </w:r>
      <w:proofErr w:type="spellStart"/>
      <w:r w:rsidRPr="007B7EEB">
        <w:rPr>
          <w:rFonts w:ascii="Times New Roman" w:hAnsi="Times New Roman" w:cs="Times New Roman"/>
          <w:sz w:val="20"/>
          <w:szCs w:val="20"/>
          <w:lang w:val="en-GB"/>
        </w:rPr>
        <w:t>Savoring</w:t>
      </w:r>
      <w:proofErr w:type="spellEnd"/>
      <w:r w:rsidRPr="007B7EEB">
        <w:rPr>
          <w:rFonts w:ascii="Times New Roman" w:hAnsi="Times New Roman" w:cs="Times New Roman"/>
          <w:sz w:val="20"/>
          <w:szCs w:val="20"/>
          <w:lang w:val="en-GB"/>
        </w:rPr>
        <w:t>; C = Creative and executive efficiency; SR = Self-regulation; PR = Psychological resilience.</w:t>
      </w:r>
    </w:p>
    <w:p w14:paraId="139743C1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D0EF5D7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sz w:val="24"/>
          <w:szCs w:val="24"/>
          <w:lang w:val="en-GB"/>
        </w:rPr>
        <w:t>Scaling guide:</w:t>
      </w:r>
    </w:p>
    <w:p w14:paraId="31FA11D2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sz w:val="24"/>
          <w:szCs w:val="24"/>
          <w:lang w:val="en-GB"/>
        </w:rPr>
        <w:t>Well-being: The average of the scores for items 1, 13, and 17</w:t>
      </w:r>
    </w:p>
    <w:p w14:paraId="618A8186" w14:textId="17E4F39D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Savoring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>: The average of the scores for items 3, 9, and 11</w:t>
      </w:r>
    </w:p>
    <w:p w14:paraId="1997E286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sz w:val="24"/>
          <w:szCs w:val="24"/>
          <w:lang w:val="en-GB"/>
        </w:rPr>
        <w:t>Creative and executive efficiency: The average of the scores for items 5, 6, 8, 14, and 16</w:t>
      </w:r>
    </w:p>
    <w:p w14:paraId="72D9F748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Self-regulation: The average of the scores for reversed items 2, 7 and 15 </w:t>
      </w:r>
    </w:p>
    <w:p w14:paraId="2EF085BC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sz w:val="24"/>
          <w:szCs w:val="24"/>
          <w:lang w:val="en-GB"/>
        </w:rPr>
        <w:t>Psychological resilience: The average of the scores for items 4 and 10 and the reversed score for item 12</w:t>
      </w:r>
    </w:p>
    <w:p w14:paraId="5C474B72" w14:textId="77777777" w:rsidR="0065316F" w:rsidRPr="007B7EEB" w:rsidRDefault="0065316F" w:rsidP="0065316F">
      <w:pPr>
        <w:rPr>
          <w:rFonts w:ascii="Times New Roman" w:hAnsi="Times New Roman" w:cs="Times New Roman"/>
        </w:rPr>
      </w:pPr>
      <w:r w:rsidRPr="007B7EEB">
        <w:rPr>
          <w:rFonts w:ascii="Times New Roman" w:hAnsi="Times New Roman" w:cs="Times New Roman"/>
          <w:sz w:val="24"/>
          <w:szCs w:val="24"/>
          <w:lang w:val="en-GB"/>
        </w:rPr>
        <w:t>The total score for the Mental Health Test is defined as the average of the scores for the five subscales.</w:t>
      </w:r>
    </w:p>
    <w:p w14:paraId="36263F90" w14:textId="77777777" w:rsidR="0065316F" w:rsidRPr="007B7EEB" w:rsidRDefault="0065316F" w:rsidP="0065316F">
      <w:pPr>
        <w:rPr>
          <w:rFonts w:ascii="Times New Roman" w:hAnsi="Times New Roman" w:cs="Times New Roman"/>
        </w:rPr>
      </w:pPr>
    </w:p>
    <w:p w14:paraId="74614768" w14:textId="64179FC2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Table </w:t>
      </w:r>
      <w:r w:rsidR="00565EE2"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8</w:t>
      </w:r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proofErr w:type="spellStart"/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Mentális</w:t>
      </w:r>
      <w:proofErr w:type="spellEnd"/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Egészség</w:t>
      </w:r>
      <w:proofErr w:type="spellEnd"/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>Teszt</w:t>
      </w:r>
      <w:proofErr w:type="spellEnd"/>
      <w:r w:rsidRPr="007B7EE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(MET)</w:t>
      </w:r>
    </w:p>
    <w:p w14:paraId="52FD67A7" w14:textId="77777777" w:rsidR="0065316F" w:rsidRPr="007B7EEB" w:rsidRDefault="0065316F" w:rsidP="0065316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E7E49B5" w14:textId="77777777" w:rsidR="0065316F" w:rsidRPr="007B7EEB" w:rsidRDefault="0065316F" w:rsidP="0065316F">
      <w:pPr>
        <w:autoSpaceDE w:val="0"/>
        <w:autoSpaceDN w:val="0"/>
        <w:adjustRightInd w:val="0"/>
        <w:spacing w:line="216" w:lineRule="atLeast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Az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alábbi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állítások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az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emberek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általános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életérzését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jellemző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tulajdonságait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és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életfelfogását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írják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le.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Nincsenek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jó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vagy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rossz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válaszok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Kérem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legyen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olyan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őszinte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amennyire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csak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tud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és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jelezze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minden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tételnél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megfelelő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szám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bekarikázásával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hogy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milyen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mértékben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jellemző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Önre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az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állítás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! </w:t>
      </w:r>
    </w:p>
    <w:p w14:paraId="2DDE8F01" w14:textId="77777777" w:rsidR="0065316F" w:rsidRPr="007B7EEB" w:rsidRDefault="0065316F" w:rsidP="0065316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18"/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134"/>
        <w:gridCol w:w="993"/>
        <w:gridCol w:w="992"/>
        <w:gridCol w:w="1021"/>
        <w:gridCol w:w="992"/>
        <w:gridCol w:w="1249"/>
      </w:tblGrid>
      <w:tr w:rsidR="007B7EEB" w:rsidRPr="007B7EEB" w14:paraId="441937BE" w14:textId="77777777" w:rsidTr="001F46D1">
        <w:trPr>
          <w:trHeight w:val="305"/>
        </w:trPr>
        <w:tc>
          <w:tcPr>
            <w:tcW w:w="3510" w:type="dxa"/>
          </w:tcPr>
          <w:p w14:paraId="4E20E29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5EA0C045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egyáltalán</w:t>
            </w:r>
            <w:proofErr w:type="spellEnd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nem </w:t>
            </w: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jellemző</w:t>
            </w:r>
            <w:proofErr w:type="spellEnd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993" w:type="dxa"/>
          </w:tcPr>
          <w:p w14:paraId="57FD10F9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nem </w:t>
            </w: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jellem</w:t>
            </w:r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softHyphen/>
              <w:t>ző</w:t>
            </w:r>
            <w:proofErr w:type="spellEnd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992" w:type="dxa"/>
          </w:tcPr>
          <w:p w14:paraId="22810E9B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kicsit</w:t>
            </w:r>
            <w:proofErr w:type="spellEnd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jellem</w:t>
            </w:r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softHyphen/>
              <w:t>ző</w:t>
            </w:r>
            <w:proofErr w:type="spellEnd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021" w:type="dxa"/>
          </w:tcPr>
          <w:p w14:paraId="4C1A043C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jel</w:t>
            </w:r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softHyphen/>
              <w:t>lemző</w:t>
            </w:r>
            <w:proofErr w:type="spellEnd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992" w:type="dxa"/>
          </w:tcPr>
          <w:p w14:paraId="1D2146EB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nagyon</w:t>
            </w:r>
            <w:proofErr w:type="spellEnd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jellem</w:t>
            </w:r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softHyphen/>
              <w:t>ző</w:t>
            </w:r>
            <w:proofErr w:type="spellEnd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249" w:type="dxa"/>
          </w:tcPr>
          <w:p w14:paraId="20AA6609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teljes</w:t>
            </w:r>
            <w:proofErr w:type="spellEnd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mértékben</w:t>
            </w:r>
            <w:proofErr w:type="spellEnd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jellemző</w:t>
            </w:r>
            <w:proofErr w:type="spellEnd"/>
            <w:r w:rsidRPr="007B7EE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</w:p>
        </w:tc>
      </w:tr>
      <w:tr w:rsidR="007B7EEB" w:rsidRPr="007B7EEB" w14:paraId="20856C12" w14:textId="77777777" w:rsidTr="001F46D1">
        <w:trPr>
          <w:trHeight w:val="338"/>
        </w:trPr>
        <w:tc>
          <w:tcPr>
            <w:tcW w:w="3510" w:type="dxa"/>
          </w:tcPr>
          <w:p w14:paraId="167C5103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1. Mindennapjaimban érezhetően több az öröm, mint a bánat. (J)</w:t>
            </w:r>
          </w:p>
        </w:tc>
        <w:tc>
          <w:tcPr>
            <w:tcW w:w="1134" w:type="dxa"/>
          </w:tcPr>
          <w:p w14:paraId="3A3CA387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1 </w:t>
            </w:r>
          </w:p>
        </w:tc>
        <w:tc>
          <w:tcPr>
            <w:tcW w:w="993" w:type="dxa"/>
          </w:tcPr>
          <w:p w14:paraId="435A37CD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2 </w:t>
            </w:r>
          </w:p>
        </w:tc>
        <w:tc>
          <w:tcPr>
            <w:tcW w:w="992" w:type="dxa"/>
          </w:tcPr>
          <w:p w14:paraId="771B916E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1021" w:type="dxa"/>
          </w:tcPr>
          <w:p w14:paraId="77A7209E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4 </w:t>
            </w:r>
          </w:p>
        </w:tc>
        <w:tc>
          <w:tcPr>
            <w:tcW w:w="992" w:type="dxa"/>
          </w:tcPr>
          <w:p w14:paraId="619B50BF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5 </w:t>
            </w:r>
          </w:p>
        </w:tc>
        <w:tc>
          <w:tcPr>
            <w:tcW w:w="1249" w:type="dxa"/>
          </w:tcPr>
          <w:p w14:paraId="1E759943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6 </w:t>
            </w:r>
          </w:p>
        </w:tc>
      </w:tr>
      <w:tr w:rsidR="007B7EEB" w:rsidRPr="007B7EEB" w14:paraId="0BB7B3BD" w14:textId="77777777" w:rsidTr="001F46D1">
        <w:trPr>
          <w:trHeight w:val="229"/>
        </w:trPr>
        <w:tc>
          <w:tcPr>
            <w:tcW w:w="3510" w:type="dxa"/>
          </w:tcPr>
          <w:p w14:paraId="398FA204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2.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Könnyen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válok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türelmetlenné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 (Ö)</w:t>
            </w:r>
          </w:p>
        </w:tc>
        <w:tc>
          <w:tcPr>
            <w:tcW w:w="1134" w:type="dxa"/>
          </w:tcPr>
          <w:p w14:paraId="56474520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1 </w:t>
            </w:r>
          </w:p>
        </w:tc>
        <w:tc>
          <w:tcPr>
            <w:tcW w:w="993" w:type="dxa"/>
          </w:tcPr>
          <w:p w14:paraId="0733B605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2 </w:t>
            </w:r>
          </w:p>
        </w:tc>
        <w:tc>
          <w:tcPr>
            <w:tcW w:w="992" w:type="dxa"/>
          </w:tcPr>
          <w:p w14:paraId="65DA85AD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1021" w:type="dxa"/>
          </w:tcPr>
          <w:p w14:paraId="0B472FF8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4 </w:t>
            </w:r>
          </w:p>
        </w:tc>
        <w:tc>
          <w:tcPr>
            <w:tcW w:w="992" w:type="dxa"/>
          </w:tcPr>
          <w:p w14:paraId="4507E2B5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5 </w:t>
            </w:r>
          </w:p>
        </w:tc>
        <w:tc>
          <w:tcPr>
            <w:tcW w:w="1249" w:type="dxa"/>
          </w:tcPr>
          <w:p w14:paraId="5A911AA3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6 </w:t>
            </w:r>
          </w:p>
        </w:tc>
      </w:tr>
      <w:tr w:rsidR="007B7EEB" w:rsidRPr="007B7EEB" w14:paraId="1D7511F4" w14:textId="77777777" w:rsidTr="001F46D1">
        <w:trPr>
          <w:trHeight w:val="338"/>
        </w:trPr>
        <w:tc>
          <w:tcPr>
            <w:tcW w:w="3510" w:type="dxa"/>
          </w:tcPr>
          <w:p w14:paraId="217708F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3. Könnyen fel tudom eleveníteni a múlt kellemes emlékeinek örömét. (S)</w:t>
            </w:r>
          </w:p>
        </w:tc>
        <w:tc>
          <w:tcPr>
            <w:tcW w:w="1134" w:type="dxa"/>
          </w:tcPr>
          <w:p w14:paraId="6E9ED0A0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1 </w:t>
            </w:r>
          </w:p>
        </w:tc>
        <w:tc>
          <w:tcPr>
            <w:tcW w:w="993" w:type="dxa"/>
          </w:tcPr>
          <w:p w14:paraId="5DB68A7A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2 </w:t>
            </w:r>
          </w:p>
        </w:tc>
        <w:tc>
          <w:tcPr>
            <w:tcW w:w="992" w:type="dxa"/>
          </w:tcPr>
          <w:p w14:paraId="3EEB4A0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1021" w:type="dxa"/>
          </w:tcPr>
          <w:p w14:paraId="6382E07A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4 </w:t>
            </w:r>
          </w:p>
        </w:tc>
        <w:tc>
          <w:tcPr>
            <w:tcW w:w="992" w:type="dxa"/>
          </w:tcPr>
          <w:p w14:paraId="2EEA998A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5 </w:t>
            </w:r>
          </w:p>
        </w:tc>
        <w:tc>
          <w:tcPr>
            <w:tcW w:w="1249" w:type="dxa"/>
          </w:tcPr>
          <w:p w14:paraId="79110837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6 </w:t>
            </w:r>
          </w:p>
        </w:tc>
      </w:tr>
      <w:tr w:rsidR="007B7EEB" w:rsidRPr="007B7EEB" w14:paraId="5D5BBF91" w14:textId="77777777" w:rsidTr="001F46D1">
        <w:trPr>
          <w:trHeight w:val="229"/>
        </w:trPr>
        <w:tc>
          <w:tcPr>
            <w:tcW w:w="3510" w:type="dxa"/>
          </w:tcPr>
          <w:p w14:paraId="2F3E8DBE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4. Nehéz idők után hamar magamhoz térek. (R)</w:t>
            </w:r>
          </w:p>
        </w:tc>
        <w:tc>
          <w:tcPr>
            <w:tcW w:w="1134" w:type="dxa"/>
          </w:tcPr>
          <w:p w14:paraId="0DD06C2C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1 </w:t>
            </w:r>
          </w:p>
        </w:tc>
        <w:tc>
          <w:tcPr>
            <w:tcW w:w="993" w:type="dxa"/>
          </w:tcPr>
          <w:p w14:paraId="0FD285AA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2 </w:t>
            </w:r>
          </w:p>
        </w:tc>
        <w:tc>
          <w:tcPr>
            <w:tcW w:w="992" w:type="dxa"/>
          </w:tcPr>
          <w:p w14:paraId="1A5E8EA5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1021" w:type="dxa"/>
          </w:tcPr>
          <w:p w14:paraId="38931926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4 </w:t>
            </w:r>
          </w:p>
        </w:tc>
        <w:tc>
          <w:tcPr>
            <w:tcW w:w="992" w:type="dxa"/>
          </w:tcPr>
          <w:p w14:paraId="7E388C09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5 </w:t>
            </w:r>
          </w:p>
        </w:tc>
        <w:tc>
          <w:tcPr>
            <w:tcW w:w="1249" w:type="dxa"/>
          </w:tcPr>
          <w:p w14:paraId="5A612F2D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6 </w:t>
            </w:r>
          </w:p>
        </w:tc>
      </w:tr>
      <w:tr w:rsidR="007B7EEB" w:rsidRPr="007B7EEB" w14:paraId="3386169F" w14:textId="77777777" w:rsidTr="001F46D1">
        <w:trPr>
          <w:trHeight w:val="556"/>
        </w:trPr>
        <w:tc>
          <w:tcPr>
            <w:tcW w:w="3510" w:type="dxa"/>
          </w:tcPr>
          <w:p w14:paraId="23D0FEEF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5. Gyakran vannak olyan ötleteim, amelyekhez mások eredményesen tudnak kapcsolódni és továbbgondolkodásra készteti őket. (AV)</w:t>
            </w:r>
          </w:p>
        </w:tc>
        <w:tc>
          <w:tcPr>
            <w:tcW w:w="1134" w:type="dxa"/>
          </w:tcPr>
          <w:p w14:paraId="23D0E7D3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1 </w:t>
            </w:r>
          </w:p>
        </w:tc>
        <w:tc>
          <w:tcPr>
            <w:tcW w:w="993" w:type="dxa"/>
          </w:tcPr>
          <w:p w14:paraId="205A4AB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2 </w:t>
            </w:r>
          </w:p>
        </w:tc>
        <w:tc>
          <w:tcPr>
            <w:tcW w:w="992" w:type="dxa"/>
          </w:tcPr>
          <w:p w14:paraId="42F0354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1021" w:type="dxa"/>
          </w:tcPr>
          <w:p w14:paraId="1437C6FF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4 </w:t>
            </w:r>
          </w:p>
        </w:tc>
        <w:tc>
          <w:tcPr>
            <w:tcW w:w="992" w:type="dxa"/>
          </w:tcPr>
          <w:p w14:paraId="3AD9E9F2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5 </w:t>
            </w:r>
          </w:p>
        </w:tc>
        <w:tc>
          <w:tcPr>
            <w:tcW w:w="1249" w:type="dxa"/>
          </w:tcPr>
          <w:p w14:paraId="54F0C36D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6 </w:t>
            </w:r>
          </w:p>
        </w:tc>
      </w:tr>
      <w:tr w:rsidR="007B7EEB" w:rsidRPr="007B7EEB" w14:paraId="46153531" w14:textId="77777777" w:rsidTr="001F46D1">
        <w:trPr>
          <w:trHeight w:val="229"/>
        </w:trPr>
        <w:tc>
          <w:tcPr>
            <w:tcW w:w="3510" w:type="dxa"/>
          </w:tcPr>
          <w:p w14:paraId="3A1EAC6D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Mások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szerint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is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jó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problémamegoldó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vagyok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(AV)</w:t>
            </w:r>
          </w:p>
        </w:tc>
        <w:tc>
          <w:tcPr>
            <w:tcW w:w="1134" w:type="dxa"/>
          </w:tcPr>
          <w:p w14:paraId="45C9A332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1 </w:t>
            </w:r>
          </w:p>
        </w:tc>
        <w:tc>
          <w:tcPr>
            <w:tcW w:w="993" w:type="dxa"/>
          </w:tcPr>
          <w:p w14:paraId="63868795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2 </w:t>
            </w:r>
          </w:p>
        </w:tc>
        <w:tc>
          <w:tcPr>
            <w:tcW w:w="992" w:type="dxa"/>
          </w:tcPr>
          <w:p w14:paraId="3B0C57D7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1021" w:type="dxa"/>
          </w:tcPr>
          <w:p w14:paraId="63929E7B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4 </w:t>
            </w:r>
          </w:p>
        </w:tc>
        <w:tc>
          <w:tcPr>
            <w:tcW w:w="992" w:type="dxa"/>
          </w:tcPr>
          <w:p w14:paraId="0AD6CA8D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5 </w:t>
            </w:r>
          </w:p>
        </w:tc>
        <w:tc>
          <w:tcPr>
            <w:tcW w:w="1249" w:type="dxa"/>
          </w:tcPr>
          <w:p w14:paraId="6D252BFB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6 </w:t>
            </w:r>
          </w:p>
        </w:tc>
      </w:tr>
      <w:tr w:rsidR="007B7EEB" w:rsidRPr="007B7EEB" w14:paraId="7E4430E8" w14:textId="77777777" w:rsidTr="001F46D1">
        <w:trPr>
          <w:trHeight w:val="338"/>
        </w:trPr>
        <w:tc>
          <w:tcPr>
            <w:tcW w:w="3510" w:type="dxa"/>
          </w:tcPr>
          <w:p w14:paraId="36A6802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7. Hirtelen természetű vagyok (előbb cselekszem, utána gondolkodom). (Ö)</w:t>
            </w:r>
          </w:p>
        </w:tc>
        <w:tc>
          <w:tcPr>
            <w:tcW w:w="1134" w:type="dxa"/>
          </w:tcPr>
          <w:p w14:paraId="2C8E37F9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1 </w:t>
            </w:r>
          </w:p>
        </w:tc>
        <w:tc>
          <w:tcPr>
            <w:tcW w:w="993" w:type="dxa"/>
          </w:tcPr>
          <w:p w14:paraId="670617F5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2 </w:t>
            </w:r>
          </w:p>
        </w:tc>
        <w:tc>
          <w:tcPr>
            <w:tcW w:w="992" w:type="dxa"/>
          </w:tcPr>
          <w:p w14:paraId="6FD1FD4C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1021" w:type="dxa"/>
          </w:tcPr>
          <w:p w14:paraId="65EF510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4 </w:t>
            </w:r>
          </w:p>
        </w:tc>
        <w:tc>
          <w:tcPr>
            <w:tcW w:w="992" w:type="dxa"/>
          </w:tcPr>
          <w:p w14:paraId="29039212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5 </w:t>
            </w:r>
          </w:p>
        </w:tc>
        <w:tc>
          <w:tcPr>
            <w:tcW w:w="1249" w:type="dxa"/>
          </w:tcPr>
          <w:p w14:paraId="090775F0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6 </w:t>
            </w:r>
          </w:p>
        </w:tc>
      </w:tr>
      <w:tr w:rsidR="007B7EEB" w:rsidRPr="007B7EEB" w14:paraId="4C8ED064" w14:textId="77777777" w:rsidTr="001F46D1">
        <w:trPr>
          <w:trHeight w:val="338"/>
        </w:trPr>
        <w:tc>
          <w:tcPr>
            <w:tcW w:w="3510" w:type="dxa"/>
          </w:tcPr>
          <w:p w14:paraId="1915216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Sikeresen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el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tudom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érni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magam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elé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kitűzött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célokat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. (AV)</w:t>
            </w:r>
          </w:p>
        </w:tc>
        <w:tc>
          <w:tcPr>
            <w:tcW w:w="1134" w:type="dxa"/>
          </w:tcPr>
          <w:p w14:paraId="5AAE4BB2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</w:tcPr>
          <w:p w14:paraId="6B9AD41D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14:paraId="2DC83E5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021" w:type="dxa"/>
          </w:tcPr>
          <w:p w14:paraId="760B84E9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32F6D688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49" w:type="dxa"/>
          </w:tcPr>
          <w:p w14:paraId="4290EADC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7B7EEB" w:rsidRPr="007B7EEB" w14:paraId="0A01153D" w14:textId="77777777" w:rsidTr="001F46D1">
        <w:trPr>
          <w:trHeight w:val="338"/>
        </w:trPr>
        <w:tc>
          <w:tcPr>
            <w:tcW w:w="3510" w:type="dxa"/>
          </w:tcPr>
          <w:p w14:paraId="1DDD5755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9. Szeretem elraktározni az átélt örömteli idők emlékét, hogy később felidézhessem őket. (S)</w:t>
            </w:r>
          </w:p>
        </w:tc>
        <w:tc>
          <w:tcPr>
            <w:tcW w:w="1134" w:type="dxa"/>
          </w:tcPr>
          <w:p w14:paraId="4F6C2AE6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</w:tcPr>
          <w:p w14:paraId="03B69D4A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14:paraId="0FBCCA4C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021" w:type="dxa"/>
          </w:tcPr>
          <w:p w14:paraId="58A971BE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777D5F56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49" w:type="dxa"/>
          </w:tcPr>
          <w:p w14:paraId="1FBF53DD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7B7EEB" w:rsidRPr="007B7EEB" w14:paraId="45D7C942" w14:textId="77777777" w:rsidTr="001F46D1">
        <w:trPr>
          <w:trHeight w:val="338"/>
        </w:trPr>
        <w:tc>
          <w:tcPr>
            <w:tcW w:w="3510" w:type="dxa"/>
          </w:tcPr>
          <w:p w14:paraId="6698715E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10. A lelki megrázkódtatások után elég gyorsan felépülök. (R)</w:t>
            </w:r>
          </w:p>
        </w:tc>
        <w:tc>
          <w:tcPr>
            <w:tcW w:w="1134" w:type="dxa"/>
          </w:tcPr>
          <w:p w14:paraId="0142036F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</w:tcPr>
          <w:p w14:paraId="5C8A7C75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14:paraId="47D58B1E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021" w:type="dxa"/>
          </w:tcPr>
          <w:p w14:paraId="6646D17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45DDCA32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49" w:type="dxa"/>
          </w:tcPr>
          <w:p w14:paraId="68A2BA73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7B7EEB" w:rsidRPr="007B7EEB" w14:paraId="65DAB02B" w14:textId="77777777" w:rsidTr="001F46D1">
        <w:trPr>
          <w:trHeight w:val="338"/>
        </w:trPr>
        <w:tc>
          <w:tcPr>
            <w:tcW w:w="3510" w:type="dxa"/>
          </w:tcPr>
          <w:p w14:paraId="0250D002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11. Jó kedvre tudom hangolni magam, ha elképzelem, milyen lesz egy közelgő boldog idő. (S)</w:t>
            </w:r>
          </w:p>
        </w:tc>
        <w:tc>
          <w:tcPr>
            <w:tcW w:w="1134" w:type="dxa"/>
          </w:tcPr>
          <w:p w14:paraId="714886D5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</w:tcPr>
          <w:p w14:paraId="06699CBC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14:paraId="1CAE8C60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021" w:type="dxa"/>
          </w:tcPr>
          <w:p w14:paraId="6F4BFB90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50FEC876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49" w:type="dxa"/>
          </w:tcPr>
          <w:p w14:paraId="595D282A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7B7EEB" w:rsidRPr="007B7EEB" w14:paraId="1A3086DC" w14:textId="77777777" w:rsidTr="001F46D1">
        <w:trPr>
          <w:trHeight w:val="338"/>
        </w:trPr>
        <w:tc>
          <w:tcPr>
            <w:tcW w:w="3510" w:type="dxa"/>
          </w:tcPr>
          <w:p w14:paraId="11A54474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12. Rendszerint eltart egy ideig, amíg továbblépek életem egy-egy nehéz pillanatán. (R)</w:t>
            </w:r>
          </w:p>
        </w:tc>
        <w:tc>
          <w:tcPr>
            <w:tcW w:w="1134" w:type="dxa"/>
          </w:tcPr>
          <w:p w14:paraId="0C3FE006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</w:tcPr>
          <w:p w14:paraId="0981FD68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14:paraId="5AE32D3C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021" w:type="dxa"/>
          </w:tcPr>
          <w:p w14:paraId="584B4850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5B220605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49" w:type="dxa"/>
          </w:tcPr>
          <w:p w14:paraId="434DC94E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7B7EEB" w:rsidRPr="007B7EEB" w14:paraId="08C0242B" w14:textId="77777777" w:rsidTr="001F46D1">
        <w:trPr>
          <w:trHeight w:val="338"/>
        </w:trPr>
        <w:tc>
          <w:tcPr>
            <w:tcW w:w="3510" w:type="dxa"/>
          </w:tcPr>
          <w:p w14:paraId="52B27160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Lelki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állapotom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jónak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mondható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. (J)</w:t>
            </w:r>
          </w:p>
        </w:tc>
        <w:tc>
          <w:tcPr>
            <w:tcW w:w="1134" w:type="dxa"/>
          </w:tcPr>
          <w:p w14:paraId="22B44658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</w:tcPr>
          <w:p w14:paraId="78FB68F8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14:paraId="5FF6EB7A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021" w:type="dxa"/>
          </w:tcPr>
          <w:p w14:paraId="1EB48B0D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0F474280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49" w:type="dxa"/>
          </w:tcPr>
          <w:p w14:paraId="3BCED4A2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7B7EEB" w:rsidRPr="007B7EEB" w14:paraId="021F30EC" w14:textId="77777777" w:rsidTr="001F46D1">
        <w:trPr>
          <w:trHeight w:val="338"/>
        </w:trPr>
        <w:tc>
          <w:tcPr>
            <w:tcW w:w="3510" w:type="dxa"/>
          </w:tcPr>
          <w:p w14:paraId="4E384CE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14. Jó vagyok az olyan munkákban, ahol új és eredeti ötletek kellenek. (AV)</w:t>
            </w:r>
          </w:p>
        </w:tc>
        <w:tc>
          <w:tcPr>
            <w:tcW w:w="1134" w:type="dxa"/>
          </w:tcPr>
          <w:p w14:paraId="60EA239C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</w:tcPr>
          <w:p w14:paraId="116509A4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14:paraId="6C2F969E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021" w:type="dxa"/>
          </w:tcPr>
          <w:p w14:paraId="78B21485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62CA2C86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49" w:type="dxa"/>
          </w:tcPr>
          <w:p w14:paraId="011AF46A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7B7EEB" w:rsidRPr="007B7EEB" w14:paraId="500DCC13" w14:textId="77777777" w:rsidTr="001F46D1">
        <w:trPr>
          <w:trHeight w:val="338"/>
        </w:trPr>
        <w:tc>
          <w:tcPr>
            <w:tcW w:w="3510" w:type="dxa"/>
          </w:tcPr>
          <w:p w14:paraId="01A479DF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Ideges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leszek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, ha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valami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nem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úgy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alakul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ahogy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terveztem</w:t>
            </w:r>
            <w:proofErr w:type="spellEnd"/>
            <w:r w:rsidRPr="007B7EEB">
              <w:rPr>
                <w:rFonts w:ascii="Times New Roman" w:hAnsi="Times New Roman" w:cs="Times New Roman"/>
                <w:sz w:val="24"/>
                <w:szCs w:val="24"/>
              </w:rPr>
              <w:t>. (Ö)</w:t>
            </w:r>
          </w:p>
        </w:tc>
        <w:tc>
          <w:tcPr>
            <w:tcW w:w="1134" w:type="dxa"/>
          </w:tcPr>
          <w:p w14:paraId="1DE41E77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</w:tcPr>
          <w:p w14:paraId="53717A24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14:paraId="4367942D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021" w:type="dxa"/>
          </w:tcPr>
          <w:p w14:paraId="77AC6374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2B70429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49" w:type="dxa"/>
          </w:tcPr>
          <w:p w14:paraId="0CB67E09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7B7EEB" w:rsidRPr="007B7EEB" w14:paraId="5DA8928A" w14:textId="77777777" w:rsidTr="001F46D1">
        <w:trPr>
          <w:trHeight w:val="338"/>
        </w:trPr>
        <w:tc>
          <w:tcPr>
            <w:tcW w:w="3510" w:type="dxa"/>
          </w:tcPr>
          <w:p w14:paraId="3C5AE692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lastRenderedPageBreak/>
              <w:t>16. Gyakran jók a megsejtéseim arról, hogy hogyan gondolkoznak és éreznek az emberek. (AV)</w:t>
            </w:r>
          </w:p>
        </w:tc>
        <w:tc>
          <w:tcPr>
            <w:tcW w:w="1134" w:type="dxa"/>
          </w:tcPr>
          <w:p w14:paraId="064C3793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</w:tcPr>
          <w:p w14:paraId="34FCAF49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14:paraId="5CDD55CA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021" w:type="dxa"/>
          </w:tcPr>
          <w:p w14:paraId="32311128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1F6BFF27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49" w:type="dxa"/>
          </w:tcPr>
          <w:p w14:paraId="0D2849EC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7B7EEB" w:rsidRPr="007B7EEB" w14:paraId="14B900B9" w14:textId="77777777" w:rsidTr="001F46D1">
        <w:trPr>
          <w:trHeight w:val="338"/>
        </w:trPr>
        <w:tc>
          <w:tcPr>
            <w:tcW w:w="9891" w:type="dxa"/>
            <w:gridSpan w:val="7"/>
          </w:tcPr>
          <w:p w14:paraId="270A8DA1" w14:textId="77777777" w:rsidR="0065316F" w:rsidRPr="007B7EEB" w:rsidRDefault="0065316F" w:rsidP="001F46D1">
            <w:pPr>
              <w:pStyle w:val="Pa16"/>
              <w:rPr>
                <w:rFonts w:ascii="Times New Roman" w:hAnsi="Times New Roman"/>
                <w:lang w:val="en-US"/>
              </w:rPr>
            </w:pPr>
            <w:r w:rsidRPr="007B7EEB">
              <w:rPr>
                <w:rFonts w:ascii="Times New Roman" w:hAnsi="Times New Roman"/>
                <w:lang w:val="en-US"/>
              </w:rPr>
              <w:t xml:space="preserve">17. </w:t>
            </w:r>
            <w:proofErr w:type="spellStart"/>
            <w:r w:rsidRPr="007B7EEB">
              <w:rPr>
                <w:rFonts w:ascii="Times New Roman" w:hAnsi="Times New Roman"/>
                <w:lang w:val="en-US"/>
              </w:rPr>
              <w:t>Mindent</w:t>
            </w:r>
            <w:proofErr w:type="spellEnd"/>
            <w:r w:rsidRPr="007B7EE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7B7EEB">
              <w:rPr>
                <w:rFonts w:ascii="Times New Roman" w:hAnsi="Times New Roman"/>
                <w:lang w:val="en-US"/>
              </w:rPr>
              <w:t>összevetve</w:t>
            </w:r>
            <w:proofErr w:type="spellEnd"/>
            <w:r w:rsidRPr="007B7EE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7B7EEB">
              <w:rPr>
                <w:rFonts w:ascii="Times New Roman" w:hAnsi="Times New Roman"/>
                <w:lang w:val="en-US"/>
              </w:rPr>
              <w:t>mennyire</w:t>
            </w:r>
            <w:proofErr w:type="spellEnd"/>
            <w:r w:rsidRPr="007B7EE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7B7EEB">
              <w:rPr>
                <w:rFonts w:ascii="Times New Roman" w:hAnsi="Times New Roman"/>
                <w:lang w:val="en-US"/>
              </w:rPr>
              <w:t>mondaná</w:t>
            </w:r>
            <w:proofErr w:type="spellEnd"/>
            <w:r w:rsidRPr="007B7EE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7B7EEB">
              <w:rPr>
                <w:rFonts w:ascii="Times New Roman" w:hAnsi="Times New Roman"/>
                <w:lang w:val="en-US"/>
              </w:rPr>
              <w:t>magát</w:t>
            </w:r>
            <w:proofErr w:type="spellEnd"/>
            <w:r w:rsidRPr="007B7EE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7B7EEB">
              <w:rPr>
                <w:rFonts w:ascii="Times New Roman" w:hAnsi="Times New Roman"/>
                <w:lang w:val="en-US"/>
              </w:rPr>
              <w:t>boldognak</w:t>
            </w:r>
            <w:proofErr w:type="spellEnd"/>
            <w:r w:rsidRPr="007B7EEB">
              <w:rPr>
                <w:rFonts w:ascii="Times New Roman" w:hAnsi="Times New Roman"/>
                <w:lang w:val="en-US"/>
              </w:rPr>
              <w:t xml:space="preserve"> (1: </w:t>
            </w:r>
            <w:proofErr w:type="spellStart"/>
            <w:r w:rsidRPr="007B7EEB">
              <w:rPr>
                <w:rFonts w:ascii="Times New Roman" w:hAnsi="Times New Roman"/>
                <w:lang w:val="en-US"/>
              </w:rPr>
              <w:t>nagyon</w:t>
            </w:r>
            <w:proofErr w:type="spellEnd"/>
            <w:r w:rsidRPr="007B7EE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7B7EEB">
              <w:rPr>
                <w:rFonts w:ascii="Times New Roman" w:hAnsi="Times New Roman"/>
                <w:lang w:val="en-US"/>
              </w:rPr>
              <w:t>nem</w:t>
            </w:r>
            <w:proofErr w:type="spellEnd"/>
            <w:r w:rsidRPr="007B7EEB">
              <w:rPr>
                <w:rFonts w:ascii="Times New Roman" w:hAnsi="Times New Roman"/>
                <w:lang w:val="en-US"/>
              </w:rPr>
              <w:t xml:space="preserve">, 6: </w:t>
            </w:r>
            <w:proofErr w:type="spellStart"/>
            <w:r w:rsidRPr="007B7EEB">
              <w:rPr>
                <w:rFonts w:ascii="Times New Roman" w:hAnsi="Times New Roman"/>
                <w:lang w:val="en-US"/>
              </w:rPr>
              <w:t>nagyon</w:t>
            </w:r>
            <w:proofErr w:type="spellEnd"/>
            <w:r w:rsidRPr="007B7EE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7B7EEB">
              <w:rPr>
                <w:rFonts w:ascii="Times New Roman" w:hAnsi="Times New Roman"/>
                <w:lang w:val="en-US"/>
              </w:rPr>
              <w:t>igen</w:t>
            </w:r>
            <w:proofErr w:type="spellEnd"/>
            <w:r w:rsidRPr="007B7EEB">
              <w:rPr>
                <w:rFonts w:ascii="Times New Roman" w:hAnsi="Times New Roman"/>
                <w:lang w:val="en-US"/>
              </w:rPr>
              <w:t>)? (J)</w:t>
            </w:r>
          </w:p>
          <w:p w14:paraId="5AE816A1" w14:textId="77777777" w:rsidR="0065316F" w:rsidRPr="007B7EEB" w:rsidRDefault="0065316F" w:rsidP="001F46D1">
            <w:pPr>
              <w:autoSpaceDE w:val="0"/>
              <w:autoSpaceDN w:val="0"/>
              <w:adjustRightInd w:val="0"/>
              <w:spacing w:line="181" w:lineRule="atLeast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7B7E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1                  2                 3                 4                  5                 6</w:t>
            </w:r>
          </w:p>
        </w:tc>
      </w:tr>
    </w:tbl>
    <w:p w14:paraId="185D71B5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7B7EEB">
        <w:rPr>
          <w:rFonts w:ascii="Times New Roman" w:hAnsi="Times New Roman" w:cs="Times New Roman"/>
          <w:sz w:val="20"/>
          <w:szCs w:val="20"/>
          <w:lang w:val="en-GB"/>
        </w:rPr>
        <w:t>Megjegyzés</w:t>
      </w:r>
      <w:proofErr w:type="spellEnd"/>
      <w:r w:rsidRPr="007B7EEB">
        <w:rPr>
          <w:rFonts w:ascii="Times New Roman" w:hAnsi="Times New Roman" w:cs="Times New Roman"/>
          <w:sz w:val="20"/>
          <w:szCs w:val="20"/>
          <w:lang w:val="en-GB"/>
        </w:rPr>
        <w:t xml:space="preserve">: J = </w:t>
      </w:r>
      <w:proofErr w:type="spellStart"/>
      <w:r w:rsidRPr="007B7EEB">
        <w:rPr>
          <w:rFonts w:ascii="Times New Roman" w:hAnsi="Times New Roman" w:cs="Times New Roman"/>
          <w:sz w:val="20"/>
          <w:szCs w:val="20"/>
          <w:lang w:val="en-GB"/>
        </w:rPr>
        <w:t>Jóllét</w:t>
      </w:r>
      <w:proofErr w:type="spellEnd"/>
      <w:r w:rsidRPr="007B7EEB">
        <w:rPr>
          <w:rFonts w:ascii="Times New Roman" w:hAnsi="Times New Roman" w:cs="Times New Roman"/>
          <w:sz w:val="20"/>
          <w:szCs w:val="20"/>
          <w:lang w:val="en-GB"/>
        </w:rPr>
        <w:t xml:space="preserve">; S = </w:t>
      </w:r>
      <w:proofErr w:type="spellStart"/>
      <w:r w:rsidRPr="007B7EEB">
        <w:rPr>
          <w:rFonts w:ascii="Times New Roman" w:hAnsi="Times New Roman" w:cs="Times New Roman"/>
          <w:sz w:val="20"/>
          <w:szCs w:val="20"/>
          <w:lang w:val="en-GB"/>
        </w:rPr>
        <w:t>Savoring</w:t>
      </w:r>
      <w:proofErr w:type="spellEnd"/>
      <w:r w:rsidRPr="007B7EEB">
        <w:rPr>
          <w:rFonts w:ascii="Times New Roman" w:hAnsi="Times New Roman" w:cs="Times New Roman"/>
          <w:sz w:val="20"/>
          <w:szCs w:val="20"/>
          <w:lang w:val="en-GB"/>
        </w:rPr>
        <w:t xml:space="preserve">; AV = </w:t>
      </w:r>
      <w:proofErr w:type="spellStart"/>
      <w:r w:rsidRPr="007B7EEB">
        <w:rPr>
          <w:rFonts w:ascii="Times New Roman" w:hAnsi="Times New Roman" w:cs="Times New Roman"/>
          <w:sz w:val="20"/>
          <w:szCs w:val="20"/>
          <w:lang w:val="en-GB"/>
        </w:rPr>
        <w:t>Alkotó</w:t>
      </w:r>
      <w:proofErr w:type="spellEnd"/>
      <w:r w:rsidRPr="007B7EEB">
        <w:rPr>
          <w:rFonts w:ascii="Times New Roman" w:hAnsi="Times New Roman" w:cs="Times New Roman"/>
          <w:sz w:val="20"/>
          <w:szCs w:val="20"/>
          <w:lang w:val="en-GB"/>
        </w:rPr>
        <w:t>–</w:t>
      </w:r>
      <w:proofErr w:type="spellStart"/>
      <w:r w:rsidRPr="007B7EEB">
        <w:rPr>
          <w:rFonts w:ascii="Times New Roman" w:hAnsi="Times New Roman" w:cs="Times New Roman"/>
          <w:sz w:val="20"/>
          <w:szCs w:val="20"/>
          <w:lang w:val="en-GB"/>
        </w:rPr>
        <w:t>végrehajtó</w:t>
      </w:r>
      <w:proofErr w:type="spellEnd"/>
      <w:r w:rsidRPr="007B7EE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0"/>
          <w:szCs w:val="20"/>
          <w:lang w:val="en-GB"/>
        </w:rPr>
        <w:t>hatékonyság</w:t>
      </w:r>
      <w:proofErr w:type="spellEnd"/>
      <w:r w:rsidRPr="007B7EEB">
        <w:rPr>
          <w:rFonts w:ascii="Times New Roman" w:hAnsi="Times New Roman" w:cs="Times New Roman"/>
          <w:sz w:val="20"/>
          <w:szCs w:val="20"/>
          <w:lang w:val="en-GB"/>
        </w:rPr>
        <w:t xml:space="preserve">; Ö = </w:t>
      </w:r>
      <w:proofErr w:type="spellStart"/>
      <w:r w:rsidRPr="007B7EEB">
        <w:rPr>
          <w:rFonts w:ascii="Times New Roman" w:hAnsi="Times New Roman" w:cs="Times New Roman"/>
          <w:sz w:val="20"/>
          <w:szCs w:val="20"/>
          <w:lang w:val="en-GB"/>
        </w:rPr>
        <w:t>Önreguláció</w:t>
      </w:r>
      <w:proofErr w:type="spellEnd"/>
      <w:r w:rsidRPr="007B7EEB">
        <w:rPr>
          <w:rFonts w:ascii="Times New Roman" w:hAnsi="Times New Roman" w:cs="Times New Roman"/>
          <w:sz w:val="20"/>
          <w:szCs w:val="20"/>
          <w:lang w:val="en-GB"/>
        </w:rPr>
        <w:t xml:space="preserve">; R = </w:t>
      </w:r>
      <w:proofErr w:type="spellStart"/>
      <w:r w:rsidRPr="007B7EEB">
        <w:rPr>
          <w:rFonts w:ascii="Times New Roman" w:hAnsi="Times New Roman" w:cs="Times New Roman"/>
          <w:sz w:val="20"/>
          <w:szCs w:val="20"/>
          <w:lang w:val="en-GB"/>
        </w:rPr>
        <w:t>Reziliencia</w:t>
      </w:r>
      <w:proofErr w:type="spellEnd"/>
      <w:r w:rsidRPr="007B7EEB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53DFDE95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E6ACBF3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Skálaképzési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útmutató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721F109A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Jóllét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(J): 1, 13 és17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tételek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pontszámainak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átlaga</w:t>
      </w:r>
      <w:proofErr w:type="spellEnd"/>
    </w:p>
    <w:p w14:paraId="2CCCD04B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Savoring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(S): 3, 9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és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11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tételek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pontszámainak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átlaga</w:t>
      </w:r>
      <w:proofErr w:type="spellEnd"/>
    </w:p>
    <w:p w14:paraId="485F99E6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Alkotó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>–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végrehajtó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hatékonyság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(AV): 5, 6, 8, 14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és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16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tételek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pontszámainak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átlaga</w:t>
      </w:r>
      <w:proofErr w:type="spellEnd"/>
    </w:p>
    <w:p w14:paraId="169FDF6E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Önreguláció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(Ö): 2, 7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és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15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fordított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tételek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pontszámainak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átlaga</w:t>
      </w:r>
      <w:proofErr w:type="spellEnd"/>
    </w:p>
    <w:p w14:paraId="0E4B2E65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Reziliencia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(R): 4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és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10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tételek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pontszámainak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és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a 12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fordított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tétel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pontszámának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átlaga</w:t>
      </w:r>
      <w:proofErr w:type="spellEnd"/>
    </w:p>
    <w:p w14:paraId="753F8B57" w14:textId="77777777" w:rsidR="0065316F" w:rsidRPr="007B7EEB" w:rsidRDefault="0065316F" w:rsidP="0065316F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Mentális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Egészség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Teszt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összpontszáma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az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öt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alskála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pontszámainak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B7EEB">
        <w:rPr>
          <w:rFonts w:ascii="Times New Roman" w:hAnsi="Times New Roman" w:cs="Times New Roman"/>
          <w:sz w:val="24"/>
          <w:szCs w:val="24"/>
          <w:lang w:val="en-GB"/>
        </w:rPr>
        <w:t>átlaga</w:t>
      </w:r>
      <w:proofErr w:type="spellEnd"/>
      <w:r w:rsidRPr="007B7EEB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1D180B8" w14:textId="77777777" w:rsidR="0065316F" w:rsidRPr="007B7EEB" w:rsidRDefault="0065316F" w:rsidP="0065316F">
      <w:pPr>
        <w:rPr>
          <w:rFonts w:ascii="Times New Roman" w:hAnsi="Times New Roman" w:cs="Times New Roman"/>
          <w:vanish/>
          <w:sz w:val="24"/>
          <w:szCs w:val="24"/>
          <w:lang w:val="en-GB"/>
        </w:rPr>
      </w:pPr>
    </w:p>
    <w:p w14:paraId="7D43CCE9" w14:textId="77777777" w:rsidR="0065316F" w:rsidRPr="007B7EEB" w:rsidRDefault="0065316F" w:rsidP="0065316F">
      <w:pPr>
        <w:autoSpaceDE w:val="0"/>
        <w:autoSpaceDN w:val="0"/>
        <w:adjustRightInd w:val="0"/>
        <w:spacing w:before="160" w:line="231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A6E4E" w14:textId="77777777" w:rsidR="0065316F" w:rsidRPr="007B7EEB" w:rsidRDefault="0065316F">
      <w:pPr>
        <w:rPr>
          <w:rFonts w:ascii="Times New Roman" w:hAnsi="Times New Roman" w:cs="Times New Roman"/>
          <w:sz w:val="24"/>
          <w:szCs w:val="24"/>
        </w:rPr>
      </w:pPr>
    </w:p>
    <w:sectPr w:rsidR="0065316F" w:rsidRPr="007B7EEB" w:rsidSect="007B7EEB">
      <w:footerReference w:type="default" r:id="rId8"/>
      <w:pgSz w:w="11909" w:h="16834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8B65C7" w14:textId="77777777" w:rsidR="008C6E7C" w:rsidRDefault="008C6E7C">
      <w:pPr>
        <w:spacing w:line="240" w:lineRule="auto"/>
      </w:pPr>
      <w:r>
        <w:separator/>
      </w:r>
    </w:p>
  </w:endnote>
  <w:endnote w:type="continuationSeparator" w:id="0">
    <w:p w14:paraId="641D5C00" w14:textId="77777777" w:rsidR="008C6E7C" w:rsidRDefault="008C6E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834421585"/>
      <w:docPartObj>
        <w:docPartGallery w:val="Page Numbers (Bottom of Page)"/>
        <w:docPartUnique/>
      </w:docPartObj>
    </w:sdtPr>
    <w:sdtEndPr/>
    <w:sdtContent>
      <w:p w14:paraId="451D5E02" w14:textId="77777777" w:rsidR="00895D45" w:rsidRPr="003D37E3" w:rsidRDefault="007B7EEB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D37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37E3">
          <w:rPr>
            <w:rFonts w:ascii="Times New Roman" w:hAnsi="Times New Roman" w:cs="Times New Roman"/>
            <w:sz w:val="24"/>
            <w:szCs w:val="24"/>
          </w:rPr>
          <w:instrText xml:space="preserve">PAGE   \* </w:instrText>
        </w:r>
        <w:r w:rsidRPr="003D37E3">
          <w:rPr>
            <w:rFonts w:ascii="Times New Roman" w:hAnsi="Times New Roman" w:cs="Times New Roman"/>
            <w:sz w:val="24"/>
            <w:szCs w:val="24"/>
          </w:rPr>
          <w:instrText>MERGEFORMAT</w:instrText>
        </w:r>
        <w:r w:rsidRPr="003D37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B7EEB">
          <w:rPr>
            <w:rFonts w:ascii="Times New Roman" w:hAnsi="Times New Roman" w:cs="Times New Roman"/>
            <w:noProof/>
            <w:sz w:val="24"/>
            <w:szCs w:val="24"/>
            <w:lang w:val="hu-HU"/>
          </w:rPr>
          <w:t>1</w:t>
        </w:r>
        <w:r w:rsidRPr="003D37E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2AC3A5C" w14:textId="77777777" w:rsidR="00895D45" w:rsidRDefault="00895D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57DF7" w14:textId="77777777" w:rsidR="008C6E7C" w:rsidRDefault="008C6E7C">
      <w:pPr>
        <w:spacing w:line="240" w:lineRule="auto"/>
      </w:pPr>
      <w:r>
        <w:separator/>
      </w:r>
    </w:p>
  </w:footnote>
  <w:footnote w:type="continuationSeparator" w:id="0">
    <w:p w14:paraId="23567BFC" w14:textId="77777777" w:rsidR="008C6E7C" w:rsidRDefault="008C6E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6087A"/>
    <w:multiLevelType w:val="multilevel"/>
    <w:tmpl w:val="A3240B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09732B4"/>
    <w:multiLevelType w:val="hybridMultilevel"/>
    <w:tmpl w:val="9294B0E6"/>
    <w:lvl w:ilvl="0" w:tplc="040C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9B0"/>
    <w:rsid w:val="000573EB"/>
    <w:rsid w:val="00074FFC"/>
    <w:rsid w:val="00077500"/>
    <w:rsid w:val="000B5B79"/>
    <w:rsid w:val="00142785"/>
    <w:rsid w:val="00151F41"/>
    <w:rsid w:val="00156D09"/>
    <w:rsid w:val="00197E36"/>
    <w:rsid w:val="001A21A8"/>
    <w:rsid w:val="001A2CB6"/>
    <w:rsid w:val="001C5D67"/>
    <w:rsid w:val="001F5C22"/>
    <w:rsid w:val="00217E3A"/>
    <w:rsid w:val="002771F7"/>
    <w:rsid w:val="00296CA8"/>
    <w:rsid w:val="002B359F"/>
    <w:rsid w:val="0032277E"/>
    <w:rsid w:val="00391E90"/>
    <w:rsid w:val="003B64C4"/>
    <w:rsid w:val="003B67D0"/>
    <w:rsid w:val="003C6EF7"/>
    <w:rsid w:val="003C79B0"/>
    <w:rsid w:val="0040431C"/>
    <w:rsid w:val="004221E3"/>
    <w:rsid w:val="00441113"/>
    <w:rsid w:val="004415F7"/>
    <w:rsid w:val="004A09A3"/>
    <w:rsid w:val="004B457F"/>
    <w:rsid w:val="0050777C"/>
    <w:rsid w:val="00523764"/>
    <w:rsid w:val="00565EE2"/>
    <w:rsid w:val="00650F3C"/>
    <w:rsid w:val="0065316F"/>
    <w:rsid w:val="0067771C"/>
    <w:rsid w:val="006863B1"/>
    <w:rsid w:val="006B1BA1"/>
    <w:rsid w:val="006C414B"/>
    <w:rsid w:val="006D6108"/>
    <w:rsid w:val="007635C4"/>
    <w:rsid w:val="007B04EA"/>
    <w:rsid w:val="007B7EEB"/>
    <w:rsid w:val="007C36C9"/>
    <w:rsid w:val="008277A3"/>
    <w:rsid w:val="008501AE"/>
    <w:rsid w:val="00892C13"/>
    <w:rsid w:val="00895D45"/>
    <w:rsid w:val="008A4AD9"/>
    <w:rsid w:val="008C6E7C"/>
    <w:rsid w:val="008D6A88"/>
    <w:rsid w:val="00966315"/>
    <w:rsid w:val="009B04F7"/>
    <w:rsid w:val="00A00FAC"/>
    <w:rsid w:val="00A02170"/>
    <w:rsid w:val="00A30774"/>
    <w:rsid w:val="00A4195B"/>
    <w:rsid w:val="00A60871"/>
    <w:rsid w:val="00A70E85"/>
    <w:rsid w:val="00A937AD"/>
    <w:rsid w:val="00A93949"/>
    <w:rsid w:val="00A9465D"/>
    <w:rsid w:val="00AF56BD"/>
    <w:rsid w:val="00B46B1C"/>
    <w:rsid w:val="00BC4803"/>
    <w:rsid w:val="00C054FF"/>
    <w:rsid w:val="00CD2363"/>
    <w:rsid w:val="00CE6D93"/>
    <w:rsid w:val="00CF18FC"/>
    <w:rsid w:val="00D14809"/>
    <w:rsid w:val="00D70BD0"/>
    <w:rsid w:val="00DA00C5"/>
    <w:rsid w:val="00E2118E"/>
    <w:rsid w:val="00EA14AB"/>
    <w:rsid w:val="00ED6D03"/>
    <w:rsid w:val="00F07479"/>
    <w:rsid w:val="00F15028"/>
    <w:rsid w:val="00F6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B6D2"/>
  <w15:chartTrackingRefBased/>
  <w15:docId w15:val="{764FAA2F-E98A-48A2-A340-C819EA9AF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EF7"/>
    <w:pPr>
      <w:spacing w:after="0" w:line="276" w:lineRule="auto"/>
    </w:pPr>
    <w:rPr>
      <w:rFonts w:ascii="Arial" w:eastAsia="Arial" w:hAnsi="Arial" w:cs="Arial"/>
      <w:kern w:val="0"/>
      <w:lang w:val="en-US" w:eastAsia="fr-F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B64C4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3C6EF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EF7"/>
    <w:rPr>
      <w:rFonts w:ascii="Arial" w:eastAsia="Arial" w:hAnsi="Arial" w:cs="Arial"/>
      <w:kern w:val="0"/>
      <w:lang w:val="en-US" w:eastAsia="fr-FR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3C6E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6EF7"/>
    <w:rPr>
      <w:rFonts w:ascii="Arial" w:eastAsia="Arial" w:hAnsi="Arial" w:cs="Arial"/>
      <w:kern w:val="0"/>
      <w:sz w:val="20"/>
      <w:szCs w:val="20"/>
      <w:lang w:val="en-US" w:eastAsia="fr-FR"/>
      <w14:ligatures w14:val="none"/>
    </w:rPr>
  </w:style>
  <w:style w:type="paragraph" w:styleId="ListParagraph">
    <w:name w:val="List Paragraph"/>
    <w:basedOn w:val="Normal"/>
    <w:uiPriority w:val="34"/>
    <w:qFormat/>
    <w:rsid w:val="003C6EF7"/>
    <w:pPr>
      <w:ind w:left="720"/>
      <w:contextualSpacing/>
    </w:pPr>
  </w:style>
  <w:style w:type="table" w:styleId="TableGrid">
    <w:name w:val="Table Grid"/>
    <w:basedOn w:val="TableNormal"/>
    <w:uiPriority w:val="39"/>
    <w:rsid w:val="003C6EF7"/>
    <w:pPr>
      <w:spacing w:after="0" w:line="240" w:lineRule="auto"/>
    </w:pPr>
    <w:rPr>
      <w:kern w:val="0"/>
      <w:lang w:val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71F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771F7"/>
    <w:rPr>
      <w:sz w:val="16"/>
      <w:szCs w:val="16"/>
    </w:rPr>
  </w:style>
  <w:style w:type="character" w:customStyle="1" w:styleId="mark5gx6pneq5">
    <w:name w:val="mark5gx6pneq5"/>
    <w:basedOn w:val="DefaultParagraphFont"/>
    <w:rsid w:val="002771F7"/>
  </w:style>
  <w:style w:type="paragraph" w:customStyle="1" w:styleId="Default">
    <w:name w:val="Default"/>
    <w:rsid w:val="00A4195B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kern w:val="0"/>
      <w:sz w:val="24"/>
      <w:szCs w:val="24"/>
      <w:lang w:eastAsia="fr-FR"/>
      <w14:ligatures w14:val="none"/>
    </w:rPr>
  </w:style>
  <w:style w:type="paragraph" w:customStyle="1" w:styleId="Pa8">
    <w:name w:val="Pa8"/>
    <w:basedOn w:val="Default"/>
    <w:next w:val="Default"/>
    <w:uiPriority w:val="99"/>
    <w:rsid w:val="00A4195B"/>
    <w:pPr>
      <w:spacing w:line="181" w:lineRule="atLeast"/>
    </w:pPr>
    <w:rPr>
      <w:rFonts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A4195B"/>
    <w:pPr>
      <w:spacing w:line="181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9</Pages>
  <Words>1837</Words>
  <Characters>10476</Characters>
  <Application>Microsoft Office Word</Application>
  <DocSecurity>0</DocSecurity>
  <Lines>87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Zábó Virág</dc:creator>
  <cp:keywords/>
  <dc:description/>
  <cp:lastModifiedBy>Ramya G</cp:lastModifiedBy>
  <cp:revision>53</cp:revision>
  <dcterms:created xsi:type="dcterms:W3CDTF">2023-06-28T12:18:00Z</dcterms:created>
  <dcterms:modified xsi:type="dcterms:W3CDTF">2024-02-14T17:07:00Z</dcterms:modified>
</cp:coreProperties>
</file>