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4E783" w14:textId="107EE45E" w:rsidR="0094705D" w:rsidRPr="00F3052C" w:rsidRDefault="006E642B">
      <w:pPr>
        <w:rPr>
          <w:rFonts w:ascii="Times New Roman" w:eastAsia="SimSun" w:hAnsi="Times New Roman" w:cs="Times New Roman"/>
          <w:bCs/>
          <w:kern w:val="0"/>
          <w:sz w:val="24"/>
        </w:rPr>
      </w:pPr>
      <w:bookmarkStart w:id="0" w:name="_GoBack"/>
      <w:r w:rsidRPr="006E642B">
        <w:rPr>
          <w:rFonts w:ascii="Times New Roman" w:eastAsia="SimSun" w:hAnsi="Times New Roman" w:cs="Times New Roman"/>
          <w:b/>
          <w:kern w:val="0"/>
          <w:sz w:val="24"/>
        </w:rPr>
        <w:t>Table S1</w:t>
      </w:r>
      <w:r w:rsidR="00F3052C">
        <w:rPr>
          <w:rFonts w:ascii="Times New Roman" w:eastAsia="SimSun" w:hAnsi="Times New Roman" w:cs="Times New Roman"/>
          <w:bCs/>
          <w:kern w:val="0"/>
          <w:sz w:val="24"/>
        </w:rPr>
        <w:t xml:space="preserve"> </w:t>
      </w:r>
      <w:r w:rsidR="00F3052C" w:rsidRPr="00F3052C">
        <w:rPr>
          <w:rFonts w:ascii="Times New Roman" w:eastAsia="SimSun" w:hAnsi="Times New Roman" w:cs="Times New Roman"/>
          <w:bCs/>
          <w:kern w:val="0"/>
          <w:sz w:val="24"/>
        </w:rPr>
        <w:t>Baseline characteristics of participants based on inflection point of ALT/HDL-C ratio</w:t>
      </w:r>
    </w:p>
    <w:tbl>
      <w:tblPr>
        <w:tblStyle w:val="61"/>
        <w:tblW w:w="7543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288"/>
        <w:gridCol w:w="1002"/>
      </w:tblGrid>
      <w:tr w:rsidR="00750356" w:rsidRPr="007802A2" w14:paraId="1FE0DB42" w14:textId="77777777" w:rsidTr="00780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6B252CD2" w14:textId="2672B0AB" w:rsidR="00750356" w:rsidRPr="007802A2" w:rsidRDefault="007802A2" w:rsidP="00B0165B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Variable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0C356FA0" w14:textId="4B49E4B6" w:rsidR="00750356" w:rsidRPr="007802A2" w:rsidRDefault="007802A2" w:rsidP="00B0165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ALT/HDL-C ratio&lt;12.963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79080000" w14:textId="788C6D55" w:rsidR="00750356" w:rsidRPr="007802A2" w:rsidRDefault="007802A2" w:rsidP="00B0165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ALT/HDL-C ratio≥12.963</w:t>
            </w:r>
          </w:p>
        </w:tc>
        <w:tc>
          <w:tcPr>
            <w:tcW w:w="1002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105ECCBB" w14:textId="77777777" w:rsidR="00750356" w:rsidRPr="007802A2" w:rsidRDefault="00750356" w:rsidP="00B0165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18"/>
                <w:szCs w:val="18"/>
              </w:rPr>
            </w:pPr>
            <w:r w:rsidRPr="007802A2">
              <w:rPr>
                <w:b w:val="0"/>
                <w:color w:val="auto"/>
                <w:sz w:val="18"/>
                <w:szCs w:val="18"/>
              </w:rPr>
              <w:t>P-value</w:t>
            </w:r>
          </w:p>
        </w:tc>
      </w:tr>
      <w:tr w:rsidR="007802A2" w:rsidRPr="007802A2" w14:paraId="2BCA2FEA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4824BB" w14:textId="77777777" w:rsidR="007802A2" w:rsidRPr="007802A2" w:rsidRDefault="007802A2" w:rsidP="007802A2">
            <w:pPr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Participants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5E4CA" w14:textId="4C012239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6889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6DE77" w14:textId="01B3DBE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5086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020F9B6C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</w:tr>
      <w:tr w:rsidR="00750356" w:rsidRPr="007802A2" w14:paraId="210A5155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9CE7E6" w14:textId="77777777" w:rsidR="00750356" w:rsidRPr="007802A2" w:rsidRDefault="00750356" w:rsidP="00B0165B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Gender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C791C66" w14:textId="77777777" w:rsidR="00750356" w:rsidRPr="007802A2" w:rsidRDefault="00750356" w:rsidP="00B0165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</w:tcPr>
          <w:p w14:paraId="5D435795" w14:textId="77777777" w:rsidR="00750356" w:rsidRPr="007802A2" w:rsidRDefault="00750356" w:rsidP="00B0165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7F7405AA" w14:textId="77777777" w:rsidR="00750356" w:rsidRPr="007802A2" w:rsidRDefault="00750356" w:rsidP="00B0165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0A1EA834" w14:textId="77777777" w:rsidTr="007802A2">
        <w:trPr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DEE60C" w14:textId="77777777" w:rsidR="007802A2" w:rsidRPr="007802A2" w:rsidRDefault="007802A2" w:rsidP="007802A2">
            <w:pPr>
              <w:widowControl/>
              <w:ind w:firstLineChars="100" w:firstLine="180"/>
              <w:jc w:val="left"/>
              <w:rPr>
                <w:b w:val="0"/>
                <w:color w:val="auto"/>
                <w:sz w:val="18"/>
                <w:szCs w:val="18"/>
              </w:rPr>
            </w:pPr>
            <w:r w:rsidRPr="007802A2">
              <w:rPr>
                <w:b w:val="0"/>
                <w:color w:val="auto"/>
                <w:sz w:val="18"/>
                <w:szCs w:val="18"/>
              </w:rPr>
              <w:t> Female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C2EBB" w14:textId="147325FE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3254 (47.235%)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983A3" w14:textId="2FDB4BB8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2165 (42.568%)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1A6E0767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</w:tr>
      <w:tr w:rsidR="007802A2" w:rsidRPr="007802A2" w14:paraId="7CF6C608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2785B1" w14:textId="77777777" w:rsidR="007802A2" w:rsidRPr="007802A2" w:rsidRDefault="007802A2" w:rsidP="007802A2">
            <w:pPr>
              <w:widowControl/>
              <w:ind w:firstLineChars="100" w:firstLine="180"/>
              <w:jc w:val="left"/>
              <w:rPr>
                <w:b w:val="0"/>
                <w:color w:val="auto"/>
                <w:sz w:val="18"/>
                <w:szCs w:val="18"/>
              </w:rPr>
            </w:pPr>
            <w:r w:rsidRPr="007802A2">
              <w:rPr>
                <w:b w:val="0"/>
                <w:color w:val="auto"/>
                <w:sz w:val="18"/>
                <w:szCs w:val="18"/>
              </w:rPr>
              <w:t> 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B6FB" w14:textId="64ADC9CD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3635 (52.765%)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8B9AA" w14:textId="4395DC8B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2921 (57.432%)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5FEC07DE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</w:tr>
      <w:tr w:rsidR="007802A2" w:rsidRPr="007802A2" w14:paraId="68FAB028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1820D0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Age(years)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F8170" w14:textId="1F84FCE3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43.167 ± 15.089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702A" w14:textId="60E80B40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43.429 ± 14.739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2815D78B" w14:textId="1A6D20CA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0.343</w:t>
            </w:r>
          </w:p>
        </w:tc>
      </w:tr>
      <w:tr w:rsidR="007802A2" w:rsidRPr="007802A2" w14:paraId="4DB4FC89" w14:textId="77777777" w:rsidTr="007802A2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44E55D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SBP (mmHg)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2423" w14:textId="58CB50DB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120.205 ± 17.365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71639" w14:textId="46288550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125.294 ± 15.887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49A4AE06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6387AB20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9043D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DBP (mmHg)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4644A" w14:textId="2B712F3E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72.285 ± 10.246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83356" w14:textId="772E868B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75.781 ± 10.219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96C2B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07624BD8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CCE0E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BMI (kg/m</w:t>
            </w:r>
            <w:r w:rsidRPr="007802A2">
              <w:rPr>
                <w:color w:val="auto"/>
                <w:sz w:val="18"/>
                <w:szCs w:val="18"/>
                <w:vertAlign w:val="superscript"/>
              </w:rPr>
              <w:t>2</w:t>
            </w:r>
            <w:r w:rsidRPr="007802A2">
              <w:rPr>
                <w:color w:val="auto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9CA59" w14:textId="5A5389D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21.033 ± 2.022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49B4F" w14:textId="7E6F3E6E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22.365 ± 1.799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1916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77E0D0AA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EC1E7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AST (IU/L)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1BC77" w14:textId="36E3BF53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19.971 ± 4.298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823AF" w14:textId="71CD37CA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25.985 ± 8.144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96ABD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10892923" w14:textId="77777777" w:rsidTr="007802A2">
        <w:trPr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1FB34" w14:textId="77777777" w:rsidR="007802A2" w:rsidRPr="007802A2" w:rsidRDefault="007802A2" w:rsidP="007802A2">
            <w:pPr>
              <w:widowControl/>
              <w:jc w:val="left"/>
              <w:rPr>
                <w:sz w:val="18"/>
                <w:szCs w:val="18"/>
              </w:rPr>
            </w:pPr>
            <w:r w:rsidRPr="007802A2">
              <w:rPr>
                <w:sz w:val="18"/>
                <w:szCs w:val="18"/>
              </w:rPr>
              <w:t>GGT</w:t>
            </w:r>
            <w:r w:rsidRPr="007802A2">
              <w:rPr>
                <w:color w:val="auto"/>
                <w:sz w:val="18"/>
                <w:szCs w:val="18"/>
              </w:rPr>
              <w:t>(IU/L)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EADAA" w14:textId="4C44D990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22.012 ± 15.094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9404D" w14:textId="30B31AC3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39.532 ± 39.755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0DBB3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4849E16A" w14:textId="77777777" w:rsidTr="007802A2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BE5A6" w14:textId="77777777" w:rsidR="007802A2" w:rsidRPr="007802A2" w:rsidRDefault="007802A2" w:rsidP="007802A2">
            <w:pPr>
              <w:widowControl/>
              <w:jc w:val="left"/>
              <w:rPr>
                <w:b w:val="0"/>
                <w:bCs w:val="0"/>
                <w:sz w:val="18"/>
                <w:szCs w:val="18"/>
              </w:rPr>
            </w:pPr>
            <w:r w:rsidRPr="007802A2">
              <w:rPr>
                <w:sz w:val="18"/>
                <w:szCs w:val="18"/>
              </w:rPr>
              <w:t>ALP</w:t>
            </w:r>
            <w:r w:rsidRPr="007802A2">
              <w:rPr>
                <w:color w:val="auto"/>
                <w:sz w:val="18"/>
                <w:szCs w:val="18"/>
              </w:rPr>
              <w:t>(IU/L)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60B83" w14:textId="16F47542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67.923 ± 21.895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48451" w14:textId="1B8623DA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77.871 ± 23.283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35468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5FF6D35A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4028D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TG (mmol/L)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299C9" w14:textId="700D5058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1.115 ± 0.539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2A78F" w14:textId="56209F62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1.712 ± 1.144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E2A3A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4D7564CC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70D32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TC (mmol/L)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20769" w14:textId="36C3A301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4.629 ± 0.724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33596" w14:textId="690A5433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4.578 ± 0.749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2C828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7728727E" w14:textId="77777777" w:rsidTr="007802A2">
        <w:trPr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8BDC7" w14:textId="77777777" w:rsidR="007802A2" w:rsidRPr="007802A2" w:rsidRDefault="007802A2" w:rsidP="007802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LDL-C(mmol/L)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542B4" w14:textId="79862C30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2.243 ± 0.470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CAAD7" w14:textId="3BD272B4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2.312 ± 0.470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088AF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1FBB4E0D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D5291" w14:textId="77777777" w:rsidR="007802A2" w:rsidRPr="007802A2" w:rsidRDefault="007802A2" w:rsidP="007802A2">
            <w:pPr>
              <w:widowControl/>
              <w:jc w:val="left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FPG (mmol/L)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57C30" w14:textId="4098EB41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5.135 ± 0.688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A0C69" w14:textId="40D66018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5.314 ± 0.974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D9A76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:rsidRPr="007802A2" w14:paraId="6CD15A73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E1080" w14:textId="77777777" w:rsidR="007802A2" w:rsidRPr="007802A2" w:rsidRDefault="007802A2" w:rsidP="007802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UA (umol/L)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BFF28" w14:textId="30053F82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271.411 ± 87.712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8505C" w14:textId="532B2298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322.210 ± 83.392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B0812" w14:textId="77777777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  <w:tr w:rsidR="007802A2" w14:paraId="3058F0F8" w14:textId="77777777" w:rsidTr="007802A2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87EBA8" w14:textId="77777777" w:rsidR="007802A2" w:rsidRPr="007802A2" w:rsidRDefault="007802A2" w:rsidP="007802A2">
            <w:pPr>
              <w:widowControl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Cr (umol/L)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86BDE" w14:textId="41CCA84B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80.276 ± 23.371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EE357" w14:textId="21B88C3C" w:rsidR="007802A2" w:rsidRP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87.751 ± 26.729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F8046" w14:textId="77777777" w:rsidR="007802A2" w:rsidRDefault="007802A2" w:rsidP="007802A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7802A2">
              <w:rPr>
                <w:color w:val="auto"/>
                <w:sz w:val="18"/>
                <w:szCs w:val="18"/>
              </w:rPr>
              <w:t>&lt;0.001</w:t>
            </w:r>
          </w:p>
        </w:tc>
      </w:tr>
    </w:tbl>
    <w:p w14:paraId="7A75775E" w14:textId="77777777" w:rsidR="00F3052C" w:rsidRDefault="00F3052C" w:rsidP="00F3052C">
      <w:pPr>
        <w:ind w:left="480" w:hangingChars="300" w:hanging="480"/>
        <w:jc w:val="left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Values are n(%) or mean ± SD</w:t>
      </w:r>
    </w:p>
    <w:p w14:paraId="07715B78" w14:textId="0CA65FB0" w:rsidR="00F3052C" w:rsidRDefault="00F3052C" w:rsidP="00F3052C">
      <w:pPr>
        <w:jc w:val="left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ALT/HDL-C ratio: alanine aminotransferase to high-density lipoprotein cholesterol ratio; BMI: body mass index; SBP: systolic blood pressure; DBP: diastolic blood pressure; AST: aspartate aminotransferase; GGT: gamma-glutamyl transferase; ALP: alkaline phosphatase; TC: total cholesterol; TG: triglycerides; FPG: fasting plasma glucose, UA: uric acid; Cr: creatinine.</w:t>
      </w:r>
    </w:p>
    <w:bookmarkEnd w:id="0"/>
    <w:p w14:paraId="559C603F" w14:textId="77777777" w:rsidR="00750356" w:rsidRPr="00F3052C" w:rsidRDefault="00750356"/>
    <w:sectPr w:rsidR="00750356" w:rsidRPr="00F3052C" w:rsidSect="002577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8EAEA" w14:textId="77777777" w:rsidR="00BB3BA8" w:rsidRDefault="00BB3BA8" w:rsidP="001729AD">
      <w:r>
        <w:separator/>
      </w:r>
    </w:p>
  </w:endnote>
  <w:endnote w:type="continuationSeparator" w:id="0">
    <w:p w14:paraId="60FDC8FD" w14:textId="77777777" w:rsidR="00BB3BA8" w:rsidRDefault="00BB3BA8" w:rsidP="0017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494C4" w14:textId="77777777" w:rsidR="00BB3BA8" w:rsidRDefault="00BB3BA8" w:rsidP="001729AD">
      <w:r>
        <w:separator/>
      </w:r>
    </w:p>
  </w:footnote>
  <w:footnote w:type="continuationSeparator" w:id="0">
    <w:p w14:paraId="67E0B292" w14:textId="77777777" w:rsidR="00BB3BA8" w:rsidRDefault="00BB3BA8" w:rsidP="00172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M0NTSxNDU1t7Q0NjBV0lEKTi0uzszPAykwqwUArPgC+CwAAAA="/>
  </w:docVars>
  <w:rsids>
    <w:rsidRoot w:val="00B21B9A"/>
    <w:rsid w:val="000D1DE6"/>
    <w:rsid w:val="000E545F"/>
    <w:rsid w:val="001729AD"/>
    <w:rsid w:val="002577FB"/>
    <w:rsid w:val="0031372D"/>
    <w:rsid w:val="00445EEC"/>
    <w:rsid w:val="004D35F5"/>
    <w:rsid w:val="006E642B"/>
    <w:rsid w:val="00750356"/>
    <w:rsid w:val="00774D46"/>
    <w:rsid w:val="007802A2"/>
    <w:rsid w:val="0094705D"/>
    <w:rsid w:val="009811B5"/>
    <w:rsid w:val="00A6472B"/>
    <w:rsid w:val="00B21B9A"/>
    <w:rsid w:val="00B228EB"/>
    <w:rsid w:val="00BB3BA8"/>
    <w:rsid w:val="00E5395F"/>
    <w:rsid w:val="00E834C4"/>
    <w:rsid w:val="00F3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21223"/>
  <w15:chartTrackingRefBased/>
  <w15:docId w15:val="{871D1A12-3CD6-476F-94B1-E9FBBC56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9AD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29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2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29AD"/>
    <w:rPr>
      <w:sz w:val="18"/>
      <w:szCs w:val="18"/>
    </w:rPr>
  </w:style>
  <w:style w:type="table" w:customStyle="1" w:styleId="61">
    <w:name w:val="清单表 6 彩色1"/>
    <w:basedOn w:val="TableNormal"/>
    <w:uiPriority w:val="51"/>
    <w:qFormat/>
    <w:rsid w:val="001729AD"/>
    <w:rPr>
      <w:rFonts w:ascii="Times New Roman" w:eastAsia="SimSun" w:hAnsi="Times New Roman" w:cs="Times New Roman"/>
      <w:color w:val="000000" w:themeColor="text1"/>
      <w:kern w:val="0"/>
      <w:sz w:val="20"/>
      <w:szCs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长春</dc:creator>
  <cp:keywords/>
  <dc:description/>
  <cp:lastModifiedBy>Vanitha M.</cp:lastModifiedBy>
  <cp:revision>12</cp:revision>
  <dcterms:created xsi:type="dcterms:W3CDTF">2022-09-06T15:24:00Z</dcterms:created>
  <dcterms:modified xsi:type="dcterms:W3CDTF">2024-03-08T05:15:00Z</dcterms:modified>
</cp:coreProperties>
</file>