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DzTablo2"/>
        <w:tblpPr w:leftFromText="141" w:rightFromText="141" w:vertAnchor="page" w:horzAnchor="margin" w:tblpY="2001"/>
        <w:tblW w:w="8826" w:type="dxa"/>
        <w:tblLook w:val="04A0" w:firstRow="1" w:lastRow="0" w:firstColumn="1" w:lastColumn="0" w:noHBand="0" w:noVBand="1"/>
      </w:tblPr>
      <w:tblGrid>
        <w:gridCol w:w="961"/>
        <w:gridCol w:w="950"/>
        <w:gridCol w:w="2200"/>
        <w:gridCol w:w="4715"/>
      </w:tblGrid>
      <w:tr w:rsidR="00E87437" w:rsidRPr="007A1062" w14:paraId="7D31DDE2" w14:textId="77777777" w:rsidTr="00C80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6338FD" w14:textId="77777777" w:rsidR="00E87437" w:rsidRPr="00377D51" w:rsidRDefault="00E87437" w:rsidP="00C80A9B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77D51">
              <w:rPr>
                <w:color w:val="000000"/>
                <w:sz w:val="20"/>
                <w:szCs w:val="20"/>
              </w:rPr>
              <w:t>Variable</w:t>
            </w:r>
          </w:p>
          <w:p w14:paraId="638E48DB" w14:textId="77777777" w:rsidR="00E87437" w:rsidRPr="00377D51" w:rsidRDefault="00E87437" w:rsidP="00C80A9B">
            <w:pPr>
              <w:jc w:val="center"/>
              <w:rPr>
                <w:sz w:val="20"/>
                <w:szCs w:val="20"/>
              </w:rPr>
            </w:pPr>
            <w:r w:rsidRPr="00377D51">
              <w:rPr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8DD8A4" w14:textId="77777777" w:rsidR="00E87437" w:rsidRPr="00377D51" w:rsidRDefault="00E87437" w:rsidP="00C80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BCF8AD" w14:textId="77777777" w:rsidR="00E87437" w:rsidRDefault="00E87437" w:rsidP="00C80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377D51">
              <w:rPr>
                <w:color w:val="000000"/>
                <w:sz w:val="20"/>
                <w:szCs w:val="20"/>
              </w:rPr>
              <w:t>Type</w:t>
            </w:r>
          </w:p>
          <w:p w14:paraId="5C9CCA4E" w14:textId="77777777" w:rsidR="00E87437" w:rsidRDefault="00E87437" w:rsidP="00C80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[Observation: </w:t>
            </w:r>
          </w:p>
          <w:p w14:paraId="0609FACA" w14:textId="77777777" w:rsidR="00E87437" w:rsidRPr="00377D51" w:rsidRDefault="00E87437" w:rsidP="00C80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 / dementia]*</w:t>
            </w:r>
          </w:p>
        </w:tc>
        <w:tc>
          <w:tcPr>
            <w:tcW w:w="47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7E6D2CD" w14:textId="77777777" w:rsidR="00E87437" w:rsidRPr="00377D51" w:rsidRDefault="00E87437" w:rsidP="00C80A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color w:val="000000"/>
                <w:sz w:val="20"/>
                <w:szCs w:val="20"/>
              </w:rPr>
              <w:t>Explanation</w:t>
            </w:r>
          </w:p>
        </w:tc>
      </w:tr>
      <w:tr w:rsidR="00E87437" w:rsidRPr="007A1062" w14:paraId="6D48DDC7" w14:textId="77777777" w:rsidTr="00C8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D1A1804" w14:textId="77777777" w:rsidR="00E87437" w:rsidRPr="00377D51" w:rsidRDefault="00E87437" w:rsidP="00C80A9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77D51">
              <w:rPr>
                <w:bCs w:val="0"/>
                <w:color w:val="000000"/>
                <w:sz w:val="20"/>
                <w:szCs w:val="20"/>
              </w:rPr>
              <w:t>Dependent Variables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  <w:hideMark/>
          </w:tcPr>
          <w:p w14:paraId="6D184776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ad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577A7D5E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Binary</w:t>
            </w:r>
          </w:p>
          <w:p w14:paraId="11285099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[0: </w:t>
            </w:r>
            <w:r>
              <w:rPr>
                <w:sz w:val="20"/>
                <w:szCs w:val="20"/>
              </w:rPr>
              <w:t>87.536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52A8C211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[1: </w:t>
            </w:r>
            <w:r>
              <w:rPr>
                <w:sz w:val="20"/>
                <w:szCs w:val="20"/>
              </w:rPr>
              <w:t>87.511</w:t>
            </w:r>
            <w:r w:rsidRPr="002867D3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15" w:type="dxa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2F29E0C4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Whether the person has been diagnosed with Alzheimer's</w:t>
            </w:r>
          </w:p>
          <w:p w14:paraId="74A089D4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*Only in the "alzheimer's" dataset</w:t>
            </w:r>
          </w:p>
          <w:p w14:paraId="4DD486EC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(ICD 10 Codes: F00.0, F00.1, F00.2, F00.9 or G30)</w:t>
            </w:r>
          </w:p>
        </w:tc>
      </w:tr>
      <w:tr w:rsidR="00E87437" w:rsidRPr="007A1062" w14:paraId="1E6AFDDC" w14:textId="77777777" w:rsidTr="00C80A9B">
        <w:trPr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F711787" w14:textId="77777777" w:rsidR="00E87437" w:rsidRPr="00377D51" w:rsidRDefault="00E87437" w:rsidP="00C80A9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A04FD0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dementia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2BA20" w14:textId="77777777" w:rsidR="00E87437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Binary</w:t>
            </w:r>
          </w:p>
          <w:p w14:paraId="1C4B361E" w14:textId="77777777" w:rsidR="00E87437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[0: </w:t>
            </w:r>
            <w:r>
              <w:rPr>
                <w:sz w:val="20"/>
                <w:szCs w:val="20"/>
              </w:rPr>
              <w:t>62.155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0C67E43C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[1: </w:t>
            </w:r>
            <w:r>
              <w:rPr>
                <w:sz w:val="20"/>
                <w:szCs w:val="20"/>
              </w:rPr>
              <w:t>62.139</w:t>
            </w:r>
            <w:r w:rsidRPr="002867D3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B8247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Whether the person has been diagnosed with Dementia</w:t>
            </w:r>
          </w:p>
          <w:p w14:paraId="36B1A547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*Only in the "dementia" dataset</w:t>
            </w:r>
          </w:p>
          <w:p w14:paraId="581E5335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(ICD 10 Codes: F01, F02, F02.0, F02.1, F02.2, F02.3, F02.4, F02.8, F03 or G31  )</w:t>
            </w:r>
          </w:p>
        </w:tc>
      </w:tr>
      <w:tr w:rsidR="00E87437" w:rsidRPr="007A1062" w14:paraId="46087E4D" w14:textId="77777777" w:rsidTr="00C8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999A017" w14:textId="77777777" w:rsidR="00E87437" w:rsidRPr="00377D51" w:rsidRDefault="00E87437" w:rsidP="00C80A9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77D51">
              <w:rPr>
                <w:bCs w:val="0"/>
                <w:color w:val="000000"/>
                <w:sz w:val="20"/>
                <w:szCs w:val="20"/>
              </w:rPr>
              <w:t>Independent Variables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9F4A8D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sex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BE5E8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Binary</w:t>
            </w:r>
          </w:p>
          <w:p w14:paraId="1CAFB13A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[0: </w:t>
            </w:r>
            <w:r>
              <w:rPr>
                <w:sz w:val="20"/>
                <w:szCs w:val="20"/>
              </w:rPr>
              <w:t>68.655 / 49.402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1B2EBD8A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[1: </w:t>
            </w:r>
            <w:r w:rsidRPr="002867D3">
              <w:rPr>
                <w:sz w:val="20"/>
                <w:szCs w:val="20"/>
              </w:rPr>
              <w:t>106.392</w:t>
            </w:r>
            <w:r>
              <w:rPr>
                <w:sz w:val="20"/>
                <w:szCs w:val="20"/>
              </w:rPr>
              <w:t xml:space="preserve"> / 74.892</w:t>
            </w:r>
            <w:r w:rsidRPr="002867D3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A04D6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sex</w:t>
            </w:r>
            <w:r w:rsidRPr="00377D51">
              <w:rPr>
                <w:sz w:val="20"/>
                <w:szCs w:val="20"/>
              </w:rPr>
              <w:t xml:space="preserve"> of the person (0: Male 1: Female)</w:t>
            </w:r>
          </w:p>
        </w:tc>
      </w:tr>
      <w:tr w:rsidR="00E87437" w:rsidRPr="007A1062" w14:paraId="21528B51" w14:textId="77777777" w:rsidTr="00C80A9B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EE233DA" w14:textId="77777777" w:rsidR="00E87437" w:rsidRPr="00377D51" w:rsidRDefault="00E87437" w:rsidP="00C80A9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6EC10E7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age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15E89" w14:textId="77777777" w:rsidR="00E87437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Continuous</w:t>
            </w:r>
          </w:p>
          <w:p w14:paraId="01A487D6" w14:textId="77777777" w:rsidR="00E87437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Min</w:t>
            </w:r>
            <w:r w:rsidRPr="002867D3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65 / 65 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1FFBDCF5" w14:textId="77777777" w:rsidR="00E87437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Mean</w:t>
            </w:r>
            <w:r w:rsidRPr="002867D3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79.23 / 78.96 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1C587009" w14:textId="77777777" w:rsidR="00E87437" w:rsidRPr="002867D3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Max</w:t>
            </w:r>
            <w:r w:rsidRPr="002867D3"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103 / 103 </w:t>
            </w:r>
            <w:r w:rsidRPr="002867D3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EBDC3" w14:textId="77777777" w:rsidR="00E87437" w:rsidRPr="00377D51" w:rsidRDefault="00E87437" w:rsidP="00C8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Age of the person</w:t>
            </w:r>
          </w:p>
        </w:tc>
      </w:tr>
      <w:tr w:rsidR="00E87437" w:rsidRPr="007A1062" w14:paraId="7F25D6BD" w14:textId="77777777" w:rsidTr="00C8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top w:val="single" w:sz="12" w:space="0" w:color="auto"/>
              <w:left w:val="nil"/>
              <w:bottom w:val="single" w:sz="1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6B7575C" w14:textId="77777777" w:rsidR="00E87437" w:rsidRPr="00377D51" w:rsidRDefault="00E87437" w:rsidP="00C80A9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nil"/>
            </w:tcBorders>
            <w:vAlign w:val="center"/>
          </w:tcPr>
          <w:p w14:paraId="729F5E11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foreigner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6E89B26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Binary</w:t>
            </w:r>
          </w:p>
          <w:p w14:paraId="0494ED14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[0: </w:t>
            </w:r>
            <w:r>
              <w:rPr>
                <w:sz w:val="20"/>
                <w:szCs w:val="20"/>
              </w:rPr>
              <w:t>174.908 / 124.212</w:t>
            </w:r>
            <w:r w:rsidRPr="002867D3">
              <w:rPr>
                <w:b/>
                <w:sz w:val="20"/>
                <w:szCs w:val="20"/>
              </w:rPr>
              <w:t>]</w:t>
            </w:r>
          </w:p>
          <w:p w14:paraId="6057DDCC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67D3">
              <w:rPr>
                <w:b/>
                <w:sz w:val="20"/>
                <w:szCs w:val="20"/>
              </w:rPr>
              <w:t xml:space="preserve">[1: </w:t>
            </w:r>
            <w:r>
              <w:rPr>
                <w:sz w:val="20"/>
                <w:szCs w:val="20"/>
              </w:rPr>
              <w:t>139 / 82</w:t>
            </w:r>
            <w:r w:rsidRPr="002867D3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5E4CA88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 xml:space="preserve">Whether the person has citizenship of </w:t>
            </w:r>
          </w:p>
          <w:p w14:paraId="553A7AB4" w14:textId="77777777" w:rsidR="00E87437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the Republic of Türkiye</w:t>
            </w:r>
          </w:p>
          <w:p w14:paraId="3F82272E" w14:textId="77777777" w:rsidR="00E87437" w:rsidRPr="00377D51" w:rsidRDefault="00E87437" w:rsidP="00C8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7D51">
              <w:rPr>
                <w:sz w:val="20"/>
                <w:szCs w:val="20"/>
              </w:rPr>
              <w:t>(0: Yes 1: No)</w:t>
            </w:r>
          </w:p>
        </w:tc>
      </w:tr>
    </w:tbl>
    <w:p w14:paraId="69AC185A" w14:textId="77777777" w:rsidR="00E87437" w:rsidRPr="003F7695" w:rsidRDefault="00E87437" w:rsidP="00E87437">
      <w:pPr>
        <w:rPr>
          <w:b/>
          <w:lang w:val="tr-TR"/>
        </w:rPr>
      </w:pPr>
      <w:r>
        <w:rPr>
          <w:b/>
          <w:lang w:val="tr-TR"/>
        </w:rPr>
        <w:t>Appendix</w:t>
      </w:r>
      <w:r w:rsidRPr="00BB39E8">
        <w:rPr>
          <w:b/>
          <w:lang w:val="tr-TR"/>
        </w:rPr>
        <w:t xml:space="preserve"> 1.: </w:t>
      </w:r>
      <w:r>
        <w:rPr>
          <w:b/>
          <w:lang w:val="tr-TR"/>
        </w:rPr>
        <w:t>Explanations</w:t>
      </w:r>
      <w:r w:rsidRPr="00BB39E8">
        <w:rPr>
          <w:b/>
          <w:lang w:val="tr-TR"/>
        </w:rPr>
        <w:t xml:space="preserve"> on the Datasets</w:t>
      </w:r>
    </w:p>
    <w:p w14:paraId="0A2F331A" w14:textId="77777777" w:rsidR="00E87437" w:rsidRPr="00D91F50" w:rsidRDefault="00E87437" w:rsidP="00E87437">
      <w:pPr>
        <w:rPr>
          <w:sz w:val="20"/>
          <w:szCs w:val="20"/>
          <w:lang w:val="tr-TR"/>
        </w:rPr>
      </w:pPr>
      <w:r w:rsidRPr="00764AC9">
        <w:rPr>
          <w:sz w:val="20"/>
          <w:szCs w:val="20"/>
          <w:lang w:val="tr-TR"/>
        </w:rPr>
        <w:t>*After the outlier analysis conducted for continuous “age” variable.</w:t>
      </w:r>
    </w:p>
    <w:p w14:paraId="6C6789B9" w14:textId="77777777" w:rsidR="008D269B" w:rsidRDefault="008D269B">
      <w:bookmarkStart w:id="0" w:name="_GoBack"/>
      <w:bookmarkEnd w:id="0"/>
    </w:p>
    <w:sectPr w:rsidR="008D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57"/>
    <w:rsid w:val="000316FD"/>
    <w:rsid w:val="001A4457"/>
    <w:rsid w:val="003768E4"/>
    <w:rsid w:val="005F5340"/>
    <w:rsid w:val="008D269B"/>
    <w:rsid w:val="00BB71BA"/>
    <w:rsid w:val="00C9472A"/>
    <w:rsid w:val="00CA2E99"/>
    <w:rsid w:val="00D773FC"/>
    <w:rsid w:val="00E8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3D08-2386-4760-93FA-87737D81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437"/>
    <w:rPr>
      <w:noProof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9472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9472A"/>
    <w:rPr>
      <w:rFonts w:eastAsiaTheme="majorEastAsia" w:cstheme="majorBidi"/>
      <w:b/>
      <w:color w:val="000000" w:themeColor="text1"/>
      <w:sz w:val="26"/>
      <w:szCs w:val="26"/>
    </w:rPr>
  </w:style>
  <w:style w:type="table" w:styleId="DzTablo2">
    <w:name w:val="Plain Table 2"/>
    <w:basedOn w:val="NormalTablo"/>
    <w:uiPriority w:val="42"/>
    <w:rsid w:val="00E87437"/>
    <w:pPr>
      <w:spacing w:after="0" w:line="240" w:lineRule="auto"/>
    </w:pPr>
    <w:rPr>
      <w:rFonts w:eastAsia="Times New Roman" w:cs="Times New Roman"/>
      <w:szCs w:val="24"/>
      <w:lang w:val="en-US"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1</dc:creator>
  <cp:keywords/>
  <dc:description/>
  <cp:lastModifiedBy>Hakem 1</cp:lastModifiedBy>
  <cp:revision>2</cp:revision>
  <dcterms:created xsi:type="dcterms:W3CDTF">2024-01-18T12:24:00Z</dcterms:created>
  <dcterms:modified xsi:type="dcterms:W3CDTF">2024-01-18T12:24:00Z</dcterms:modified>
</cp:coreProperties>
</file>