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0BD6E" w14:textId="24E20F75" w:rsidR="00B15438" w:rsidRDefault="00B35FA0" w:rsidP="00C64867">
      <w:pPr>
        <w:spacing w:line="240" w:lineRule="auto"/>
        <w:jc w:val="left"/>
        <w:rPr>
          <w:b/>
          <w:bCs/>
        </w:rPr>
      </w:pPr>
      <w:r>
        <w:rPr>
          <w:b/>
          <w:bCs/>
        </w:rPr>
        <w:t xml:space="preserve">SUPPLEMENTAL </w:t>
      </w:r>
      <w:r w:rsidRPr="000F7D0E">
        <w:rPr>
          <w:b/>
          <w:bCs/>
        </w:rPr>
        <w:t xml:space="preserve">TABLES </w:t>
      </w:r>
    </w:p>
    <w:p w14:paraId="02E466C8" w14:textId="77777777" w:rsidR="00C64867" w:rsidRPr="00C64867" w:rsidRDefault="00C64867" w:rsidP="00C64867">
      <w:pPr>
        <w:pStyle w:val="SemEspaamento"/>
      </w:pPr>
    </w:p>
    <w:p w14:paraId="56101E92" w14:textId="2514117F" w:rsidR="00B15438" w:rsidRDefault="00640A67" w:rsidP="00B15438">
      <w:pPr>
        <w:pStyle w:val="SemEspaamento"/>
        <w:spacing w:line="360" w:lineRule="auto"/>
      </w:pPr>
      <w:r>
        <w:rPr>
          <w:b/>
          <w:bCs/>
        </w:rPr>
        <w:t xml:space="preserve">Supplemental </w:t>
      </w:r>
      <w:r w:rsidR="00B15438">
        <w:rPr>
          <w:b/>
          <w:bCs/>
        </w:rPr>
        <w:t>Table</w:t>
      </w:r>
      <w:r w:rsidR="00B15438" w:rsidRPr="00D412C2">
        <w:rPr>
          <w:b/>
          <w:bCs/>
        </w:rPr>
        <w:t xml:space="preserve"> 1 –</w:t>
      </w:r>
      <w:r w:rsidR="00B15438">
        <w:rPr>
          <w:b/>
          <w:bCs/>
        </w:rPr>
        <w:t xml:space="preserve"> </w:t>
      </w:r>
      <w:r w:rsidR="00B15438" w:rsidRPr="00CA3C56">
        <w:t>CMR patterns of LV hypertrophy</w:t>
      </w:r>
      <w:r w:rsidR="00B15438">
        <w:t xml:space="preserve"> as previously defined by Dweck </w:t>
      </w:r>
      <w:r w:rsidR="00B15438" w:rsidRPr="00554487">
        <w:rPr>
          <w:i/>
          <w:iCs/>
        </w:rPr>
        <w:t>et al</w:t>
      </w:r>
      <w:r w:rsidR="00B15438">
        <w:t xml:space="preserve">; normal values for CMR according to </w:t>
      </w:r>
      <w:proofErr w:type="spellStart"/>
      <w:r w:rsidR="00B15438" w:rsidRPr="002C00D5">
        <w:t>Kawel</w:t>
      </w:r>
      <w:proofErr w:type="spellEnd"/>
      <w:r w:rsidR="00B15438" w:rsidRPr="002C00D5">
        <w:t>-Boehm</w:t>
      </w:r>
      <w:r w:rsidR="00B15438">
        <w:t xml:space="preserve"> </w:t>
      </w:r>
      <w:r w:rsidR="00B15438" w:rsidRPr="002C00D5">
        <w:rPr>
          <w:i/>
          <w:iCs/>
        </w:rPr>
        <w:t>et al</w:t>
      </w:r>
      <w:r w:rsidR="00D47D08">
        <w:t xml:space="preserve"> </w:t>
      </w:r>
      <w:sdt>
        <w:sdtPr>
          <w:tag w:val="MENDELEY_CITATION_v3_eyJjaXRhdGlvbklEIjoiTUVOREVMRVlfQ0lUQVRJT05fZDNmNjE0ZjMtYjY0NS00MzkzLWE0NjAtOGRmMjEzYmI5ZjUzIiwicHJvcGVydGllcyI6eyJub3RlSW5kZXgiOjB9LCJpc0VkaXRlZCI6ZmFsc2UsIm1hbnVhbE92ZXJyaWRlIjp7ImlzTWFudWFsbHlPdmVycmlkZGVuIjpmYWxzZSwiY2l0ZXByb2NUZXh0IjoiWzE5XSIsIm1hbnVhbE92ZXJyaWRlVGV4dCI6IiJ9LCJjaXRhdGlvbkl0ZW1zIjpbeyJpZCI6IjI3MmQ1OWI0LWNiN2ItMzliMC1hNTI0LWZhZjUwMTVjYzQyNSIsIml0ZW1EYXRhIjp7InR5cGUiOiJhcnRpY2xlIiwiaWQiOiIyNzJkNTliNC1jYjdiLTM5YjAtYTUyNC1mYWY1MDE1Y2M0MjUiLCJ0aXRsZSI6IlJlZmVyZW5jZSByYW5nZXMgKOKAnG5vcm1hbCB2YWx1ZXPigJ0pIGZvciBjYXJkaW92YXNjdWxhciBtYWduZXRpYyByZXNvbmFuY2UgKENNUikgaW4gYWR1bHRzIGFuZCBjaGlsZHJlbjogMjAyMCB1cGRhdGUiLCJhdXRob3IiOlt7ImZhbWlseSI6Ikthd2VsLUJvZWhtIiwiZ2l2ZW4iOiJOYWRpbmUiLCJwYXJzZS1uYW1lcyI6ZmFsc2UsImRyb3BwaW5nLXBhcnRpY2xlIjoiIiwibm9uLWRyb3BwaW5nLXBhcnRpY2xlIjoiIn0seyJmYW1pbHkiOiJIZXR6ZWwiLCJnaXZlbiI6IlNjb3R0IEouIiwicGFyc2UtbmFtZXMiOmZhbHNlLCJkcm9wcGluZy1wYXJ0aWNsZSI6IiIsIm5vbi1kcm9wcGluZy1wYXJ0aWNsZSI6IiJ9LHsiZmFtaWx5IjoiQW1iYWxlLVZlbmthdGVzaCIsImdpdmVuIjoiQmhhcmF0aCIsInBhcnNlLW5hbWVzIjpmYWxzZSwiZHJvcHBpbmctcGFydGljbGUiOiIiLCJub24tZHJvcHBpbmctcGFydGljbGUiOiIifSx7ImZhbWlseSI6IkNhcHR1ciIsImdpdmVuIjoiR2FicmllbGxhIiwicGFyc2UtbmFtZXMiOmZhbHNlLCJkcm9wcGluZy1wYXJ0aWNsZSI6IiIsIm5vbi1kcm9wcGluZy1wYXJ0aWNsZSI6IiJ9LHsiZmFtaWx5IjoiRnJhbmNvaXMiLCJnaXZlbiI6IkNocmlzdG9waGVyIEouIiwicGFyc2UtbmFtZXMiOmZhbHNlLCJkcm9wcGluZy1wYXJ0aWNsZSI6IiIsIm5vbi1kcm9wcGluZy1wYXJ0aWNsZSI6IiJ9LHsiZmFtaWx5IjoiSmVyb3NjaC1IZXJvbGQiLCJnaXZlbiI6Ik1pY2hhZWwiLCJwYXJzZS1uYW1lcyI6ZmFsc2UsImRyb3BwaW5nLXBhcnRpY2xlIjoiIiwibm9uLWRyb3BwaW5nLXBhcnRpY2xlIjoiIn0seyJmYW1pbHkiOiJTYWxlcm5vIiwiZ2l2ZW4iOiJNaWNoYWVsIiwicGFyc2UtbmFtZXMiOmZhbHNlLCJkcm9wcGluZy1wYXJ0aWNsZSI6IiIsIm5vbi1kcm9wcGluZy1wYXJ0aWNsZSI6IiJ9LHsiZmFtaWx5IjoiVGVhZ3VlIiwiZ2l2ZW4iOiJTaGF3biBELiIsInBhcnNlLW5hbWVzIjpmYWxzZSwiZHJvcHBpbmctcGFydGljbGUiOiIiLCJub24tZHJvcHBpbmctcGFydGljbGUiOiIifSx7ImZhbWlseSI6IlZhbHNhbmdpYWNvbW8tQnVlY2hlbCIsImdpdmVuIjoiRW1hbnVlbGEiLCJwYXJzZS1uYW1lcyI6ZmFsc2UsImRyb3BwaW5nLXBhcnRpY2xlIjoiIiwibm9uLWRyb3BwaW5nLXBhcnRpY2xlIjoiIn0seyJmYW1pbHkiOiJHZWVzdCIsImdpdmVuIjoiUm9iIEouIiwicGFyc2UtbmFtZXMiOmZhbHNlLCJkcm9wcGluZy1wYXJ0aWNsZSI6IiIsIm5vbi1kcm9wcGluZy1wYXJ0aWNsZSI6InZhbiBkZXIifSx7ImZhbWlseSI6IkJsdWVta2UiLCJnaXZlbiI6IkRhdmlkIEEuIiwicGFyc2UtbmFtZXMiOmZhbHNlLCJkcm9wcGluZy1wYXJ0aWNsZSI6IiIsIm5vbi1kcm9wcGluZy1wYXJ0aWNsZSI6IiJ9XSwiY29udGFpbmVyLXRpdGxlIjoiSm91cm5hbCBvZiBDYXJkaW92YXNjdWxhciBNYWduZXRpYyBSZXNvbmFuY2UiLCJET0kiOiIxMC4xMTg2L3MxMjk2OC0wMjAtMDA2ODMtMyIsIklTU04iOiIxNTMyNDI5WCIsIlBNSUQiOiIzMzMwODI2MiIsImlzc3VlZCI6eyJkYXRlLXBhcnRzIjpbWzIwMjAsMTIsMV1dfSwiYWJzdHJhY3QiOiJDYXJkaW92YXNjdWxhciBtYWduZXRpYyByZXNvbmFuY2UgKENNUikgZW5hYmxlcyBhc3Nlc3NtZW50IGFuZCBxdWFudGlmaWNhdGlvbiBvZiBtb3JwaG9sb2dpY2FsIGFuZCBmdW5jdGlvbmFsIHBhcmFtZXRlcnMgb2YgdGhlIGhlYXJ0LCBpbmNsdWRpbmcgY2hhbWJlciBzaXplIGFuZCBmdW5jdGlvbiwgZGlhbWV0ZXJzIG9mIHRoZSBhb3J0YSBhbmQgcHVsbW9uYXJ5IGFydGVyaWVzLCBmbG93IGFuZCBteW9jYXJkaWFsIHJlbGF4YXRpb24gdGltZXMuIEtub3dsZWRnZSBvZiByZWZlcmVuY2UgcmFuZ2VzICjigJxub3JtYWwgdmFsdWVz4oCdKSBmb3IgcXVhbnRpdGF0aXZlIENNUiBpcyBjcnVjaWFsIHRvIGludGVycHJldGF0aW9uIG9mIHJlc3VsdHMgYW5kIHRvIGRpc3Rpbmd1aXNoIG5vcm1hbCBmcm9tIGRpc2Vhc2UuIENvbXBhcmVkIHRvIHRoZSBwcmV2aW91cyB2ZXJzaW9uIG9mIHRoaXMgcmV2aWV3IHB1Ymxpc2hlZCBpbiAyMDE1LCB3ZSBwcmVzZW50IHVwZGF0ZWQgYW5kIGV4cGFuZGVkIHJlZmVyZW5jZSB2YWx1ZXMgZm9yIG1vcnBob2xvZ2ljYWwgYW5kIGZ1bmN0aW9uYWwgQ01SIHBhcmFtZXRlcnMgb2YgdGhlIGNhcmRpb3Zhc2N1bGFyIHN5c3RlbSBiYXNlZCBvbiB0aGUgcGVlci1yZXZpZXdlZCBsaXRlcmF0dXJlIGFuZCBjdXJyZW50IENNUiB0ZWNobmlxdWVzLiBGdXJ0aGVyLCBkYXRhYmFzZXMgYW5kIHJlZmVyZW5jZXMgZm9yIGRlZXAgbGVhcm5pbmcgbWV0aG9kcyBhcmUgaW5jbHVkZWQuIiwicHVibGlzaGVyIjoiQmlvTWVkIENlbnRyYWwgTHRkIiwiaXNzdWUiOiIxIiwidm9sdW1lIjoiMjIiLCJjb250YWluZXItdGl0bGUtc2hvcnQiOiIifSwiaXNUZW1wb3JhcnkiOmZhbHNlfV19"/>
          <w:id w:val="-305244010"/>
          <w:placeholder>
            <w:docPart w:val="DefaultPlaceholder_-1854013440"/>
          </w:placeholder>
        </w:sdtPr>
        <w:sdtContent>
          <w:r w:rsidR="00E42765" w:rsidRPr="00E42765">
            <w:t>[19]</w:t>
          </w:r>
        </w:sdtContent>
      </w:sdt>
      <w:r w:rsidR="004E220E">
        <w:t>.</w:t>
      </w:r>
    </w:p>
    <w:p w14:paraId="43719963" w14:textId="77777777" w:rsidR="00B15438" w:rsidRDefault="00B15438" w:rsidP="00B15438">
      <w:pPr>
        <w:pStyle w:val="SemEspaamento"/>
      </w:pPr>
      <w:r w:rsidRPr="00093062">
        <w:rPr>
          <w:noProof/>
        </w:rPr>
        <w:drawing>
          <wp:anchor distT="0" distB="0" distL="114300" distR="114300" simplePos="0" relativeHeight="251659264" behindDoc="0" locked="0" layoutInCell="1" allowOverlap="1" wp14:anchorId="78163657" wp14:editId="43ECAA18">
            <wp:simplePos x="0" y="0"/>
            <wp:positionH relativeFrom="margin">
              <wp:posOffset>3151812</wp:posOffset>
            </wp:positionH>
            <wp:positionV relativeFrom="margin">
              <wp:posOffset>967945</wp:posOffset>
            </wp:positionV>
            <wp:extent cx="1936115" cy="788035"/>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936115" cy="788035"/>
                    </a:xfrm>
                    <a:prstGeom prst="rect">
                      <a:avLst/>
                    </a:prstGeom>
                  </pic:spPr>
                </pic:pic>
              </a:graphicData>
            </a:graphic>
            <wp14:sizeRelH relativeFrom="margin">
              <wp14:pctWidth>0</wp14:pctWidth>
            </wp14:sizeRelH>
            <wp14:sizeRelV relativeFrom="margin">
              <wp14:pctHeight>0</wp14:pctHeight>
            </wp14:sizeRelV>
          </wp:anchor>
        </w:drawing>
      </w:r>
      <w:r w:rsidRPr="00093062">
        <w:rPr>
          <w:b/>
          <w:bCs/>
          <w:noProof/>
        </w:rPr>
        <w:drawing>
          <wp:inline distT="0" distB="0" distL="0" distR="0" wp14:anchorId="48B8D3CB" wp14:editId="75A1EC5B">
            <wp:extent cx="2911642" cy="1753019"/>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42290" cy="1771471"/>
                    </a:xfrm>
                    <a:prstGeom prst="rect">
                      <a:avLst/>
                    </a:prstGeom>
                  </pic:spPr>
                </pic:pic>
              </a:graphicData>
            </a:graphic>
          </wp:inline>
        </w:drawing>
      </w:r>
    </w:p>
    <w:p w14:paraId="558BCC12" w14:textId="77777777" w:rsidR="00B15438" w:rsidRPr="00B15438" w:rsidRDefault="00B15438" w:rsidP="00B15438">
      <w:pPr>
        <w:pStyle w:val="SemEspaamento"/>
      </w:pPr>
    </w:p>
    <w:p w14:paraId="3A73C520" w14:textId="2ED23F2C" w:rsidR="00172677" w:rsidRDefault="00B35FA0" w:rsidP="00172677">
      <w:pPr>
        <w:pStyle w:val="SemEspaamento"/>
        <w:spacing w:line="360" w:lineRule="auto"/>
      </w:pPr>
      <w:r w:rsidRPr="00985B71">
        <w:rPr>
          <w:b/>
          <w:bCs/>
        </w:rPr>
        <w:t xml:space="preserve">Supplemental Table </w:t>
      </w:r>
      <w:r w:rsidR="005428B7" w:rsidRPr="00985B71">
        <w:rPr>
          <w:b/>
          <w:bCs/>
        </w:rPr>
        <w:t xml:space="preserve">2 </w:t>
      </w:r>
      <w:r w:rsidRPr="00985B71">
        <w:rPr>
          <w:b/>
          <w:bCs/>
        </w:rPr>
        <w:t xml:space="preserve">– </w:t>
      </w:r>
      <w:r w:rsidRPr="00985B71">
        <w:rPr>
          <w:lang w:val="en-US"/>
        </w:rPr>
        <w:t>Comparative</w:t>
      </w:r>
      <w:r w:rsidRPr="00985B71">
        <w:t xml:space="preserve"> analyses between asymmetric </w:t>
      </w:r>
      <w:r w:rsidRPr="00937F04">
        <w:t xml:space="preserve">and </w:t>
      </w:r>
      <w:r w:rsidR="00A97623" w:rsidRPr="00937F04">
        <w:t xml:space="preserve">symmetric </w:t>
      </w:r>
      <w:r w:rsidRPr="00937F04">
        <w:t>LV patterns</w:t>
      </w:r>
      <w:r w:rsidR="005428B7" w:rsidRPr="00937F04">
        <w:t xml:space="preserve"> before surgery.</w:t>
      </w:r>
    </w:p>
    <w:tbl>
      <w:tblPr>
        <w:tblStyle w:val="TabeladeLista2"/>
        <w:tblW w:w="8222" w:type="dxa"/>
        <w:jc w:val="center"/>
        <w:tblBorders>
          <w:top w:val="none" w:sz="0" w:space="0" w:color="auto"/>
          <w:bottom w:val="none" w:sz="0" w:space="0" w:color="auto"/>
          <w:insideH w:val="none" w:sz="0" w:space="0" w:color="auto"/>
        </w:tblBorders>
        <w:tblLayout w:type="fixed"/>
        <w:tblLook w:val="04A0" w:firstRow="1" w:lastRow="0" w:firstColumn="1" w:lastColumn="0" w:noHBand="0" w:noVBand="1"/>
      </w:tblPr>
      <w:tblGrid>
        <w:gridCol w:w="2977"/>
        <w:gridCol w:w="1985"/>
        <w:gridCol w:w="1842"/>
        <w:gridCol w:w="1418"/>
      </w:tblGrid>
      <w:tr w:rsidR="00172677" w:rsidRPr="0008167E" w14:paraId="5C97BB89" w14:textId="77777777" w:rsidTr="00A176D3">
        <w:trPr>
          <w:cnfStyle w:val="100000000000" w:firstRow="1" w:lastRow="0" w:firstColumn="0" w:lastColumn="0" w:oddVBand="0" w:evenVBand="0" w:oddHBand="0"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bottom w:val="single" w:sz="4" w:space="0" w:color="auto"/>
            </w:tcBorders>
            <w:shd w:val="clear" w:color="auto" w:fill="auto"/>
            <w:vAlign w:val="center"/>
          </w:tcPr>
          <w:p w14:paraId="065E3D83" w14:textId="77777777" w:rsidR="00172677" w:rsidRPr="00507F44" w:rsidRDefault="00172677" w:rsidP="00A176D3">
            <w:pPr>
              <w:tabs>
                <w:tab w:val="left" w:pos="1276"/>
              </w:tabs>
              <w:autoSpaceDE w:val="0"/>
              <w:autoSpaceDN w:val="0"/>
              <w:adjustRightInd w:val="0"/>
              <w:spacing w:line="360" w:lineRule="auto"/>
              <w:ind w:right="560"/>
              <w:jc w:val="center"/>
              <w:rPr>
                <w:b w:val="0"/>
                <w:bCs w:val="0"/>
                <w:sz w:val="20"/>
                <w:szCs w:val="20"/>
                <w:lang w:val="en-US"/>
              </w:rPr>
            </w:pPr>
          </w:p>
        </w:tc>
        <w:tc>
          <w:tcPr>
            <w:tcW w:w="1985" w:type="dxa"/>
            <w:tcBorders>
              <w:top w:val="single" w:sz="4" w:space="0" w:color="auto"/>
              <w:bottom w:val="single" w:sz="4" w:space="0" w:color="auto"/>
            </w:tcBorders>
            <w:shd w:val="clear" w:color="auto" w:fill="auto"/>
            <w:vAlign w:val="center"/>
          </w:tcPr>
          <w:p w14:paraId="686A78BE" w14:textId="77777777" w:rsidR="00172677" w:rsidRPr="00507F44" w:rsidRDefault="00172677" w:rsidP="00A176D3">
            <w:pPr>
              <w:autoSpaceDE w:val="0"/>
              <w:autoSpaceDN w:val="0"/>
              <w:adjustRightInd w:val="0"/>
              <w:spacing w:line="360" w:lineRule="auto"/>
              <w:ind w:right="-112"/>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Pr>
                <w:sz w:val="20"/>
                <w:szCs w:val="20"/>
              </w:rPr>
              <w:t>A</w:t>
            </w:r>
            <w:r w:rsidRPr="00507F44">
              <w:rPr>
                <w:sz w:val="20"/>
                <w:szCs w:val="20"/>
              </w:rPr>
              <w:t>symmetric LV hypertrophy</w:t>
            </w:r>
          </w:p>
        </w:tc>
        <w:tc>
          <w:tcPr>
            <w:tcW w:w="1842" w:type="dxa"/>
            <w:tcBorders>
              <w:top w:val="single" w:sz="4" w:space="0" w:color="auto"/>
              <w:bottom w:val="single" w:sz="4" w:space="0" w:color="auto"/>
            </w:tcBorders>
            <w:shd w:val="clear" w:color="auto" w:fill="auto"/>
            <w:vAlign w:val="center"/>
          </w:tcPr>
          <w:p w14:paraId="57A70D07" w14:textId="77777777" w:rsidR="00172677" w:rsidRPr="00985B71" w:rsidRDefault="00172677" w:rsidP="00A176D3">
            <w:pPr>
              <w:tabs>
                <w:tab w:val="left" w:pos="1276"/>
              </w:tabs>
              <w:autoSpaceDE w:val="0"/>
              <w:autoSpaceDN w:val="0"/>
              <w:adjustRightInd w:val="0"/>
              <w:spacing w:line="360" w:lineRule="auto"/>
              <w:ind w:right="-112"/>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937F04">
              <w:rPr>
                <w:sz w:val="20"/>
                <w:szCs w:val="20"/>
              </w:rPr>
              <w:t>Symmetric LV hypertrophy</w:t>
            </w:r>
          </w:p>
        </w:tc>
        <w:tc>
          <w:tcPr>
            <w:tcW w:w="1418" w:type="dxa"/>
            <w:tcBorders>
              <w:top w:val="single" w:sz="4" w:space="0" w:color="auto"/>
              <w:bottom w:val="single" w:sz="4" w:space="0" w:color="auto"/>
            </w:tcBorders>
            <w:shd w:val="clear" w:color="auto" w:fill="auto"/>
            <w:vAlign w:val="center"/>
          </w:tcPr>
          <w:p w14:paraId="3EABB6FC" w14:textId="77777777" w:rsidR="00172677" w:rsidRPr="00763B0B" w:rsidRDefault="00172677" w:rsidP="00A176D3">
            <w:pPr>
              <w:tabs>
                <w:tab w:val="left" w:pos="1276"/>
              </w:tabs>
              <w:autoSpaceDE w:val="0"/>
              <w:autoSpaceDN w:val="0"/>
              <w:adjustRightInd w:val="0"/>
              <w:spacing w:line="360" w:lineRule="auto"/>
              <w:ind w:right="-174"/>
              <w:jc w:val="center"/>
              <w:cnfStyle w:val="100000000000" w:firstRow="1" w:lastRow="0" w:firstColumn="0" w:lastColumn="0" w:oddVBand="0" w:evenVBand="0" w:oddHBand="0" w:evenHBand="0" w:firstRowFirstColumn="0" w:firstRowLastColumn="0" w:lastRowFirstColumn="0" w:lastRowLastColumn="0"/>
              <w:rPr>
                <w:i/>
                <w:iCs/>
                <w:sz w:val="20"/>
                <w:szCs w:val="20"/>
                <w:lang w:val="en-US"/>
              </w:rPr>
            </w:pPr>
            <w:r w:rsidRPr="00763B0B">
              <w:rPr>
                <w:i/>
                <w:iCs/>
                <w:sz w:val="20"/>
                <w:szCs w:val="20"/>
                <w:lang w:val="en-US"/>
              </w:rPr>
              <w:t>p-value</w:t>
            </w:r>
          </w:p>
        </w:tc>
      </w:tr>
      <w:tr w:rsidR="00172677" w:rsidRPr="00DF6425" w14:paraId="1487A979"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44025661" w14:textId="77777777" w:rsidR="00172677" w:rsidRPr="00507F44" w:rsidRDefault="00172677" w:rsidP="00A176D3">
            <w:pPr>
              <w:pStyle w:val="NormalWeb"/>
              <w:spacing w:line="360" w:lineRule="auto"/>
              <w:rPr>
                <w:b w:val="0"/>
                <w:bCs w:val="0"/>
                <w:sz w:val="20"/>
                <w:szCs w:val="20"/>
              </w:rPr>
            </w:pPr>
            <w:r w:rsidRPr="00507F44">
              <w:rPr>
                <w:b w:val="0"/>
                <w:bCs w:val="0"/>
                <w:sz w:val="20"/>
                <w:szCs w:val="20"/>
              </w:rPr>
              <w:t>Number of patients</w:t>
            </w:r>
          </w:p>
        </w:tc>
        <w:tc>
          <w:tcPr>
            <w:tcW w:w="1985" w:type="dxa"/>
            <w:tcBorders>
              <w:top w:val="single" w:sz="4" w:space="0" w:color="auto"/>
            </w:tcBorders>
            <w:shd w:val="clear" w:color="auto" w:fill="auto"/>
            <w:vAlign w:val="center"/>
          </w:tcPr>
          <w:p w14:paraId="28B89863" w14:textId="77777777" w:rsidR="00172677" w:rsidRPr="00507F44" w:rsidRDefault="00172677" w:rsidP="00A176D3">
            <w:pPr>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71</w:t>
            </w:r>
          </w:p>
        </w:tc>
        <w:tc>
          <w:tcPr>
            <w:tcW w:w="1842" w:type="dxa"/>
            <w:tcBorders>
              <w:top w:val="single" w:sz="4" w:space="0" w:color="auto"/>
            </w:tcBorders>
            <w:shd w:val="clear" w:color="auto" w:fill="auto"/>
            <w:vAlign w:val="center"/>
          </w:tcPr>
          <w:p w14:paraId="4CBADCF0" w14:textId="77777777" w:rsidR="00172677" w:rsidRPr="00985B71" w:rsidRDefault="00172677" w:rsidP="00A176D3">
            <w:pPr>
              <w:tabs>
                <w:tab w:val="left" w:pos="1276"/>
              </w:tabs>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85B71">
              <w:rPr>
                <w:sz w:val="20"/>
                <w:szCs w:val="20"/>
                <w:lang w:val="en-US"/>
              </w:rPr>
              <w:t>59</w:t>
            </w:r>
          </w:p>
        </w:tc>
        <w:tc>
          <w:tcPr>
            <w:tcW w:w="1418" w:type="dxa"/>
            <w:tcBorders>
              <w:top w:val="single" w:sz="4" w:space="0" w:color="auto"/>
            </w:tcBorders>
            <w:shd w:val="clear" w:color="auto" w:fill="auto"/>
            <w:vAlign w:val="center"/>
          </w:tcPr>
          <w:p w14:paraId="37BACE43" w14:textId="77777777" w:rsidR="00172677" w:rsidRPr="00507F44" w:rsidRDefault="00172677" w:rsidP="00A176D3">
            <w:pPr>
              <w:tabs>
                <w:tab w:val="left" w:pos="1276"/>
              </w:tabs>
              <w:autoSpaceDE w:val="0"/>
              <w:autoSpaceDN w:val="0"/>
              <w:adjustRightInd w:val="0"/>
              <w:spacing w:line="360" w:lineRule="auto"/>
              <w:ind w:right="-174"/>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w:t>
            </w:r>
          </w:p>
        </w:tc>
      </w:tr>
      <w:tr w:rsidR="00172677" w:rsidRPr="00DF6425" w14:paraId="33ECD175"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337D4539" w14:textId="77777777" w:rsidR="00172677" w:rsidRPr="00507F44" w:rsidRDefault="00172677" w:rsidP="00A176D3">
            <w:pPr>
              <w:pStyle w:val="NormalWeb"/>
              <w:spacing w:line="360" w:lineRule="auto"/>
              <w:rPr>
                <w:b w:val="0"/>
                <w:bCs w:val="0"/>
                <w:sz w:val="20"/>
                <w:szCs w:val="20"/>
              </w:rPr>
            </w:pPr>
            <w:r w:rsidRPr="00507F44">
              <w:rPr>
                <w:b w:val="0"/>
                <w:bCs w:val="0"/>
                <w:sz w:val="20"/>
                <w:szCs w:val="20"/>
              </w:rPr>
              <w:t>Hypertension, n (%)</w:t>
            </w:r>
          </w:p>
        </w:tc>
        <w:tc>
          <w:tcPr>
            <w:tcW w:w="1985" w:type="dxa"/>
            <w:tcBorders>
              <w:top w:val="single" w:sz="4" w:space="0" w:color="auto"/>
            </w:tcBorders>
            <w:shd w:val="clear" w:color="auto" w:fill="auto"/>
            <w:vAlign w:val="center"/>
          </w:tcPr>
          <w:p w14:paraId="67D5735F" w14:textId="77777777" w:rsidR="00172677" w:rsidRPr="00507F44" w:rsidRDefault="00172677" w:rsidP="00A176D3">
            <w:pPr>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56 (86)</w:t>
            </w:r>
          </w:p>
        </w:tc>
        <w:tc>
          <w:tcPr>
            <w:tcW w:w="1842" w:type="dxa"/>
            <w:tcBorders>
              <w:top w:val="single" w:sz="4" w:space="0" w:color="auto"/>
            </w:tcBorders>
            <w:shd w:val="clear" w:color="auto" w:fill="auto"/>
            <w:vAlign w:val="center"/>
          </w:tcPr>
          <w:p w14:paraId="02B7F149" w14:textId="77777777" w:rsidR="00172677" w:rsidRPr="00507F44" w:rsidRDefault="00172677" w:rsidP="00A176D3">
            <w:pPr>
              <w:tabs>
                <w:tab w:val="left" w:pos="1276"/>
              </w:tabs>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52 (91)</w:t>
            </w:r>
          </w:p>
        </w:tc>
        <w:tc>
          <w:tcPr>
            <w:tcW w:w="1418" w:type="dxa"/>
            <w:tcBorders>
              <w:top w:val="single" w:sz="4" w:space="0" w:color="auto"/>
            </w:tcBorders>
            <w:shd w:val="clear" w:color="auto" w:fill="auto"/>
            <w:vAlign w:val="center"/>
          </w:tcPr>
          <w:p w14:paraId="65B034F7" w14:textId="77777777" w:rsidR="00172677" w:rsidRPr="00507F44" w:rsidRDefault="00172677" w:rsidP="00A176D3">
            <w:pPr>
              <w:tabs>
                <w:tab w:val="left" w:pos="1276"/>
              </w:tabs>
              <w:autoSpaceDE w:val="0"/>
              <w:autoSpaceDN w:val="0"/>
              <w:adjustRightInd w:val="0"/>
              <w:spacing w:line="360" w:lineRule="auto"/>
              <w:ind w:right="-174"/>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0.380</w:t>
            </w:r>
          </w:p>
        </w:tc>
      </w:tr>
      <w:tr w:rsidR="00172677" w:rsidRPr="00DF6425" w14:paraId="58801B1E"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1F2C4B4D" w14:textId="77777777" w:rsidR="00172677" w:rsidRPr="00507F44" w:rsidRDefault="00172677" w:rsidP="00A176D3">
            <w:pPr>
              <w:pStyle w:val="NormalWeb"/>
              <w:spacing w:line="360" w:lineRule="auto"/>
              <w:rPr>
                <w:b w:val="0"/>
                <w:bCs w:val="0"/>
                <w:sz w:val="20"/>
                <w:szCs w:val="20"/>
              </w:rPr>
            </w:pPr>
            <w:r w:rsidRPr="00507F44">
              <w:rPr>
                <w:b w:val="0"/>
                <w:bCs w:val="0"/>
                <w:sz w:val="20"/>
                <w:szCs w:val="20"/>
              </w:rPr>
              <w:t>ACE inhibitors/ARBs, n (%)</w:t>
            </w:r>
          </w:p>
        </w:tc>
        <w:tc>
          <w:tcPr>
            <w:tcW w:w="1985" w:type="dxa"/>
            <w:tcBorders>
              <w:top w:val="single" w:sz="4" w:space="0" w:color="auto"/>
            </w:tcBorders>
            <w:shd w:val="clear" w:color="auto" w:fill="auto"/>
            <w:vAlign w:val="center"/>
          </w:tcPr>
          <w:p w14:paraId="01517BA1" w14:textId="77777777" w:rsidR="00172677" w:rsidRPr="00507F44" w:rsidRDefault="00172677" w:rsidP="00A176D3">
            <w:pPr>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44 (62)</w:t>
            </w:r>
          </w:p>
        </w:tc>
        <w:tc>
          <w:tcPr>
            <w:tcW w:w="1842" w:type="dxa"/>
            <w:tcBorders>
              <w:top w:val="single" w:sz="4" w:space="0" w:color="auto"/>
            </w:tcBorders>
            <w:shd w:val="clear" w:color="auto" w:fill="auto"/>
            <w:vAlign w:val="center"/>
          </w:tcPr>
          <w:p w14:paraId="2E007AE0" w14:textId="77777777" w:rsidR="00172677" w:rsidRPr="00507F44" w:rsidRDefault="00172677" w:rsidP="00A176D3">
            <w:pPr>
              <w:tabs>
                <w:tab w:val="left" w:pos="1276"/>
              </w:tabs>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40 (68)</w:t>
            </w:r>
          </w:p>
        </w:tc>
        <w:tc>
          <w:tcPr>
            <w:tcW w:w="1418" w:type="dxa"/>
            <w:tcBorders>
              <w:top w:val="single" w:sz="4" w:space="0" w:color="auto"/>
            </w:tcBorders>
            <w:shd w:val="clear" w:color="auto" w:fill="auto"/>
            <w:vAlign w:val="center"/>
          </w:tcPr>
          <w:p w14:paraId="63769D5E" w14:textId="77777777" w:rsidR="00172677" w:rsidRPr="00507F44" w:rsidRDefault="00172677" w:rsidP="00A176D3">
            <w:pPr>
              <w:tabs>
                <w:tab w:val="left" w:pos="1276"/>
              </w:tabs>
              <w:autoSpaceDE w:val="0"/>
              <w:autoSpaceDN w:val="0"/>
              <w:adjustRightInd w:val="0"/>
              <w:spacing w:line="360" w:lineRule="auto"/>
              <w:ind w:right="-174"/>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0.489</w:t>
            </w:r>
          </w:p>
        </w:tc>
      </w:tr>
      <w:tr w:rsidR="00172677" w:rsidRPr="00DF6425" w14:paraId="14E9BAE0"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459D28B6" w14:textId="77777777" w:rsidR="00172677" w:rsidRPr="00507F44" w:rsidRDefault="00172677" w:rsidP="00A176D3">
            <w:pPr>
              <w:pStyle w:val="NormalWeb"/>
              <w:spacing w:line="360" w:lineRule="auto"/>
              <w:rPr>
                <w:b w:val="0"/>
                <w:bCs w:val="0"/>
                <w:sz w:val="20"/>
                <w:szCs w:val="20"/>
              </w:rPr>
            </w:pPr>
            <w:r w:rsidRPr="00507F44">
              <w:rPr>
                <w:b w:val="0"/>
                <w:bCs w:val="0"/>
                <w:sz w:val="20"/>
                <w:szCs w:val="20"/>
              </w:rPr>
              <w:t>Diuretics, n (%)</w:t>
            </w:r>
          </w:p>
        </w:tc>
        <w:tc>
          <w:tcPr>
            <w:tcW w:w="1985" w:type="dxa"/>
            <w:tcBorders>
              <w:top w:val="single" w:sz="4" w:space="0" w:color="auto"/>
            </w:tcBorders>
            <w:shd w:val="clear" w:color="auto" w:fill="auto"/>
            <w:vAlign w:val="center"/>
          </w:tcPr>
          <w:p w14:paraId="392FADA7" w14:textId="77777777" w:rsidR="00172677" w:rsidRPr="00507F44" w:rsidRDefault="00172677" w:rsidP="00A176D3">
            <w:pPr>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25 (35)</w:t>
            </w:r>
          </w:p>
        </w:tc>
        <w:tc>
          <w:tcPr>
            <w:tcW w:w="1842" w:type="dxa"/>
            <w:tcBorders>
              <w:top w:val="single" w:sz="4" w:space="0" w:color="auto"/>
            </w:tcBorders>
            <w:shd w:val="clear" w:color="auto" w:fill="auto"/>
            <w:vAlign w:val="center"/>
          </w:tcPr>
          <w:p w14:paraId="7525A9D8" w14:textId="77777777" w:rsidR="00172677" w:rsidRPr="00507F44" w:rsidRDefault="00172677" w:rsidP="00A176D3">
            <w:pPr>
              <w:tabs>
                <w:tab w:val="left" w:pos="1276"/>
              </w:tabs>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22 (37)</w:t>
            </w:r>
          </w:p>
        </w:tc>
        <w:tc>
          <w:tcPr>
            <w:tcW w:w="1418" w:type="dxa"/>
            <w:tcBorders>
              <w:top w:val="single" w:sz="4" w:space="0" w:color="auto"/>
            </w:tcBorders>
            <w:shd w:val="clear" w:color="auto" w:fill="auto"/>
            <w:vAlign w:val="center"/>
          </w:tcPr>
          <w:p w14:paraId="40F1BCEE" w14:textId="77777777" w:rsidR="00172677" w:rsidRPr="00507F44" w:rsidRDefault="00172677" w:rsidP="00A176D3">
            <w:pPr>
              <w:tabs>
                <w:tab w:val="left" w:pos="1276"/>
              </w:tabs>
              <w:autoSpaceDE w:val="0"/>
              <w:autoSpaceDN w:val="0"/>
              <w:adjustRightInd w:val="0"/>
              <w:spacing w:line="360" w:lineRule="auto"/>
              <w:ind w:right="-174"/>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0.808</w:t>
            </w:r>
          </w:p>
        </w:tc>
      </w:tr>
      <w:tr w:rsidR="00172677" w:rsidRPr="00DF6425" w14:paraId="2DE1990D"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65B2D0A1" w14:textId="77777777" w:rsidR="00172677" w:rsidRPr="00507F44" w:rsidRDefault="00172677" w:rsidP="00A176D3">
            <w:pPr>
              <w:pStyle w:val="NormalWeb"/>
              <w:spacing w:line="360" w:lineRule="auto"/>
              <w:rPr>
                <w:b w:val="0"/>
                <w:bCs w:val="0"/>
                <w:sz w:val="20"/>
                <w:szCs w:val="20"/>
              </w:rPr>
            </w:pPr>
            <w:r w:rsidRPr="00507F44">
              <w:rPr>
                <w:b w:val="0"/>
                <w:bCs w:val="0"/>
                <w:sz w:val="20"/>
                <w:szCs w:val="20"/>
              </w:rPr>
              <w:t>Beta-blockers, n (%)</w:t>
            </w:r>
          </w:p>
        </w:tc>
        <w:tc>
          <w:tcPr>
            <w:tcW w:w="1985" w:type="dxa"/>
            <w:tcBorders>
              <w:top w:val="single" w:sz="4" w:space="0" w:color="auto"/>
            </w:tcBorders>
            <w:shd w:val="clear" w:color="auto" w:fill="auto"/>
            <w:vAlign w:val="center"/>
          </w:tcPr>
          <w:p w14:paraId="17FAA59B" w14:textId="77777777" w:rsidR="00172677" w:rsidRPr="00507F44" w:rsidRDefault="00172677" w:rsidP="00A176D3">
            <w:pPr>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18 (25)</w:t>
            </w:r>
          </w:p>
        </w:tc>
        <w:tc>
          <w:tcPr>
            <w:tcW w:w="1842" w:type="dxa"/>
            <w:tcBorders>
              <w:top w:val="single" w:sz="4" w:space="0" w:color="auto"/>
            </w:tcBorders>
            <w:shd w:val="clear" w:color="auto" w:fill="auto"/>
            <w:vAlign w:val="center"/>
          </w:tcPr>
          <w:p w14:paraId="05AFDB1E" w14:textId="77777777" w:rsidR="00172677" w:rsidRPr="00507F44" w:rsidRDefault="00172677" w:rsidP="00A176D3">
            <w:pPr>
              <w:tabs>
                <w:tab w:val="left" w:pos="1276"/>
              </w:tabs>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20(34)</w:t>
            </w:r>
          </w:p>
        </w:tc>
        <w:tc>
          <w:tcPr>
            <w:tcW w:w="1418" w:type="dxa"/>
            <w:tcBorders>
              <w:top w:val="single" w:sz="4" w:space="0" w:color="auto"/>
            </w:tcBorders>
            <w:shd w:val="clear" w:color="auto" w:fill="auto"/>
            <w:vAlign w:val="center"/>
          </w:tcPr>
          <w:p w14:paraId="4675BD07" w14:textId="77777777" w:rsidR="00172677" w:rsidRPr="00507F44" w:rsidRDefault="00172677" w:rsidP="00A176D3">
            <w:pPr>
              <w:tabs>
                <w:tab w:val="left" w:pos="1276"/>
              </w:tabs>
              <w:autoSpaceDE w:val="0"/>
              <w:autoSpaceDN w:val="0"/>
              <w:adjustRightInd w:val="0"/>
              <w:spacing w:line="360" w:lineRule="auto"/>
              <w:ind w:right="-174"/>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0.286</w:t>
            </w:r>
          </w:p>
        </w:tc>
      </w:tr>
      <w:tr w:rsidR="00172677" w:rsidRPr="00DF6425" w14:paraId="4E9D61A9"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42B94397" w14:textId="77777777" w:rsidR="00172677" w:rsidRPr="00507F44" w:rsidRDefault="00172677" w:rsidP="00A176D3">
            <w:pPr>
              <w:pStyle w:val="NormalWeb"/>
              <w:spacing w:line="360" w:lineRule="auto"/>
              <w:rPr>
                <w:b w:val="0"/>
                <w:bCs w:val="0"/>
                <w:sz w:val="20"/>
                <w:szCs w:val="20"/>
              </w:rPr>
            </w:pPr>
            <w:r w:rsidRPr="00507F44">
              <w:rPr>
                <w:b w:val="0"/>
                <w:bCs w:val="0"/>
                <w:sz w:val="20"/>
                <w:szCs w:val="20"/>
              </w:rPr>
              <w:t>MRA</w:t>
            </w:r>
            <w:r>
              <w:rPr>
                <w:b w:val="0"/>
                <w:bCs w:val="0"/>
                <w:sz w:val="20"/>
                <w:szCs w:val="20"/>
              </w:rPr>
              <w:t>s</w:t>
            </w:r>
            <w:r w:rsidRPr="00507F44">
              <w:rPr>
                <w:b w:val="0"/>
                <w:bCs w:val="0"/>
                <w:sz w:val="20"/>
                <w:szCs w:val="20"/>
              </w:rPr>
              <w:t>, n (%)</w:t>
            </w:r>
          </w:p>
        </w:tc>
        <w:tc>
          <w:tcPr>
            <w:tcW w:w="1985" w:type="dxa"/>
            <w:tcBorders>
              <w:top w:val="single" w:sz="4" w:space="0" w:color="auto"/>
            </w:tcBorders>
            <w:shd w:val="clear" w:color="auto" w:fill="auto"/>
            <w:vAlign w:val="center"/>
          </w:tcPr>
          <w:p w14:paraId="5862D6B7" w14:textId="77777777" w:rsidR="00172677" w:rsidRPr="00507F44" w:rsidRDefault="00172677" w:rsidP="00A176D3">
            <w:pPr>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1 (1)</w:t>
            </w:r>
          </w:p>
        </w:tc>
        <w:tc>
          <w:tcPr>
            <w:tcW w:w="1842" w:type="dxa"/>
            <w:tcBorders>
              <w:top w:val="single" w:sz="4" w:space="0" w:color="auto"/>
            </w:tcBorders>
            <w:shd w:val="clear" w:color="auto" w:fill="auto"/>
            <w:vAlign w:val="center"/>
          </w:tcPr>
          <w:p w14:paraId="62D402AB" w14:textId="77777777" w:rsidR="00172677" w:rsidRPr="00507F44" w:rsidRDefault="00172677" w:rsidP="00A176D3">
            <w:pPr>
              <w:tabs>
                <w:tab w:val="left" w:pos="1276"/>
              </w:tabs>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2 (3.4)</w:t>
            </w:r>
          </w:p>
        </w:tc>
        <w:tc>
          <w:tcPr>
            <w:tcW w:w="1418" w:type="dxa"/>
            <w:tcBorders>
              <w:top w:val="single" w:sz="4" w:space="0" w:color="auto"/>
            </w:tcBorders>
            <w:shd w:val="clear" w:color="auto" w:fill="auto"/>
            <w:vAlign w:val="center"/>
          </w:tcPr>
          <w:p w14:paraId="7A77524E" w14:textId="77777777" w:rsidR="00172677" w:rsidRPr="00507F44" w:rsidRDefault="00172677" w:rsidP="00A176D3">
            <w:pPr>
              <w:tabs>
                <w:tab w:val="left" w:pos="1276"/>
              </w:tabs>
              <w:autoSpaceDE w:val="0"/>
              <w:autoSpaceDN w:val="0"/>
              <w:adjustRightInd w:val="0"/>
              <w:spacing w:line="360" w:lineRule="auto"/>
              <w:ind w:right="-174"/>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0.592</w:t>
            </w:r>
          </w:p>
        </w:tc>
      </w:tr>
      <w:tr w:rsidR="00172677" w:rsidRPr="00DF6425" w14:paraId="40F4B110"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06B87CD2" w14:textId="77777777" w:rsidR="00172677" w:rsidRPr="00507F44" w:rsidRDefault="00172677" w:rsidP="00A176D3">
            <w:pPr>
              <w:pStyle w:val="NormalWeb"/>
              <w:spacing w:line="360" w:lineRule="auto"/>
              <w:rPr>
                <w:b w:val="0"/>
                <w:bCs w:val="0"/>
                <w:sz w:val="20"/>
                <w:szCs w:val="20"/>
              </w:rPr>
            </w:pPr>
            <w:r w:rsidRPr="00507F44">
              <w:rPr>
                <w:b w:val="0"/>
                <w:bCs w:val="0"/>
                <w:sz w:val="20"/>
                <w:szCs w:val="20"/>
              </w:rPr>
              <w:t>Diabetes mellitus, n (%)</w:t>
            </w:r>
          </w:p>
        </w:tc>
        <w:tc>
          <w:tcPr>
            <w:tcW w:w="1985" w:type="dxa"/>
            <w:tcBorders>
              <w:top w:val="single" w:sz="4" w:space="0" w:color="auto"/>
            </w:tcBorders>
            <w:shd w:val="clear" w:color="auto" w:fill="auto"/>
            <w:vAlign w:val="center"/>
          </w:tcPr>
          <w:p w14:paraId="6E993165" w14:textId="77777777" w:rsidR="00172677" w:rsidRPr="00507F44" w:rsidRDefault="00172677" w:rsidP="00A176D3">
            <w:pPr>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21 (48)</w:t>
            </w:r>
          </w:p>
        </w:tc>
        <w:tc>
          <w:tcPr>
            <w:tcW w:w="1842" w:type="dxa"/>
            <w:tcBorders>
              <w:top w:val="single" w:sz="4" w:space="0" w:color="auto"/>
            </w:tcBorders>
            <w:shd w:val="clear" w:color="auto" w:fill="auto"/>
            <w:vAlign w:val="center"/>
          </w:tcPr>
          <w:p w14:paraId="0608D6DF" w14:textId="77777777" w:rsidR="00172677" w:rsidRPr="00507F44" w:rsidRDefault="00172677" w:rsidP="00A176D3">
            <w:pPr>
              <w:tabs>
                <w:tab w:val="left" w:pos="1276"/>
              </w:tabs>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13 (22)</w:t>
            </w:r>
          </w:p>
        </w:tc>
        <w:tc>
          <w:tcPr>
            <w:tcW w:w="1418" w:type="dxa"/>
            <w:tcBorders>
              <w:top w:val="single" w:sz="4" w:space="0" w:color="auto"/>
            </w:tcBorders>
            <w:shd w:val="clear" w:color="auto" w:fill="auto"/>
            <w:vAlign w:val="center"/>
          </w:tcPr>
          <w:p w14:paraId="1C27E123" w14:textId="77777777" w:rsidR="00172677" w:rsidRPr="00507F44" w:rsidRDefault="00172677" w:rsidP="00A176D3">
            <w:pPr>
              <w:tabs>
                <w:tab w:val="left" w:pos="1276"/>
              </w:tabs>
              <w:autoSpaceDE w:val="0"/>
              <w:autoSpaceDN w:val="0"/>
              <w:adjustRightInd w:val="0"/>
              <w:spacing w:line="360" w:lineRule="auto"/>
              <w:ind w:right="-174"/>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0.808</w:t>
            </w:r>
          </w:p>
        </w:tc>
      </w:tr>
      <w:tr w:rsidR="00172677" w:rsidRPr="00DF6425" w14:paraId="46D4AA07"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0639993E" w14:textId="77777777" w:rsidR="00172677" w:rsidRPr="00507F44" w:rsidRDefault="00172677" w:rsidP="00A176D3">
            <w:pPr>
              <w:pStyle w:val="NormalWeb"/>
              <w:spacing w:line="360" w:lineRule="auto"/>
              <w:rPr>
                <w:sz w:val="20"/>
                <w:szCs w:val="20"/>
              </w:rPr>
            </w:pPr>
            <w:r w:rsidRPr="00507F44">
              <w:rPr>
                <w:b w:val="0"/>
                <w:bCs w:val="0"/>
                <w:sz w:val="20"/>
                <w:szCs w:val="20"/>
                <w:lang w:val="en-US"/>
              </w:rPr>
              <w:t>Creatinine Clearance</w:t>
            </w:r>
            <w:r>
              <w:rPr>
                <w:b w:val="0"/>
                <w:bCs w:val="0"/>
                <w:sz w:val="20"/>
                <w:szCs w:val="20"/>
                <w:lang w:val="en-US"/>
              </w:rPr>
              <w:t xml:space="preserve">, </w:t>
            </w:r>
            <w:r w:rsidRPr="00507F44">
              <w:rPr>
                <w:b w:val="0"/>
                <w:bCs w:val="0"/>
                <w:sz w:val="20"/>
                <w:szCs w:val="20"/>
                <w:lang w:val="en-US"/>
              </w:rPr>
              <w:t>ml/min</w:t>
            </w:r>
          </w:p>
        </w:tc>
        <w:tc>
          <w:tcPr>
            <w:tcW w:w="1985" w:type="dxa"/>
            <w:tcBorders>
              <w:top w:val="single" w:sz="4" w:space="0" w:color="auto"/>
            </w:tcBorders>
            <w:shd w:val="clear" w:color="auto" w:fill="auto"/>
            <w:vAlign w:val="center"/>
          </w:tcPr>
          <w:p w14:paraId="6AB89E9C" w14:textId="77777777" w:rsidR="00172677" w:rsidRPr="00507F44" w:rsidRDefault="00172677" w:rsidP="00A176D3">
            <w:pPr>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71.8 ± 24.8</w:t>
            </w:r>
          </w:p>
        </w:tc>
        <w:tc>
          <w:tcPr>
            <w:tcW w:w="1842" w:type="dxa"/>
            <w:tcBorders>
              <w:top w:val="single" w:sz="4" w:space="0" w:color="auto"/>
            </w:tcBorders>
            <w:shd w:val="clear" w:color="auto" w:fill="auto"/>
            <w:vAlign w:val="center"/>
          </w:tcPr>
          <w:p w14:paraId="47A9C4A0" w14:textId="77777777" w:rsidR="00172677" w:rsidRPr="00507F44" w:rsidRDefault="00172677" w:rsidP="00A176D3">
            <w:pPr>
              <w:tabs>
                <w:tab w:val="left" w:pos="1276"/>
              </w:tabs>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72.2± 20.8</w:t>
            </w:r>
          </w:p>
        </w:tc>
        <w:tc>
          <w:tcPr>
            <w:tcW w:w="1418" w:type="dxa"/>
            <w:tcBorders>
              <w:top w:val="single" w:sz="4" w:space="0" w:color="auto"/>
            </w:tcBorders>
            <w:shd w:val="clear" w:color="auto" w:fill="auto"/>
            <w:vAlign w:val="center"/>
          </w:tcPr>
          <w:p w14:paraId="56E914ED" w14:textId="77777777" w:rsidR="00172677" w:rsidRPr="00507F44" w:rsidRDefault="00172677" w:rsidP="00A176D3">
            <w:pPr>
              <w:tabs>
                <w:tab w:val="left" w:pos="1276"/>
              </w:tabs>
              <w:autoSpaceDE w:val="0"/>
              <w:autoSpaceDN w:val="0"/>
              <w:adjustRightInd w:val="0"/>
              <w:spacing w:line="360" w:lineRule="auto"/>
              <w:ind w:right="-174"/>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0.907</w:t>
            </w:r>
          </w:p>
        </w:tc>
      </w:tr>
      <w:tr w:rsidR="00172677" w:rsidRPr="00DF6425" w14:paraId="23665A2A"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678BB7E4" w14:textId="77777777" w:rsidR="00172677" w:rsidRPr="00507F44" w:rsidRDefault="00172677" w:rsidP="00A176D3">
            <w:pPr>
              <w:pStyle w:val="NormalWeb"/>
              <w:spacing w:line="360" w:lineRule="auto"/>
              <w:rPr>
                <w:sz w:val="20"/>
                <w:szCs w:val="20"/>
              </w:rPr>
            </w:pPr>
            <w:r w:rsidRPr="00507F44">
              <w:rPr>
                <w:b w:val="0"/>
                <w:bCs w:val="0"/>
                <w:sz w:val="20"/>
                <w:szCs w:val="20"/>
                <w:lang w:val="en-US"/>
              </w:rPr>
              <w:t>NT-pro BNP</w:t>
            </w:r>
            <w:r>
              <w:rPr>
                <w:b w:val="0"/>
                <w:bCs w:val="0"/>
                <w:sz w:val="20"/>
                <w:szCs w:val="20"/>
                <w:lang w:val="en-US"/>
              </w:rPr>
              <w:t xml:space="preserve">, </w:t>
            </w:r>
            <w:proofErr w:type="spellStart"/>
            <w:r w:rsidRPr="00507F44">
              <w:rPr>
                <w:b w:val="0"/>
                <w:bCs w:val="0"/>
                <w:sz w:val="20"/>
                <w:szCs w:val="20"/>
                <w:lang w:val="en-US"/>
              </w:rPr>
              <w:t>pg</w:t>
            </w:r>
            <w:proofErr w:type="spellEnd"/>
            <w:r w:rsidRPr="00507F44">
              <w:rPr>
                <w:b w:val="0"/>
                <w:bCs w:val="0"/>
                <w:sz w:val="20"/>
                <w:szCs w:val="20"/>
                <w:lang w:val="en-US"/>
              </w:rPr>
              <w:t>/mL</w:t>
            </w:r>
          </w:p>
        </w:tc>
        <w:tc>
          <w:tcPr>
            <w:tcW w:w="1985" w:type="dxa"/>
            <w:tcBorders>
              <w:top w:val="single" w:sz="4" w:space="0" w:color="auto"/>
            </w:tcBorders>
            <w:shd w:val="clear" w:color="auto" w:fill="auto"/>
            <w:vAlign w:val="center"/>
          </w:tcPr>
          <w:p w14:paraId="761A8E80" w14:textId="77777777" w:rsidR="00172677" w:rsidRPr="00507F44" w:rsidRDefault="00172677" w:rsidP="00A176D3">
            <w:pPr>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790 (303 - 2119.5)</w:t>
            </w:r>
          </w:p>
        </w:tc>
        <w:tc>
          <w:tcPr>
            <w:tcW w:w="1842" w:type="dxa"/>
            <w:tcBorders>
              <w:top w:val="single" w:sz="4" w:space="0" w:color="auto"/>
            </w:tcBorders>
            <w:shd w:val="clear" w:color="auto" w:fill="auto"/>
            <w:vAlign w:val="center"/>
          </w:tcPr>
          <w:p w14:paraId="73D9BB2F" w14:textId="77777777" w:rsidR="00172677" w:rsidRPr="00507F44" w:rsidRDefault="00172677" w:rsidP="00A176D3">
            <w:pPr>
              <w:tabs>
                <w:tab w:val="left" w:pos="1276"/>
              </w:tabs>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437 (145-1190)</w:t>
            </w:r>
          </w:p>
        </w:tc>
        <w:tc>
          <w:tcPr>
            <w:tcW w:w="1418" w:type="dxa"/>
            <w:tcBorders>
              <w:top w:val="single" w:sz="4" w:space="0" w:color="auto"/>
            </w:tcBorders>
            <w:shd w:val="clear" w:color="auto" w:fill="auto"/>
            <w:vAlign w:val="center"/>
          </w:tcPr>
          <w:p w14:paraId="02EEEF7E" w14:textId="77777777" w:rsidR="00172677" w:rsidRPr="00507F44" w:rsidRDefault="00172677" w:rsidP="00A176D3">
            <w:pPr>
              <w:tabs>
                <w:tab w:val="left" w:pos="1276"/>
              </w:tabs>
              <w:autoSpaceDE w:val="0"/>
              <w:autoSpaceDN w:val="0"/>
              <w:adjustRightInd w:val="0"/>
              <w:spacing w:line="360" w:lineRule="auto"/>
              <w:ind w:right="-174"/>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b/>
                <w:bCs/>
                <w:sz w:val="20"/>
                <w:szCs w:val="20"/>
                <w:lang w:val="en-US"/>
              </w:rPr>
              <w:t>0.043</w:t>
            </w:r>
          </w:p>
        </w:tc>
      </w:tr>
      <w:tr w:rsidR="00172677" w:rsidRPr="00DF6425" w14:paraId="483DFAAF"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8222" w:type="dxa"/>
            <w:gridSpan w:val="4"/>
            <w:tcBorders>
              <w:top w:val="single" w:sz="4" w:space="0" w:color="auto"/>
            </w:tcBorders>
            <w:shd w:val="clear" w:color="auto" w:fill="auto"/>
            <w:vAlign w:val="center"/>
          </w:tcPr>
          <w:p w14:paraId="289DC93D" w14:textId="77777777" w:rsidR="00172677" w:rsidRPr="00507F44" w:rsidRDefault="00172677" w:rsidP="00A176D3">
            <w:pPr>
              <w:tabs>
                <w:tab w:val="left" w:pos="1276"/>
              </w:tabs>
              <w:autoSpaceDE w:val="0"/>
              <w:autoSpaceDN w:val="0"/>
              <w:adjustRightInd w:val="0"/>
              <w:spacing w:line="360" w:lineRule="auto"/>
              <w:ind w:right="-174"/>
              <w:jc w:val="left"/>
              <w:rPr>
                <w:sz w:val="20"/>
                <w:szCs w:val="20"/>
                <w:lang w:val="en-US"/>
              </w:rPr>
            </w:pPr>
            <w:r w:rsidRPr="00507F44">
              <w:rPr>
                <w:sz w:val="20"/>
                <w:szCs w:val="20"/>
              </w:rPr>
              <w:t>Echocardiography</w:t>
            </w:r>
          </w:p>
        </w:tc>
      </w:tr>
      <w:tr w:rsidR="00172677" w:rsidRPr="00DF6425" w14:paraId="6EA1B963"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0CC6D708" w14:textId="77777777" w:rsidR="00172677" w:rsidRPr="00507F44" w:rsidRDefault="00172677" w:rsidP="00A176D3">
            <w:pPr>
              <w:pStyle w:val="NormalWeb"/>
              <w:spacing w:line="360" w:lineRule="auto"/>
              <w:rPr>
                <w:sz w:val="20"/>
                <w:szCs w:val="20"/>
              </w:rPr>
            </w:pPr>
            <w:r w:rsidRPr="00507F44">
              <w:rPr>
                <w:b w:val="0"/>
                <w:bCs w:val="0"/>
                <w:sz w:val="20"/>
                <w:szCs w:val="20"/>
                <w:lang w:val="en-US"/>
              </w:rPr>
              <w:t>Indexed Aortic Valve Area, cm</w:t>
            </w:r>
            <w:r w:rsidRPr="00507F44">
              <w:rPr>
                <w:b w:val="0"/>
                <w:bCs w:val="0"/>
                <w:sz w:val="20"/>
                <w:szCs w:val="20"/>
                <w:vertAlign w:val="superscript"/>
                <w:lang w:val="en-US"/>
              </w:rPr>
              <w:t>2</w:t>
            </w:r>
          </w:p>
        </w:tc>
        <w:tc>
          <w:tcPr>
            <w:tcW w:w="1985" w:type="dxa"/>
            <w:tcBorders>
              <w:top w:val="single" w:sz="4" w:space="0" w:color="auto"/>
            </w:tcBorders>
            <w:shd w:val="clear" w:color="auto" w:fill="auto"/>
            <w:vAlign w:val="center"/>
          </w:tcPr>
          <w:p w14:paraId="4333FE03" w14:textId="77777777" w:rsidR="00172677" w:rsidRPr="00507F44" w:rsidRDefault="00172677" w:rsidP="00A176D3">
            <w:pPr>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0.39 ± 0.10</w:t>
            </w:r>
          </w:p>
        </w:tc>
        <w:tc>
          <w:tcPr>
            <w:tcW w:w="1842" w:type="dxa"/>
            <w:tcBorders>
              <w:top w:val="single" w:sz="4" w:space="0" w:color="auto"/>
            </w:tcBorders>
            <w:shd w:val="clear" w:color="auto" w:fill="auto"/>
            <w:vAlign w:val="center"/>
          </w:tcPr>
          <w:p w14:paraId="3CA48418" w14:textId="77777777" w:rsidR="00172677" w:rsidRPr="00507F44" w:rsidRDefault="00172677" w:rsidP="00A176D3">
            <w:pPr>
              <w:tabs>
                <w:tab w:val="left" w:pos="1276"/>
              </w:tabs>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0.41 ± 0.08</w:t>
            </w:r>
          </w:p>
        </w:tc>
        <w:tc>
          <w:tcPr>
            <w:tcW w:w="1418" w:type="dxa"/>
            <w:tcBorders>
              <w:top w:val="single" w:sz="4" w:space="0" w:color="auto"/>
            </w:tcBorders>
            <w:shd w:val="clear" w:color="auto" w:fill="auto"/>
            <w:vAlign w:val="center"/>
          </w:tcPr>
          <w:p w14:paraId="0E6C5FBE" w14:textId="77777777" w:rsidR="00172677" w:rsidRPr="00507F44" w:rsidRDefault="00172677" w:rsidP="00A176D3">
            <w:pPr>
              <w:tabs>
                <w:tab w:val="left" w:pos="1276"/>
              </w:tabs>
              <w:autoSpaceDE w:val="0"/>
              <w:autoSpaceDN w:val="0"/>
              <w:adjustRightInd w:val="0"/>
              <w:spacing w:line="360" w:lineRule="auto"/>
              <w:ind w:right="-174"/>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07F44">
              <w:rPr>
                <w:sz w:val="20"/>
                <w:szCs w:val="20"/>
                <w:lang w:val="en-US"/>
              </w:rPr>
              <w:t>0.434</w:t>
            </w:r>
          </w:p>
        </w:tc>
      </w:tr>
      <w:tr w:rsidR="00172677" w:rsidRPr="00DF6425" w14:paraId="2A408E90"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4D52021A" w14:textId="77777777" w:rsidR="00172677" w:rsidRPr="00985B71" w:rsidRDefault="00172677" w:rsidP="00A176D3">
            <w:pPr>
              <w:pStyle w:val="NormalWeb"/>
              <w:spacing w:line="360" w:lineRule="auto"/>
              <w:rPr>
                <w:sz w:val="20"/>
                <w:szCs w:val="20"/>
              </w:rPr>
            </w:pPr>
            <w:r w:rsidRPr="00985B71">
              <w:rPr>
                <w:b w:val="0"/>
                <w:bCs w:val="0"/>
                <w:sz w:val="20"/>
                <w:szCs w:val="20"/>
              </w:rPr>
              <w:t>Mean Aortic gradient, mmHg</w:t>
            </w:r>
          </w:p>
        </w:tc>
        <w:tc>
          <w:tcPr>
            <w:tcW w:w="1985" w:type="dxa"/>
            <w:tcBorders>
              <w:top w:val="single" w:sz="4" w:space="0" w:color="auto"/>
            </w:tcBorders>
            <w:shd w:val="clear" w:color="auto" w:fill="auto"/>
            <w:vAlign w:val="center"/>
          </w:tcPr>
          <w:p w14:paraId="5E277217" w14:textId="77777777" w:rsidR="00172677" w:rsidRPr="00985B71" w:rsidRDefault="00172677" w:rsidP="00A176D3">
            <w:pPr>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85B71">
              <w:rPr>
                <w:sz w:val="20"/>
                <w:szCs w:val="20"/>
                <w:lang w:val="en-US"/>
              </w:rPr>
              <w:t>64.2 ± 18.4</w:t>
            </w:r>
          </w:p>
        </w:tc>
        <w:tc>
          <w:tcPr>
            <w:tcW w:w="1842" w:type="dxa"/>
            <w:tcBorders>
              <w:top w:val="single" w:sz="4" w:space="0" w:color="auto"/>
            </w:tcBorders>
            <w:shd w:val="clear" w:color="auto" w:fill="auto"/>
            <w:vAlign w:val="center"/>
          </w:tcPr>
          <w:p w14:paraId="2A50C39C" w14:textId="77777777" w:rsidR="00172677" w:rsidRPr="00985B71" w:rsidRDefault="00172677" w:rsidP="00A176D3">
            <w:pPr>
              <w:tabs>
                <w:tab w:val="left" w:pos="1276"/>
              </w:tabs>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85B71">
              <w:rPr>
                <w:sz w:val="20"/>
                <w:szCs w:val="20"/>
                <w:lang w:val="en-US"/>
              </w:rPr>
              <w:t>57.4 ± 16.1</w:t>
            </w:r>
          </w:p>
        </w:tc>
        <w:tc>
          <w:tcPr>
            <w:tcW w:w="1418" w:type="dxa"/>
            <w:tcBorders>
              <w:top w:val="single" w:sz="4" w:space="0" w:color="auto"/>
            </w:tcBorders>
            <w:shd w:val="clear" w:color="auto" w:fill="auto"/>
            <w:vAlign w:val="center"/>
          </w:tcPr>
          <w:p w14:paraId="776CF6AF" w14:textId="77777777" w:rsidR="00172677" w:rsidRPr="00985B71" w:rsidRDefault="00172677" w:rsidP="00A176D3">
            <w:pPr>
              <w:tabs>
                <w:tab w:val="left" w:pos="1276"/>
              </w:tabs>
              <w:autoSpaceDE w:val="0"/>
              <w:autoSpaceDN w:val="0"/>
              <w:adjustRightInd w:val="0"/>
              <w:spacing w:line="360" w:lineRule="auto"/>
              <w:ind w:right="-174"/>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85B71">
              <w:rPr>
                <w:b/>
                <w:bCs/>
                <w:sz w:val="20"/>
                <w:szCs w:val="20"/>
                <w:lang w:val="en-US"/>
              </w:rPr>
              <w:t>0.028</w:t>
            </w:r>
          </w:p>
        </w:tc>
      </w:tr>
      <w:tr w:rsidR="00172677" w:rsidRPr="00DF6425" w14:paraId="51BE76BE"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09A9EEE0" w14:textId="77777777" w:rsidR="00172677" w:rsidRPr="00937F04" w:rsidRDefault="00172677" w:rsidP="00A176D3">
            <w:pPr>
              <w:pStyle w:val="NormalWeb"/>
              <w:spacing w:line="360" w:lineRule="auto"/>
              <w:rPr>
                <w:sz w:val="20"/>
                <w:szCs w:val="20"/>
              </w:rPr>
            </w:pPr>
            <w:r w:rsidRPr="00937F04">
              <w:rPr>
                <w:sz w:val="20"/>
                <w:szCs w:val="20"/>
                <w:lang w:val="en-US"/>
              </w:rPr>
              <w:t>LV mass, g</w:t>
            </w:r>
          </w:p>
        </w:tc>
        <w:tc>
          <w:tcPr>
            <w:tcW w:w="1985" w:type="dxa"/>
            <w:tcBorders>
              <w:top w:val="single" w:sz="4" w:space="0" w:color="auto"/>
            </w:tcBorders>
            <w:shd w:val="clear" w:color="auto" w:fill="auto"/>
            <w:vAlign w:val="center"/>
          </w:tcPr>
          <w:p w14:paraId="573DC291" w14:textId="77777777" w:rsidR="00172677" w:rsidRPr="00937F04" w:rsidRDefault="00172677" w:rsidP="00A176D3">
            <w:pPr>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37F04">
              <w:rPr>
                <w:sz w:val="20"/>
                <w:szCs w:val="20"/>
                <w:lang w:val="en-US"/>
              </w:rPr>
              <w:t>301.3 ± 101.9</w:t>
            </w:r>
          </w:p>
        </w:tc>
        <w:tc>
          <w:tcPr>
            <w:tcW w:w="1842" w:type="dxa"/>
            <w:tcBorders>
              <w:top w:val="single" w:sz="4" w:space="0" w:color="auto"/>
            </w:tcBorders>
            <w:shd w:val="clear" w:color="auto" w:fill="auto"/>
            <w:vAlign w:val="center"/>
          </w:tcPr>
          <w:p w14:paraId="775E218B" w14:textId="77777777" w:rsidR="00172677" w:rsidRPr="00937F04" w:rsidRDefault="00172677" w:rsidP="00A176D3">
            <w:pPr>
              <w:tabs>
                <w:tab w:val="left" w:pos="1276"/>
              </w:tabs>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37F04">
              <w:rPr>
                <w:sz w:val="20"/>
                <w:szCs w:val="20"/>
                <w:lang w:val="en-US"/>
              </w:rPr>
              <w:t>263 ± 90.4</w:t>
            </w:r>
          </w:p>
        </w:tc>
        <w:tc>
          <w:tcPr>
            <w:tcW w:w="1418" w:type="dxa"/>
            <w:tcBorders>
              <w:top w:val="single" w:sz="4" w:space="0" w:color="auto"/>
            </w:tcBorders>
            <w:shd w:val="clear" w:color="auto" w:fill="auto"/>
            <w:vAlign w:val="center"/>
          </w:tcPr>
          <w:p w14:paraId="7139CEC6" w14:textId="77777777" w:rsidR="00172677" w:rsidRPr="00937F04" w:rsidRDefault="00172677" w:rsidP="00A176D3">
            <w:pPr>
              <w:tabs>
                <w:tab w:val="left" w:pos="1276"/>
              </w:tabs>
              <w:autoSpaceDE w:val="0"/>
              <w:autoSpaceDN w:val="0"/>
              <w:adjustRightInd w:val="0"/>
              <w:spacing w:line="360" w:lineRule="auto"/>
              <w:ind w:right="-174"/>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937F04">
              <w:rPr>
                <w:b/>
                <w:bCs/>
                <w:sz w:val="20"/>
                <w:szCs w:val="20"/>
                <w:lang w:val="en-US"/>
              </w:rPr>
              <w:t>0.026</w:t>
            </w:r>
          </w:p>
        </w:tc>
      </w:tr>
      <w:tr w:rsidR="00172677" w:rsidRPr="00DF6425" w14:paraId="115363F2"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12DE37C2" w14:textId="77777777" w:rsidR="00172677" w:rsidRPr="00985B71" w:rsidRDefault="00172677" w:rsidP="00A176D3">
            <w:pPr>
              <w:pStyle w:val="NormalWeb"/>
              <w:spacing w:line="360" w:lineRule="auto"/>
              <w:rPr>
                <w:sz w:val="20"/>
                <w:szCs w:val="20"/>
              </w:rPr>
            </w:pPr>
            <w:r w:rsidRPr="00985B71">
              <w:rPr>
                <w:b w:val="0"/>
                <w:bCs w:val="0"/>
                <w:sz w:val="20"/>
                <w:szCs w:val="20"/>
              </w:rPr>
              <w:t>LV indexed mass, g/m2</w:t>
            </w:r>
          </w:p>
        </w:tc>
        <w:tc>
          <w:tcPr>
            <w:tcW w:w="1985" w:type="dxa"/>
            <w:tcBorders>
              <w:top w:val="single" w:sz="4" w:space="0" w:color="auto"/>
            </w:tcBorders>
            <w:shd w:val="clear" w:color="auto" w:fill="auto"/>
            <w:vAlign w:val="center"/>
          </w:tcPr>
          <w:p w14:paraId="720DD40E" w14:textId="77777777" w:rsidR="00172677" w:rsidRPr="00985B71" w:rsidRDefault="00172677" w:rsidP="00A176D3">
            <w:pPr>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85B71">
              <w:rPr>
                <w:sz w:val="20"/>
                <w:szCs w:val="20"/>
                <w:lang w:val="en-US"/>
              </w:rPr>
              <w:t>167.8 ± 56</w:t>
            </w:r>
          </w:p>
        </w:tc>
        <w:tc>
          <w:tcPr>
            <w:tcW w:w="1842" w:type="dxa"/>
            <w:tcBorders>
              <w:top w:val="single" w:sz="4" w:space="0" w:color="auto"/>
            </w:tcBorders>
            <w:shd w:val="clear" w:color="auto" w:fill="auto"/>
            <w:vAlign w:val="center"/>
          </w:tcPr>
          <w:p w14:paraId="178D2156" w14:textId="77777777" w:rsidR="00172677" w:rsidRPr="00985B71" w:rsidRDefault="00172677" w:rsidP="00A176D3">
            <w:pPr>
              <w:tabs>
                <w:tab w:val="left" w:pos="1276"/>
              </w:tabs>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85B71">
              <w:rPr>
                <w:sz w:val="20"/>
                <w:szCs w:val="20"/>
                <w:lang w:val="en-US"/>
              </w:rPr>
              <w:t>146.9 ± 47.6</w:t>
            </w:r>
          </w:p>
        </w:tc>
        <w:tc>
          <w:tcPr>
            <w:tcW w:w="1418" w:type="dxa"/>
            <w:tcBorders>
              <w:top w:val="single" w:sz="4" w:space="0" w:color="auto"/>
            </w:tcBorders>
            <w:shd w:val="clear" w:color="auto" w:fill="auto"/>
            <w:vAlign w:val="center"/>
          </w:tcPr>
          <w:p w14:paraId="1C44AAA6" w14:textId="77777777" w:rsidR="00172677" w:rsidRPr="00985B71" w:rsidRDefault="00172677" w:rsidP="00A176D3">
            <w:pPr>
              <w:tabs>
                <w:tab w:val="left" w:pos="1276"/>
              </w:tabs>
              <w:autoSpaceDE w:val="0"/>
              <w:autoSpaceDN w:val="0"/>
              <w:adjustRightInd w:val="0"/>
              <w:spacing w:line="360" w:lineRule="auto"/>
              <w:ind w:right="-174"/>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985B71">
              <w:rPr>
                <w:b/>
                <w:bCs/>
                <w:sz w:val="20"/>
                <w:szCs w:val="20"/>
                <w:lang w:val="en-US"/>
              </w:rPr>
              <w:t>0.025</w:t>
            </w:r>
          </w:p>
        </w:tc>
      </w:tr>
      <w:tr w:rsidR="00172677" w:rsidRPr="00DF6425" w14:paraId="23F0A47B"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472DF2E3" w14:textId="77777777" w:rsidR="00172677" w:rsidRPr="00985B71" w:rsidRDefault="00172677" w:rsidP="00A176D3">
            <w:pPr>
              <w:pStyle w:val="NormalWeb"/>
              <w:spacing w:line="360" w:lineRule="auto"/>
              <w:rPr>
                <w:sz w:val="20"/>
                <w:szCs w:val="20"/>
              </w:rPr>
            </w:pPr>
            <w:r w:rsidRPr="00985B71">
              <w:rPr>
                <w:b w:val="0"/>
                <w:bCs w:val="0"/>
                <w:sz w:val="20"/>
                <w:szCs w:val="20"/>
              </w:rPr>
              <w:t>LVEDV, mL</w:t>
            </w:r>
          </w:p>
        </w:tc>
        <w:tc>
          <w:tcPr>
            <w:tcW w:w="1985" w:type="dxa"/>
            <w:tcBorders>
              <w:top w:val="single" w:sz="4" w:space="0" w:color="auto"/>
            </w:tcBorders>
            <w:shd w:val="clear" w:color="auto" w:fill="auto"/>
            <w:vAlign w:val="center"/>
          </w:tcPr>
          <w:p w14:paraId="48CBBC3D" w14:textId="77777777" w:rsidR="00172677" w:rsidRPr="00985B71" w:rsidRDefault="00172677" w:rsidP="00A176D3">
            <w:pPr>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85B71">
              <w:rPr>
                <w:sz w:val="20"/>
                <w:szCs w:val="20"/>
                <w:lang w:val="en-US"/>
              </w:rPr>
              <w:t>89.8 ± 37.7</w:t>
            </w:r>
          </w:p>
        </w:tc>
        <w:tc>
          <w:tcPr>
            <w:tcW w:w="1842" w:type="dxa"/>
            <w:tcBorders>
              <w:top w:val="single" w:sz="4" w:space="0" w:color="auto"/>
            </w:tcBorders>
            <w:shd w:val="clear" w:color="auto" w:fill="auto"/>
            <w:vAlign w:val="center"/>
          </w:tcPr>
          <w:p w14:paraId="4B015ED4" w14:textId="77777777" w:rsidR="00172677" w:rsidRPr="00985B71" w:rsidRDefault="00172677" w:rsidP="00A176D3">
            <w:pPr>
              <w:tabs>
                <w:tab w:val="left" w:pos="1276"/>
              </w:tabs>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85B71">
              <w:rPr>
                <w:sz w:val="20"/>
                <w:szCs w:val="20"/>
                <w:lang w:val="en-US"/>
              </w:rPr>
              <w:t>83.4 ± 28.6</w:t>
            </w:r>
          </w:p>
        </w:tc>
        <w:tc>
          <w:tcPr>
            <w:tcW w:w="1418" w:type="dxa"/>
            <w:tcBorders>
              <w:top w:val="single" w:sz="4" w:space="0" w:color="auto"/>
            </w:tcBorders>
            <w:shd w:val="clear" w:color="auto" w:fill="auto"/>
            <w:vAlign w:val="center"/>
          </w:tcPr>
          <w:p w14:paraId="0E9FCFB9" w14:textId="77777777" w:rsidR="00172677" w:rsidRPr="00985B71" w:rsidRDefault="00172677" w:rsidP="00A176D3">
            <w:pPr>
              <w:tabs>
                <w:tab w:val="left" w:pos="1276"/>
              </w:tabs>
              <w:autoSpaceDE w:val="0"/>
              <w:autoSpaceDN w:val="0"/>
              <w:adjustRightInd w:val="0"/>
              <w:spacing w:line="360" w:lineRule="auto"/>
              <w:ind w:right="-174"/>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85B71">
              <w:rPr>
                <w:sz w:val="20"/>
                <w:szCs w:val="20"/>
                <w:lang w:val="en-US"/>
              </w:rPr>
              <w:t>0.148</w:t>
            </w:r>
          </w:p>
        </w:tc>
      </w:tr>
      <w:tr w:rsidR="00172677" w:rsidRPr="00DF6425" w14:paraId="69E70807"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61E2C5F8" w14:textId="77777777" w:rsidR="00172677" w:rsidRPr="00937F04" w:rsidRDefault="00172677" w:rsidP="00A176D3">
            <w:pPr>
              <w:pStyle w:val="NormalWeb"/>
              <w:spacing w:line="360" w:lineRule="auto"/>
              <w:rPr>
                <w:sz w:val="20"/>
                <w:szCs w:val="20"/>
              </w:rPr>
            </w:pPr>
            <w:r w:rsidRPr="00937F04">
              <w:rPr>
                <w:sz w:val="20"/>
                <w:szCs w:val="20"/>
                <w:lang w:val="en-US"/>
              </w:rPr>
              <w:t>LVEDV indexed, mL/m</w:t>
            </w:r>
            <w:r w:rsidRPr="00937F04">
              <w:rPr>
                <w:sz w:val="20"/>
                <w:szCs w:val="20"/>
                <w:vertAlign w:val="superscript"/>
                <w:lang w:val="en-US"/>
              </w:rPr>
              <w:t>2</w:t>
            </w:r>
          </w:p>
        </w:tc>
        <w:tc>
          <w:tcPr>
            <w:tcW w:w="1985" w:type="dxa"/>
            <w:tcBorders>
              <w:top w:val="single" w:sz="4" w:space="0" w:color="auto"/>
            </w:tcBorders>
            <w:shd w:val="clear" w:color="auto" w:fill="auto"/>
            <w:vAlign w:val="center"/>
          </w:tcPr>
          <w:p w14:paraId="53D19947" w14:textId="77777777" w:rsidR="00172677" w:rsidRPr="00937F04" w:rsidRDefault="00172677" w:rsidP="00A176D3">
            <w:pPr>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37F04">
              <w:rPr>
                <w:sz w:val="20"/>
                <w:szCs w:val="20"/>
                <w:lang w:val="en-US"/>
              </w:rPr>
              <w:t xml:space="preserve"> 49.2 ± 18.8</w:t>
            </w:r>
          </w:p>
        </w:tc>
        <w:tc>
          <w:tcPr>
            <w:tcW w:w="1842" w:type="dxa"/>
            <w:tcBorders>
              <w:top w:val="single" w:sz="4" w:space="0" w:color="auto"/>
            </w:tcBorders>
            <w:shd w:val="clear" w:color="auto" w:fill="auto"/>
            <w:vAlign w:val="center"/>
          </w:tcPr>
          <w:p w14:paraId="2AF21EFF" w14:textId="77777777" w:rsidR="00172677" w:rsidRPr="00937F04" w:rsidRDefault="00172677" w:rsidP="00A176D3">
            <w:pPr>
              <w:tabs>
                <w:tab w:val="left" w:pos="1276"/>
              </w:tabs>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37F04">
              <w:rPr>
                <w:sz w:val="20"/>
                <w:szCs w:val="20"/>
                <w:lang w:val="en-US"/>
              </w:rPr>
              <w:t>46.4 ± 14.7</w:t>
            </w:r>
          </w:p>
        </w:tc>
        <w:tc>
          <w:tcPr>
            <w:tcW w:w="1418" w:type="dxa"/>
            <w:tcBorders>
              <w:top w:val="single" w:sz="4" w:space="0" w:color="auto"/>
            </w:tcBorders>
            <w:shd w:val="clear" w:color="auto" w:fill="auto"/>
            <w:vAlign w:val="center"/>
          </w:tcPr>
          <w:p w14:paraId="259BED30" w14:textId="77777777" w:rsidR="00172677" w:rsidRPr="00937F04" w:rsidRDefault="00172677" w:rsidP="00A176D3">
            <w:pPr>
              <w:tabs>
                <w:tab w:val="left" w:pos="1276"/>
              </w:tabs>
              <w:autoSpaceDE w:val="0"/>
              <w:autoSpaceDN w:val="0"/>
              <w:adjustRightInd w:val="0"/>
              <w:spacing w:line="360" w:lineRule="auto"/>
              <w:ind w:right="-174"/>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937F04">
              <w:rPr>
                <w:b/>
                <w:bCs/>
                <w:sz w:val="20"/>
                <w:szCs w:val="20"/>
                <w:lang w:val="en-US"/>
              </w:rPr>
              <w:t>0.347</w:t>
            </w:r>
          </w:p>
        </w:tc>
      </w:tr>
      <w:tr w:rsidR="00172677" w:rsidRPr="00DF6425" w14:paraId="37A62702"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5F2BDA38" w14:textId="77777777" w:rsidR="00172677" w:rsidRPr="00985B71" w:rsidRDefault="00172677" w:rsidP="00A176D3">
            <w:pPr>
              <w:pStyle w:val="NormalWeb"/>
              <w:spacing w:line="360" w:lineRule="auto"/>
              <w:rPr>
                <w:sz w:val="20"/>
                <w:szCs w:val="20"/>
              </w:rPr>
            </w:pPr>
            <w:r w:rsidRPr="00985B71">
              <w:rPr>
                <w:b w:val="0"/>
                <w:bCs w:val="0"/>
                <w:sz w:val="20"/>
                <w:szCs w:val="20"/>
              </w:rPr>
              <w:t>LV ejection fraction, %</w:t>
            </w:r>
          </w:p>
        </w:tc>
        <w:tc>
          <w:tcPr>
            <w:tcW w:w="1985" w:type="dxa"/>
            <w:tcBorders>
              <w:top w:val="single" w:sz="4" w:space="0" w:color="auto"/>
            </w:tcBorders>
            <w:shd w:val="clear" w:color="auto" w:fill="auto"/>
            <w:vAlign w:val="center"/>
          </w:tcPr>
          <w:p w14:paraId="305F82D7" w14:textId="77777777" w:rsidR="00172677" w:rsidRPr="00985B71" w:rsidRDefault="00172677" w:rsidP="00A176D3">
            <w:pPr>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85B71">
              <w:rPr>
                <w:sz w:val="20"/>
                <w:szCs w:val="20"/>
                <w:lang w:val="en-US"/>
              </w:rPr>
              <w:t>57.1 ± 10</w:t>
            </w:r>
          </w:p>
        </w:tc>
        <w:tc>
          <w:tcPr>
            <w:tcW w:w="1842" w:type="dxa"/>
            <w:tcBorders>
              <w:top w:val="single" w:sz="4" w:space="0" w:color="auto"/>
            </w:tcBorders>
            <w:shd w:val="clear" w:color="auto" w:fill="auto"/>
            <w:vAlign w:val="center"/>
          </w:tcPr>
          <w:p w14:paraId="5B2B4C8B" w14:textId="77777777" w:rsidR="00172677" w:rsidRPr="00985B71" w:rsidRDefault="00172677" w:rsidP="00A176D3">
            <w:pPr>
              <w:tabs>
                <w:tab w:val="left" w:pos="1276"/>
              </w:tabs>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85B71">
              <w:rPr>
                <w:sz w:val="20"/>
                <w:szCs w:val="20"/>
                <w:lang w:val="en-US"/>
              </w:rPr>
              <w:t>59.1 ± 8.3</w:t>
            </w:r>
          </w:p>
        </w:tc>
        <w:tc>
          <w:tcPr>
            <w:tcW w:w="1418" w:type="dxa"/>
            <w:tcBorders>
              <w:top w:val="single" w:sz="4" w:space="0" w:color="auto"/>
            </w:tcBorders>
            <w:shd w:val="clear" w:color="auto" w:fill="auto"/>
            <w:vAlign w:val="center"/>
          </w:tcPr>
          <w:p w14:paraId="2724538E" w14:textId="77777777" w:rsidR="00172677" w:rsidRPr="00985B71" w:rsidRDefault="00172677" w:rsidP="00A176D3">
            <w:pPr>
              <w:tabs>
                <w:tab w:val="left" w:pos="1276"/>
              </w:tabs>
              <w:autoSpaceDE w:val="0"/>
              <w:autoSpaceDN w:val="0"/>
              <w:adjustRightInd w:val="0"/>
              <w:spacing w:line="360" w:lineRule="auto"/>
              <w:ind w:right="-174"/>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85B71">
              <w:rPr>
                <w:sz w:val="20"/>
                <w:szCs w:val="20"/>
                <w:lang w:val="en-US"/>
              </w:rPr>
              <w:t>0.247</w:t>
            </w:r>
          </w:p>
        </w:tc>
      </w:tr>
      <w:tr w:rsidR="00172677" w:rsidRPr="00DF6425" w14:paraId="32B0E789"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vAlign w:val="center"/>
          </w:tcPr>
          <w:p w14:paraId="7C3348F2" w14:textId="77777777" w:rsidR="00172677" w:rsidRPr="00507F44" w:rsidRDefault="00172677" w:rsidP="00A176D3">
            <w:pPr>
              <w:pStyle w:val="NormalWeb"/>
              <w:spacing w:line="360" w:lineRule="auto"/>
              <w:rPr>
                <w:sz w:val="20"/>
                <w:szCs w:val="20"/>
              </w:rPr>
            </w:pPr>
            <w:r w:rsidRPr="00507F44">
              <w:rPr>
                <w:b w:val="0"/>
                <w:bCs w:val="0"/>
                <w:sz w:val="20"/>
                <w:szCs w:val="20"/>
              </w:rPr>
              <w:lastRenderedPageBreak/>
              <w:t>GLS</w:t>
            </w:r>
            <w:r>
              <w:rPr>
                <w:b w:val="0"/>
                <w:bCs w:val="0"/>
                <w:sz w:val="20"/>
                <w:szCs w:val="20"/>
              </w:rPr>
              <w:t xml:space="preserve">, </w:t>
            </w:r>
            <w:r w:rsidRPr="00507F44">
              <w:rPr>
                <w:b w:val="0"/>
                <w:bCs w:val="0"/>
                <w:sz w:val="20"/>
                <w:szCs w:val="20"/>
              </w:rPr>
              <w:t>%</w:t>
            </w:r>
          </w:p>
        </w:tc>
        <w:tc>
          <w:tcPr>
            <w:tcW w:w="1985" w:type="dxa"/>
            <w:tcBorders>
              <w:top w:val="single" w:sz="4" w:space="0" w:color="auto"/>
            </w:tcBorders>
            <w:shd w:val="clear" w:color="auto" w:fill="auto"/>
            <w:vAlign w:val="center"/>
          </w:tcPr>
          <w:p w14:paraId="56826838" w14:textId="77777777" w:rsidR="00172677" w:rsidRPr="00507F44" w:rsidRDefault="00172677" w:rsidP="00A176D3">
            <w:pPr>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-13.8 ± 3.6</w:t>
            </w:r>
          </w:p>
        </w:tc>
        <w:tc>
          <w:tcPr>
            <w:tcW w:w="1842" w:type="dxa"/>
            <w:tcBorders>
              <w:top w:val="single" w:sz="4" w:space="0" w:color="auto"/>
            </w:tcBorders>
            <w:shd w:val="clear" w:color="auto" w:fill="auto"/>
            <w:vAlign w:val="center"/>
          </w:tcPr>
          <w:p w14:paraId="63E5135E" w14:textId="77777777" w:rsidR="00172677" w:rsidRPr="00507F44" w:rsidRDefault="00172677" w:rsidP="00A176D3">
            <w:pPr>
              <w:tabs>
                <w:tab w:val="left" w:pos="1276"/>
              </w:tabs>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-15.8 ± 3.8</w:t>
            </w:r>
          </w:p>
        </w:tc>
        <w:tc>
          <w:tcPr>
            <w:tcW w:w="1418" w:type="dxa"/>
            <w:tcBorders>
              <w:top w:val="single" w:sz="4" w:space="0" w:color="auto"/>
            </w:tcBorders>
            <w:shd w:val="clear" w:color="auto" w:fill="auto"/>
            <w:vAlign w:val="center"/>
          </w:tcPr>
          <w:p w14:paraId="6624F3FC" w14:textId="77777777" w:rsidR="00172677" w:rsidRPr="00507F44" w:rsidRDefault="00172677" w:rsidP="00A176D3">
            <w:pPr>
              <w:tabs>
                <w:tab w:val="left" w:pos="1276"/>
              </w:tabs>
              <w:autoSpaceDE w:val="0"/>
              <w:autoSpaceDN w:val="0"/>
              <w:adjustRightInd w:val="0"/>
              <w:spacing w:line="360" w:lineRule="auto"/>
              <w:ind w:right="-174"/>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507F44">
              <w:rPr>
                <w:b/>
                <w:bCs/>
                <w:sz w:val="20"/>
                <w:szCs w:val="20"/>
                <w:lang w:val="en-US"/>
              </w:rPr>
              <w:t>0.005</w:t>
            </w:r>
          </w:p>
        </w:tc>
      </w:tr>
      <w:tr w:rsidR="00172677" w:rsidRPr="00DF6425" w14:paraId="27BF5504"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222" w:type="dxa"/>
            <w:gridSpan w:val="4"/>
            <w:shd w:val="clear" w:color="auto" w:fill="auto"/>
            <w:vAlign w:val="center"/>
          </w:tcPr>
          <w:p w14:paraId="47AF3634" w14:textId="77777777" w:rsidR="00172677" w:rsidRPr="00507F44" w:rsidRDefault="00172677" w:rsidP="00A176D3">
            <w:pPr>
              <w:tabs>
                <w:tab w:val="left" w:pos="1276"/>
              </w:tabs>
              <w:autoSpaceDE w:val="0"/>
              <w:autoSpaceDN w:val="0"/>
              <w:adjustRightInd w:val="0"/>
              <w:spacing w:line="360" w:lineRule="auto"/>
              <w:ind w:right="-174"/>
              <w:jc w:val="left"/>
              <w:rPr>
                <w:b w:val="0"/>
                <w:bCs w:val="0"/>
                <w:sz w:val="20"/>
                <w:szCs w:val="20"/>
                <w:lang w:val="en-US"/>
              </w:rPr>
            </w:pPr>
            <w:r w:rsidRPr="00507F44">
              <w:rPr>
                <w:sz w:val="20"/>
                <w:szCs w:val="20"/>
                <w:lang w:val="en-US"/>
              </w:rPr>
              <w:t>Cardiac Magnetic Resonance</w:t>
            </w:r>
          </w:p>
        </w:tc>
      </w:tr>
      <w:tr w:rsidR="00172677" w:rsidRPr="00DF6425" w14:paraId="64463F30"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tcPr>
          <w:p w14:paraId="722D320C" w14:textId="77777777" w:rsidR="00172677" w:rsidRPr="00507F44" w:rsidRDefault="00172677" w:rsidP="00A176D3">
            <w:pPr>
              <w:pStyle w:val="NormalWeb"/>
              <w:spacing w:line="360" w:lineRule="auto"/>
              <w:rPr>
                <w:b w:val="0"/>
                <w:bCs w:val="0"/>
                <w:sz w:val="20"/>
                <w:szCs w:val="20"/>
              </w:rPr>
            </w:pPr>
            <w:r w:rsidRPr="00507F44">
              <w:rPr>
                <w:b w:val="0"/>
                <w:bCs w:val="0"/>
                <w:sz w:val="20"/>
                <w:szCs w:val="20"/>
              </w:rPr>
              <w:t>Ejection Fraction</w:t>
            </w:r>
            <w:r>
              <w:rPr>
                <w:b w:val="0"/>
                <w:bCs w:val="0"/>
                <w:sz w:val="20"/>
                <w:szCs w:val="20"/>
              </w:rPr>
              <w:t xml:space="preserve">, </w:t>
            </w:r>
            <w:r w:rsidRPr="00507F44">
              <w:rPr>
                <w:b w:val="0"/>
                <w:bCs w:val="0"/>
                <w:sz w:val="20"/>
                <w:szCs w:val="20"/>
              </w:rPr>
              <w:t>%</w:t>
            </w:r>
          </w:p>
        </w:tc>
        <w:tc>
          <w:tcPr>
            <w:tcW w:w="1985" w:type="dxa"/>
            <w:shd w:val="clear" w:color="auto" w:fill="auto"/>
            <w:vAlign w:val="center"/>
          </w:tcPr>
          <w:p w14:paraId="4AE5EE05" w14:textId="77777777" w:rsidR="00172677" w:rsidRPr="00507F44" w:rsidRDefault="00172677" w:rsidP="00A176D3">
            <w:pPr>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57.9 ± 10</w:t>
            </w:r>
          </w:p>
        </w:tc>
        <w:tc>
          <w:tcPr>
            <w:tcW w:w="1842" w:type="dxa"/>
            <w:shd w:val="clear" w:color="auto" w:fill="auto"/>
            <w:vAlign w:val="center"/>
          </w:tcPr>
          <w:p w14:paraId="71E912CD" w14:textId="77777777" w:rsidR="00172677" w:rsidRPr="00507F44" w:rsidRDefault="00172677" w:rsidP="00A176D3">
            <w:pPr>
              <w:tabs>
                <w:tab w:val="left" w:pos="1276"/>
              </w:tabs>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07F44">
              <w:rPr>
                <w:sz w:val="20"/>
                <w:szCs w:val="20"/>
                <w:lang w:val="en-US"/>
              </w:rPr>
              <w:t>61.8 ± 9.8</w:t>
            </w:r>
          </w:p>
        </w:tc>
        <w:tc>
          <w:tcPr>
            <w:tcW w:w="1418" w:type="dxa"/>
            <w:shd w:val="clear" w:color="auto" w:fill="auto"/>
            <w:vAlign w:val="center"/>
          </w:tcPr>
          <w:p w14:paraId="15832C46" w14:textId="77777777" w:rsidR="00172677" w:rsidRPr="00507F44" w:rsidRDefault="00172677" w:rsidP="00A176D3">
            <w:pPr>
              <w:tabs>
                <w:tab w:val="left" w:pos="1276"/>
              </w:tabs>
              <w:autoSpaceDE w:val="0"/>
              <w:autoSpaceDN w:val="0"/>
              <w:adjustRightInd w:val="0"/>
              <w:spacing w:line="360" w:lineRule="auto"/>
              <w:ind w:right="-174"/>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507F44">
              <w:rPr>
                <w:b/>
                <w:bCs/>
                <w:sz w:val="20"/>
                <w:szCs w:val="20"/>
                <w:lang w:val="en-US"/>
              </w:rPr>
              <w:t>0.028</w:t>
            </w:r>
          </w:p>
        </w:tc>
      </w:tr>
      <w:tr w:rsidR="00172677" w:rsidRPr="00DF6425" w14:paraId="18BC16DA"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tcPr>
          <w:p w14:paraId="75F2F265" w14:textId="77777777" w:rsidR="00172677" w:rsidRPr="00985B71" w:rsidRDefault="00172677" w:rsidP="00A176D3">
            <w:pPr>
              <w:pStyle w:val="NormalWeb"/>
              <w:spacing w:line="360" w:lineRule="auto"/>
              <w:rPr>
                <w:b w:val="0"/>
                <w:sz w:val="20"/>
                <w:szCs w:val="20"/>
              </w:rPr>
            </w:pPr>
            <w:r w:rsidRPr="00937F04">
              <w:rPr>
                <w:sz w:val="20"/>
                <w:szCs w:val="20"/>
                <w:lang w:val="en-US"/>
              </w:rPr>
              <w:t>LV mass, g</w:t>
            </w:r>
          </w:p>
        </w:tc>
        <w:tc>
          <w:tcPr>
            <w:tcW w:w="1985" w:type="dxa"/>
            <w:shd w:val="clear" w:color="auto" w:fill="auto"/>
            <w:vAlign w:val="center"/>
          </w:tcPr>
          <w:p w14:paraId="044A045B" w14:textId="77777777" w:rsidR="00172677" w:rsidRPr="00985B71" w:rsidRDefault="00172677" w:rsidP="00A176D3">
            <w:pPr>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37F04">
              <w:rPr>
                <w:color w:val="000000" w:themeColor="text1"/>
                <w:sz w:val="20"/>
                <w:szCs w:val="20"/>
                <w:lang w:val="en-US"/>
              </w:rPr>
              <w:t xml:space="preserve">164.6 </w:t>
            </w:r>
            <w:r w:rsidRPr="00937F04">
              <w:rPr>
                <w:color w:val="000000" w:themeColor="text1"/>
                <w:sz w:val="20"/>
                <w:szCs w:val="20"/>
                <w:lang w:val="en-US"/>
              </w:rPr>
              <w:sym w:font="Symbol" w:char="F0B1"/>
            </w:r>
            <w:r w:rsidRPr="00937F04">
              <w:rPr>
                <w:color w:val="000000" w:themeColor="text1"/>
                <w:sz w:val="20"/>
                <w:szCs w:val="20"/>
                <w:lang w:val="en-US"/>
              </w:rPr>
              <w:t xml:space="preserve"> 55.3</w:t>
            </w:r>
          </w:p>
        </w:tc>
        <w:tc>
          <w:tcPr>
            <w:tcW w:w="1842" w:type="dxa"/>
            <w:shd w:val="clear" w:color="auto" w:fill="auto"/>
            <w:vAlign w:val="center"/>
          </w:tcPr>
          <w:p w14:paraId="2695CDAF" w14:textId="77777777" w:rsidR="00172677" w:rsidRPr="00985B71" w:rsidRDefault="00172677" w:rsidP="00A176D3">
            <w:pPr>
              <w:tabs>
                <w:tab w:val="left" w:pos="1276"/>
              </w:tabs>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37F04">
              <w:rPr>
                <w:color w:val="000000" w:themeColor="text1"/>
                <w:sz w:val="20"/>
                <w:szCs w:val="20"/>
                <w:lang w:val="en-US"/>
              </w:rPr>
              <w:t xml:space="preserve">127.8 </w:t>
            </w:r>
            <w:r w:rsidRPr="00937F04">
              <w:rPr>
                <w:color w:val="000000" w:themeColor="text1"/>
                <w:sz w:val="20"/>
                <w:szCs w:val="20"/>
                <w:lang w:val="en-US"/>
              </w:rPr>
              <w:sym w:font="Symbol" w:char="F0B1"/>
            </w:r>
            <w:r w:rsidRPr="00937F04">
              <w:rPr>
                <w:color w:val="000000" w:themeColor="text1"/>
                <w:sz w:val="20"/>
                <w:szCs w:val="20"/>
                <w:lang w:val="en-US"/>
              </w:rPr>
              <w:t xml:space="preserve"> 41.5</w:t>
            </w:r>
          </w:p>
        </w:tc>
        <w:tc>
          <w:tcPr>
            <w:tcW w:w="1418" w:type="dxa"/>
            <w:shd w:val="clear" w:color="auto" w:fill="auto"/>
            <w:vAlign w:val="center"/>
          </w:tcPr>
          <w:p w14:paraId="5C007602" w14:textId="77777777" w:rsidR="00172677" w:rsidRPr="00985B71" w:rsidRDefault="00172677" w:rsidP="00A176D3">
            <w:pPr>
              <w:tabs>
                <w:tab w:val="left" w:pos="1276"/>
              </w:tabs>
              <w:autoSpaceDE w:val="0"/>
              <w:autoSpaceDN w:val="0"/>
              <w:adjustRightInd w:val="0"/>
              <w:spacing w:line="360" w:lineRule="auto"/>
              <w:ind w:right="-174"/>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937F04">
              <w:rPr>
                <w:b/>
                <w:bCs/>
                <w:sz w:val="20"/>
                <w:szCs w:val="20"/>
                <w:lang w:val="en-US"/>
              </w:rPr>
              <w:t>&lt;0.001</w:t>
            </w:r>
          </w:p>
        </w:tc>
      </w:tr>
      <w:tr w:rsidR="00172677" w:rsidRPr="00DF6425" w14:paraId="473EE8B6"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tcPr>
          <w:p w14:paraId="02C560CC" w14:textId="77777777" w:rsidR="00172677" w:rsidRPr="00985B71" w:rsidRDefault="00172677" w:rsidP="00A176D3">
            <w:pPr>
              <w:pStyle w:val="NormalWeb"/>
              <w:spacing w:line="360" w:lineRule="auto"/>
              <w:rPr>
                <w:b w:val="0"/>
                <w:bCs w:val="0"/>
                <w:sz w:val="20"/>
                <w:szCs w:val="20"/>
              </w:rPr>
            </w:pPr>
            <w:r w:rsidRPr="00985B71">
              <w:rPr>
                <w:b w:val="0"/>
                <w:bCs w:val="0"/>
                <w:sz w:val="20"/>
                <w:szCs w:val="20"/>
              </w:rPr>
              <w:t>LV mass index, g/m</w:t>
            </w:r>
            <w:r w:rsidRPr="00985B71">
              <w:rPr>
                <w:b w:val="0"/>
                <w:bCs w:val="0"/>
                <w:position w:val="8"/>
                <w:sz w:val="20"/>
                <w:szCs w:val="20"/>
                <w:vertAlign w:val="superscript"/>
              </w:rPr>
              <w:t>2</w:t>
            </w:r>
          </w:p>
        </w:tc>
        <w:tc>
          <w:tcPr>
            <w:tcW w:w="1985" w:type="dxa"/>
            <w:shd w:val="clear" w:color="auto" w:fill="auto"/>
            <w:vAlign w:val="center"/>
          </w:tcPr>
          <w:p w14:paraId="691F1D0B" w14:textId="77777777" w:rsidR="00172677" w:rsidRPr="00985B71" w:rsidRDefault="00172677" w:rsidP="00A176D3">
            <w:pPr>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85B71">
              <w:rPr>
                <w:sz w:val="20"/>
                <w:szCs w:val="20"/>
                <w:lang w:val="en-US"/>
              </w:rPr>
              <w:t>90.6 ± 27.8</w:t>
            </w:r>
          </w:p>
        </w:tc>
        <w:tc>
          <w:tcPr>
            <w:tcW w:w="1842" w:type="dxa"/>
            <w:shd w:val="clear" w:color="auto" w:fill="auto"/>
            <w:vAlign w:val="center"/>
          </w:tcPr>
          <w:p w14:paraId="69AA0BE8" w14:textId="77777777" w:rsidR="00172677" w:rsidRPr="00985B71" w:rsidRDefault="00172677" w:rsidP="00A176D3">
            <w:pPr>
              <w:tabs>
                <w:tab w:val="left" w:pos="1276"/>
              </w:tabs>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85B71">
              <w:rPr>
                <w:sz w:val="20"/>
                <w:szCs w:val="20"/>
                <w:lang w:val="en-US"/>
              </w:rPr>
              <w:t>71.2 ± 21.1</w:t>
            </w:r>
          </w:p>
        </w:tc>
        <w:tc>
          <w:tcPr>
            <w:tcW w:w="1418" w:type="dxa"/>
            <w:shd w:val="clear" w:color="auto" w:fill="auto"/>
            <w:vAlign w:val="center"/>
          </w:tcPr>
          <w:p w14:paraId="3B97BD1E" w14:textId="77777777" w:rsidR="00172677" w:rsidRPr="00985B71" w:rsidRDefault="00172677" w:rsidP="00A176D3">
            <w:pPr>
              <w:tabs>
                <w:tab w:val="left" w:pos="1276"/>
              </w:tabs>
              <w:autoSpaceDE w:val="0"/>
              <w:autoSpaceDN w:val="0"/>
              <w:adjustRightInd w:val="0"/>
              <w:spacing w:line="360" w:lineRule="auto"/>
              <w:ind w:right="-174"/>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985B71">
              <w:rPr>
                <w:b/>
                <w:bCs/>
                <w:sz w:val="20"/>
                <w:szCs w:val="20"/>
                <w:lang w:val="en-US"/>
              </w:rPr>
              <w:t>&lt;0.001</w:t>
            </w:r>
          </w:p>
        </w:tc>
      </w:tr>
      <w:tr w:rsidR="00172677" w:rsidRPr="00DF6425" w14:paraId="4E02124D"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tcPr>
          <w:p w14:paraId="53726C87" w14:textId="77777777" w:rsidR="00172677" w:rsidRPr="00937F04" w:rsidRDefault="00172677" w:rsidP="00A176D3">
            <w:pPr>
              <w:pStyle w:val="NormalWeb"/>
              <w:spacing w:line="360" w:lineRule="auto"/>
              <w:rPr>
                <w:sz w:val="20"/>
                <w:szCs w:val="20"/>
              </w:rPr>
            </w:pPr>
            <w:r w:rsidRPr="00937F04">
              <w:rPr>
                <w:sz w:val="20"/>
                <w:szCs w:val="20"/>
              </w:rPr>
              <w:t>LVEDV, mL</w:t>
            </w:r>
          </w:p>
        </w:tc>
        <w:tc>
          <w:tcPr>
            <w:tcW w:w="1985" w:type="dxa"/>
            <w:shd w:val="clear" w:color="auto" w:fill="auto"/>
            <w:vAlign w:val="center"/>
          </w:tcPr>
          <w:p w14:paraId="67BA4BC9" w14:textId="77777777" w:rsidR="00172677" w:rsidRPr="00937F04" w:rsidRDefault="00172677" w:rsidP="00A176D3">
            <w:pPr>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37F04">
              <w:rPr>
                <w:sz w:val="20"/>
                <w:szCs w:val="20"/>
                <w:lang w:val="en-US"/>
              </w:rPr>
              <w:t>163 ± 51.9</w:t>
            </w:r>
          </w:p>
        </w:tc>
        <w:tc>
          <w:tcPr>
            <w:tcW w:w="1842" w:type="dxa"/>
            <w:shd w:val="clear" w:color="auto" w:fill="auto"/>
            <w:vAlign w:val="center"/>
          </w:tcPr>
          <w:p w14:paraId="70FA4891" w14:textId="77777777" w:rsidR="00172677" w:rsidRPr="00937F04" w:rsidRDefault="00172677" w:rsidP="00A176D3">
            <w:pPr>
              <w:tabs>
                <w:tab w:val="left" w:pos="1276"/>
              </w:tabs>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37F04">
              <w:rPr>
                <w:sz w:val="20"/>
                <w:szCs w:val="20"/>
                <w:lang w:val="en-US"/>
              </w:rPr>
              <w:t>145.7 ± 39.7</w:t>
            </w:r>
          </w:p>
        </w:tc>
        <w:tc>
          <w:tcPr>
            <w:tcW w:w="1418" w:type="dxa"/>
            <w:shd w:val="clear" w:color="auto" w:fill="auto"/>
            <w:vAlign w:val="center"/>
          </w:tcPr>
          <w:p w14:paraId="4CBEC7C1" w14:textId="77777777" w:rsidR="00172677" w:rsidRPr="00937F04" w:rsidRDefault="00172677" w:rsidP="00A176D3">
            <w:pPr>
              <w:tabs>
                <w:tab w:val="left" w:pos="1276"/>
              </w:tabs>
              <w:autoSpaceDE w:val="0"/>
              <w:autoSpaceDN w:val="0"/>
              <w:adjustRightInd w:val="0"/>
              <w:spacing w:line="360" w:lineRule="auto"/>
              <w:ind w:right="-174"/>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937F04">
              <w:rPr>
                <w:b/>
                <w:bCs/>
                <w:sz w:val="20"/>
                <w:szCs w:val="20"/>
                <w:lang w:val="en-US"/>
              </w:rPr>
              <w:t>0.038</w:t>
            </w:r>
          </w:p>
        </w:tc>
      </w:tr>
      <w:tr w:rsidR="00172677" w:rsidRPr="00DF6425" w14:paraId="2AC18B36"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tcPr>
          <w:p w14:paraId="4084EFFC" w14:textId="77777777" w:rsidR="00172677" w:rsidRPr="00985B71" w:rsidRDefault="00172677" w:rsidP="00A176D3">
            <w:pPr>
              <w:pStyle w:val="NormalWeb"/>
              <w:spacing w:line="360" w:lineRule="auto"/>
              <w:rPr>
                <w:b w:val="0"/>
                <w:bCs w:val="0"/>
                <w:sz w:val="20"/>
                <w:szCs w:val="20"/>
              </w:rPr>
            </w:pPr>
            <w:r w:rsidRPr="00985B71">
              <w:rPr>
                <w:b w:val="0"/>
                <w:bCs w:val="0"/>
                <w:sz w:val="20"/>
                <w:szCs w:val="20"/>
              </w:rPr>
              <w:t>Indexed LVEDV, mL/m</w:t>
            </w:r>
            <w:r w:rsidRPr="00985B71">
              <w:rPr>
                <w:b w:val="0"/>
                <w:bCs w:val="0"/>
                <w:position w:val="8"/>
                <w:sz w:val="20"/>
                <w:szCs w:val="20"/>
                <w:vertAlign w:val="superscript"/>
              </w:rPr>
              <w:t>2</w:t>
            </w:r>
          </w:p>
        </w:tc>
        <w:tc>
          <w:tcPr>
            <w:tcW w:w="1985" w:type="dxa"/>
            <w:shd w:val="clear" w:color="auto" w:fill="auto"/>
            <w:vAlign w:val="center"/>
          </w:tcPr>
          <w:p w14:paraId="46F7727C" w14:textId="77777777" w:rsidR="00172677" w:rsidRPr="00985B71" w:rsidRDefault="00172677" w:rsidP="00A176D3">
            <w:pPr>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85B71">
              <w:rPr>
                <w:sz w:val="20"/>
                <w:szCs w:val="20"/>
                <w:lang w:val="en-US"/>
              </w:rPr>
              <w:t>89.5 ± 24.6</w:t>
            </w:r>
          </w:p>
        </w:tc>
        <w:tc>
          <w:tcPr>
            <w:tcW w:w="1842" w:type="dxa"/>
            <w:shd w:val="clear" w:color="auto" w:fill="auto"/>
            <w:vAlign w:val="center"/>
          </w:tcPr>
          <w:p w14:paraId="1DEFD405" w14:textId="77777777" w:rsidR="00172677" w:rsidRPr="00985B71" w:rsidRDefault="00172677" w:rsidP="00A176D3">
            <w:pPr>
              <w:tabs>
                <w:tab w:val="left" w:pos="1276"/>
              </w:tabs>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85B71">
              <w:rPr>
                <w:sz w:val="20"/>
                <w:szCs w:val="20"/>
                <w:lang w:val="en-US"/>
              </w:rPr>
              <w:t>81.2 ± 20.4</w:t>
            </w:r>
          </w:p>
        </w:tc>
        <w:tc>
          <w:tcPr>
            <w:tcW w:w="1418" w:type="dxa"/>
            <w:shd w:val="clear" w:color="auto" w:fill="auto"/>
            <w:vAlign w:val="center"/>
          </w:tcPr>
          <w:p w14:paraId="14A5768C" w14:textId="77777777" w:rsidR="00172677" w:rsidRPr="00985B71" w:rsidRDefault="00172677" w:rsidP="00A176D3">
            <w:pPr>
              <w:tabs>
                <w:tab w:val="left" w:pos="1276"/>
              </w:tabs>
              <w:autoSpaceDE w:val="0"/>
              <w:autoSpaceDN w:val="0"/>
              <w:adjustRightInd w:val="0"/>
              <w:spacing w:line="360" w:lineRule="auto"/>
              <w:ind w:right="-174"/>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985B71">
              <w:rPr>
                <w:b/>
                <w:bCs/>
                <w:sz w:val="20"/>
                <w:szCs w:val="20"/>
                <w:lang w:val="en-US"/>
              </w:rPr>
              <w:t>0.042</w:t>
            </w:r>
          </w:p>
        </w:tc>
      </w:tr>
      <w:tr w:rsidR="00172677" w:rsidRPr="00DF6425" w14:paraId="10101D07"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tcPr>
          <w:p w14:paraId="5E0672DA" w14:textId="77777777" w:rsidR="00172677" w:rsidRPr="00985B71" w:rsidRDefault="00172677" w:rsidP="00A176D3">
            <w:pPr>
              <w:pStyle w:val="NormalWeb"/>
              <w:spacing w:line="360" w:lineRule="auto"/>
              <w:rPr>
                <w:b w:val="0"/>
                <w:bCs w:val="0"/>
                <w:sz w:val="20"/>
                <w:szCs w:val="20"/>
              </w:rPr>
            </w:pPr>
            <w:r w:rsidRPr="00985B71">
              <w:rPr>
                <w:b w:val="0"/>
                <w:bCs w:val="0"/>
                <w:sz w:val="20"/>
                <w:szCs w:val="20"/>
                <w:lang w:val="en-US"/>
              </w:rPr>
              <w:t>Geometric remodeling, g/m</w:t>
            </w:r>
            <w:r w:rsidRPr="00985B71">
              <w:rPr>
                <w:b w:val="0"/>
                <w:bCs w:val="0"/>
                <w:position w:val="8"/>
                <w:sz w:val="20"/>
                <w:szCs w:val="20"/>
                <w:vertAlign w:val="superscript"/>
              </w:rPr>
              <w:t>2</w:t>
            </w:r>
          </w:p>
        </w:tc>
        <w:tc>
          <w:tcPr>
            <w:tcW w:w="1985" w:type="dxa"/>
            <w:shd w:val="clear" w:color="auto" w:fill="auto"/>
            <w:vAlign w:val="center"/>
          </w:tcPr>
          <w:p w14:paraId="3871060A" w14:textId="77777777" w:rsidR="00172677" w:rsidRPr="00985B71" w:rsidRDefault="00172677" w:rsidP="00A176D3">
            <w:pPr>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85B71">
              <w:rPr>
                <w:sz w:val="20"/>
                <w:szCs w:val="20"/>
                <w:lang w:val="en-US"/>
              </w:rPr>
              <w:t>1.1 (0.88 – 1.14)</w:t>
            </w:r>
          </w:p>
        </w:tc>
        <w:tc>
          <w:tcPr>
            <w:tcW w:w="1842" w:type="dxa"/>
            <w:shd w:val="clear" w:color="auto" w:fill="auto"/>
            <w:vAlign w:val="center"/>
          </w:tcPr>
          <w:p w14:paraId="6301763D" w14:textId="77777777" w:rsidR="00172677" w:rsidRPr="00985B71" w:rsidRDefault="00172677" w:rsidP="00A176D3">
            <w:pPr>
              <w:tabs>
                <w:tab w:val="left" w:pos="1276"/>
              </w:tabs>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85B71">
              <w:rPr>
                <w:sz w:val="20"/>
                <w:szCs w:val="20"/>
                <w:lang w:val="en-US"/>
              </w:rPr>
              <w:t>0.8 (0.77 – 0.97)</w:t>
            </w:r>
          </w:p>
        </w:tc>
        <w:tc>
          <w:tcPr>
            <w:tcW w:w="1418" w:type="dxa"/>
            <w:shd w:val="clear" w:color="auto" w:fill="auto"/>
            <w:vAlign w:val="center"/>
          </w:tcPr>
          <w:p w14:paraId="4A21DC60" w14:textId="77777777" w:rsidR="00172677" w:rsidRPr="00985B71" w:rsidRDefault="00172677" w:rsidP="00A176D3">
            <w:pPr>
              <w:tabs>
                <w:tab w:val="left" w:pos="1276"/>
              </w:tabs>
              <w:autoSpaceDE w:val="0"/>
              <w:autoSpaceDN w:val="0"/>
              <w:adjustRightInd w:val="0"/>
              <w:spacing w:line="360" w:lineRule="auto"/>
              <w:ind w:right="-174"/>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985B71">
              <w:rPr>
                <w:b/>
                <w:bCs/>
                <w:sz w:val="20"/>
                <w:szCs w:val="20"/>
                <w:lang w:val="en-US"/>
              </w:rPr>
              <w:t>&lt;0.001</w:t>
            </w:r>
          </w:p>
        </w:tc>
      </w:tr>
      <w:tr w:rsidR="00172677" w:rsidRPr="00DF6425" w14:paraId="1F494505"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tcPr>
          <w:p w14:paraId="55365A54" w14:textId="77777777" w:rsidR="00172677" w:rsidRPr="00985B71" w:rsidRDefault="00172677" w:rsidP="00A176D3">
            <w:pPr>
              <w:pStyle w:val="NormalWeb"/>
              <w:spacing w:line="360" w:lineRule="auto"/>
              <w:rPr>
                <w:b w:val="0"/>
                <w:bCs w:val="0"/>
                <w:sz w:val="20"/>
                <w:szCs w:val="20"/>
              </w:rPr>
            </w:pPr>
            <w:r w:rsidRPr="00985B71">
              <w:rPr>
                <w:b w:val="0"/>
                <w:bCs w:val="0"/>
                <w:color w:val="000000" w:themeColor="text1"/>
                <w:sz w:val="20"/>
                <w:szCs w:val="20"/>
                <w:lang w:val="en-US"/>
              </w:rPr>
              <w:t>LGE, g</w:t>
            </w:r>
          </w:p>
        </w:tc>
        <w:tc>
          <w:tcPr>
            <w:tcW w:w="1985" w:type="dxa"/>
            <w:shd w:val="clear" w:color="auto" w:fill="auto"/>
            <w:vAlign w:val="center"/>
          </w:tcPr>
          <w:p w14:paraId="2134189E" w14:textId="77777777" w:rsidR="00172677" w:rsidRPr="00985B71" w:rsidRDefault="00172677" w:rsidP="00A176D3">
            <w:pPr>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85B71">
              <w:rPr>
                <w:sz w:val="20"/>
                <w:szCs w:val="20"/>
                <w:lang w:val="en-US"/>
              </w:rPr>
              <w:t>4.2 (0 – 11.75)</w:t>
            </w:r>
          </w:p>
        </w:tc>
        <w:tc>
          <w:tcPr>
            <w:tcW w:w="1842" w:type="dxa"/>
            <w:shd w:val="clear" w:color="auto" w:fill="auto"/>
            <w:vAlign w:val="center"/>
          </w:tcPr>
          <w:p w14:paraId="66A11F8A" w14:textId="77777777" w:rsidR="00172677" w:rsidRPr="00985B71" w:rsidRDefault="00172677" w:rsidP="00A176D3">
            <w:pPr>
              <w:tabs>
                <w:tab w:val="left" w:pos="1276"/>
              </w:tabs>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85B71">
              <w:rPr>
                <w:sz w:val="20"/>
                <w:szCs w:val="20"/>
                <w:lang w:val="en-US"/>
              </w:rPr>
              <w:t>1.9 (0 – 5.94)</w:t>
            </w:r>
          </w:p>
        </w:tc>
        <w:tc>
          <w:tcPr>
            <w:tcW w:w="1418" w:type="dxa"/>
            <w:shd w:val="clear" w:color="auto" w:fill="auto"/>
            <w:vAlign w:val="center"/>
          </w:tcPr>
          <w:p w14:paraId="4E43EF89" w14:textId="77777777" w:rsidR="00172677" w:rsidRPr="00985B71" w:rsidRDefault="00172677" w:rsidP="00A176D3">
            <w:pPr>
              <w:tabs>
                <w:tab w:val="left" w:pos="1276"/>
              </w:tabs>
              <w:autoSpaceDE w:val="0"/>
              <w:autoSpaceDN w:val="0"/>
              <w:adjustRightInd w:val="0"/>
              <w:spacing w:line="360" w:lineRule="auto"/>
              <w:ind w:right="-174"/>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985B71">
              <w:rPr>
                <w:b/>
                <w:bCs/>
                <w:sz w:val="20"/>
                <w:szCs w:val="20"/>
                <w:lang w:val="en-US"/>
              </w:rPr>
              <w:t>0.036</w:t>
            </w:r>
          </w:p>
        </w:tc>
      </w:tr>
      <w:tr w:rsidR="00172677" w:rsidRPr="00DF6425" w14:paraId="644775EF" w14:textId="77777777" w:rsidTr="00A176D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tcPr>
          <w:p w14:paraId="58E99A05" w14:textId="77777777" w:rsidR="00172677" w:rsidRPr="00937F04" w:rsidRDefault="00172677" w:rsidP="00A176D3">
            <w:pPr>
              <w:pStyle w:val="NormalWeb"/>
              <w:spacing w:line="360" w:lineRule="auto"/>
              <w:rPr>
                <w:color w:val="000000" w:themeColor="text1"/>
                <w:sz w:val="20"/>
                <w:szCs w:val="20"/>
                <w:lang w:val="en-US"/>
              </w:rPr>
            </w:pPr>
            <w:r w:rsidRPr="00937F04">
              <w:rPr>
                <w:sz w:val="20"/>
                <w:szCs w:val="20"/>
                <w:lang w:val="en-US"/>
              </w:rPr>
              <w:t xml:space="preserve">Global native T1, </w:t>
            </w:r>
            <w:proofErr w:type="spellStart"/>
            <w:r w:rsidRPr="00937F04">
              <w:rPr>
                <w:sz w:val="20"/>
                <w:szCs w:val="20"/>
                <w:lang w:val="en-US"/>
              </w:rPr>
              <w:t>ms</w:t>
            </w:r>
            <w:proofErr w:type="spellEnd"/>
          </w:p>
        </w:tc>
        <w:tc>
          <w:tcPr>
            <w:tcW w:w="1985" w:type="dxa"/>
            <w:shd w:val="clear" w:color="auto" w:fill="auto"/>
            <w:vAlign w:val="center"/>
          </w:tcPr>
          <w:p w14:paraId="14C69D6B" w14:textId="77777777" w:rsidR="00172677" w:rsidRPr="00937F04" w:rsidRDefault="00172677" w:rsidP="00A176D3">
            <w:pPr>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37F04">
              <w:rPr>
                <w:sz w:val="20"/>
                <w:szCs w:val="20"/>
                <w:lang w:val="en-US"/>
              </w:rPr>
              <w:t>1056 (1034-1072)</w:t>
            </w:r>
          </w:p>
        </w:tc>
        <w:tc>
          <w:tcPr>
            <w:tcW w:w="1842" w:type="dxa"/>
            <w:shd w:val="clear" w:color="auto" w:fill="auto"/>
            <w:vAlign w:val="center"/>
          </w:tcPr>
          <w:p w14:paraId="2291BF0E" w14:textId="77777777" w:rsidR="00172677" w:rsidRPr="00937F04" w:rsidRDefault="00172677" w:rsidP="00A176D3">
            <w:pPr>
              <w:tabs>
                <w:tab w:val="left" w:pos="1276"/>
              </w:tabs>
              <w:autoSpaceDE w:val="0"/>
              <w:autoSpaceDN w:val="0"/>
              <w:adjustRightInd w:val="0"/>
              <w:spacing w:line="360" w:lineRule="auto"/>
              <w:ind w:right="-112"/>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937F04">
              <w:rPr>
                <w:sz w:val="20"/>
                <w:szCs w:val="20"/>
                <w:lang w:val="en-US"/>
              </w:rPr>
              <w:t>1047 (1019-1071)</w:t>
            </w:r>
          </w:p>
        </w:tc>
        <w:tc>
          <w:tcPr>
            <w:tcW w:w="1418" w:type="dxa"/>
            <w:shd w:val="clear" w:color="auto" w:fill="auto"/>
            <w:vAlign w:val="center"/>
          </w:tcPr>
          <w:p w14:paraId="4C5B43DE" w14:textId="77777777" w:rsidR="00172677" w:rsidRPr="00937F04" w:rsidRDefault="00172677" w:rsidP="00A176D3">
            <w:pPr>
              <w:tabs>
                <w:tab w:val="left" w:pos="1276"/>
              </w:tabs>
              <w:autoSpaceDE w:val="0"/>
              <w:autoSpaceDN w:val="0"/>
              <w:adjustRightInd w:val="0"/>
              <w:spacing w:line="360" w:lineRule="auto"/>
              <w:ind w:right="-174"/>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937F04">
              <w:rPr>
                <w:b/>
                <w:bCs/>
                <w:sz w:val="20"/>
                <w:szCs w:val="20"/>
                <w:lang w:val="en-US"/>
              </w:rPr>
              <w:t>0.599</w:t>
            </w:r>
          </w:p>
        </w:tc>
      </w:tr>
      <w:tr w:rsidR="00172677" w:rsidRPr="00DF6425" w14:paraId="78272E2A" w14:textId="77777777" w:rsidTr="00A176D3">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tcPr>
          <w:p w14:paraId="24844D4F" w14:textId="77777777" w:rsidR="00172677" w:rsidRPr="00937F04" w:rsidRDefault="00172677" w:rsidP="00A176D3">
            <w:pPr>
              <w:pStyle w:val="NormalWeb"/>
              <w:spacing w:line="360" w:lineRule="auto"/>
              <w:rPr>
                <w:color w:val="000000" w:themeColor="text1"/>
                <w:sz w:val="20"/>
                <w:szCs w:val="20"/>
                <w:lang w:val="en-US"/>
              </w:rPr>
            </w:pPr>
            <w:r w:rsidRPr="00937F04">
              <w:rPr>
                <w:sz w:val="20"/>
                <w:szCs w:val="20"/>
                <w:lang w:val="en-US"/>
              </w:rPr>
              <w:t>Global ECV, %</w:t>
            </w:r>
          </w:p>
        </w:tc>
        <w:tc>
          <w:tcPr>
            <w:tcW w:w="1985" w:type="dxa"/>
            <w:shd w:val="clear" w:color="auto" w:fill="auto"/>
            <w:vAlign w:val="center"/>
          </w:tcPr>
          <w:p w14:paraId="0296905E" w14:textId="77777777" w:rsidR="00172677" w:rsidRPr="00937F04" w:rsidRDefault="00172677" w:rsidP="00A176D3">
            <w:pPr>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37F04">
              <w:rPr>
                <w:sz w:val="20"/>
                <w:szCs w:val="20"/>
                <w:lang w:val="en-US"/>
              </w:rPr>
              <w:t>23 (20-27)</w:t>
            </w:r>
          </w:p>
        </w:tc>
        <w:tc>
          <w:tcPr>
            <w:tcW w:w="1842" w:type="dxa"/>
            <w:shd w:val="clear" w:color="auto" w:fill="auto"/>
            <w:vAlign w:val="center"/>
          </w:tcPr>
          <w:p w14:paraId="652D1042" w14:textId="77777777" w:rsidR="00172677" w:rsidRPr="00937F04" w:rsidRDefault="00172677" w:rsidP="00A176D3">
            <w:pPr>
              <w:tabs>
                <w:tab w:val="left" w:pos="1276"/>
              </w:tabs>
              <w:autoSpaceDE w:val="0"/>
              <w:autoSpaceDN w:val="0"/>
              <w:adjustRightInd w:val="0"/>
              <w:spacing w:line="360" w:lineRule="auto"/>
              <w:ind w:right="-112"/>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937F04">
              <w:rPr>
                <w:sz w:val="20"/>
                <w:szCs w:val="20"/>
                <w:lang w:val="en-US"/>
              </w:rPr>
              <w:t>24 (21-26)</w:t>
            </w:r>
          </w:p>
        </w:tc>
        <w:tc>
          <w:tcPr>
            <w:tcW w:w="1418" w:type="dxa"/>
            <w:shd w:val="clear" w:color="auto" w:fill="auto"/>
            <w:vAlign w:val="center"/>
          </w:tcPr>
          <w:p w14:paraId="0CD590F8" w14:textId="77777777" w:rsidR="00172677" w:rsidRPr="00937F04" w:rsidRDefault="00172677" w:rsidP="00A176D3">
            <w:pPr>
              <w:tabs>
                <w:tab w:val="left" w:pos="1276"/>
              </w:tabs>
              <w:autoSpaceDE w:val="0"/>
              <w:autoSpaceDN w:val="0"/>
              <w:adjustRightInd w:val="0"/>
              <w:spacing w:line="360" w:lineRule="auto"/>
              <w:ind w:right="-174"/>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937F04">
              <w:rPr>
                <w:b/>
                <w:bCs/>
                <w:sz w:val="20"/>
                <w:szCs w:val="20"/>
                <w:lang w:val="en-US"/>
              </w:rPr>
              <w:t>0.631</w:t>
            </w:r>
          </w:p>
        </w:tc>
      </w:tr>
    </w:tbl>
    <w:p w14:paraId="124E8AB3" w14:textId="77777777" w:rsidR="00BB3CB2" w:rsidRDefault="00BB3CB2" w:rsidP="009F32CB">
      <w:pPr>
        <w:spacing w:line="276" w:lineRule="auto"/>
        <w:rPr>
          <w:sz w:val="16"/>
          <w:szCs w:val="16"/>
          <w:lang w:val="en-US"/>
        </w:rPr>
      </w:pPr>
    </w:p>
    <w:p w14:paraId="001E3ACD" w14:textId="3C4731CE" w:rsidR="00D56F2A" w:rsidRDefault="0019483D" w:rsidP="009F32CB">
      <w:pPr>
        <w:spacing w:line="276" w:lineRule="auto"/>
        <w:rPr>
          <w:color w:val="000000" w:themeColor="text1"/>
          <w:sz w:val="16"/>
          <w:szCs w:val="16"/>
          <w:lang w:val="en-US"/>
        </w:rPr>
      </w:pPr>
      <w:r w:rsidRPr="008155A0">
        <w:rPr>
          <w:sz w:val="16"/>
          <w:szCs w:val="16"/>
          <w:lang w:val="en-US"/>
        </w:rPr>
        <w:t>Values are median (interquartile range), mean</w:t>
      </w:r>
      <w:r w:rsidRPr="008155A0">
        <w:rPr>
          <w:sz w:val="16"/>
          <w:szCs w:val="16"/>
          <w:lang w:val="en-US"/>
        </w:rPr>
        <w:sym w:font="Symbol" w:char="F0B1"/>
      </w:r>
      <w:r w:rsidRPr="008155A0">
        <w:rPr>
          <w:sz w:val="16"/>
          <w:szCs w:val="16"/>
          <w:lang w:val="en-US"/>
        </w:rPr>
        <w:t xml:space="preserve">standard deviation, </w:t>
      </w:r>
      <w:r w:rsidR="00596755">
        <w:rPr>
          <w:sz w:val="16"/>
          <w:szCs w:val="16"/>
          <w:lang w:val="en-US"/>
        </w:rPr>
        <w:t xml:space="preserve">ACE inhibitors - </w:t>
      </w:r>
      <w:r w:rsidR="00596755" w:rsidRPr="00596755">
        <w:rPr>
          <w:sz w:val="16"/>
          <w:szCs w:val="16"/>
          <w:lang w:val="en-US"/>
        </w:rPr>
        <w:t>Angiotensin-converting-enzyme inhibitors</w:t>
      </w:r>
      <w:r w:rsidR="00596755">
        <w:rPr>
          <w:sz w:val="16"/>
          <w:szCs w:val="16"/>
          <w:lang w:val="en-US"/>
        </w:rPr>
        <w:t xml:space="preserve">, ARBs - </w:t>
      </w:r>
      <w:r w:rsidR="00596755" w:rsidRPr="00596755">
        <w:rPr>
          <w:sz w:val="16"/>
          <w:szCs w:val="16"/>
          <w:lang w:val="en-US"/>
        </w:rPr>
        <w:t>Angiotensin receptor blockers</w:t>
      </w:r>
      <w:r w:rsidR="00596755">
        <w:rPr>
          <w:sz w:val="16"/>
          <w:szCs w:val="16"/>
          <w:lang w:val="en-US"/>
        </w:rPr>
        <w:t xml:space="preserve">, MRAs - </w:t>
      </w:r>
      <w:r w:rsidR="00596755" w:rsidRPr="00596755">
        <w:rPr>
          <w:sz w:val="16"/>
          <w:szCs w:val="16"/>
          <w:lang w:val="en-US"/>
        </w:rPr>
        <w:t>Mineralocorticoid receptor antagonists</w:t>
      </w:r>
      <w:r w:rsidR="00596755">
        <w:rPr>
          <w:sz w:val="16"/>
          <w:szCs w:val="16"/>
          <w:lang w:val="en-US"/>
        </w:rPr>
        <w:t xml:space="preserve">, GLS – Global longitudinal </w:t>
      </w:r>
      <w:proofErr w:type="gramStart"/>
      <w:r w:rsidR="00596755">
        <w:rPr>
          <w:sz w:val="16"/>
          <w:szCs w:val="16"/>
          <w:lang w:val="en-US"/>
        </w:rPr>
        <w:t>strain ,</w:t>
      </w:r>
      <w:proofErr w:type="gramEnd"/>
      <w:r w:rsidR="00596755">
        <w:rPr>
          <w:sz w:val="16"/>
          <w:szCs w:val="16"/>
          <w:lang w:val="en-US"/>
        </w:rPr>
        <w:t xml:space="preserve"> </w:t>
      </w:r>
      <w:r w:rsidRPr="008155A0">
        <w:rPr>
          <w:sz w:val="16"/>
          <w:szCs w:val="16"/>
          <w:lang w:val="en-US"/>
        </w:rPr>
        <w:t>LV – left ventricle, LVEDV – left ventricle end diastolic volume,</w:t>
      </w:r>
      <w:r w:rsidR="00596755">
        <w:rPr>
          <w:sz w:val="16"/>
          <w:szCs w:val="16"/>
          <w:lang w:val="en-US"/>
        </w:rPr>
        <w:t xml:space="preserve"> </w:t>
      </w:r>
      <w:r>
        <w:rPr>
          <w:sz w:val="16"/>
          <w:szCs w:val="16"/>
          <w:lang w:val="en-US"/>
        </w:rPr>
        <w:t xml:space="preserve">LGE – late gadolinium enhancement; </w:t>
      </w:r>
      <w:r w:rsidRPr="000F5261">
        <w:rPr>
          <w:b/>
          <w:bCs/>
          <w:color w:val="000000" w:themeColor="text1"/>
          <w:sz w:val="16"/>
          <w:szCs w:val="16"/>
          <w:lang w:val="en-US"/>
        </w:rPr>
        <w:t>Bold</w:t>
      </w:r>
      <w:r w:rsidRPr="000F5261">
        <w:rPr>
          <w:color w:val="000000" w:themeColor="text1"/>
          <w:sz w:val="16"/>
          <w:szCs w:val="16"/>
          <w:lang w:val="en-US"/>
        </w:rPr>
        <w:t xml:space="preserve"> </w:t>
      </w:r>
      <w:r w:rsidRPr="000F5261">
        <w:rPr>
          <w:i/>
          <w:iCs/>
          <w:color w:val="000000" w:themeColor="text1"/>
          <w:sz w:val="16"/>
          <w:szCs w:val="16"/>
          <w:lang w:val="en-US"/>
        </w:rPr>
        <w:t>P-</w:t>
      </w:r>
      <w:r w:rsidRPr="000F5261">
        <w:rPr>
          <w:color w:val="000000" w:themeColor="text1"/>
          <w:sz w:val="16"/>
          <w:szCs w:val="16"/>
          <w:lang w:val="en-US"/>
        </w:rPr>
        <w:t>values are statistically significan</w:t>
      </w:r>
      <w:r>
        <w:rPr>
          <w:color w:val="000000" w:themeColor="text1"/>
          <w:sz w:val="16"/>
          <w:szCs w:val="16"/>
          <w:lang w:val="en-US"/>
        </w:rPr>
        <w:t xml:space="preserve">t; Patients </w:t>
      </w:r>
      <w:r w:rsidRPr="00CB4208">
        <w:rPr>
          <w:color w:val="000000" w:themeColor="text1"/>
          <w:sz w:val="16"/>
          <w:szCs w:val="16"/>
          <w:lang w:val="en-US"/>
        </w:rPr>
        <w:t>with exclusive junctional LGE</w:t>
      </w:r>
      <w:r>
        <w:rPr>
          <w:color w:val="000000" w:themeColor="text1"/>
          <w:sz w:val="16"/>
          <w:szCs w:val="16"/>
          <w:lang w:val="en-US"/>
        </w:rPr>
        <w:t xml:space="preserve"> were excluded from the analyses of LGE.</w:t>
      </w:r>
    </w:p>
    <w:p w14:paraId="502F1FD5" w14:textId="77777777" w:rsidR="00C64867" w:rsidRDefault="00C64867" w:rsidP="00C64867">
      <w:pPr>
        <w:pStyle w:val="SemEspaamento"/>
        <w:rPr>
          <w:lang w:val="en-US"/>
        </w:rPr>
      </w:pPr>
    </w:p>
    <w:p w14:paraId="007332C5" w14:textId="77777777" w:rsidR="00C64867" w:rsidRDefault="00C64867" w:rsidP="00C64867">
      <w:pPr>
        <w:pStyle w:val="SemEspaamento"/>
        <w:rPr>
          <w:lang w:val="en-US"/>
        </w:rPr>
      </w:pPr>
    </w:p>
    <w:p w14:paraId="78E23D08" w14:textId="77777777" w:rsidR="00C64867" w:rsidRDefault="00C64867" w:rsidP="00C64867">
      <w:pPr>
        <w:pStyle w:val="SemEspaamento"/>
        <w:rPr>
          <w:lang w:val="en-US"/>
        </w:rPr>
      </w:pPr>
    </w:p>
    <w:p w14:paraId="597C1F2B" w14:textId="534E1662" w:rsidR="00C64867" w:rsidRPr="00C64867" w:rsidRDefault="00C64867" w:rsidP="00C64867">
      <w:pPr>
        <w:pStyle w:val="SemEspaamento"/>
        <w:spacing w:line="276" w:lineRule="auto"/>
        <w:rPr>
          <w:lang w:val="en-US"/>
        </w:rPr>
      </w:pPr>
      <w:r>
        <w:rPr>
          <w:lang w:val="en-US"/>
        </w:rPr>
        <w:t xml:space="preserve">NOTE: </w:t>
      </w:r>
      <w:r>
        <w:rPr>
          <w:rFonts w:ascii="Aptos" w:hAnsi="Aptos"/>
          <w:color w:val="212121"/>
          <w:sz w:val="21"/>
          <w:szCs w:val="21"/>
        </w:rPr>
        <w:t>All data generated or analysed during this study are included in this published article [and its supplementary information files].</w:t>
      </w:r>
    </w:p>
    <w:p w14:paraId="7FF639FE" w14:textId="77777777" w:rsidR="00C64867" w:rsidRPr="00C64867" w:rsidRDefault="00C64867" w:rsidP="00C64867">
      <w:pPr>
        <w:pStyle w:val="SemEspaamento"/>
        <w:rPr>
          <w:lang w:val="en-US"/>
        </w:rPr>
      </w:pPr>
    </w:p>
    <w:sectPr w:rsidR="00C64867" w:rsidRPr="00C64867" w:rsidSect="00B8284C">
      <w:footerReference w:type="even" r:id="rId10"/>
      <w:footerReference w:type="default" r:id="rId11"/>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2CB25" w14:textId="77777777" w:rsidR="006F325B" w:rsidRDefault="006F325B" w:rsidP="009A112B">
      <w:r>
        <w:separator/>
      </w:r>
    </w:p>
  </w:endnote>
  <w:endnote w:type="continuationSeparator" w:id="0">
    <w:p w14:paraId="57965079" w14:textId="77777777" w:rsidR="006F325B" w:rsidRDefault="006F325B" w:rsidP="009A1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325596753"/>
      <w:docPartObj>
        <w:docPartGallery w:val="Page Numbers (Bottom of Page)"/>
        <w:docPartUnique/>
      </w:docPartObj>
    </w:sdtPr>
    <w:sdtContent>
      <w:p w14:paraId="75E8E411" w14:textId="02C81131" w:rsidR="00BE670E" w:rsidRDefault="00BE670E" w:rsidP="0052692B">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043341">
          <w:rPr>
            <w:rStyle w:val="Nmerodepgina"/>
            <w:noProof/>
          </w:rPr>
          <w:t>23</w:t>
        </w:r>
        <w:r>
          <w:rPr>
            <w:rStyle w:val="Nmerodepgina"/>
          </w:rPr>
          <w:fldChar w:fldCharType="end"/>
        </w:r>
      </w:p>
    </w:sdtContent>
  </w:sdt>
  <w:p w14:paraId="4902A2B9" w14:textId="77777777" w:rsidR="00BE670E" w:rsidRDefault="00BE670E" w:rsidP="00BE670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927567647"/>
      <w:docPartObj>
        <w:docPartGallery w:val="Page Numbers (Bottom of Page)"/>
        <w:docPartUnique/>
      </w:docPartObj>
    </w:sdtPr>
    <w:sdtContent>
      <w:p w14:paraId="4FC96CFC" w14:textId="292B8430" w:rsidR="00BE670E" w:rsidRDefault="00BE670E" w:rsidP="0052692B">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w:t>
        </w:r>
        <w:r>
          <w:rPr>
            <w:rStyle w:val="Nmerodepgina"/>
          </w:rPr>
          <w:fldChar w:fldCharType="end"/>
        </w:r>
      </w:p>
    </w:sdtContent>
  </w:sdt>
  <w:p w14:paraId="1FA2AA0B" w14:textId="77777777" w:rsidR="00BE670E" w:rsidRDefault="00BE670E" w:rsidP="00BE670E">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547A3" w14:textId="77777777" w:rsidR="006F325B" w:rsidRDefault="006F325B" w:rsidP="009A112B">
      <w:r>
        <w:separator/>
      </w:r>
    </w:p>
  </w:footnote>
  <w:footnote w:type="continuationSeparator" w:id="0">
    <w:p w14:paraId="2D69EDE5" w14:textId="77777777" w:rsidR="006F325B" w:rsidRDefault="006F325B" w:rsidP="009A1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C39AB"/>
    <w:multiLevelType w:val="multilevel"/>
    <w:tmpl w:val="1010AAA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09B76A2"/>
    <w:multiLevelType w:val="hybridMultilevel"/>
    <w:tmpl w:val="767C0608"/>
    <w:lvl w:ilvl="0" w:tplc="90EC1AEE">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CDD2BEA"/>
    <w:multiLevelType w:val="hybridMultilevel"/>
    <w:tmpl w:val="D896886C"/>
    <w:lvl w:ilvl="0" w:tplc="86B8E4E6">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0FA26F49"/>
    <w:multiLevelType w:val="hybridMultilevel"/>
    <w:tmpl w:val="B2BECE92"/>
    <w:lvl w:ilvl="0" w:tplc="4E2A35FE">
      <w:start w:val="1"/>
      <w:numFmt w:val="decimal"/>
      <w:lvlText w:val="%1."/>
      <w:lvlJc w:val="left"/>
      <w:pPr>
        <w:ind w:left="720" w:hanging="360"/>
      </w:pPr>
      <w:rPr>
        <w:rFonts w:asciiTheme="minorHAnsi" w:hAnsiTheme="minorHAnsi" w:cstheme="minorHAnsi"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16126997"/>
    <w:multiLevelType w:val="hybridMultilevel"/>
    <w:tmpl w:val="05726530"/>
    <w:lvl w:ilvl="0" w:tplc="71A65542">
      <w:start w:val="1"/>
      <w:numFmt w:val="bullet"/>
      <w:lvlText w:val="•"/>
      <w:lvlJc w:val="left"/>
      <w:pPr>
        <w:tabs>
          <w:tab w:val="num" w:pos="720"/>
        </w:tabs>
        <w:ind w:left="720" w:hanging="360"/>
      </w:pPr>
      <w:rPr>
        <w:rFonts w:ascii="Arial" w:hAnsi="Arial" w:hint="default"/>
      </w:rPr>
    </w:lvl>
    <w:lvl w:ilvl="1" w:tplc="34E6AD58" w:tentative="1">
      <w:start w:val="1"/>
      <w:numFmt w:val="bullet"/>
      <w:lvlText w:val="•"/>
      <w:lvlJc w:val="left"/>
      <w:pPr>
        <w:tabs>
          <w:tab w:val="num" w:pos="1440"/>
        </w:tabs>
        <w:ind w:left="1440" w:hanging="360"/>
      </w:pPr>
      <w:rPr>
        <w:rFonts w:ascii="Arial" w:hAnsi="Arial" w:hint="default"/>
      </w:rPr>
    </w:lvl>
    <w:lvl w:ilvl="2" w:tplc="BD8AEA78" w:tentative="1">
      <w:start w:val="1"/>
      <w:numFmt w:val="bullet"/>
      <w:lvlText w:val="•"/>
      <w:lvlJc w:val="left"/>
      <w:pPr>
        <w:tabs>
          <w:tab w:val="num" w:pos="2160"/>
        </w:tabs>
        <w:ind w:left="2160" w:hanging="360"/>
      </w:pPr>
      <w:rPr>
        <w:rFonts w:ascii="Arial" w:hAnsi="Arial" w:hint="default"/>
      </w:rPr>
    </w:lvl>
    <w:lvl w:ilvl="3" w:tplc="AEB01460" w:tentative="1">
      <w:start w:val="1"/>
      <w:numFmt w:val="bullet"/>
      <w:lvlText w:val="•"/>
      <w:lvlJc w:val="left"/>
      <w:pPr>
        <w:tabs>
          <w:tab w:val="num" w:pos="2880"/>
        </w:tabs>
        <w:ind w:left="2880" w:hanging="360"/>
      </w:pPr>
      <w:rPr>
        <w:rFonts w:ascii="Arial" w:hAnsi="Arial" w:hint="default"/>
      </w:rPr>
    </w:lvl>
    <w:lvl w:ilvl="4" w:tplc="2160D5EA" w:tentative="1">
      <w:start w:val="1"/>
      <w:numFmt w:val="bullet"/>
      <w:lvlText w:val="•"/>
      <w:lvlJc w:val="left"/>
      <w:pPr>
        <w:tabs>
          <w:tab w:val="num" w:pos="3600"/>
        </w:tabs>
        <w:ind w:left="3600" w:hanging="360"/>
      </w:pPr>
      <w:rPr>
        <w:rFonts w:ascii="Arial" w:hAnsi="Arial" w:hint="default"/>
      </w:rPr>
    </w:lvl>
    <w:lvl w:ilvl="5" w:tplc="1826F034" w:tentative="1">
      <w:start w:val="1"/>
      <w:numFmt w:val="bullet"/>
      <w:lvlText w:val="•"/>
      <w:lvlJc w:val="left"/>
      <w:pPr>
        <w:tabs>
          <w:tab w:val="num" w:pos="4320"/>
        </w:tabs>
        <w:ind w:left="4320" w:hanging="360"/>
      </w:pPr>
      <w:rPr>
        <w:rFonts w:ascii="Arial" w:hAnsi="Arial" w:hint="default"/>
      </w:rPr>
    </w:lvl>
    <w:lvl w:ilvl="6" w:tplc="9EF0FB96" w:tentative="1">
      <w:start w:val="1"/>
      <w:numFmt w:val="bullet"/>
      <w:lvlText w:val="•"/>
      <w:lvlJc w:val="left"/>
      <w:pPr>
        <w:tabs>
          <w:tab w:val="num" w:pos="5040"/>
        </w:tabs>
        <w:ind w:left="5040" w:hanging="360"/>
      </w:pPr>
      <w:rPr>
        <w:rFonts w:ascii="Arial" w:hAnsi="Arial" w:hint="default"/>
      </w:rPr>
    </w:lvl>
    <w:lvl w:ilvl="7" w:tplc="75F6C99C" w:tentative="1">
      <w:start w:val="1"/>
      <w:numFmt w:val="bullet"/>
      <w:lvlText w:val="•"/>
      <w:lvlJc w:val="left"/>
      <w:pPr>
        <w:tabs>
          <w:tab w:val="num" w:pos="5760"/>
        </w:tabs>
        <w:ind w:left="5760" w:hanging="360"/>
      </w:pPr>
      <w:rPr>
        <w:rFonts w:ascii="Arial" w:hAnsi="Arial" w:hint="default"/>
      </w:rPr>
    </w:lvl>
    <w:lvl w:ilvl="8" w:tplc="005C097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20490C"/>
    <w:multiLevelType w:val="multilevel"/>
    <w:tmpl w:val="1010AAA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5C235BE"/>
    <w:multiLevelType w:val="hybridMultilevel"/>
    <w:tmpl w:val="A8566CE6"/>
    <w:lvl w:ilvl="0" w:tplc="0816000F">
      <w:start w:val="1"/>
      <w:numFmt w:val="decimal"/>
      <w:lvlText w:val="%1."/>
      <w:lvlJc w:val="lef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8" w15:restartNumberingAfterBreak="0">
    <w:nsid w:val="2710448C"/>
    <w:multiLevelType w:val="hybridMultilevel"/>
    <w:tmpl w:val="E1122704"/>
    <w:lvl w:ilvl="0" w:tplc="C248DED2">
      <w:start w:val="1"/>
      <w:numFmt w:val="lowerLetter"/>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9" w15:restartNumberingAfterBreak="0">
    <w:nsid w:val="2A263B03"/>
    <w:multiLevelType w:val="multilevel"/>
    <w:tmpl w:val="669840A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A27564"/>
    <w:multiLevelType w:val="hybridMultilevel"/>
    <w:tmpl w:val="73E4688A"/>
    <w:lvl w:ilvl="0" w:tplc="9482E316">
      <w:start w:val="1"/>
      <w:numFmt w:val="bullet"/>
      <w:lvlText w:val="-"/>
      <w:lvlJc w:val="left"/>
      <w:pPr>
        <w:ind w:left="720" w:hanging="360"/>
      </w:pPr>
      <w:rPr>
        <w:rFonts w:ascii="Times New Roman" w:eastAsiaTheme="minorHAns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31A119E3"/>
    <w:multiLevelType w:val="multilevel"/>
    <w:tmpl w:val="AC6E6D7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E96924"/>
    <w:multiLevelType w:val="hybridMultilevel"/>
    <w:tmpl w:val="1876DDB2"/>
    <w:lvl w:ilvl="0" w:tplc="BDB8F680">
      <w:start w:val="1"/>
      <w:numFmt w:val="lowerLetter"/>
      <w:lvlText w:val="%1."/>
      <w:lvlJc w:val="left"/>
      <w:pPr>
        <w:ind w:left="720" w:hanging="360"/>
      </w:pPr>
      <w:rPr>
        <w:rFonts w:ascii="Segoe UI" w:hAnsi="Segoe UI" w:cs="Segoe UI" w:hint="default"/>
        <w:color w:val="212121"/>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3FF97D9A"/>
    <w:multiLevelType w:val="multilevel"/>
    <w:tmpl w:val="1010AAA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51347C32"/>
    <w:multiLevelType w:val="hybridMultilevel"/>
    <w:tmpl w:val="1B607AD8"/>
    <w:lvl w:ilvl="0" w:tplc="8D6C129A">
      <w:numFmt w:val="bullet"/>
      <w:lvlText w:val="-"/>
      <w:lvlJc w:val="left"/>
      <w:pPr>
        <w:ind w:left="720" w:hanging="360"/>
      </w:pPr>
      <w:rPr>
        <w:rFonts w:ascii="Calibri" w:eastAsia="Times New Roman"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552A6EE3"/>
    <w:multiLevelType w:val="hybridMultilevel"/>
    <w:tmpl w:val="4E962E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7610AD"/>
    <w:multiLevelType w:val="hybridMultilevel"/>
    <w:tmpl w:val="60AE4E3C"/>
    <w:lvl w:ilvl="0" w:tplc="A2AC0EE8">
      <w:numFmt w:val="bullet"/>
      <w:lvlText w:val="-"/>
      <w:lvlJc w:val="left"/>
      <w:pPr>
        <w:ind w:left="720" w:hanging="360"/>
      </w:pPr>
      <w:rPr>
        <w:rFonts w:ascii="Calibri" w:eastAsia="Times New Roman"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5B94172D"/>
    <w:multiLevelType w:val="hybridMultilevel"/>
    <w:tmpl w:val="27CC16A0"/>
    <w:lvl w:ilvl="0" w:tplc="0816000F">
      <w:start w:val="1"/>
      <w:numFmt w:val="decimal"/>
      <w:lvlText w:val="%1."/>
      <w:lvlJc w:val="left"/>
      <w:pPr>
        <w:ind w:left="1068" w:hanging="360"/>
      </w:pPr>
      <w:rPr>
        <w:rFonts w:hint="default"/>
        <w:color w:val="000000"/>
        <w:sz w:val="24"/>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8" w15:restartNumberingAfterBreak="0">
    <w:nsid w:val="68DA37AB"/>
    <w:multiLevelType w:val="hybridMultilevel"/>
    <w:tmpl w:val="8220ADBA"/>
    <w:lvl w:ilvl="0" w:tplc="22D83632">
      <w:start w:val="1"/>
      <w:numFmt w:val="decimal"/>
      <w:lvlText w:val="%1."/>
      <w:lvlJc w:val="left"/>
      <w:pPr>
        <w:ind w:left="720" w:hanging="360"/>
      </w:pPr>
      <w:rPr>
        <w:rFonts w:hint="default"/>
        <w:color w:val="FF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6E9106F0"/>
    <w:multiLevelType w:val="hybridMultilevel"/>
    <w:tmpl w:val="95AC6202"/>
    <w:lvl w:ilvl="0" w:tplc="29040B1C">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6F850A2F"/>
    <w:multiLevelType w:val="hybridMultilevel"/>
    <w:tmpl w:val="E3640750"/>
    <w:lvl w:ilvl="0" w:tplc="5314A1E8">
      <w:start w:val="5"/>
      <w:numFmt w:val="bullet"/>
      <w:lvlText w:val=""/>
      <w:lvlJc w:val="left"/>
      <w:pPr>
        <w:ind w:left="720" w:hanging="360"/>
      </w:pPr>
      <w:rPr>
        <w:rFonts w:ascii="Symbol" w:eastAsia="Times New Roman" w:hAnsi="Symbol" w:cstheme="minorHAns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765F6FDF"/>
    <w:multiLevelType w:val="multilevel"/>
    <w:tmpl w:val="1010AAA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375281901">
    <w:abstractNumId w:val="10"/>
  </w:num>
  <w:num w:numId="2" w16cid:durableId="2092240913">
    <w:abstractNumId w:val="19"/>
  </w:num>
  <w:num w:numId="3" w16cid:durableId="1149054812">
    <w:abstractNumId w:val="0"/>
  </w:num>
  <w:num w:numId="4" w16cid:durableId="1060594389">
    <w:abstractNumId w:val="21"/>
  </w:num>
  <w:num w:numId="5" w16cid:durableId="742260959">
    <w:abstractNumId w:val="6"/>
  </w:num>
  <w:num w:numId="6" w16cid:durableId="1956136888">
    <w:abstractNumId w:val="4"/>
  </w:num>
  <w:num w:numId="7" w16cid:durableId="1062019894">
    <w:abstractNumId w:val="1"/>
  </w:num>
  <w:num w:numId="8" w16cid:durableId="559512081">
    <w:abstractNumId w:val="13"/>
  </w:num>
  <w:num w:numId="9" w16cid:durableId="1639919023">
    <w:abstractNumId w:val="16"/>
  </w:num>
  <w:num w:numId="10" w16cid:durableId="351539057">
    <w:abstractNumId w:val="18"/>
  </w:num>
  <w:num w:numId="11" w16cid:durableId="1323660053">
    <w:abstractNumId w:val="3"/>
  </w:num>
  <w:num w:numId="12" w16cid:durableId="190339272">
    <w:abstractNumId w:val="2"/>
  </w:num>
  <w:num w:numId="13" w16cid:durableId="386690676">
    <w:abstractNumId w:val="7"/>
  </w:num>
  <w:num w:numId="14" w16cid:durableId="2101831671">
    <w:abstractNumId w:val="5"/>
  </w:num>
  <w:num w:numId="15" w16cid:durableId="977226735">
    <w:abstractNumId w:val="14"/>
  </w:num>
  <w:num w:numId="16" w16cid:durableId="899948783">
    <w:abstractNumId w:val="9"/>
  </w:num>
  <w:num w:numId="17" w16cid:durableId="1392119351">
    <w:abstractNumId w:val="11"/>
  </w:num>
  <w:num w:numId="18" w16cid:durableId="1584339628">
    <w:abstractNumId w:val="8"/>
  </w:num>
  <w:num w:numId="19" w16cid:durableId="1871532339">
    <w:abstractNumId w:val="12"/>
  </w:num>
  <w:num w:numId="20" w16cid:durableId="1568761010">
    <w:abstractNumId w:val="17"/>
  </w:num>
  <w:num w:numId="21" w16cid:durableId="2130666409">
    <w:abstractNumId w:val="15"/>
  </w:num>
  <w:num w:numId="22" w16cid:durableId="12455356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D2A"/>
    <w:rsid w:val="000021FC"/>
    <w:rsid w:val="00003A7C"/>
    <w:rsid w:val="0000448D"/>
    <w:rsid w:val="0000524A"/>
    <w:rsid w:val="00006917"/>
    <w:rsid w:val="0001243B"/>
    <w:rsid w:val="00012872"/>
    <w:rsid w:val="00013544"/>
    <w:rsid w:val="00013992"/>
    <w:rsid w:val="00013BB5"/>
    <w:rsid w:val="000140F1"/>
    <w:rsid w:val="00014C6A"/>
    <w:rsid w:val="00014C9A"/>
    <w:rsid w:val="000207CB"/>
    <w:rsid w:val="00020FCD"/>
    <w:rsid w:val="00021DC2"/>
    <w:rsid w:val="00022334"/>
    <w:rsid w:val="00024051"/>
    <w:rsid w:val="000245E2"/>
    <w:rsid w:val="00027973"/>
    <w:rsid w:val="0003219F"/>
    <w:rsid w:val="000322A7"/>
    <w:rsid w:val="00032E98"/>
    <w:rsid w:val="00035BEA"/>
    <w:rsid w:val="0003638F"/>
    <w:rsid w:val="00042903"/>
    <w:rsid w:val="00043341"/>
    <w:rsid w:val="00043D1E"/>
    <w:rsid w:val="00046F85"/>
    <w:rsid w:val="00050373"/>
    <w:rsid w:val="00050435"/>
    <w:rsid w:val="00050C72"/>
    <w:rsid w:val="000519BB"/>
    <w:rsid w:val="000525CC"/>
    <w:rsid w:val="00052D3D"/>
    <w:rsid w:val="00052E01"/>
    <w:rsid w:val="00052EBC"/>
    <w:rsid w:val="00056123"/>
    <w:rsid w:val="00056701"/>
    <w:rsid w:val="00057233"/>
    <w:rsid w:val="000575D5"/>
    <w:rsid w:val="000600D6"/>
    <w:rsid w:val="000614C5"/>
    <w:rsid w:val="00062AFC"/>
    <w:rsid w:val="00065EDC"/>
    <w:rsid w:val="0006653C"/>
    <w:rsid w:val="000668C0"/>
    <w:rsid w:val="000706CC"/>
    <w:rsid w:val="00070DFD"/>
    <w:rsid w:val="00070FE7"/>
    <w:rsid w:val="000713F0"/>
    <w:rsid w:val="00072826"/>
    <w:rsid w:val="00075287"/>
    <w:rsid w:val="00076091"/>
    <w:rsid w:val="00080893"/>
    <w:rsid w:val="00081064"/>
    <w:rsid w:val="000823FB"/>
    <w:rsid w:val="000830DF"/>
    <w:rsid w:val="00083DBA"/>
    <w:rsid w:val="00084908"/>
    <w:rsid w:val="000853AD"/>
    <w:rsid w:val="000856FF"/>
    <w:rsid w:val="00085D28"/>
    <w:rsid w:val="000863AE"/>
    <w:rsid w:val="000871A1"/>
    <w:rsid w:val="00090313"/>
    <w:rsid w:val="00091C5B"/>
    <w:rsid w:val="00093062"/>
    <w:rsid w:val="0009318E"/>
    <w:rsid w:val="0009345B"/>
    <w:rsid w:val="00093653"/>
    <w:rsid w:val="00093E41"/>
    <w:rsid w:val="00094981"/>
    <w:rsid w:val="0009536E"/>
    <w:rsid w:val="00095952"/>
    <w:rsid w:val="00096828"/>
    <w:rsid w:val="000A209A"/>
    <w:rsid w:val="000A31F5"/>
    <w:rsid w:val="000A4980"/>
    <w:rsid w:val="000A68CA"/>
    <w:rsid w:val="000A69A0"/>
    <w:rsid w:val="000A758E"/>
    <w:rsid w:val="000B32DC"/>
    <w:rsid w:val="000B34A9"/>
    <w:rsid w:val="000B5215"/>
    <w:rsid w:val="000B5E06"/>
    <w:rsid w:val="000B6046"/>
    <w:rsid w:val="000B6AAF"/>
    <w:rsid w:val="000B7790"/>
    <w:rsid w:val="000C08CA"/>
    <w:rsid w:val="000C425B"/>
    <w:rsid w:val="000C45C3"/>
    <w:rsid w:val="000C4C62"/>
    <w:rsid w:val="000C5316"/>
    <w:rsid w:val="000C5CDB"/>
    <w:rsid w:val="000C6FBA"/>
    <w:rsid w:val="000D0042"/>
    <w:rsid w:val="000D11C5"/>
    <w:rsid w:val="000D346B"/>
    <w:rsid w:val="000D585E"/>
    <w:rsid w:val="000D5949"/>
    <w:rsid w:val="000D5DC6"/>
    <w:rsid w:val="000D5FDA"/>
    <w:rsid w:val="000D61EE"/>
    <w:rsid w:val="000D717C"/>
    <w:rsid w:val="000D7F0C"/>
    <w:rsid w:val="000E370E"/>
    <w:rsid w:val="000E37C0"/>
    <w:rsid w:val="000E4CD3"/>
    <w:rsid w:val="000E62B5"/>
    <w:rsid w:val="000F0492"/>
    <w:rsid w:val="000F05E2"/>
    <w:rsid w:val="000F18C6"/>
    <w:rsid w:val="000F34CA"/>
    <w:rsid w:val="000F4193"/>
    <w:rsid w:val="000F456F"/>
    <w:rsid w:val="000F4D78"/>
    <w:rsid w:val="000F5422"/>
    <w:rsid w:val="000F7D0E"/>
    <w:rsid w:val="0010011A"/>
    <w:rsid w:val="00100B71"/>
    <w:rsid w:val="00100D88"/>
    <w:rsid w:val="00100E51"/>
    <w:rsid w:val="0010251F"/>
    <w:rsid w:val="0010692A"/>
    <w:rsid w:val="00106B15"/>
    <w:rsid w:val="0011068A"/>
    <w:rsid w:val="0011117E"/>
    <w:rsid w:val="00111AE9"/>
    <w:rsid w:val="00112BF5"/>
    <w:rsid w:val="00115287"/>
    <w:rsid w:val="00115A48"/>
    <w:rsid w:val="00115AB9"/>
    <w:rsid w:val="00115D35"/>
    <w:rsid w:val="00120160"/>
    <w:rsid w:val="001222E9"/>
    <w:rsid w:val="00123755"/>
    <w:rsid w:val="00124BA7"/>
    <w:rsid w:val="001260C0"/>
    <w:rsid w:val="001261F6"/>
    <w:rsid w:val="00127908"/>
    <w:rsid w:val="00127CFA"/>
    <w:rsid w:val="00127D55"/>
    <w:rsid w:val="0013187F"/>
    <w:rsid w:val="0013216C"/>
    <w:rsid w:val="00133CCE"/>
    <w:rsid w:val="00134B5F"/>
    <w:rsid w:val="00136C42"/>
    <w:rsid w:val="00137815"/>
    <w:rsid w:val="00140012"/>
    <w:rsid w:val="0014045B"/>
    <w:rsid w:val="0014163B"/>
    <w:rsid w:val="00142049"/>
    <w:rsid w:val="0014230F"/>
    <w:rsid w:val="00142A3C"/>
    <w:rsid w:val="00151DDA"/>
    <w:rsid w:val="001525A2"/>
    <w:rsid w:val="00153864"/>
    <w:rsid w:val="0015397A"/>
    <w:rsid w:val="00154A4B"/>
    <w:rsid w:val="00156719"/>
    <w:rsid w:val="00157C1E"/>
    <w:rsid w:val="00161058"/>
    <w:rsid w:val="001612E2"/>
    <w:rsid w:val="001635BE"/>
    <w:rsid w:val="0016377D"/>
    <w:rsid w:val="001678E7"/>
    <w:rsid w:val="0017051C"/>
    <w:rsid w:val="00170CD6"/>
    <w:rsid w:val="001714F6"/>
    <w:rsid w:val="00172677"/>
    <w:rsid w:val="001734F1"/>
    <w:rsid w:val="001735A8"/>
    <w:rsid w:val="001737EC"/>
    <w:rsid w:val="0017474D"/>
    <w:rsid w:val="00175743"/>
    <w:rsid w:val="00180FC8"/>
    <w:rsid w:val="00181371"/>
    <w:rsid w:val="00181484"/>
    <w:rsid w:val="00182430"/>
    <w:rsid w:val="00182F66"/>
    <w:rsid w:val="00184B24"/>
    <w:rsid w:val="00184D33"/>
    <w:rsid w:val="00185FF8"/>
    <w:rsid w:val="00190079"/>
    <w:rsid w:val="00190ADC"/>
    <w:rsid w:val="00191901"/>
    <w:rsid w:val="001934AE"/>
    <w:rsid w:val="001937DF"/>
    <w:rsid w:val="001942CB"/>
    <w:rsid w:val="0019483D"/>
    <w:rsid w:val="00194F57"/>
    <w:rsid w:val="001969C4"/>
    <w:rsid w:val="001A1F9C"/>
    <w:rsid w:val="001A2883"/>
    <w:rsid w:val="001A48B6"/>
    <w:rsid w:val="001A4EB1"/>
    <w:rsid w:val="001A623C"/>
    <w:rsid w:val="001A7719"/>
    <w:rsid w:val="001B205A"/>
    <w:rsid w:val="001B344B"/>
    <w:rsid w:val="001B40E4"/>
    <w:rsid w:val="001B4F65"/>
    <w:rsid w:val="001B7679"/>
    <w:rsid w:val="001C075D"/>
    <w:rsid w:val="001C2FF7"/>
    <w:rsid w:val="001C3286"/>
    <w:rsid w:val="001C4CF8"/>
    <w:rsid w:val="001C7C02"/>
    <w:rsid w:val="001D015B"/>
    <w:rsid w:val="001D1921"/>
    <w:rsid w:val="001D1E86"/>
    <w:rsid w:val="001D266A"/>
    <w:rsid w:val="001D3A7C"/>
    <w:rsid w:val="001D4252"/>
    <w:rsid w:val="001D48EF"/>
    <w:rsid w:val="001D4FBC"/>
    <w:rsid w:val="001D70CF"/>
    <w:rsid w:val="001D73EA"/>
    <w:rsid w:val="001E0CC4"/>
    <w:rsid w:val="001E0CFD"/>
    <w:rsid w:val="001E1ABA"/>
    <w:rsid w:val="001E2744"/>
    <w:rsid w:val="001E2854"/>
    <w:rsid w:val="001E2868"/>
    <w:rsid w:val="001E2BE0"/>
    <w:rsid w:val="001E7795"/>
    <w:rsid w:val="001F00D6"/>
    <w:rsid w:val="001F08A9"/>
    <w:rsid w:val="001F08C5"/>
    <w:rsid w:val="001F512B"/>
    <w:rsid w:val="001F545E"/>
    <w:rsid w:val="0020008C"/>
    <w:rsid w:val="00201FD3"/>
    <w:rsid w:val="0020270D"/>
    <w:rsid w:val="002039B3"/>
    <w:rsid w:val="00204641"/>
    <w:rsid w:val="0020702C"/>
    <w:rsid w:val="00207034"/>
    <w:rsid w:val="00210589"/>
    <w:rsid w:val="00210F35"/>
    <w:rsid w:val="002112EC"/>
    <w:rsid w:val="002131C7"/>
    <w:rsid w:val="002175D9"/>
    <w:rsid w:val="00217B20"/>
    <w:rsid w:val="00220DF0"/>
    <w:rsid w:val="00220E10"/>
    <w:rsid w:val="002237E7"/>
    <w:rsid w:val="00223BBB"/>
    <w:rsid w:val="002302EA"/>
    <w:rsid w:val="00230B10"/>
    <w:rsid w:val="00231F8E"/>
    <w:rsid w:val="0023301F"/>
    <w:rsid w:val="0023444E"/>
    <w:rsid w:val="00236EBF"/>
    <w:rsid w:val="0023732B"/>
    <w:rsid w:val="00237C0D"/>
    <w:rsid w:val="00240A62"/>
    <w:rsid w:val="00241F06"/>
    <w:rsid w:val="002420E7"/>
    <w:rsid w:val="00242655"/>
    <w:rsid w:val="00244256"/>
    <w:rsid w:val="0024475A"/>
    <w:rsid w:val="00245033"/>
    <w:rsid w:val="00245CC4"/>
    <w:rsid w:val="002464D8"/>
    <w:rsid w:val="00250CC6"/>
    <w:rsid w:val="00250FFF"/>
    <w:rsid w:val="00251694"/>
    <w:rsid w:val="00254E0D"/>
    <w:rsid w:val="0025782D"/>
    <w:rsid w:val="00257B01"/>
    <w:rsid w:val="00260484"/>
    <w:rsid w:val="0026195A"/>
    <w:rsid w:val="00261BA7"/>
    <w:rsid w:val="00262876"/>
    <w:rsid w:val="002628F8"/>
    <w:rsid w:val="00266020"/>
    <w:rsid w:val="002665A3"/>
    <w:rsid w:val="00267034"/>
    <w:rsid w:val="00273BC3"/>
    <w:rsid w:val="00275E80"/>
    <w:rsid w:val="00276756"/>
    <w:rsid w:val="00276988"/>
    <w:rsid w:val="00277357"/>
    <w:rsid w:val="00281281"/>
    <w:rsid w:val="0028129B"/>
    <w:rsid w:val="00281D22"/>
    <w:rsid w:val="00282798"/>
    <w:rsid w:val="002827E3"/>
    <w:rsid w:val="00282E48"/>
    <w:rsid w:val="00283DBE"/>
    <w:rsid w:val="0028477D"/>
    <w:rsid w:val="002872AD"/>
    <w:rsid w:val="0029005B"/>
    <w:rsid w:val="002915F1"/>
    <w:rsid w:val="002927BA"/>
    <w:rsid w:val="002969E3"/>
    <w:rsid w:val="002A0740"/>
    <w:rsid w:val="002A0B13"/>
    <w:rsid w:val="002A1504"/>
    <w:rsid w:val="002A1C2D"/>
    <w:rsid w:val="002A290A"/>
    <w:rsid w:val="002A37AC"/>
    <w:rsid w:val="002A4215"/>
    <w:rsid w:val="002A477D"/>
    <w:rsid w:val="002A494A"/>
    <w:rsid w:val="002A4B2F"/>
    <w:rsid w:val="002A5211"/>
    <w:rsid w:val="002A5322"/>
    <w:rsid w:val="002A7365"/>
    <w:rsid w:val="002A7A2F"/>
    <w:rsid w:val="002A7DFA"/>
    <w:rsid w:val="002B1015"/>
    <w:rsid w:val="002B11C3"/>
    <w:rsid w:val="002B2DFF"/>
    <w:rsid w:val="002B4AAA"/>
    <w:rsid w:val="002B4E92"/>
    <w:rsid w:val="002B5DC6"/>
    <w:rsid w:val="002B6E76"/>
    <w:rsid w:val="002C0094"/>
    <w:rsid w:val="002C00D5"/>
    <w:rsid w:val="002C037C"/>
    <w:rsid w:val="002C12FC"/>
    <w:rsid w:val="002C2776"/>
    <w:rsid w:val="002C282D"/>
    <w:rsid w:val="002C38AF"/>
    <w:rsid w:val="002C3E2F"/>
    <w:rsid w:val="002C4226"/>
    <w:rsid w:val="002C4826"/>
    <w:rsid w:val="002C55FD"/>
    <w:rsid w:val="002C6712"/>
    <w:rsid w:val="002C6B9D"/>
    <w:rsid w:val="002C76E9"/>
    <w:rsid w:val="002C7B58"/>
    <w:rsid w:val="002D076F"/>
    <w:rsid w:val="002D0C84"/>
    <w:rsid w:val="002D267F"/>
    <w:rsid w:val="002D325D"/>
    <w:rsid w:val="002D4BA2"/>
    <w:rsid w:val="002D537C"/>
    <w:rsid w:val="002D538C"/>
    <w:rsid w:val="002D61D5"/>
    <w:rsid w:val="002E0B83"/>
    <w:rsid w:val="002E1903"/>
    <w:rsid w:val="002E23B3"/>
    <w:rsid w:val="002E2431"/>
    <w:rsid w:val="002E2A1F"/>
    <w:rsid w:val="002E32CB"/>
    <w:rsid w:val="002E4115"/>
    <w:rsid w:val="002E4B99"/>
    <w:rsid w:val="002E59D5"/>
    <w:rsid w:val="002E5B9C"/>
    <w:rsid w:val="002F058B"/>
    <w:rsid w:val="002F0A9C"/>
    <w:rsid w:val="002F114F"/>
    <w:rsid w:val="002F147C"/>
    <w:rsid w:val="002F16B8"/>
    <w:rsid w:val="002F235E"/>
    <w:rsid w:val="002F25C9"/>
    <w:rsid w:val="002F280E"/>
    <w:rsid w:val="002F3146"/>
    <w:rsid w:val="002F3A06"/>
    <w:rsid w:val="002F3FE8"/>
    <w:rsid w:val="002F4D67"/>
    <w:rsid w:val="002F5363"/>
    <w:rsid w:val="002F58D1"/>
    <w:rsid w:val="002F5B62"/>
    <w:rsid w:val="002F5FB0"/>
    <w:rsid w:val="002F65A0"/>
    <w:rsid w:val="002F65FF"/>
    <w:rsid w:val="00300EB9"/>
    <w:rsid w:val="00302828"/>
    <w:rsid w:val="00303365"/>
    <w:rsid w:val="0030436F"/>
    <w:rsid w:val="0030461A"/>
    <w:rsid w:val="0030476B"/>
    <w:rsid w:val="0030533C"/>
    <w:rsid w:val="0031022C"/>
    <w:rsid w:val="00310D27"/>
    <w:rsid w:val="003112F1"/>
    <w:rsid w:val="00313853"/>
    <w:rsid w:val="00313C9E"/>
    <w:rsid w:val="00314982"/>
    <w:rsid w:val="003156DB"/>
    <w:rsid w:val="00315AB2"/>
    <w:rsid w:val="003164F9"/>
    <w:rsid w:val="00316996"/>
    <w:rsid w:val="00320570"/>
    <w:rsid w:val="003209BE"/>
    <w:rsid w:val="00322A63"/>
    <w:rsid w:val="00323475"/>
    <w:rsid w:val="00323CC3"/>
    <w:rsid w:val="00323E9B"/>
    <w:rsid w:val="00324003"/>
    <w:rsid w:val="0032440D"/>
    <w:rsid w:val="00324EED"/>
    <w:rsid w:val="00324FE3"/>
    <w:rsid w:val="00325C8A"/>
    <w:rsid w:val="00326041"/>
    <w:rsid w:val="00326D8D"/>
    <w:rsid w:val="00327E3B"/>
    <w:rsid w:val="00330FB6"/>
    <w:rsid w:val="00331548"/>
    <w:rsid w:val="00333A2E"/>
    <w:rsid w:val="00336025"/>
    <w:rsid w:val="00336469"/>
    <w:rsid w:val="003402AC"/>
    <w:rsid w:val="00340A63"/>
    <w:rsid w:val="0034298F"/>
    <w:rsid w:val="00345701"/>
    <w:rsid w:val="00345ECF"/>
    <w:rsid w:val="003472A8"/>
    <w:rsid w:val="00351752"/>
    <w:rsid w:val="003522C9"/>
    <w:rsid w:val="00352AAB"/>
    <w:rsid w:val="00354B2D"/>
    <w:rsid w:val="00354BB7"/>
    <w:rsid w:val="00356B7B"/>
    <w:rsid w:val="00356E44"/>
    <w:rsid w:val="00357BFD"/>
    <w:rsid w:val="00361842"/>
    <w:rsid w:val="00361A2D"/>
    <w:rsid w:val="00361ECB"/>
    <w:rsid w:val="00361EE1"/>
    <w:rsid w:val="00362B42"/>
    <w:rsid w:val="00363959"/>
    <w:rsid w:val="00363A4A"/>
    <w:rsid w:val="00364010"/>
    <w:rsid w:val="00364977"/>
    <w:rsid w:val="00366AD9"/>
    <w:rsid w:val="00367696"/>
    <w:rsid w:val="00372175"/>
    <w:rsid w:val="00374958"/>
    <w:rsid w:val="00375382"/>
    <w:rsid w:val="00375A0D"/>
    <w:rsid w:val="00376B70"/>
    <w:rsid w:val="00377186"/>
    <w:rsid w:val="00377373"/>
    <w:rsid w:val="00377C2D"/>
    <w:rsid w:val="00377D48"/>
    <w:rsid w:val="00380DEF"/>
    <w:rsid w:val="003817AA"/>
    <w:rsid w:val="0038541C"/>
    <w:rsid w:val="00385662"/>
    <w:rsid w:val="0038647D"/>
    <w:rsid w:val="003864DA"/>
    <w:rsid w:val="0038694B"/>
    <w:rsid w:val="003912D6"/>
    <w:rsid w:val="0039179B"/>
    <w:rsid w:val="00392447"/>
    <w:rsid w:val="003924F9"/>
    <w:rsid w:val="00392B6D"/>
    <w:rsid w:val="00393C94"/>
    <w:rsid w:val="0039411B"/>
    <w:rsid w:val="0039656F"/>
    <w:rsid w:val="00396F51"/>
    <w:rsid w:val="00397A9B"/>
    <w:rsid w:val="00397CC4"/>
    <w:rsid w:val="003A1E50"/>
    <w:rsid w:val="003A28C0"/>
    <w:rsid w:val="003A392A"/>
    <w:rsid w:val="003A433F"/>
    <w:rsid w:val="003A4673"/>
    <w:rsid w:val="003A72AD"/>
    <w:rsid w:val="003A76BA"/>
    <w:rsid w:val="003B00E9"/>
    <w:rsid w:val="003B0228"/>
    <w:rsid w:val="003B0C30"/>
    <w:rsid w:val="003B1E99"/>
    <w:rsid w:val="003B3A62"/>
    <w:rsid w:val="003B3DF1"/>
    <w:rsid w:val="003B5E2F"/>
    <w:rsid w:val="003C0C64"/>
    <w:rsid w:val="003C22C5"/>
    <w:rsid w:val="003C2607"/>
    <w:rsid w:val="003C3108"/>
    <w:rsid w:val="003C3E59"/>
    <w:rsid w:val="003C4447"/>
    <w:rsid w:val="003C4943"/>
    <w:rsid w:val="003C59C0"/>
    <w:rsid w:val="003C613B"/>
    <w:rsid w:val="003C7D27"/>
    <w:rsid w:val="003D0753"/>
    <w:rsid w:val="003D2EDF"/>
    <w:rsid w:val="003D300D"/>
    <w:rsid w:val="003D3726"/>
    <w:rsid w:val="003D492F"/>
    <w:rsid w:val="003D4965"/>
    <w:rsid w:val="003E155D"/>
    <w:rsid w:val="003E17F5"/>
    <w:rsid w:val="003E3C3A"/>
    <w:rsid w:val="003E49AE"/>
    <w:rsid w:val="003E4A62"/>
    <w:rsid w:val="003E633E"/>
    <w:rsid w:val="003E66E9"/>
    <w:rsid w:val="003E6C44"/>
    <w:rsid w:val="003F0EC3"/>
    <w:rsid w:val="003F13EB"/>
    <w:rsid w:val="003F1579"/>
    <w:rsid w:val="003F2D2A"/>
    <w:rsid w:val="003F5B52"/>
    <w:rsid w:val="003F6D18"/>
    <w:rsid w:val="00402790"/>
    <w:rsid w:val="00402D2F"/>
    <w:rsid w:val="004065C2"/>
    <w:rsid w:val="004112B2"/>
    <w:rsid w:val="00412AB0"/>
    <w:rsid w:val="0041376D"/>
    <w:rsid w:val="00414192"/>
    <w:rsid w:val="00414BD8"/>
    <w:rsid w:val="00414EED"/>
    <w:rsid w:val="0042268F"/>
    <w:rsid w:val="00426341"/>
    <w:rsid w:val="00426CB2"/>
    <w:rsid w:val="0042743A"/>
    <w:rsid w:val="00427528"/>
    <w:rsid w:val="00432F96"/>
    <w:rsid w:val="00434AC3"/>
    <w:rsid w:val="00434D2B"/>
    <w:rsid w:val="00434FC2"/>
    <w:rsid w:val="00437786"/>
    <w:rsid w:val="004410A5"/>
    <w:rsid w:val="0044195F"/>
    <w:rsid w:val="0044215E"/>
    <w:rsid w:val="00442531"/>
    <w:rsid w:val="00443096"/>
    <w:rsid w:val="0044373E"/>
    <w:rsid w:val="00443BB5"/>
    <w:rsid w:val="00444E2E"/>
    <w:rsid w:val="00444F29"/>
    <w:rsid w:val="00447F45"/>
    <w:rsid w:val="00452580"/>
    <w:rsid w:val="00454907"/>
    <w:rsid w:val="0045504D"/>
    <w:rsid w:val="004553B5"/>
    <w:rsid w:val="00456FCF"/>
    <w:rsid w:val="00457992"/>
    <w:rsid w:val="00460B50"/>
    <w:rsid w:val="00463589"/>
    <w:rsid w:val="00467E65"/>
    <w:rsid w:val="00470194"/>
    <w:rsid w:val="00471EA4"/>
    <w:rsid w:val="004721C3"/>
    <w:rsid w:val="00472C90"/>
    <w:rsid w:val="00473DA6"/>
    <w:rsid w:val="00475C4A"/>
    <w:rsid w:val="00476B38"/>
    <w:rsid w:val="0048073B"/>
    <w:rsid w:val="004813E2"/>
    <w:rsid w:val="00482E9B"/>
    <w:rsid w:val="00483955"/>
    <w:rsid w:val="0048418E"/>
    <w:rsid w:val="0048466B"/>
    <w:rsid w:val="0048586F"/>
    <w:rsid w:val="00485900"/>
    <w:rsid w:val="0048717A"/>
    <w:rsid w:val="0048769F"/>
    <w:rsid w:val="004903B0"/>
    <w:rsid w:val="00490A9D"/>
    <w:rsid w:val="00492592"/>
    <w:rsid w:val="004937C0"/>
    <w:rsid w:val="0049411C"/>
    <w:rsid w:val="00494450"/>
    <w:rsid w:val="0049458F"/>
    <w:rsid w:val="00495809"/>
    <w:rsid w:val="004A09F6"/>
    <w:rsid w:val="004A10FB"/>
    <w:rsid w:val="004A176D"/>
    <w:rsid w:val="004A1B50"/>
    <w:rsid w:val="004A1F10"/>
    <w:rsid w:val="004A2F6E"/>
    <w:rsid w:val="004A3FAF"/>
    <w:rsid w:val="004A5B45"/>
    <w:rsid w:val="004A70C2"/>
    <w:rsid w:val="004A7BCA"/>
    <w:rsid w:val="004B05B1"/>
    <w:rsid w:val="004B0C1A"/>
    <w:rsid w:val="004B121C"/>
    <w:rsid w:val="004B1267"/>
    <w:rsid w:val="004B1518"/>
    <w:rsid w:val="004B2DE5"/>
    <w:rsid w:val="004B2EDF"/>
    <w:rsid w:val="004B4A54"/>
    <w:rsid w:val="004B5438"/>
    <w:rsid w:val="004B6D36"/>
    <w:rsid w:val="004C10C1"/>
    <w:rsid w:val="004C48D4"/>
    <w:rsid w:val="004C51EB"/>
    <w:rsid w:val="004C5E20"/>
    <w:rsid w:val="004C7A0E"/>
    <w:rsid w:val="004D0942"/>
    <w:rsid w:val="004D1604"/>
    <w:rsid w:val="004D315F"/>
    <w:rsid w:val="004D4193"/>
    <w:rsid w:val="004D4F40"/>
    <w:rsid w:val="004D50F5"/>
    <w:rsid w:val="004D56EF"/>
    <w:rsid w:val="004E220E"/>
    <w:rsid w:val="004E3F67"/>
    <w:rsid w:val="004E4ED7"/>
    <w:rsid w:val="004E4F19"/>
    <w:rsid w:val="004E750F"/>
    <w:rsid w:val="004E79DA"/>
    <w:rsid w:val="004F09FF"/>
    <w:rsid w:val="004F2906"/>
    <w:rsid w:val="004F2C01"/>
    <w:rsid w:val="004F301D"/>
    <w:rsid w:val="004F47E6"/>
    <w:rsid w:val="004F48DD"/>
    <w:rsid w:val="004F4DAB"/>
    <w:rsid w:val="004F6267"/>
    <w:rsid w:val="004F6D2E"/>
    <w:rsid w:val="004F7388"/>
    <w:rsid w:val="004F7648"/>
    <w:rsid w:val="0050269E"/>
    <w:rsid w:val="00507E6E"/>
    <w:rsid w:val="00507F44"/>
    <w:rsid w:val="00511685"/>
    <w:rsid w:val="00513485"/>
    <w:rsid w:val="00513D62"/>
    <w:rsid w:val="00515233"/>
    <w:rsid w:val="0051647B"/>
    <w:rsid w:val="00516962"/>
    <w:rsid w:val="00517D84"/>
    <w:rsid w:val="00520338"/>
    <w:rsid w:val="005206FE"/>
    <w:rsid w:val="005211DB"/>
    <w:rsid w:val="0052145D"/>
    <w:rsid w:val="005227E5"/>
    <w:rsid w:val="0052380F"/>
    <w:rsid w:val="0052397C"/>
    <w:rsid w:val="00523B4D"/>
    <w:rsid w:val="00523E27"/>
    <w:rsid w:val="00524808"/>
    <w:rsid w:val="00526101"/>
    <w:rsid w:val="0052692B"/>
    <w:rsid w:val="00526BF9"/>
    <w:rsid w:val="00532C3C"/>
    <w:rsid w:val="00532F30"/>
    <w:rsid w:val="00533A93"/>
    <w:rsid w:val="00534D9C"/>
    <w:rsid w:val="00535406"/>
    <w:rsid w:val="0053672B"/>
    <w:rsid w:val="005417D3"/>
    <w:rsid w:val="005428B7"/>
    <w:rsid w:val="0054445D"/>
    <w:rsid w:val="00544DF1"/>
    <w:rsid w:val="005453E6"/>
    <w:rsid w:val="00547A20"/>
    <w:rsid w:val="00550C75"/>
    <w:rsid w:val="005510E3"/>
    <w:rsid w:val="00552095"/>
    <w:rsid w:val="00552934"/>
    <w:rsid w:val="00554487"/>
    <w:rsid w:val="00556710"/>
    <w:rsid w:val="005569D6"/>
    <w:rsid w:val="0055737D"/>
    <w:rsid w:val="00557648"/>
    <w:rsid w:val="005600D2"/>
    <w:rsid w:val="00560294"/>
    <w:rsid w:val="005604A2"/>
    <w:rsid w:val="00562B35"/>
    <w:rsid w:val="005638BD"/>
    <w:rsid w:val="00564430"/>
    <w:rsid w:val="0056463A"/>
    <w:rsid w:val="00565609"/>
    <w:rsid w:val="005672B8"/>
    <w:rsid w:val="005678F8"/>
    <w:rsid w:val="005703C6"/>
    <w:rsid w:val="005703CA"/>
    <w:rsid w:val="00570714"/>
    <w:rsid w:val="00570E4C"/>
    <w:rsid w:val="005717F4"/>
    <w:rsid w:val="0057312A"/>
    <w:rsid w:val="00573EE3"/>
    <w:rsid w:val="0057411A"/>
    <w:rsid w:val="005803E8"/>
    <w:rsid w:val="0058092F"/>
    <w:rsid w:val="005813F5"/>
    <w:rsid w:val="00582CB8"/>
    <w:rsid w:val="00585040"/>
    <w:rsid w:val="00585B5E"/>
    <w:rsid w:val="00585CCF"/>
    <w:rsid w:val="00586A3D"/>
    <w:rsid w:val="00587764"/>
    <w:rsid w:val="00587CC8"/>
    <w:rsid w:val="00591112"/>
    <w:rsid w:val="00591364"/>
    <w:rsid w:val="00591F61"/>
    <w:rsid w:val="005929B8"/>
    <w:rsid w:val="00593144"/>
    <w:rsid w:val="00594164"/>
    <w:rsid w:val="00596755"/>
    <w:rsid w:val="00596D09"/>
    <w:rsid w:val="005A0098"/>
    <w:rsid w:val="005A2B09"/>
    <w:rsid w:val="005A33D8"/>
    <w:rsid w:val="005A5393"/>
    <w:rsid w:val="005B0D18"/>
    <w:rsid w:val="005B1EA5"/>
    <w:rsid w:val="005B204C"/>
    <w:rsid w:val="005B3C13"/>
    <w:rsid w:val="005B6BB1"/>
    <w:rsid w:val="005B7196"/>
    <w:rsid w:val="005B72D8"/>
    <w:rsid w:val="005B7533"/>
    <w:rsid w:val="005B76BF"/>
    <w:rsid w:val="005C1037"/>
    <w:rsid w:val="005C1B21"/>
    <w:rsid w:val="005C1DFF"/>
    <w:rsid w:val="005C35B7"/>
    <w:rsid w:val="005C5273"/>
    <w:rsid w:val="005C5901"/>
    <w:rsid w:val="005C6C51"/>
    <w:rsid w:val="005C6D46"/>
    <w:rsid w:val="005C7332"/>
    <w:rsid w:val="005C7CF7"/>
    <w:rsid w:val="005D18D6"/>
    <w:rsid w:val="005D2270"/>
    <w:rsid w:val="005D285F"/>
    <w:rsid w:val="005D65E8"/>
    <w:rsid w:val="005D70AD"/>
    <w:rsid w:val="005D7433"/>
    <w:rsid w:val="005D7A5F"/>
    <w:rsid w:val="005E159A"/>
    <w:rsid w:val="005E15E3"/>
    <w:rsid w:val="005E18B2"/>
    <w:rsid w:val="005E2066"/>
    <w:rsid w:val="005E5544"/>
    <w:rsid w:val="005E6C57"/>
    <w:rsid w:val="005E71B1"/>
    <w:rsid w:val="005F0A85"/>
    <w:rsid w:val="005F0B64"/>
    <w:rsid w:val="005F22E1"/>
    <w:rsid w:val="005F2953"/>
    <w:rsid w:val="005F2F70"/>
    <w:rsid w:val="005F3922"/>
    <w:rsid w:val="005F40B1"/>
    <w:rsid w:val="005F701C"/>
    <w:rsid w:val="005F75B5"/>
    <w:rsid w:val="005F7A8A"/>
    <w:rsid w:val="005F7EB1"/>
    <w:rsid w:val="006005B9"/>
    <w:rsid w:val="00600681"/>
    <w:rsid w:val="0060073F"/>
    <w:rsid w:val="00601407"/>
    <w:rsid w:val="006018BB"/>
    <w:rsid w:val="006018FD"/>
    <w:rsid w:val="00606EAD"/>
    <w:rsid w:val="00607103"/>
    <w:rsid w:val="00607339"/>
    <w:rsid w:val="00607EA0"/>
    <w:rsid w:val="00611E0D"/>
    <w:rsid w:val="00615BE4"/>
    <w:rsid w:val="00616EB6"/>
    <w:rsid w:val="006174C5"/>
    <w:rsid w:val="00621EB4"/>
    <w:rsid w:val="00622970"/>
    <w:rsid w:val="00623549"/>
    <w:rsid w:val="00623DAA"/>
    <w:rsid w:val="00625020"/>
    <w:rsid w:val="0062689A"/>
    <w:rsid w:val="00631A25"/>
    <w:rsid w:val="00632295"/>
    <w:rsid w:val="00632337"/>
    <w:rsid w:val="00632948"/>
    <w:rsid w:val="00633999"/>
    <w:rsid w:val="00633A2E"/>
    <w:rsid w:val="00634832"/>
    <w:rsid w:val="00634BDB"/>
    <w:rsid w:val="006350A2"/>
    <w:rsid w:val="0063641F"/>
    <w:rsid w:val="00636897"/>
    <w:rsid w:val="0063734E"/>
    <w:rsid w:val="006377EC"/>
    <w:rsid w:val="00640426"/>
    <w:rsid w:val="00640A67"/>
    <w:rsid w:val="00641D2C"/>
    <w:rsid w:val="00642C57"/>
    <w:rsid w:val="00644536"/>
    <w:rsid w:val="00644963"/>
    <w:rsid w:val="00644E79"/>
    <w:rsid w:val="00645092"/>
    <w:rsid w:val="006477BC"/>
    <w:rsid w:val="00651201"/>
    <w:rsid w:val="006512A8"/>
    <w:rsid w:val="00656CF0"/>
    <w:rsid w:val="00657E73"/>
    <w:rsid w:val="0066004F"/>
    <w:rsid w:val="0066022B"/>
    <w:rsid w:val="0066151A"/>
    <w:rsid w:val="00663B2F"/>
    <w:rsid w:val="0066462F"/>
    <w:rsid w:val="00664667"/>
    <w:rsid w:val="00667393"/>
    <w:rsid w:val="00670645"/>
    <w:rsid w:val="0067176F"/>
    <w:rsid w:val="00672B7A"/>
    <w:rsid w:val="006734D1"/>
    <w:rsid w:val="0067398A"/>
    <w:rsid w:val="0067592E"/>
    <w:rsid w:val="00680766"/>
    <w:rsid w:val="00680F9B"/>
    <w:rsid w:val="006814DD"/>
    <w:rsid w:val="0068305D"/>
    <w:rsid w:val="0068332C"/>
    <w:rsid w:val="006854C3"/>
    <w:rsid w:val="00691D92"/>
    <w:rsid w:val="00693744"/>
    <w:rsid w:val="0069686C"/>
    <w:rsid w:val="00696D47"/>
    <w:rsid w:val="0069718F"/>
    <w:rsid w:val="006A02E5"/>
    <w:rsid w:val="006A03AA"/>
    <w:rsid w:val="006A0F69"/>
    <w:rsid w:val="006A306D"/>
    <w:rsid w:val="006A48D5"/>
    <w:rsid w:val="006A4F15"/>
    <w:rsid w:val="006A52FD"/>
    <w:rsid w:val="006A5AA6"/>
    <w:rsid w:val="006A5FA5"/>
    <w:rsid w:val="006A6966"/>
    <w:rsid w:val="006A7268"/>
    <w:rsid w:val="006A7397"/>
    <w:rsid w:val="006B0CEC"/>
    <w:rsid w:val="006B24A8"/>
    <w:rsid w:val="006B36C8"/>
    <w:rsid w:val="006B4A2E"/>
    <w:rsid w:val="006B4EE2"/>
    <w:rsid w:val="006C0F27"/>
    <w:rsid w:val="006C12F0"/>
    <w:rsid w:val="006C23F3"/>
    <w:rsid w:val="006C25DB"/>
    <w:rsid w:val="006C261C"/>
    <w:rsid w:val="006C36D6"/>
    <w:rsid w:val="006C4C8B"/>
    <w:rsid w:val="006C54D9"/>
    <w:rsid w:val="006C5907"/>
    <w:rsid w:val="006C62A3"/>
    <w:rsid w:val="006C7B7F"/>
    <w:rsid w:val="006C7BC4"/>
    <w:rsid w:val="006D572A"/>
    <w:rsid w:val="006D573C"/>
    <w:rsid w:val="006D5C55"/>
    <w:rsid w:val="006D5E54"/>
    <w:rsid w:val="006D5EB8"/>
    <w:rsid w:val="006D6635"/>
    <w:rsid w:val="006D6904"/>
    <w:rsid w:val="006D7FC8"/>
    <w:rsid w:val="006E08AE"/>
    <w:rsid w:val="006E10C7"/>
    <w:rsid w:val="006E2707"/>
    <w:rsid w:val="006E280F"/>
    <w:rsid w:val="006E28E7"/>
    <w:rsid w:val="006E355C"/>
    <w:rsid w:val="006E3E73"/>
    <w:rsid w:val="006E4813"/>
    <w:rsid w:val="006E546E"/>
    <w:rsid w:val="006E64DF"/>
    <w:rsid w:val="006E738F"/>
    <w:rsid w:val="006E7953"/>
    <w:rsid w:val="006F325B"/>
    <w:rsid w:val="006F4655"/>
    <w:rsid w:val="006F5F27"/>
    <w:rsid w:val="006F6401"/>
    <w:rsid w:val="006F71CB"/>
    <w:rsid w:val="006F75DB"/>
    <w:rsid w:val="0070026C"/>
    <w:rsid w:val="00704CE1"/>
    <w:rsid w:val="0070576F"/>
    <w:rsid w:val="00705FFE"/>
    <w:rsid w:val="00712BF2"/>
    <w:rsid w:val="0071327F"/>
    <w:rsid w:val="00713ECD"/>
    <w:rsid w:val="0071409E"/>
    <w:rsid w:val="00715201"/>
    <w:rsid w:val="00716AEC"/>
    <w:rsid w:val="00716D2B"/>
    <w:rsid w:val="00716EAF"/>
    <w:rsid w:val="00721645"/>
    <w:rsid w:val="00721C1C"/>
    <w:rsid w:val="00721EC7"/>
    <w:rsid w:val="00724EDD"/>
    <w:rsid w:val="00726721"/>
    <w:rsid w:val="007279D0"/>
    <w:rsid w:val="0073007D"/>
    <w:rsid w:val="0073101E"/>
    <w:rsid w:val="007322DA"/>
    <w:rsid w:val="00732EC6"/>
    <w:rsid w:val="00733555"/>
    <w:rsid w:val="00733F8B"/>
    <w:rsid w:val="0073644A"/>
    <w:rsid w:val="0073697D"/>
    <w:rsid w:val="0073731E"/>
    <w:rsid w:val="0074145A"/>
    <w:rsid w:val="00743704"/>
    <w:rsid w:val="00744854"/>
    <w:rsid w:val="00744BA8"/>
    <w:rsid w:val="007503B6"/>
    <w:rsid w:val="00751B5B"/>
    <w:rsid w:val="00752A10"/>
    <w:rsid w:val="00752CB8"/>
    <w:rsid w:val="00753488"/>
    <w:rsid w:val="00753D00"/>
    <w:rsid w:val="00754A09"/>
    <w:rsid w:val="00757A69"/>
    <w:rsid w:val="0076139A"/>
    <w:rsid w:val="00763B0B"/>
    <w:rsid w:val="00763DE8"/>
    <w:rsid w:val="00763FA8"/>
    <w:rsid w:val="00765ECF"/>
    <w:rsid w:val="00766CD0"/>
    <w:rsid w:val="00770B28"/>
    <w:rsid w:val="00772B2D"/>
    <w:rsid w:val="0077580F"/>
    <w:rsid w:val="00776E3B"/>
    <w:rsid w:val="0078028C"/>
    <w:rsid w:val="007817D4"/>
    <w:rsid w:val="007831C0"/>
    <w:rsid w:val="00786D0E"/>
    <w:rsid w:val="00786FA9"/>
    <w:rsid w:val="007919B0"/>
    <w:rsid w:val="0079318B"/>
    <w:rsid w:val="007943E0"/>
    <w:rsid w:val="00794BA5"/>
    <w:rsid w:val="00796EAC"/>
    <w:rsid w:val="007A0041"/>
    <w:rsid w:val="007A4A4A"/>
    <w:rsid w:val="007A5D9F"/>
    <w:rsid w:val="007A5E64"/>
    <w:rsid w:val="007A6CE8"/>
    <w:rsid w:val="007B01B1"/>
    <w:rsid w:val="007B0E88"/>
    <w:rsid w:val="007B195E"/>
    <w:rsid w:val="007B3201"/>
    <w:rsid w:val="007B4F2F"/>
    <w:rsid w:val="007B5C84"/>
    <w:rsid w:val="007B65B5"/>
    <w:rsid w:val="007B6BD2"/>
    <w:rsid w:val="007C03D8"/>
    <w:rsid w:val="007C0D5F"/>
    <w:rsid w:val="007C1315"/>
    <w:rsid w:val="007C16D8"/>
    <w:rsid w:val="007C2D86"/>
    <w:rsid w:val="007C31D7"/>
    <w:rsid w:val="007C322A"/>
    <w:rsid w:val="007C3476"/>
    <w:rsid w:val="007C35FE"/>
    <w:rsid w:val="007C3E6F"/>
    <w:rsid w:val="007C3FB2"/>
    <w:rsid w:val="007C4EC1"/>
    <w:rsid w:val="007C60A1"/>
    <w:rsid w:val="007C6AE0"/>
    <w:rsid w:val="007C726D"/>
    <w:rsid w:val="007C7570"/>
    <w:rsid w:val="007C7893"/>
    <w:rsid w:val="007C7CCC"/>
    <w:rsid w:val="007D1F13"/>
    <w:rsid w:val="007D2B73"/>
    <w:rsid w:val="007D4800"/>
    <w:rsid w:val="007D516A"/>
    <w:rsid w:val="007D54A4"/>
    <w:rsid w:val="007D5ECA"/>
    <w:rsid w:val="007D6054"/>
    <w:rsid w:val="007D7AAA"/>
    <w:rsid w:val="007D7EEA"/>
    <w:rsid w:val="007E1740"/>
    <w:rsid w:val="007E2B6E"/>
    <w:rsid w:val="007E2C66"/>
    <w:rsid w:val="007E354C"/>
    <w:rsid w:val="007E44AC"/>
    <w:rsid w:val="007E5294"/>
    <w:rsid w:val="007E5750"/>
    <w:rsid w:val="007E75F0"/>
    <w:rsid w:val="007F5B14"/>
    <w:rsid w:val="00800DF0"/>
    <w:rsid w:val="00802037"/>
    <w:rsid w:val="00804C19"/>
    <w:rsid w:val="00804F20"/>
    <w:rsid w:val="00806451"/>
    <w:rsid w:val="0080740B"/>
    <w:rsid w:val="00810BB1"/>
    <w:rsid w:val="00810FB0"/>
    <w:rsid w:val="008124FC"/>
    <w:rsid w:val="00814F10"/>
    <w:rsid w:val="00815445"/>
    <w:rsid w:val="00816788"/>
    <w:rsid w:val="00816EE7"/>
    <w:rsid w:val="008211CC"/>
    <w:rsid w:val="0082267A"/>
    <w:rsid w:val="00822B75"/>
    <w:rsid w:val="00824451"/>
    <w:rsid w:val="00825673"/>
    <w:rsid w:val="008261F2"/>
    <w:rsid w:val="0082686E"/>
    <w:rsid w:val="00826DBA"/>
    <w:rsid w:val="00827482"/>
    <w:rsid w:val="008307C1"/>
    <w:rsid w:val="0083416F"/>
    <w:rsid w:val="00834475"/>
    <w:rsid w:val="0083506C"/>
    <w:rsid w:val="008355C6"/>
    <w:rsid w:val="008429C4"/>
    <w:rsid w:val="0084329A"/>
    <w:rsid w:val="00843E02"/>
    <w:rsid w:val="00844D07"/>
    <w:rsid w:val="008453A4"/>
    <w:rsid w:val="00846A59"/>
    <w:rsid w:val="00846D25"/>
    <w:rsid w:val="0085042A"/>
    <w:rsid w:val="0085153A"/>
    <w:rsid w:val="00852E8B"/>
    <w:rsid w:val="00853DE3"/>
    <w:rsid w:val="0085457D"/>
    <w:rsid w:val="008549A2"/>
    <w:rsid w:val="008549E4"/>
    <w:rsid w:val="008555FE"/>
    <w:rsid w:val="008568BF"/>
    <w:rsid w:val="00856D7C"/>
    <w:rsid w:val="0085739D"/>
    <w:rsid w:val="008577E7"/>
    <w:rsid w:val="008609F2"/>
    <w:rsid w:val="00861541"/>
    <w:rsid w:val="00862536"/>
    <w:rsid w:val="0086259F"/>
    <w:rsid w:val="0086410B"/>
    <w:rsid w:val="00864FB5"/>
    <w:rsid w:val="00865A65"/>
    <w:rsid w:val="00867027"/>
    <w:rsid w:val="00867595"/>
    <w:rsid w:val="008677BF"/>
    <w:rsid w:val="0087153D"/>
    <w:rsid w:val="008727D8"/>
    <w:rsid w:val="008745DF"/>
    <w:rsid w:val="00874629"/>
    <w:rsid w:val="0087618C"/>
    <w:rsid w:val="00877262"/>
    <w:rsid w:val="008773F7"/>
    <w:rsid w:val="008820BF"/>
    <w:rsid w:val="0088248A"/>
    <w:rsid w:val="00882888"/>
    <w:rsid w:val="00883C8C"/>
    <w:rsid w:val="008841D3"/>
    <w:rsid w:val="008843B2"/>
    <w:rsid w:val="008848F9"/>
    <w:rsid w:val="00886E2F"/>
    <w:rsid w:val="008879AF"/>
    <w:rsid w:val="008924B8"/>
    <w:rsid w:val="008960B7"/>
    <w:rsid w:val="00896ABB"/>
    <w:rsid w:val="00897C50"/>
    <w:rsid w:val="008A0C72"/>
    <w:rsid w:val="008A331B"/>
    <w:rsid w:val="008A363E"/>
    <w:rsid w:val="008A47F2"/>
    <w:rsid w:val="008A60B4"/>
    <w:rsid w:val="008A6E20"/>
    <w:rsid w:val="008A6EBE"/>
    <w:rsid w:val="008A6F37"/>
    <w:rsid w:val="008A7395"/>
    <w:rsid w:val="008A7D91"/>
    <w:rsid w:val="008B0860"/>
    <w:rsid w:val="008B1723"/>
    <w:rsid w:val="008B25F6"/>
    <w:rsid w:val="008B29CC"/>
    <w:rsid w:val="008B39AB"/>
    <w:rsid w:val="008B5637"/>
    <w:rsid w:val="008B63B0"/>
    <w:rsid w:val="008B6DF3"/>
    <w:rsid w:val="008B7FFE"/>
    <w:rsid w:val="008C0BE6"/>
    <w:rsid w:val="008C4CDB"/>
    <w:rsid w:val="008C5BF6"/>
    <w:rsid w:val="008C6A0B"/>
    <w:rsid w:val="008C6EE8"/>
    <w:rsid w:val="008C720E"/>
    <w:rsid w:val="008D16D0"/>
    <w:rsid w:val="008D1944"/>
    <w:rsid w:val="008D2400"/>
    <w:rsid w:val="008D389A"/>
    <w:rsid w:val="008D3EEF"/>
    <w:rsid w:val="008D7E19"/>
    <w:rsid w:val="008E1C04"/>
    <w:rsid w:val="008E35C1"/>
    <w:rsid w:val="008E587E"/>
    <w:rsid w:val="008E666B"/>
    <w:rsid w:val="008E7246"/>
    <w:rsid w:val="008E7B56"/>
    <w:rsid w:val="008F1BEA"/>
    <w:rsid w:val="008F5957"/>
    <w:rsid w:val="00901F3B"/>
    <w:rsid w:val="00903A42"/>
    <w:rsid w:val="0090416F"/>
    <w:rsid w:val="00904768"/>
    <w:rsid w:val="00904A9E"/>
    <w:rsid w:val="00905F91"/>
    <w:rsid w:val="009072B8"/>
    <w:rsid w:val="00907660"/>
    <w:rsid w:val="0091212C"/>
    <w:rsid w:val="00912816"/>
    <w:rsid w:val="00913745"/>
    <w:rsid w:val="00913E82"/>
    <w:rsid w:val="00915144"/>
    <w:rsid w:val="0092051F"/>
    <w:rsid w:val="00922EE4"/>
    <w:rsid w:val="00925BCA"/>
    <w:rsid w:val="00926DD8"/>
    <w:rsid w:val="009273CE"/>
    <w:rsid w:val="00927E8A"/>
    <w:rsid w:val="009301DE"/>
    <w:rsid w:val="009304F1"/>
    <w:rsid w:val="00931252"/>
    <w:rsid w:val="00933B5A"/>
    <w:rsid w:val="00936398"/>
    <w:rsid w:val="00937BA7"/>
    <w:rsid w:val="00937F04"/>
    <w:rsid w:val="00941AB8"/>
    <w:rsid w:val="00942955"/>
    <w:rsid w:val="00944619"/>
    <w:rsid w:val="00944A16"/>
    <w:rsid w:val="00944C72"/>
    <w:rsid w:val="00944F69"/>
    <w:rsid w:val="009451F2"/>
    <w:rsid w:val="00945365"/>
    <w:rsid w:val="009515E2"/>
    <w:rsid w:val="009525B1"/>
    <w:rsid w:val="00952688"/>
    <w:rsid w:val="00953118"/>
    <w:rsid w:val="00953299"/>
    <w:rsid w:val="00953D84"/>
    <w:rsid w:val="00954AAC"/>
    <w:rsid w:val="00954B79"/>
    <w:rsid w:val="00955977"/>
    <w:rsid w:val="009565F4"/>
    <w:rsid w:val="00957774"/>
    <w:rsid w:val="0096094A"/>
    <w:rsid w:val="00960C10"/>
    <w:rsid w:val="00962E5A"/>
    <w:rsid w:val="009633CF"/>
    <w:rsid w:val="00963B79"/>
    <w:rsid w:val="00970349"/>
    <w:rsid w:val="00970ACF"/>
    <w:rsid w:val="00970FF9"/>
    <w:rsid w:val="00971FE0"/>
    <w:rsid w:val="009727C0"/>
    <w:rsid w:val="00973986"/>
    <w:rsid w:val="00973A7C"/>
    <w:rsid w:val="00973AE1"/>
    <w:rsid w:val="0097477E"/>
    <w:rsid w:val="009762DB"/>
    <w:rsid w:val="00977D06"/>
    <w:rsid w:val="0098102F"/>
    <w:rsid w:val="009820AD"/>
    <w:rsid w:val="00982DC1"/>
    <w:rsid w:val="00984AD4"/>
    <w:rsid w:val="00985B71"/>
    <w:rsid w:val="00987A87"/>
    <w:rsid w:val="00987C5C"/>
    <w:rsid w:val="009906B1"/>
    <w:rsid w:val="00991456"/>
    <w:rsid w:val="009926E6"/>
    <w:rsid w:val="0099585B"/>
    <w:rsid w:val="00995D93"/>
    <w:rsid w:val="0099772A"/>
    <w:rsid w:val="00997A23"/>
    <w:rsid w:val="009A0A48"/>
    <w:rsid w:val="009A0C44"/>
    <w:rsid w:val="009A112B"/>
    <w:rsid w:val="009A193A"/>
    <w:rsid w:val="009A4357"/>
    <w:rsid w:val="009A6F75"/>
    <w:rsid w:val="009A7080"/>
    <w:rsid w:val="009A74CE"/>
    <w:rsid w:val="009B0120"/>
    <w:rsid w:val="009B0D7F"/>
    <w:rsid w:val="009B1267"/>
    <w:rsid w:val="009B2B44"/>
    <w:rsid w:val="009B32DD"/>
    <w:rsid w:val="009B54CD"/>
    <w:rsid w:val="009B5C99"/>
    <w:rsid w:val="009B749D"/>
    <w:rsid w:val="009C01E6"/>
    <w:rsid w:val="009C13F4"/>
    <w:rsid w:val="009C2E81"/>
    <w:rsid w:val="009C3361"/>
    <w:rsid w:val="009C3A1D"/>
    <w:rsid w:val="009C3AC2"/>
    <w:rsid w:val="009C52A3"/>
    <w:rsid w:val="009C7781"/>
    <w:rsid w:val="009C7B01"/>
    <w:rsid w:val="009C7C59"/>
    <w:rsid w:val="009D2BC4"/>
    <w:rsid w:val="009D4E77"/>
    <w:rsid w:val="009D7261"/>
    <w:rsid w:val="009D7D9C"/>
    <w:rsid w:val="009E1008"/>
    <w:rsid w:val="009E13B4"/>
    <w:rsid w:val="009E226E"/>
    <w:rsid w:val="009E2DC5"/>
    <w:rsid w:val="009E5FC5"/>
    <w:rsid w:val="009E6314"/>
    <w:rsid w:val="009E72EA"/>
    <w:rsid w:val="009F1F07"/>
    <w:rsid w:val="009F32CB"/>
    <w:rsid w:val="009F3A11"/>
    <w:rsid w:val="009F664A"/>
    <w:rsid w:val="009F6827"/>
    <w:rsid w:val="009F6BE6"/>
    <w:rsid w:val="009F7B8F"/>
    <w:rsid w:val="00A02537"/>
    <w:rsid w:val="00A02EE2"/>
    <w:rsid w:val="00A04566"/>
    <w:rsid w:val="00A04D5D"/>
    <w:rsid w:val="00A05973"/>
    <w:rsid w:val="00A07EE3"/>
    <w:rsid w:val="00A118FE"/>
    <w:rsid w:val="00A12DBA"/>
    <w:rsid w:val="00A15891"/>
    <w:rsid w:val="00A16BA4"/>
    <w:rsid w:val="00A20FB1"/>
    <w:rsid w:val="00A2323E"/>
    <w:rsid w:val="00A23487"/>
    <w:rsid w:val="00A2394C"/>
    <w:rsid w:val="00A2582C"/>
    <w:rsid w:val="00A276E6"/>
    <w:rsid w:val="00A3099F"/>
    <w:rsid w:val="00A30D0B"/>
    <w:rsid w:val="00A30F46"/>
    <w:rsid w:val="00A347B8"/>
    <w:rsid w:val="00A372C9"/>
    <w:rsid w:val="00A378FC"/>
    <w:rsid w:val="00A37F59"/>
    <w:rsid w:val="00A40BEF"/>
    <w:rsid w:val="00A418CB"/>
    <w:rsid w:val="00A43547"/>
    <w:rsid w:val="00A50984"/>
    <w:rsid w:val="00A51040"/>
    <w:rsid w:val="00A52C05"/>
    <w:rsid w:val="00A52DDC"/>
    <w:rsid w:val="00A53D1B"/>
    <w:rsid w:val="00A562D7"/>
    <w:rsid w:val="00A56DFB"/>
    <w:rsid w:val="00A609B4"/>
    <w:rsid w:val="00A61C99"/>
    <w:rsid w:val="00A63E87"/>
    <w:rsid w:val="00A6404D"/>
    <w:rsid w:val="00A64B68"/>
    <w:rsid w:val="00A64FA3"/>
    <w:rsid w:val="00A659E9"/>
    <w:rsid w:val="00A65F02"/>
    <w:rsid w:val="00A67F0A"/>
    <w:rsid w:val="00A70706"/>
    <w:rsid w:val="00A71C27"/>
    <w:rsid w:val="00A72CA3"/>
    <w:rsid w:val="00A741A5"/>
    <w:rsid w:val="00A7439A"/>
    <w:rsid w:val="00A75334"/>
    <w:rsid w:val="00A75360"/>
    <w:rsid w:val="00A77358"/>
    <w:rsid w:val="00A81297"/>
    <w:rsid w:val="00A851F1"/>
    <w:rsid w:val="00A85CD3"/>
    <w:rsid w:val="00A86846"/>
    <w:rsid w:val="00A86CF0"/>
    <w:rsid w:val="00A916C6"/>
    <w:rsid w:val="00A93679"/>
    <w:rsid w:val="00A955B5"/>
    <w:rsid w:val="00A96E31"/>
    <w:rsid w:val="00A96E7A"/>
    <w:rsid w:val="00A97623"/>
    <w:rsid w:val="00A979D3"/>
    <w:rsid w:val="00A97FD0"/>
    <w:rsid w:val="00AA57A2"/>
    <w:rsid w:val="00AA5C91"/>
    <w:rsid w:val="00AA5CA4"/>
    <w:rsid w:val="00AA5FD3"/>
    <w:rsid w:val="00AA70B1"/>
    <w:rsid w:val="00AB0046"/>
    <w:rsid w:val="00AB24CC"/>
    <w:rsid w:val="00AB2642"/>
    <w:rsid w:val="00AB2F67"/>
    <w:rsid w:val="00AB38FF"/>
    <w:rsid w:val="00AB39C9"/>
    <w:rsid w:val="00AB469C"/>
    <w:rsid w:val="00AB58F2"/>
    <w:rsid w:val="00AB5CD8"/>
    <w:rsid w:val="00AB71AC"/>
    <w:rsid w:val="00AB7A6D"/>
    <w:rsid w:val="00AC109E"/>
    <w:rsid w:val="00AC470D"/>
    <w:rsid w:val="00AC768D"/>
    <w:rsid w:val="00AD02F3"/>
    <w:rsid w:val="00AD15B5"/>
    <w:rsid w:val="00AD1E60"/>
    <w:rsid w:val="00AD25FD"/>
    <w:rsid w:val="00AD6500"/>
    <w:rsid w:val="00AE1CC7"/>
    <w:rsid w:val="00AE4314"/>
    <w:rsid w:val="00AE69E5"/>
    <w:rsid w:val="00AE6C10"/>
    <w:rsid w:val="00AE7BB4"/>
    <w:rsid w:val="00AE7CB9"/>
    <w:rsid w:val="00AE7E6A"/>
    <w:rsid w:val="00AF0B47"/>
    <w:rsid w:val="00AF10D8"/>
    <w:rsid w:val="00AF223E"/>
    <w:rsid w:val="00AF51A2"/>
    <w:rsid w:val="00AF55E6"/>
    <w:rsid w:val="00AF5635"/>
    <w:rsid w:val="00AF5B2C"/>
    <w:rsid w:val="00AF6572"/>
    <w:rsid w:val="00B0038C"/>
    <w:rsid w:val="00B00733"/>
    <w:rsid w:val="00B022FB"/>
    <w:rsid w:val="00B0382A"/>
    <w:rsid w:val="00B04132"/>
    <w:rsid w:val="00B0482C"/>
    <w:rsid w:val="00B0574E"/>
    <w:rsid w:val="00B05C3F"/>
    <w:rsid w:val="00B0684A"/>
    <w:rsid w:val="00B07F41"/>
    <w:rsid w:val="00B109F2"/>
    <w:rsid w:val="00B1108E"/>
    <w:rsid w:val="00B116F0"/>
    <w:rsid w:val="00B1323B"/>
    <w:rsid w:val="00B133CA"/>
    <w:rsid w:val="00B13C96"/>
    <w:rsid w:val="00B13F53"/>
    <w:rsid w:val="00B15438"/>
    <w:rsid w:val="00B154E7"/>
    <w:rsid w:val="00B21BF1"/>
    <w:rsid w:val="00B235D4"/>
    <w:rsid w:val="00B23CA9"/>
    <w:rsid w:val="00B26745"/>
    <w:rsid w:val="00B306AF"/>
    <w:rsid w:val="00B3071F"/>
    <w:rsid w:val="00B32E87"/>
    <w:rsid w:val="00B33F6D"/>
    <w:rsid w:val="00B33FA4"/>
    <w:rsid w:val="00B34B0F"/>
    <w:rsid w:val="00B35FA0"/>
    <w:rsid w:val="00B376BE"/>
    <w:rsid w:val="00B37B00"/>
    <w:rsid w:val="00B37CAD"/>
    <w:rsid w:val="00B4140E"/>
    <w:rsid w:val="00B4171F"/>
    <w:rsid w:val="00B41AC8"/>
    <w:rsid w:val="00B41B3A"/>
    <w:rsid w:val="00B4314C"/>
    <w:rsid w:val="00B4523F"/>
    <w:rsid w:val="00B45673"/>
    <w:rsid w:val="00B46803"/>
    <w:rsid w:val="00B47DBC"/>
    <w:rsid w:val="00B47EF0"/>
    <w:rsid w:val="00B505FE"/>
    <w:rsid w:val="00B5323A"/>
    <w:rsid w:val="00B53F2E"/>
    <w:rsid w:val="00B54A8C"/>
    <w:rsid w:val="00B54DF7"/>
    <w:rsid w:val="00B5512E"/>
    <w:rsid w:val="00B55479"/>
    <w:rsid w:val="00B5656F"/>
    <w:rsid w:val="00B56743"/>
    <w:rsid w:val="00B6114B"/>
    <w:rsid w:val="00B724CA"/>
    <w:rsid w:val="00B739AD"/>
    <w:rsid w:val="00B740F4"/>
    <w:rsid w:val="00B74CA2"/>
    <w:rsid w:val="00B75EC3"/>
    <w:rsid w:val="00B75F84"/>
    <w:rsid w:val="00B764CA"/>
    <w:rsid w:val="00B7732E"/>
    <w:rsid w:val="00B8173A"/>
    <w:rsid w:val="00B8284C"/>
    <w:rsid w:val="00B839FC"/>
    <w:rsid w:val="00B85995"/>
    <w:rsid w:val="00B85EB0"/>
    <w:rsid w:val="00B8648B"/>
    <w:rsid w:val="00B87F9D"/>
    <w:rsid w:val="00B942E7"/>
    <w:rsid w:val="00B95924"/>
    <w:rsid w:val="00BA19CA"/>
    <w:rsid w:val="00BA2051"/>
    <w:rsid w:val="00BA3D0B"/>
    <w:rsid w:val="00BA4E7F"/>
    <w:rsid w:val="00BA56B9"/>
    <w:rsid w:val="00BA74CD"/>
    <w:rsid w:val="00BA7E81"/>
    <w:rsid w:val="00BA7F06"/>
    <w:rsid w:val="00BB0052"/>
    <w:rsid w:val="00BB14EB"/>
    <w:rsid w:val="00BB24EA"/>
    <w:rsid w:val="00BB24F8"/>
    <w:rsid w:val="00BB39A8"/>
    <w:rsid w:val="00BB3CB2"/>
    <w:rsid w:val="00BB4FAA"/>
    <w:rsid w:val="00BB64E8"/>
    <w:rsid w:val="00BB6E95"/>
    <w:rsid w:val="00BC0DC9"/>
    <w:rsid w:val="00BC3072"/>
    <w:rsid w:val="00BC365C"/>
    <w:rsid w:val="00BC380A"/>
    <w:rsid w:val="00BC5B38"/>
    <w:rsid w:val="00BC64BB"/>
    <w:rsid w:val="00BC7B71"/>
    <w:rsid w:val="00BD18BC"/>
    <w:rsid w:val="00BD2D0A"/>
    <w:rsid w:val="00BD2DEA"/>
    <w:rsid w:val="00BD4E96"/>
    <w:rsid w:val="00BD646E"/>
    <w:rsid w:val="00BD6AB6"/>
    <w:rsid w:val="00BD7025"/>
    <w:rsid w:val="00BE1D78"/>
    <w:rsid w:val="00BE4A45"/>
    <w:rsid w:val="00BE4ADC"/>
    <w:rsid w:val="00BE4FEE"/>
    <w:rsid w:val="00BE566B"/>
    <w:rsid w:val="00BE5933"/>
    <w:rsid w:val="00BE59C3"/>
    <w:rsid w:val="00BE670E"/>
    <w:rsid w:val="00BF29D9"/>
    <w:rsid w:val="00BF3916"/>
    <w:rsid w:val="00BF49E7"/>
    <w:rsid w:val="00BF5C06"/>
    <w:rsid w:val="00BF5F5E"/>
    <w:rsid w:val="00BF63F0"/>
    <w:rsid w:val="00C02BD2"/>
    <w:rsid w:val="00C04A6E"/>
    <w:rsid w:val="00C04F38"/>
    <w:rsid w:val="00C10939"/>
    <w:rsid w:val="00C10E32"/>
    <w:rsid w:val="00C129E5"/>
    <w:rsid w:val="00C142B1"/>
    <w:rsid w:val="00C1471A"/>
    <w:rsid w:val="00C14D8B"/>
    <w:rsid w:val="00C17247"/>
    <w:rsid w:val="00C20B53"/>
    <w:rsid w:val="00C2123D"/>
    <w:rsid w:val="00C229E0"/>
    <w:rsid w:val="00C22CC4"/>
    <w:rsid w:val="00C2453B"/>
    <w:rsid w:val="00C265D8"/>
    <w:rsid w:val="00C26982"/>
    <w:rsid w:val="00C26EE9"/>
    <w:rsid w:val="00C27DAC"/>
    <w:rsid w:val="00C31CCB"/>
    <w:rsid w:val="00C31CE5"/>
    <w:rsid w:val="00C33337"/>
    <w:rsid w:val="00C33F3E"/>
    <w:rsid w:val="00C3598F"/>
    <w:rsid w:val="00C359BB"/>
    <w:rsid w:val="00C361BE"/>
    <w:rsid w:val="00C369A9"/>
    <w:rsid w:val="00C40A9C"/>
    <w:rsid w:val="00C42A26"/>
    <w:rsid w:val="00C4354C"/>
    <w:rsid w:val="00C44704"/>
    <w:rsid w:val="00C4492B"/>
    <w:rsid w:val="00C45C0A"/>
    <w:rsid w:val="00C45D7B"/>
    <w:rsid w:val="00C45D7F"/>
    <w:rsid w:val="00C472FA"/>
    <w:rsid w:val="00C47D9B"/>
    <w:rsid w:val="00C53450"/>
    <w:rsid w:val="00C54811"/>
    <w:rsid w:val="00C55E53"/>
    <w:rsid w:val="00C5638A"/>
    <w:rsid w:val="00C56D39"/>
    <w:rsid w:val="00C605BA"/>
    <w:rsid w:val="00C61232"/>
    <w:rsid w:val="00C61D26"/>
    <w:rsid w:val="00C63FF0"/>
    <w:rsid w:val="00C6413E"/>
    <w:rsid w:val="00C646C4"/>
    <w:rsid w:val="00C64867"/>
    <w:rsid w:val="00C65319"/>
    <w:rsid w:val="00C671F7"/>
    <w:rsid w:val="00C67661"/>
    <w:rsid w:val="00C7366D"/>
    <w:rsid w:val="00C74F02"/>
    <w:rsid w:val="00C762C3"/>
    <w:rsid w:val="00C766AB"/>
    <w:rsid w:val="00C823D1"/>
    <w:rsid w:val="00C830AA"/>
    <w:rsid w:val="00C8391C"/>
    <w:rsid w:val="00C85079"/>
    <w:rsid w:val="00C85CCD"/>
    <w:rsid w:val="00C85F04"/>
    <w:rsid w:val="00C86283"/>
    <w:rsid w:val="00C91018"/>
    <w:rsid w:val="00C91275"/>
    <w:rsid w:val="00C91B2C"/>
    <w:rsid w:val="00C91D53"/>
    <w:rsid w:val="00C9376C"/>
    <w:rsid w:val="00C949D6"/>
    <w:rsid w:val="00C961A4"/>
    <w:rsid w:val="00C96E00"/>
    <w:rsid w:val="00CA15C1"/>
    <w:rsid w:val="00CA3749"/>
    <w:rsid w:val="00CA3C56"/>
    <w:rsid w:val="00CA5645"/>
    <w:rsid w:val="00CA7C19"/>
    <w:rsid w:val="00CB0D2A"/>
    <w:rsid w:val="00CB3BF6"/>
    <w:rsid w:val="00CB4208"/>
    <w:rsid w:val="00CB653B"/>
    <w:rsid w:val="00CB6D3B"/>
    <w:rsid w:val="00CC3557"/>
    <w:rsid w:val="00CC485E"/>
    <w:rsid w:val="00CC71E7"/>
    <w:rsid w:val="00CC763F"/>
    <w:rsid w:val="00CC7BFE"/>
    <w:rsid w:val="00CD1C2F"/>
    <w:rsid w:val="00CD31BB"/>
    <w:rsid w:val="00CD37E2"/>
    <w:rsid w:val="00CD4EB2"/>
    <w:rsid w:val="00CD5710"/>
    <w:rsid w:val="00CD5D67"/>
    <w:rsid w:val="00CD67C6"/>
    <w:rsid w:val="00CD7692"/>
    <w:rsid w:val="00CE045D"/>
    <w:rsid w:val="00CE0587"/>
    <w:rsid w:val="00CE111E"/>
    <w:rsid w:val="00CE39B9"/>
    <w:rsid w:val="00CE3C80"/>
    <w:rsid w:val="00CE595D"/>
    <w:rsid w:val="00CF3829"/>
    <w:rsid w:val="00CF40B2"/>
    <w:rsid w:val="00CF7111"/>
    <w:rsid w:val="00CF7E15"/>
    <w:rsid w:val="00D01ADE"/>
    <w:rsid w:val="00D01C75"/>
    <w:rsid w:val="00D03F25"/>
    <w:rsid w:val="00D046A1"/>
    <w:rsid w:val="00D0555A"/>
    <w:rsid w:val="00D055F0"/>
    <w:rsid w:val="00D05890"/>
    <w:rsid w:val="00D07481"/>
    <w:rsid w:val="00D077F5"/>
    <w:rsid w:val="00D109FB"/>
    <w:rsid w:val="00D10CCD"/>
    <w:rsid w:val="00D123ED"/>
    <w:rsid w:val="00D12BBD"/>
    <w:rsid w:val="00D14EB4"/>
    <w:rsid w:val="00D150AE"/>
    <w:rsid w:val="00D15146"/>
    <w:rsid w:val="00D15643"/>
    <w:rsid w:val="00D15795"/>
    <w:rsid w:val="00D1733E"/>
    <w:rsid w:val="00D20048"/>
    <w:rsid w:val="00D220CA"/>
    <w:rsid w:val="00D22149"/>
    <w:rsid w:val="00D224FC"/>
    <w:rsid w:val="00D22BF0"/>
    <w:rsid w:val="00D22D5C"/>
    <w:rsid w:val="00D23DFC"/>
    <w:rsid w:val="00D24248"/>
    <w:rsid w:val="00D256A9"/>
    <w:rsid w:val="00D265BA"/>
    <w:rsid w:val="00D26931"/>
    <w:rsid w:val="00D3158F"/>
    <w:rsid w:val="00D3176E"/>
    <w:rsid w:val="00D330BD"/>
    <w:rsid w:val="00D34478"/>
    <w:rsid w:val="00D36088"/>
    <w:rsid w:val="00D36A11"/>
    <w:rsid w:val="00D40402"/>
    <w:rsid w:val="00D412C2"/>
    <w:rsid w:val="00D43F62"/>
    <w:rsid w:val="00D46428"/>
    <w:rsid w:val="00D46517"/>
    <w:rsid w:val="00D47D08"/>
    <w:rsid w:val="00D507AF"/>
    <w:rsid w:val="00D51F66"/>
    <w:rsid w:val="00D53B56"/>
    <w:rsid w:val="00D5675B"/>
    <w:rsid w:val="00D56F2A"/>
    <w:rsid w:val="00D5788B"/>
    <w:rsid w:val="00D607EE"/>
    <w:rsid w:val="00D613E7"/>
    <w:rsid w:val="00D62C5E"/>
    <w:rsid w:val="00D63CA9"/>
    <w:rsid w:val="00D63EB4"/>
    <w:rsid w:val="00D63F1F"/>
    <w:rsid w:val="00D659ED"/>
    <w:rsid w:val="00D67ADD"/>
    <w:rsid w:val="00D70850"/>
    <w:rsid w:val="00D7395B"/>
    <w:rsid w:val="00D77543"/>
    <w:rsid w:val="00D8066A"/>
    <w:rsid w:val="00D81942"/>
    <w:rsid w:val="00D8264B"/>
    <w:rsid w:val="00D829D9"/>
    <w:rsid w:val="00D82E92"/>
    <w:rsid w:val="00D85540"/>
    <w:rsid w:val="00D85879"/>
    <w:rsid w:val="00D91385"/>
    <w:rsid w:val="00D9697B"/>
    <w:rsid w:val="00DA04AB"/>
    <w:rsid w:val="00DA16DA"/>
    <w:rsid w:val="00DA21D1"/>
    <w:rsid w:val="00DA2570"/>
    <w:rsid w:val="00DA2B43"/>
    <w:rsid w:val="00DA35C1"/>
    <w:rsid w:val="00DA3F24"/>
    <w:rsid w:val="00DA5086"/>
    <w:rsid w:val="00DA7AF4"/>
    <w:rsid w:val="00DB0010"/>
    <w:rsid w:val="00DB0D53"/>
    <w:rsid w:val="00DB1B92"/>
    <w:rsid w:val="00DB225D"/>
    <w:rsid w:val="00DB7BD5"/>
    <w:rsid w:val="00DC2351"/>
    <w:rsid w:val="00DC2830"/>
    <w:rsid w:val="00DC3E15"/>
    <w:rsid w:val="00DC3FF3"/>
    <w:rsid w:val="00DC48AF"/>
    <w:rsid w:val="00DC75F7"/>
    <w:rsid w:val="00DD13C7"/>
    <w:rsid w:val="00DD2EDE"/>
    <w:rsid w:val="00DD324A"/>
    <w:rsid w:val="00DD3E79"/>
    <w:rsid w:val="00DD4B8A"/>
    <w:rsid w:val="00DE0490"/>
    <w:rsid w:val="00DE0DB1"/>
    <w:rsid w:val="00DE0DE7"/>
    <w:rsid w:val="00DE0F9D"/>
    <w:rsid w:val="00DE161D"/>
    <w:rsid w:val="00DE19C7"/>
    <w:rsid w:val="00DE3673"/>
    <w:rsid w:val="00DE5E18"/>
    <w:rsid w:val="00DE6E46"/>
    <w:rsid w:val="00DE7C5D"/>
    <w:rsid w:val="00DF08EB"/>
    <w:rsid w:val="00DF0D49"/>
    <w:rsid w:val="00DF2DD7"/>
    <w:rsid w:val="00DF303C"/>
    <w:rsid w:val="00DF4F06"/>
    <w:rsid w:val="00DF5310"/>
    <w:rsid w:val="00DF6196"/>
    <w:rsid w:val="00DF64DD"/>
    <w:rsid w:val="00DF67FA"/>
    <w:rsid w:val="00DF70F1"/>
    <w:rsid w:val="00DF7269"/>
    <w:rsid w:val="00DF7288"/>
    <w:rsid w:val="00E005CE"/>
    <w:rsid w:val="00E00FEF"/>
    <w:rsid w:val="00E02092"/>
    <w:rsid w:val="00E02F34"/>
    <w:rsid w:val="00E03B40"/>
    <w:rsid w:val="00E03F47"/>
    <w:rsid w:val="00E05D4F"/>
    <w:rsid w:val="00E1116D"/>
    <w:rsid w:val="00E1188B"/>
    <w:rsid w:val="00E11EDF"/>
    <w:rsid w:val="00E12527"/>
    <w:rsid w:val="00E12544"/>
    <w:rsid w:val="00E1254F"/>
    <w:rsid w:val="00E133EB"/>
    <w:rsid w:val="00E14E4B"/>
    <w:rsid w:val="00E15A1B"/>
    <w:rsid w:val="00E1684B"/>
    <w:rsid w:val="00E16DA1"/>
    <w:rsid w:val="00E174DD"/>
    <w:rsid w:val="00E17A70"/>
    <w:rsid w:val="00E2327C"/>
    <w:rsid w:val="00E242CB"/>
    <w:rsid w:val="00E24FB4"/>
    <w:rsid w:val="00E3252B"/>
    <w:rsid w:val="00E32997"/>
    <w:rsid w:val="00E32FC0"/>
    <w:rsid w:val="00E33BCA"/>
    <w:rsid w:val="00E34998"/>
    <w:rsid w:val="00E35CE0"/>
    <w:rsid w:val="00E36B56"/>
    <w:rsid w:val="00E37A9A"/>
    <w:rsid w:val="00E42765"/>
    <w:rsid w:val="00E4351C"/>
    <w:rsid w:val="00E44AAB"/>
    <w:rsid w:val="00E44D15"/>
    <w:rsid w:val="00E459EC"/>
    <w:rsid w:val="00E45B68"/>
    <w:rsid w:val="00E4757C"/>
    <w:rsid w:val="00E478D7"/>
    <w:rsid w:val="00E50F53"/>
    <w:rsid w:val="00E52645"/>
    <w:rsid w:val="00E533F0"/>
    <w:rsid w:val="00E5584B"/>
    <w:rsid w:val="00E55D3B"/>
    <w:rsid w:val="00E55DDA"/>
    <w:rsid w:val="00E56B95"/>
    <w:rsid w:val="00E57AED"/>
    <w:rsid w:val="00E6111F"/>
    <w:rsid w:val="00E61D9A"/>
    <w:rsid w:val="00E61E19"/>
    <w:rsid w:val="00E6432F"/>
    <w:rsid w:val="00E65D7A"/>
    <w:rsid w:val="00E6625A"/>
    <w:rsid w:val="00E66260"/>
    <w:rsid w:val="00E66DA0"/>
    <w:rsid w:val="00E6706D"/>
    <w:rsid w:val="00E675BF"/>
    <w:rsid w:val="00E67BE3"/>
    <w:rsid w:val="00E704B9"/>
    <w:rsid w:val="00E7126B"/>
    <w:rsid w:val="00E71711"/>
    <w:rsid w:val="00E72438"/>
    <w:rsid w:val="00E72FD6"/>
    <w:rsid w:val="00E73B18"/>
    <w:rsid w:val="00E753B8"/>
    <w:rsid w:val="00E75A61"/>
    <w:rsid w:val="00E767B3"/>
    <w:rsid w:val="00E77553"/>
    <w:rsid w:val="00E80824"/>
    <w:rsid w:val="00E810B6"/>
    <w:rsid w:val="00E8592E"/>
    <w:rsid w:val="00E86595"/>
    <w:rsid w:val="00E90FDE"/>
    <w:rsid w:val="00E93E29"/>
    <w:rsid w:val="00E94B1B"/>
    <w:rsid w:val="00E96C82"/>
    <w:rsid w:val="00EA058B"/>
    <w:rsid w:val="00EA0A52"/>
    <w:rsid w:val="00EA12EC"/>
    <w:rsid w:val="00EA21B6"/>
    <w:rsid w:val="00EA46BA"/>
    <w:rsid w:val="00EA5266"/>
    <w:rsid w:val="00EA5930"/>
    <w:rsid w:val="00EA5FC9"/>
    <w:rsid w:val="00EB00B7"/>
    <w:rsid w:val="00EB0890"/>
    <w:rsid w:val="00EB0E3D"/>
    <w:rsid w:val="00EB1B1A"/>
    <w:rsid w:val="00EB20B1"/>
    <w:rsid w:val="00EB2CEB"/>
    <w:rsid w:val="00EB2DEE"/>
    <w:rsid w:val="00EB31D5"/>
    <w:rsid w:val="00EB6217"/>
    <w:rsid w:val="00EC0C9A"/>
    <w:rsid w:val="00EC16CA"/>
    <w:rsid w:val="00EC28D0"/>
    <w:rsid w:val="00EC4699"/>
    <w:rsid w:val="00EC5D9C"/>
    <w:rsid w:val="00EC6E1E"/>
    <w:rsid w:val="00EC75F2"/>
    <w:rsid w:val="00ED0DC5"/>
    <w:rsid w:val="00ED1CA5"/>
    <w:rsid w:val="00ED4281"/>
    <w:rsid w:val="00ED5628"/>
    <w:rsid w:val="00ED574E"/>
    <w:rsid w:val="00ED59EC"/>
    <w:rsid w:val="00ED62DA"/>
    <w:rsid w:val="00ED67EA"/>
    <w:rsid w:val="00EE1383"/>
    <w:rsid w:val="00EE275E"/>
    <w:rsid w:val="00EE28BC"/>
    <w:rsid w:val="00EE3E8F"/>
    <w:rsid w:val="00EE5056"/>
    <w:rsid w:val="00EE55A1"/>
    <w:rsid w:val="00EE7B55"/>
    <w:rsid w:val="00EF1A20"/>
    <w:rsid w:val="00EF1B80"/>
    <w:rsid w:val="00EF3E74"/>
    <w:rsid w:val="00EF449E"/>
    <w:rsid w:val="00EF475C"/>
    <w:rsid w:val="00EF4DF9"/>
    <w:rsid w:val="00EF522F"/>
    <w:rsid w:val="00EF5627"/>
    <w:rsid w:val="00EF5708"/>
    <w:rsid w:val="00EF5F5F"/>
    <w:rsid w:val="00EF6E21"/>
    <w:rsid w:val="00EF7A54"/>
    <w:rsid w:val="00F0037C"/>
    <w:rsid w:val="00F0068A"/>
    <w:rsid w:val="00F04602"/>
    <w:rsid w:val="00F0629B"/>
    <w:rsid w:val="00F07405"/>
    <w:rsid w:val="00F0780F"/>
    <w:rsid w:val="00F07E9C"/>
    <w:rsid w:val="00F106AC"/>
    <w:rsid w:val="00F10FBD"/>
    <w:rsid w:val="00F122F9"/>
    <w:rsid w:val="00F12315"/>
    <w:rsid w:val="00F14F61"/>
    <w:rsid w:val="00F15053"/>
    <w:rsid w:val="00F1512C"/>
    <w:rsid w:val="00F1544E"/>
    <w:rsid w:val="00F15612"/>
    <w:rsid w:val="00F15DCF"/>
    <w:rsid w:val="00F17411"/>
    <w:rsid w:val="00F17B30"/>
    <w:rsid w:val="00F20830"/>
    <w:rsid w:val="00F21155"/>
    <w:rsid w:val="00F22132"/>
    <w:rsid w:val="00F2359E"/>
    <w:rsid w:val="00F24F11"/>
    <w:rsid w:val="00F2522A"/>
    <w:rsid w:val="00F26EB7"/>
    <w:rsid w:val="00F2770B"/>
    <w:rsid w:val="00F27831"/>
    <w:rsid w:val="00F278DD"/>
    <w:rsid w:val="00F31B08"/>
    <w:rsid w:val="00F31CB1"/>
    <w:rsid w:val="00F324BF"/>
    <w:rsid w:val="00F32738"/>
    <w:rsid w:val="00F34579"/>
    <w:rsid w:val="00F34D36"/>
    <w:rsid w:val="00F3523C"/>
    <w:rsid w:val="00F359EC"/>
    <w:rsid w:val="00F3628C"/>
    <w:rsid w:val="00F377FE"/>
    <w:rsid w:val="00F37EDF"/>
    <w:rsid w:val="00F40583"/>
    <w:rsid w:val="00F40630"/>
    <w:rsid w:val="00F41739"/>
    <w:rsid w:val="00F44C03"/>
    <w:rsid w:val="00F46E39"/>
    <w:rsid w:val="00F50D83"/>
    <w:rsid w:val="00F51710"/>
    <w:rsid w:val="00F53437"/>
    <w:rsid w:val="00F53B5C"/>
    <w:rsid w:val="00F53D61"/>
    <w:rsid w:val="00F543B2"/>
    <w:rsid w:val="00F55475"/>
    <w:rsid w:val="00F56942"/>
    <w:rsid w:val="00F56E51"/>
    <w:rsid w:val="00F624B6"/>
    <w:rsid w:val="00F650E9"/>
    <w:rsid w:val="00F66514"/>
    <w:rsid w:val="00F668FA"/>
    <w:rsid w:val="00F6693A"/>
    <w:rsid w:val="00F7026B"/>
    <w:rsid w:val="00F71D09"/>
    <w:rsid w:val="00F75C54"/>
    <w:rsid w:val="00F773F3"/>
    <w:rsid w:val="00F80060"/>
    <w:rsid w:val="00F8006A"/>
    <w:rsid w:val="00F808B4"/>
    <w:rsid w:val="00F80BDF"/>
    <w:rsid w:val="00F852D9"/>
    <w:rsid w:val="00F858ED"/>
    <w:rsid w:val="00F85932"/>
    <w:rsid w:val="00F860D8"/>
    <w:rsid w:val="00F86BE6"/>
    <w:rsid w:val="00F915CF"/>
    <w:rsid w:val="00F9210B"/>
    <w:rsid w:val="00F9257D"/>
    <w:rsid w:val="00F95324"/>
    <w:rsid w:val="00F95C9E"/>
    <w:rsid w:val="00F97233"/>
    <w:rsid w:val="00FA121E"/>
    <w:rsid w:val="00FA5AA7"/>
    <w:rsid w:val="00FA6202"/>
    <w:rsid w:val="00FA782B"/>
    <w:rsid w:val="00FA7ACF"/>
    <w:rsid w:val="00FB1C1D"/>
    <w:rsid w:val="00FB29DA"/>
    <w:rsid w:val="00FB2F11"/>
    <w:rsid w:val="00FB3D77"/>
    <w:rsid w:val="00FB5C38"/>
    <w:rsid w:val="00FB6C49"/>
    <w:rsid w:val="00FB7E61"/>
    <w:rsid w:val="00FC3695"/>
    <w:rsid w:val="00FC5677"/>
    <w:rsid w:val="00FC5BFB"/>
    <w:rsid w:val="00FC62FB"/>
    <w:rsid w:val="00FC7382"/>
    <w:rsid w:val="00FC767D"/>
    <w:rsid w:val="00FD07BA"/>
    <w:rsid w:val="00FD10BB"/>
    <w:rsid w:val="00FD12F5"/>
    <w:rsid w:val="00FD497D"/>
    <w:rsid w:val="00FE02DF"/>
    <w:rsid w:val="00FE2ADE"/>
    <w:rsid w:val="00FE2B2C"/>
    <w:rsid w:val="00FE5763"/>
    <w:rsid w:val="00FE7D8E"/>
    <w:rsid w:val="00FF02BD"/>
    <w:rsid w:val="00FF1B46"/>
    <w:rsid w:val="00FF1E8F"/>
    <w:rsid w:val="00FF22E0"/>
    <w:rsid w:val="00FF385F"/>
    <w:rsid w:val="00FF599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167DD"/>
  <w15:docId w15:val="{D34D2729-0028-7C49-A150-DF2F01ACA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SemEspaamento"/>
    <w:qFormat/>
    <w:rsid w:val="00DE0DE7"/>
    <w:pPr>
      <w:spacing w:line="480" w:lineRule="auto"/>
      <w:jc w:val="both"/>
    </w:pPr>
    <w:rPr>
      <w:rFonts w:eastAsia="Times New Roman" w:cstheme="minorHAnsi"/>
      <w:color w:val="000000"/>
      <w:sz w:val="22"/>
      <w:szCs w:val="22"/>
      <w:lang w:val="en-GB" w:eastAsia="pt-PT"/>
    </w:rPr>
  </w:style>
  <w:style w:type="paragraph" w:styleId="Ttulo1">
    <w:name w:val="heading 1"/>
    <w:basedOn w:val="Normal"/>
    <w:link w:val="Ttulo1Carter"/>
    <w:uiPriority w:val="9"/>
    <w:qFormat/>
    <w:rsid w:val="00E94B1B"/>
    <w:pPr>
      <w:spacing w:before="100" w:beforeAutospacing="1" w:after="100" w:afterAutospacing="1" w:line="240" w:lineRule="auto"/>
      <w:jc w:val="left"/>
      <w:outlineLvl w:val="0"/>
    </w:pPr>
    <w:rPr>
      <w:rFonts w:ascii="Times New Roman" w:hAnsi="Times New Roman" w:cs="Times New Roman"/>
      <w:b/>
      <w:bCs/>
      <w:color w:val="auto"/>
      <w:kern w:val="36"/>
      <w:sz w:val="48"/>
      <w:szCs w:val="48"/>
      <w:lang w:val="pt-PT"/>
    </w:rPr>
  </w:style>
  <w:style w:type="paragraph" w:styleId="Ttulo2">
    <w:name w:val="heading 2"/>
    <w:basedOn w:val="Normal"/>
    <w:next w:val="Normal"/>
    <w:link w:val="Ttulo2Carter"/>
    <w:uiPriority w:val="9"/>
    <w:semiHidden/>
    <w:unhideWhenUsed/>
    <w:qFormat/>
    <w:rsid w:val="00D046A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ter"/>
    <w:uiPriority w:val="9"/>
    <w:semiHidden/>
    <w:unhideWhenUsed/>
    <w:qFormat/>
    <w:rsid w:val="00D046A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F2D2A"/>
    <w:pPr>
      <w:spacing w:before="100" w:beforeAutospacing="1" w:after="100" w:afterAutospacing="1"/>
    </w:pPr>
  </w:style>
  <w:style w:type="paragraph" w:styleId="PargrafodaLista">
    <w:name w:val="List Paragraph"/>
    <w:basedOn w:val="Normal"/>
    <w:uiPriority w:val="34"/>
    <w:qFormat/>
    <w:rsid w:val="00A75334"/>
    <w:pPr>
      <w:ind w:left="720"/>
      <w:contextualSpacing/>
    </w:pPr>
  </w:style>
  <w:style w:type="character" w:styleId="TextodoMarcadordePosio">
    <w:name w:val="Placeholder Text"/>
    <w:basedOn w:val="Tipodeletrapredefinidodopargrafo"/>
    <w:uiPriority w:val="99"/>
    <w:semiHidden/>
    <w:rsid w:val="00EB20B1"/>
    <w:rPr>
      <w:color w:val="808080"/>
    </w:rPr>
  </w:style>
  <w:style w:type="paragraph" w:styleId="Cabealho">
    <w:name w:val="header"/>
    <w:basedOn w:val="Normal"/>
    <w:link w:val="CabealhoCarter"/>
    <w:uiPriority w:val="99"/>
    <w:unhideWhenUsed/>
    <w:rsid w:val="00DE5E18"/>
    <w:pPr>
      <w:tabs>
        <w:tab w:val="center" w:pos="4252"/>
        <w:tab w:val="right" w:pos="8504"/>
      </w:tabs>
    </w:pPr>
  </w:style>
  <w:style w:type="character" w:customStyle="1" w:styleId="CabealhoCarter">
    <w:name w:val="Cabeçalho Caráter"/>
    <w:basedOn w:val="Tipodeletrapredefinidodopargrafo"/>
    <w:link w:val="Cabealho"/>
    <w:uiPriority w:val="99"/>
    <w:rsid w:val="00DE5E18"/>
    <w:rPr>
      <w:sz w:val="22"/>
      <w:szCs w:val="22"/>
    </w:rPr>
  </w:style>
  <w:style w:type="paragraph" w:styleId="Rodap">
    <w:name w:val="footer"/>
    <w:basedOn w:val="Normal"/>
    <w:link w:val="RodapCarter"/>
    <w:uiPriority w:val="99"/>
    <w:unhideWhenUsed/>
    <w:rsid w:val="00DE5E18"/>
    <w:pPr>
      <w:tabs>
        <w:tab w:val="center" w:pos="4252"/>
        <w:tab w:val="right" w:pos="8504"/>
      </w:tabs>
    </w:pPr>
  </w:style>
  <w:style w:type="character" w:customStyle="1" w:styleId="RodapCarter">
    <w:name w:val="Rodapé Caráter"/>
    <w:basedOn w:val="Tipodeletrapredefinidodopargrafo"/>
    <w:link w:val="Rodap"/>
    <w:uiPriority w:val="99"/>
    <w:rsid w:val="00DE5E18"/>
    <w:rPr>
      <w:sz w:val="22"/>
      <w:szCs w:val="22"/>
    </w:rPr>
  </w:style>
  <w:style w:type="paragraph" w:styleId="SemEspaamento">
    <w:name w:val="No Spacing"/>
    <w:basedOn w:val="Normal"/>
    <w:uiPriority w:val="1"/>
    <w:qFormat/>
    <w:rsid w:val="000207CB"/>
  </w:style>
  <w:style w:type="character" w:customStyle="1" w:styleId="apple-converted-space">
    <w:name w:val="apple-converted-space"/>
    <w:basedOn w:val="Tipodeletrapredefinidodopargrafo"/>
    <w:rsid w:val="004E750F"/>
  </w:style>
  <w:style w:type="character" w:styleId="Hiperligao">
    <w:name w:val="Hyperlink"/>
    <w:basedOn w:val="Tipodeletrapredefinidodopargrafo"/>
    <w:uiPriority w:val="99"/>
    <w:unhideWhenUsed/>
    <w:rsid w:val="002C76E9"/>
    <w:rPr>
      <w:color w:val="0000FF"/>
      <w:u w:val="single"/>
    </w:rPr>
  </w:style>
  <w:style w:type="character" w:customStyle="1" w:styleId="epub-sectionitem">
    <w:name w:val="epub-section__item"/>
    <w:basedOn w:val="Tipodeletrapredefinidodopargrafo"/>
    <w:rsid w:val="00D15795"/>
  </w:style>
  <w:style w:type="character" w:customStyle="1" w:styleId="epub-sectiondate">
    <w:name w:val="epub-section__date"/>
    <w:basedOn w:val="Tipodeletrapredefinidodopargrafo"/>
    <w:rsid w:val="00D15795"/>
  </w:style>
  <w:style w:type="character" w:styleId="Hiperligaovisitada">
    <w:name w:val="FollowedHyperlink"/>
    <w:basedOn w:val="Tipodeletrapredefinidodopargrafo"/>
    <w:uiPriority w:val="99"/>
    <w:semiHidden/>
    <w:unhideWhenUsed/>
    <w:rsid w:val="00BA3D0B"/>
    <w:rPr>
      <w:color w:val="954F72" w:themeColor="followedHyperlink"/>
      <w:u w:val="single"/>
    </w:rPr>
  </w:style>
  <w:style w:type="character" w:styleId="MenoNoResolvida">
    <w:name w:val="Unresolved Mention"/>
    <w:basedOn w:val="Tipodeletrapredefinidodopargrafo"/>
    <w:uiPriority w:val="99"/>
    <w:semiHidden/>
    <w:unhideWhenUsed/>
    <w:rsid w:val="00BA3D0B"/>
    <w:rPr>
      <w:color w:val="605E5C"/>
      <w:shd w:val="clear" w:color="auto" w:fill="E1DFDD"/>
    </w:rPr>
  </w:style>
  <w:style w:type="character" w:customStyle="1" w:styleId="s20">
    <w:name w:val="s20"/>
    <w:basedOn w:val="Tipodeletrapredefinidodopargrafo"/>
    <w:rsid w:val="00B21BF1"/>
  </w:style>
  <w:style w:type="character" w:customStyle="1" w:styleId="citationeditorial-comment">
    <w:name w:val="citation__editorial-comment"/>
    <w:basedOn w:val="Tipodeletrapredefinidodopargrafo"/>
    <w:rsid w:val="00A50984"/>
  </w:style>
  <w:style w:type="character" w:customStyle="1" w:styleId="highwire-citation-authors">
    <w:name w:val="highwire-citation-authors"/>
    <w:basedOn w:val="Tipodeletrapredefinidodopargrafo"/>
    <w:rsid w:val="000D11C5"/>
  </w:style>
  <w:style w:type="character" w:customStyle="1" w:styleId="highwire-citation-author">
    <w:name w:val="highwire-citation-author"/>
    <w:basedOn w:val="Tipodeletrapredefinidodopargrafo"/>
    <w:rsid w:val="000D11C5"/>
  </w:style>
  <w:style w:type="character" w:customStyle="1" w:styleId="nlm-surname">
    <w:name w:val="nlm-surname"/>
    <w:basedOn w:val="Tipodeletrapredefinidodopargrafo"/>
    <w:rsid w:val="000D11C5"/>
  </w:style>
  <w:style w:type="character" w:customStyle="1" w:styleId="highwire-cite-metadata-journal">
    <w:name w:val="highwire-cite-metadata-journal"/>
    <w:basedOn w:val="Tipodeletrapredefinidodopargrafo"/>
    <w:rsid w:val="000D11C5"/>
  </w:style>
  <w:style w:type="character" w:customStyle="1" w:styleId="highwire-cite-metadata-year">
    <w:name w:val="highwire-cite-metadata-year"/>
    <w:basedOn w:val="Tipodeletrapredefinidodopargrafo"/>
    <w:rsid w:val="000D11C5"/>
  </w:style>
  <w:style w:type="character" w:customStyle="1" w:styleId="highwire-cite-metadata-volume">
    <w:name w:val="highwire-cite-metadata-volume"/>
    <w:basedOn w:val="Tipodeletrapredefinidodopargrafo"/>
    <w:rsid w:val="000D11C5"/>
  </w:style>
  <w:style w:type="character" w:customStyle="1" w:styleId="highwire-cite-metadata-pages">
    <w:name w:val="highwire-cite-metadata-pages"/>
    <w:basedOn w:val="Tipodeletrapredefinidodopargrafo"/>
    <w:rsid w:val="000D11C5"/>
  </w:style>
  <w:style w:type="character" w:customStyle="1" w:styleId="s14">
    <w:name w:val="s14"/>
    <w:basedOn w:val="Tipodeletrapredefinidodopargrafo"/>
    <w:rsid w:val="00B07F41"/>
  </w:style>
  <w:style w:type="character" w:customStyle="1" w:styleId="s16">
    <w:name w:val="s16"/>
    <w:basedOn w:val="Tipodeletrapredefinidodopargrafo"/>
    <w:rsid w:val="00B07F41"/>
  </w:style>
  <w:style w:type="character" w:customStyle="1" w:styleId="article-headerdoilabel">
    <w:name w:val="article-header__doi__label"/>
    <w:basedOn w:val="Tipodeletrapredefinidodopargrafo"/>
    <w:rsid w:val="00B942E7"/>
  </w:style>
  <w:style w:type="table" w:styleId="TabelacomGrelha">
    <w:name w:val="Table Grid"/>
    <w:basedOn w:val="Tabelanormal"/>
    <w:uiPriority w:val="39"/>
    <w:rsid w:val="00ED6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Lista2">
    <w:name w:val="List Table 2"/>
    <w:basedOn w:val="Tabelanormal"/>
    <w:uiPriority w:val="47"/>
    <w:rsid w:val="008C0BE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o">
    <w:name w:val="Revision"/>
    <w:hidden/>
    <w:uiPriority w:val="99"/>
    <w:semiHidden/>
    <w:rsid w:val="001737EC"/>
    <w:rPr>
      <w:rFonts w:eastAsia="Times New Roman" w:cstheme="minorHAnsi"/>
      <w:color w:val="000000"/>
      <w:sz w:val="22"/>
      <w:szCs w:val="22"/>
      <w:lang w:val="en-GB" w:eastAsia="pt-PT"/>
    </w:rPr>
  </w:style>
  <w:style w:type="character" w:customStyle="1" w:styleId="Ttulo1Carter">
    <w:name w:val="Título 1 Caráter"/>
    <w:basedOn w:val="Tipodeletrapredefinidodopargrafo"/>
    <w:link w:val="Ttulo1"/>
    <w:uiPriority w:val="9"/>
    <w:rsid w:val="00E94B1B"/>
    <w:rPr>
      <w:rFonts w:ascii="Times New Roman" w:eastAsia="Times New Roman" w:hAnsi="Times New Roman" w:cs="Times New Roman"/>
      <w:b/>
      <w:bCs/>
      <w:kern w:val="36"/>
      <w:sz w:val="48"/>
      <w:szCs w:val="48"/>
      <w:lang w:eastAsia="pt-PT"/>
    </w:rPr>
  </w:style>
  <w:style w:type="character" w:customStyle="1" w:styleId="authors-list-item">
    <w:name w:val="authors-list-item"/>
    <w:basedOn w:val="Tipodeletrapredefinidodopargrafo"/>
    <w:rsid w:val="00E94B1B"/>
  </w:style>
  <w:style w:type="character" w:customStyle="1" w:styleId="author-sup-separator">
    <w:name w:val="author-sup-separator"/>
    <w:basedOn w:val="Tipodeletrapredefinidodopargrafo"/>
    <w:rsid w:val="00E94B1B"/>
  </w:style>
  <w:style w:type="character" w:customStyle="1" w:styleId="comma">
    <w:name w:val="comma"/>
    <w:basedOn w:val="Tipodeletrapredefinidodopargrafo"/>
    <w:rsid w:val="00E94B1B"/>
  </w:style>
  <w:style w:type="character" w:customStyle="1" w:styleId="Ttulo2Carter">
    <w:name w:val="Título 2 Caráter"/>
    <w:basedOn w:val="Tipodeletrapredefinidodopargrafo"/>
    <w:link w:val="Ttulo2"/>
    <w:uiPriority w:val="9"/>
    <w:semiHidden/>
    <w:rsid w:val="00D046A1"/>
    <w:rPr>
      <w:rFonts w:asciiTheme="majorHAnsi" w:eastAsiaTheme="majorEastAsia" w:hAnsiTheme="majorHAnsi" w:cstheme="majorBidi"/>
      <w:color w:val="2F5496" w:themeColor="accent1" w:themeShade="BF"/>
      <w:sz w:val="26"/>
      <w:szCs w:val="26"/>
      <w:lang w:val="en-GB" w:eastAsia="pt-PT"/>
    </w:rPr>
  </w:style>
  <w:style w:type="character" w:customStyle="1" w:styleId="Ttulo3Carter">
    <w:name w:val="Título 3 Caráter"/>
    <w:basedOn w:val="Tipodeletrapredefinidodopargrafo"/>
    <w:link w:val="Ttulo3"/>
    <w:uiPriority w:val="9"/>
    <w:semiHidden/>
    <w:rsid w:val="00D046A1"/>
    <w:rPr>
      <w:rFonts w:asciiTheme="majorHAnsi" w:eastAsiaTheme="majorEastAsia" w:hAnsiTheme="majorHAnsi" w:cstheme="majorBidi"/>
      <w:color w:val="1F3763" w:themeColor="accent1" w:themeShade="7F"/>
      <w:lang w:val="en-GB" w:eastAsia="pt-PT"/>
    </w:rPr>
  </w:style>
  <w:style w:type="character" w:styleId="nfase">
    <w:name w:val="Emphasis"/>
    <w:basedOn w:val="Tipodeletrapredefinidodopargrafo"/>
    <w:uiPriority w:val="20"/>
    <w:qFormat/>
    <w:rsid w:val="00977D06"/>
    <w:rPr>
      <w:i/>
      <w:iCs/>
    </w:rPr>
  </w:style>
  <w:style w:type="paragraph" w:styleId="Subttulo">
    <w:name w:val="Subtitle"/>
    <w:basedOn w:val="Normal"/>
    <w:next w:val="Normal"/>
    <w:link w:val="SubttuloCarter"/>
    <w:uiPriority w:val="11"/>
    <w:qFormat/>
    <w:rsid w:val="00607EA0"/>
    <w:pPr>
      <w:tabs>
        <w:tab w:val="left" w:pos="1276"/>
      </w:tabs>
      <w:autoSpaceDE w:val="0"/>
      <w:autoSpaceDN w:val="0"/>
      <w:adjustRightInd w:val="0"/>
      <w:ind w:right="560"/>
    </w:pPr>
    <w:rPr>
      <w:sz w:val="15"/>
      <w:szCs w:val="15"/>
      <w:lang w:val="en-US"/>
    </w:rPr>
  </w:style>
  <w:style w:type="character" w:customStyle="1" w:styleId="SubttuloCarter">
    <w:name w:val="Subtítulo Caráter"/>
    <w:basedOn w:val="Tipodeletrapredefinidodopargrafo"/>
    <w:link w:val="Subttulo"/>
    <w:uiPriority w:val="11"/>
    <w:rsid w:val="00607EA0"/>
    <w:rPr>
      <w:rFonts w:eastAsia="Times New Roman" w:cstheme="minorHAnsi"/>
      <w:color w:val="000000"/>
      <w:sz w:val="15"/>
      <w:szCs w:val="15"/>
      <w:lang w:val="en-US" w:eastAsia="pt-PT"/>
    </w:rPr>
  </w:style>
  <w:style w:type="character" w:styleId="Nmerodepgina">
    <w:name w:val="page number"/>
    <w:basedOn w:val="Tipodeletrapredefinidodopargrafo"/>
    <w:uiPriority w:val="99"/>
    <w:semiHidden/>
    <w:unhideWhenUsed/>
    <w:rsid w:val="00BE670E"/>
  </w:style>
  <w:style w:type="character" w:styleId="Refdecomentrio">
    <w:name w:val="annotation reference"/>
    <w:basedOn w:val="Tipodeletrapredefinidodopargrafo"/>
    <w:uiPriority w:val="99"/>
    <w:semiHidden/>
    <w:unhideWhenUsed/>
    <w:rsid w:val="00826DBA"/>
    <w:rPr>
      <w:sz w:val="16"/>
      <w:szCs w:val="16"/>
    </w:rPr>
  </w:style>
  <w:style w:type="paragraph" w:styleId="Textodecomentrio">
    <w:name w:val="annotation text"/>
    <w:basedOn w:val="Normal"/>
    <w:link w:val="TextodecomentrioCarter"/>
    <w:uiPriority w:val="99"/>
    <w:semiHidden/>
    <w:unhideWhenUsed/>
    <w:rsid w:val="00826DBA"/>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826DBA"/>
    <w:rPr>
      <w:rFonts w:eastAsia="Times New Roman" w:cstheme="minorHAnsi"/>
      <w:color w:val="000000"/>
      <w:sz w:val="20"/>
      <w:szCs w:val="20"/>
      <w:lang w:val="en-GB" w:eastAsia="pt-PT"/>
    </w:rPr>
  </w:style>
  <w:style w:type="paragraph" w:styleId="Assuntodecomentrio">
    <w:name w:val="annotation subject"/>
    <w:basedOn w:val="Textodecomentrio"/>
    <w:next w:val="Textodecomentrio"/>
    <w:link w:val="AssuntodecomentrioCarter"/>
    <w:uiPriority w:val="99"/>
    <w:semiHidden/>
    <w:unhideWhenUsed/>
    <w:rsid w:val="00826DBA"/>
    <w:rPr>
      <w:b/>
      <w:bCs/>
    </w:rPr>
  </w:style>
  <w:style w:type="character" w:customStyle="1" w:styleId="AssuntodecomentrioCarter">
    <w:name w:val="Assunto de comentário Caráter"/>
    <w:basedOn w:val="TextodecomentrioCarter"/>
    <w:link w:val="Assuntodecomentrio"/>
    <w:uiPriority w:val="99"/>
    <w:semiHidden/>
    <w:rsid w:val="00826DBA"/>
    <w:rPr>
      <w:rFonts w:eastAsia="Times New Roman" w:cstheme="minorHAnsi"/>
      <w:b/>
      <w:bCs/>
      <w:color w:val="000000"/>
      <w:sz w:val="20"/>
      <w:szCs w:val="20"/>
      <w:lang w:val="en-GB"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9055">
      <w:bodyDiv w:val="1"/>
      <w:marLeft w:val="0"/>
      <w:marRight w:val="0"/>
      <w:marTop w:val="0"/>
      <w:marBottom w:val="0"/>
      <w:divBdr>
        <w:top w:val="none" w:sz="0" w:space="0" w:color="auto"/>
        <w:left w:val="none" w:sz="0" w:space="0" w:color="auto"/>
        <w:bottom w:val="none" w:sz="0" w:space="0" w:color="auto"/>
        <w:right w:val="none" w:sz="0" w:space="0" w:color="auto"/>
      </w:divBdr>
      <w:divsChild>
        <w:div w:id="263728268">
          <w:marLeft w:val="0"/>
          <w:marRight w:val="0"/>
          <w:marTop w:val="0"/>
          <w:marBottom w:val="0"/>
          <w:divBdr>
            <w:top w:val="none" w:sz="0" w:space="0" w:color="auto"/>
            <w:left w:val="none" w:sz="0" w:space="0" w:color="auto"/>
            <w:bottom w:val="none" w:sz="0" w:space="0" w:color="auto"/>
            <w:right w:val="none" w:sz="0" w:space="0" w:color="auto"/>
          </w:divBdr>
          <w:divsChild>
            <w:div w:id="676348289">
              <w:marLeft w:val="0"/>
              <w:marRight w:val="0"/>
              <w:marTop w:val="0"/>
              <w:marBottom w:val="0"/>
              <w:divBdr>
                <w:top w:val="none" w:sz="0" w:space="0" w:color="auto"/>
                <w:left w:val="none" w:sz="0" w:space="0" w:color="auto"/>
                <w:bottom w:val="none" w:sz="0" w:space="0" w:color="auto"/>
                <w:right w:val="none" w:sz="0" w:space="0" w:color="auto"/>
              </w:divBdr>
              <w:divsChild>
                <w:div w:id="523593733">
                  <w:marLeft w:val="0"/>
                  <w:marRight w:val="0"/>
                  <w:marTop w:val="0"/>
                  <w:marBottom w:val="0"/>
                  <w:divBdr>
                    <w:top w:val="none" w:sz="0" w:space="0" w:color="auto"/>
                    <w:left w:val="none" w:sz="0" w:space="0" w:color="auto"/>
                    <w:bottom w:val="none" w:sz="0" w:space="0" w:color="auto"/>
                    <w:right w:val="none" w:sz="0" w:space="0" w:color="auto"/>
                  </w:divBdr>
                  <w:divsChild>
                    <w:div w:id="52633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85388">
      <w:bodyDiv w:val="1"/>
      <w:marLeft w:val="0"/>
      <w:marRight w:val="0"/>
      <w:marTop w:val="0"/>
      <w:marBottom w:val="0"/>
      <w:divBdr>
        <w:top w:val="none" w:sz="0" w:space="0" w:color="auto"/>
        <w:left w:val="none" w:sz="0" w:space="0" w:color="auto"/>
        <w:bottom w:val="none" w:sz="0" w:space="0" w:color="auto"/>
        <w:right w:val="none" w:sz="0" w:space="0" w:color="auto"/>
      </w:divBdr>
      <w:divsChild>
        <w:div w:id="680090864">
          <w:marLeft w:val="0"/>
          <w:marRight w:val="0"/>
          <w:marTop w:val="0"/>
          <w:marBottom w:val="0"/>
          <w:divBdr>
            <w:top w:val="none" w:sz="0" w:space="0" w:color="auto"/>
            <w:left w:val="none" w:sz="0" w:space="0" w:color="auto"/>
            <w:bottom w:val="none" w:sz="0" w:space="0" w:color="auto"/>
            <w:right w:val="none" w:sz="0" w:space="0" w:color="auto"/>
          </w:divBdr>
        </w:div>
        <w:div w:id="1890458742">
          <w:marLeft w:val="0"/>
          <w:marRight w:val="0"/>
          <w:marTop w:val="0"/>
          <w:marBottom w:val="0"/>
          <w:divBdr>
            <w:top w:val="none" w:sz="0" w:space="0" w:color="auto"/>
            <w:left w:val="none" w:sz="0" w:space="0" w:color="auto"/>
            <w:bottom w:val="none" w:sz="0" w:space="0" w:color="auto"/>
            <w:right w:val="none" w:sz="0" w:space="0" w:color="auto"/>
          </w:divBdr>
        </w:div>
        <w:div w:id="1898978977">
          <w:marLeft w:val="0"/>
          <w:marRight w:val="0"/>
          <w:marTop w:val="0"/>
          <w:marBottom w:val="0"/>
          <w:divBdr>
            <w:top w:val="none" w:sz="0" w:space="0" w:color="auto"/>
            <w:left w:val="none" w:sz="0" w:space="0" w:color="auto"/>
            <w:bottom w:val="none" w:sz="0" w:space="0" w:color="auto"/>
            <w:right w:val="none" w:sz="0" w:space="0" w:color="auto"/>
          </w:divBdr>
        </w:div>
      </w:divsChild>
    </w:div>
    <w:div w:id="39987871">
      <w:bodyDiv w:val="1"/>
      <w:marLeft w:val="0"/>
      <w:marRight w:val="0"/>
      <w:marTop w:val="0"/>
      <w:marBottom w:val="0"/>
      <w:divBdr>
        <w:top w:val="none" w:sz="0" w:space="0" w:color="auto"/>
        <w:left w:val="none" w:sz="0" w:space="0" w:color="auto"/>
        <w:bottom w:val="none" w:sz="0" w:space="0" w:color="auto"/>
        <w:right w:val="none" w:sz="0" w:space="0" w:color="auto"/>
      </w:divBdr>
      <w:divsChild>
        <w:div w:id="24720806">
          <w:marLeft w:val="640"/>
          <w:marRight w:val="0"/>
          <w:marTop w:val="0"/>
          <w:marBottom w:val="0"/>
          <w:divBdr>
            <w:top w:val="none" w:sz="0" w:space="0" w:color="auto"/>
            <w:left w:val="none" w:sz="0" w:space="0" w:color="auto"/>
            <w:bottom w:val="none" w:sz="0" w:space="0" w:color="auto"/>
            <w:right w:val="none" w:sz="0" w:space="0" w:color="auto"/>
          </w:divBdr>
        </w:div>
        <w:div w:id="50737415">
          <w:marLeft w:val="640"/>
          <w:marRight w:val="0"/>
          <w:marTop w:val="0"/>
          <w:marBottom w:val="0"/>
          <w:divBdr>
            <w:top w:val="none" w:sz="0" w:space="0" w:color="auto"/>
            <w:left w:val="none" w:sz="0" w:space="0" w:color="auto"/>
            <w:bottom w:val="none" w:sz="0" w:space="0" w:color="auto"/>
            <w:right w:val="none" w:sz="0" w:space="0" w:color="auto"/>
          </w:divBdr>
        </w:div>
        <w:div w:id="71705686">
          <w:marLeft w:val="640"/>
          <w:marRight w:val="0"/>
          <w:marTop w:val="0"/>
          <w:marBottom w:val="0"/>
          <w:divBdr>
            <w:top w:val="none" w:sz="0" w:space="0" w:color="auto"/>
            <w:left w:val="none" w:sz="0" w:space="0" w:color="auto"/>
            <w:bottom w:val="none" w:sz="0" w:space="0" w:color="auto"/>
            <w:right w:val="none" w:sz="0" w:space="0" w:color="auto"/>
          </w:divBdr>
        </w:div>
        <w:div w:id="92172831">
          <w:marLeft w:val="640"/>
          <w:marRight w:val="0"/>
          <w:marTop w:val="0"/>
          <w:marBottom w:val="0"/>
          <w:divBdr>
            <w:top w:val="none" w:sz="0" w:space="0" w:color="auto"/>
            <w:left w:val="none" w:sz="0" w:space="0" w:color="auto"/>
            <w:bottom w:val="none" w:sz="0" w:space="0" w:color="auto"/>
            <w:right w:val="none" w:sz="0" w:space="0" w:color="auto"/>
          </w:divBdr>
        </w:div>
        <w:div w:id="135804832">
          <w:marLeft w:val="640"/>
          <w:marRight w:val="0"/>
          <w:marTop w:val="0"/>
          <w:marBottom w:val="0"/>
          <w:divBdr>
            <w:top w:val="none" w:sz="0" w:space="0" w:color="auto"/>
            <w:left w:val="none" w:sz="0" w:space="0" w:color="auto"/>
            <w:bottom w:val="none" w:sz="0" w:space="0" w:color="auto"/>
            <w:right w:val="none" w:sz="0" w:space="0" w:color="auto"/>
          </w:divBdr>
        </w:div>
        <w:div w:id="211386248">
          <w:marLeft w:val="640"/>
          <w:marRight w:val="0"/>
          <w:marTop w:val="0"/>
          <w:marBottom w:val="0"/>
          <w:divBdr>
            <w:top w:val="none" w:sz="0" w:space="0" w:color="auto"/>
            <w:left w:val="none" w:sz="0" w:space="0" w:color="auto"/>
            <w:bottom w:val="none" w:sz="0" w:space="0" w:color="auto"/>
            <w:right w:val="none" w:sz="0" w:space="0" w:color="auto"/>
          </w:divBdr>
        </w:div>
        <w:div w:id="278149804">
          <w:marLeft w:val="640"/>
          <w:marRight w:val="0"/>
          <w:marTop w:val="0"/>
          <w:marBottom w:val="0"/>
          <w:divBdr>
            <w:top w:val="none" w:sz="0" w:space="0" w:color="auto"/>
            <w:left w:val="none" w:sz="0" w:space="0" w:color="auto"/>
            <w:bottom w:val="none" w:sz="0" w:space="0" w:color="auto"/>
            <w:right w:val="none" w:sz="0" w:space="0" w:color="auto"/>
          </w:divBdr>
        </w:div>
        <w:div w:id="297881884">
          <w:marLeft w:val="640"/>
          <w:marRight w:val="0"/>
          <w:marTop w:val="0"/>
          <w:marBottom w:val="0"/>
          <w:divBdr>
            <w:top w:val="none" w:sz="0" w:space="0" w:color="auto"/>
            <w:left w:val="none" w:sz="0" w:space="0" w:color="auto"/>
            <w:bottom w:val="none" w:sz="0" w:space="0" w:color="auto"/>
            <w:right w:val="none" w:sz="0" w:space="0" w:color="auto"/>
          </w:divBdr>
        </w:div>
        <w:div w:id="512377013">
          <w:marLeft w:val="640"/>
          <w:marRight w:val="0"/>
          <w:marTop w:val="0"/>
          <w:marBottom w:val="0"/>
          <w:divBdr>
            <w:top w:val="none" w:sz="0" w:space="0" w:color="auto"/>
            <w:left w:val="none" w:sz="0" w:space="0" w:color="auto"/>
            <w:bottom w:val="none" w:sz="0" w:space="0" w:color="auto"/>
            <w:right w:val="none" w:sz="0" w:space="0" w:color="auto"/>
          </w:divBdr>
        </w:div>
        <w:div w:id="553085092">
          <w:marLeft w:val="640"/>
          <w:marRight w:val="0"/>
          <w:marTop w:val="0"/>
          <w:marBottom w:val="0"/>
          <w:divBdr>
            <w:top w:val="none" w:sz="0" w:space="0" w:color="auto"/>
            <w:left w:val="none" w:sz="0" w:space="0" w:color="auto"/>
            <w:bottom w:val="none" w:sz="0" w:space="0" w:color="auto"/>
            <w:right w:val="none" w:sz="0" w:space="0" w:color="auto"/>
          </w:divBdr>
        </w:div>
        <w:div w:id="650913569">
          <w:marLeft w:val="640"/>
          <w:marRight w:val="0"/>
          <w:marTop w:val="0"/>
          <w:marBottom w:val="0"/>
          <w:divBdr>
            <w:top w:val="none" w:sz="0" w:space="0" w:color="auto"/>
            <w:left w:val="none" w:sz="0" w:space="0" w:color="auto"/>
            <w:bottom w:val="none" w:sz="0" w:space="0" w:color="auto"/>
            <w:right w:val="none" w:sz="0" w:space="0" w:color="auto"/>
          </w:divBdr>
        </w:div>
        <w:div w:id="839152563">
          <w:marLeft w:val="640"/>
          <w:marRight w:val="0"/>
          <w:marTop w:val="0"/>
          <w:marBottom w:val="0"/>
          <w:divBdr>
            <w:top w:val="none" w:sz="0" w:space="0" w:color="auto"/>
            <w:left w:val="none" w:sz="0" w:space="0" w:color="auto"/>
            <w:bottom w:val="none" w:sz="0" w:space="0" w:color="auto"/>
            <w:right w:val="none" w:sz="0" w:space="0" w:color="auto"/>
          </w:divBdr>
        </w:div>
        <w:div w:id="914784125">
          <w:marLeft w:val="640"/>
          <w:marRight w:val="0"/>
          <w:marTop w:val="0"/>
          <w:marBottom w:val="0"/>
          <w:divBdr>
            <w:top w:val="none" w:sz="0" w:space="0" w:color="auto"/>
            <w:left w:val="none" w:sz="0" w:space="0" w:color="auto"/>
            <w:bottom w:val="none" w:sz="0" w:space="0" w:color="auto"/>
            <w:right w:val="none" w:sz="0" w:space="0" w:color="auto"/>
          </w:divBdr>
        </w:div>
        <w:div w:id="968172332">
          <w:marLeft w:val="640"/>
          <w:marRight w:val="0"/>
          <w:marTop w:val="0"/>
          <w:marBottom w:val="0"/>
          <w:divBdr>
            <w:top w:val="none" w:sz="0" w:space="0" w:color="auto"/>
            <w:left w:val="none" w:sz="0" w:space="0" w:color="auto"/>
            <w:bottom w:val="none" w:sz="0" w:space="0" w:color="auto"/>
            <w:right w:val="none" w:sz="0" w:space="0" w:color="auto"/>
          </w:divBdr>
        </w:div>
        <w:div w:id="1115061653">
          <w:marLeft w:val="640"/>
          <w:marRight w:val="0"/>
          <w:marTop w:val="0"/>
          <w:marBottom w:val="0"/>
          <w:divBdr>
            <w:top w:val="none" w:sz="0" w:space="0" w:color="auto"/>
            <w:left w:val="none" w:sz="0" w:space="0" w:color="auto"/>
            <w:bottom w:val="none" w:sz="0" w:space="0" w:color="auto"/>
            <w:right w:val="none" w:sz="0" w:space="0" w:color="auto"/>
          </w:divBdr>
        </w:div>
        <w:div w:id="1167748312">
          <w:marLeft w:val="640"/>
          <w:marRight w:val="0"/>
          <w:marTop w:val="0"/>
          <w:marBottom w:val="0"/>
          <w:divBdr>
            <w:top w:val="none" w:sz="0" w:space="0" w:color="auto"/>
            <w:left w:val="none" w:sz="0" w:space="0" w:color="auto"/>
            <w:bottom w:val="none" w:sz="0" w:space="0" w:color="auto"/>
            <w:right w:val="none" w:sz="0" w:space="0" w:color="auto"/>
          </w:divBdr>
        </w:div>
        <w:div w:id="1168595802">
          <w:marLeft w:val="640"/>
          <w:marRight w:val="0"/>
          <w:marTop w:val="0"/>
          <w:marBottom w:val="0"/>
          <w:divBdr>
            <w:top w:val="none" w:sz="0" w:space="0" w:color="auto"/>
            <w:left w:val="none" w:sz="0" w:space="0" w:color="auto"/>
            <w:bottom w:val="none" w:sz="0" w:space="0" w:color="auto"/>
            <w:right w:val="none" w:sz="0" w:space="0" w:color="auto"/>
          </w:divBdr>
        </w:div>
        <w:div w:id="1262058706">
          <w:marLeft w:val="640"/>
          <w:marRight w:val="0"/>
          <w:marTop w:val="0"/>
          <w:marBottom w:val="0"/>
          <w:divBdr>
            <w:top w:val="none" w:sz="0" w:space="0" w:color="auto"/>
            <w:left w:val="none" w:sz="0" w:space="0" w:color="auto"/>
            <w:bottom w:val="none" w:sz="0" w:space="0" w:color="auto"/>
            <w:right w:val="none" w:sz="0" w:space="0" w:color="auto"/>
          </w:divBdr>
        </w:div>
        <w:div w:id="1316379166">
          <w:marLeft w:val="640"/>
          <w:marRight w:val="0"/>
          <w:marTop w:val="0"/>
          <w:marBottom w:val="0"/>
          <w:divBdr>
            <w:top w:val="none" w:sz="0" w:space="0" w:color="auto"/>
            <w:left w:val="none" w:sz="0" w:space="0" w:color="auto"/>
            <w:bottom w:val="none" w:sz="0" w:space="0" w:color="auto"/>
            <w:right w:val="none" w:sz="0" w:space="0" w:color="auto"/>
          </w:divBdr>
        </w:div>
        <w:div w:id="1330910713">
          <w:marLeft w:val="640"/>
          <w:marRight w:val="0"/>
          <w:marTop w:val="0"/>
          <w:marBottom w:val="0"/>
          <w:divBdr>
            <w:top w:val="none" w:sz="0" w:space="0" w:color="auto"/>
            <w:left w:val="none" w:sz="0" w:space="0" w:color="auto"/>
            <w:bottom w:val="none" w:sz="0" w:space="0" w:color="auto"/>
            <w:right w:val="none" w:sz="0" w:space="0" w:color="auto"/>
          </w:divBdr>
        </w:div>
        <w:div w:id="1348557996">
          <w:marLeft w:val="640"/>
          <w:marRight w:val="0"/>
          <w:marTop w:val="0"/>
          <w:marBottom w:val="0"/>
          <w:divBdr>
            <w:top w:val="none" w:sz="0" w:space="0" w:color="auto"/>
            <w:left w:val="none" w:sz="0" w:space="0" w:color="auto"/>
            <w:bottom w:val="none" w:sz="0" w:space="0" w:color="auto"/>
            <w:right w:val="none" w:sz="0" w:space="0" w:color="auto"/>
          </w:divBdr>
        </w:div>
        <w:div w:id="1744448644">
          <w:marLeft w:val="640"/>
          <w:marRight w:val="0"/>
          <w:marTop w:val="0"/>
          <w:marBottom w:val="0"/>
          <w:divBdr>
            <w:top w:val="none" w:sz="0" w:space="0" w:color="auto"/>
            <w:left w:val="none" w:sz="0" w:space="0" w:color="auto"/>
            <w:bottom w:val="none" w:sz="0" w:space="0" w:color="auto"/>
            <w:right w:val="none" w:sz="0" w:space="0" w:color="auto"/>
          </w:divBdr>
        </w:div>
        <w:div w:id="1828015293">
          <w:marLeft w:val="640"/>
          <w:marRight w:val="0"/>
          <w:marTop w:val="0"/>
          <w:marBottom w:val="0"/>
          <w:divBdr>
            <w:top w:val="none" w:sz="0" w:space="0" w:color="auto"/>
            <w:left w:val="none" w:sz="0" w:space="0" w:color="auto"/>
            <w:bottom w:val="none" w:sz="0" w:space="0" w:color="auto"/>
            <w:right w:val="none" w:sz="0" w:space="0" w:color="auto"/>
          </w:divBdr>
        </w:div>
        <w:div w:id="1830906424">
          <w:marLeft w:val="640"/>
          <w:marRight w:val="0"/>
          <w:marTop w:val="0"/>
          <w:marBottom w:val="0"/>
          <w:divBdr>
            <w:top w:val="none" w:sz="0" w:space="0" w:color="auto"/>
            <w:left w:val="none" w:sz="0" w:space="0" w:color="auto"/>
            <w:bottom w:val="none" w:sz="0" w:space="0" w:color="auto"/>
            <w:right w:val="none" w:sz="0" w:space="0" w:color="auto"/>
          </w:divBdr>
        </w:div>
        <w:div w:id="1906797306">
          <w:marLeft w:val="640"/>
          <w:marRight w:val="0"/>
          <w:marTop w:val="0"/>
          <w:marBottom w:val="0"/>
          <w:divBdr>
            <w:top w:val="none" w:sz="0" w:space="0" w:color="auto"/>
            <w:left w:val="none" w:sz="0" w:space="0" w:color="auto"/>
            <w:bottom w:val="none" w:sz="0" w:space="0" w:color="auto"/>
            <w:right w:val="none" w:sz="0" w:space="0" w:color="auto"/>
          </w:divBdr>
        </w:div>
        <w:div w:id="1980456823">
          <w:marLeft w:val="640"/>
          <w:marRight w:val="0"/>
          <w:marTop w:val="0"/>
          <w:marBottom w:val="0"/>
          <w:divBdr>
            <w:top w:val="none" w:sz="0" w:space="0" w:color="auto"/>
            <w:left w:val="none" w:sz="0" w:space="0" w:color="auto"/>
            <w:bottom w:val="none" w:sz="0" w:space="0" w:color="auto"/>
            <w:right w:val="none" w:sz="0" w:space="0" w:color="auto"/>
          </w:divBdr>
        </w:div>
        <w:div w:id="2111312510">
          <w:marLeft w:val="640"/>
          <w:marRight w:val="0"/>
          <w:marTop w:val="0"/>
          <w:marBottom w:val="0"/>
          <w:divBdr>
            <w:top w:val="none" w:sz="0" w:space="0" w:color="auto"/>
            <w:left w:val="none" w:sz="0" w:space="0" w:color="auto"/>
            <w:bottom w:val="none" w:sz="0" w:space="0" w:color="auto"/>
            <w:right w:val="none" w:sz="0" w:space="0" w:color="auto"/>
          </w:divBdr>
        </w:div>
        <w:div w:id="2124877688">
          <w:marLeft w:val="640"/>
          <w:marRight w:val="0"/>
          <w:marTop w:val="0"/>
          <w:marBottom w:val="0"/>
          <w:divBdr>
            <w:top w:val="none" w:sz="0" w:space="0" w:color="auto"/>
            <w:left w:val="none" w:sz="0" w:space="0" w:color="auto"/>
            <w:bottom w:val="none" w:sz="0" w:space="0" w:color="auto"/>
            <w:right w:val="none" w:sz="0" w:space="0" w:color="auto"/>
          </w:divBdr>
        </w:div>
      </w:divsChild>
    </w:div>
    <w:div w:id="42293810">
      <w:bodyDiv w:val="1"/>
      <w:marLeft w:val="0"/>
      <w:marRight w:val="0"/>
      <w:marTop w:val="0"/>
      <w:marBottom w:val="0"/>
      <w:divBdr>
        <w:top w:val="none" w:sz="0" w:space="0" w:color="auto"/>
        <w:left w:val="none" w:sz="0" w:space="0" w:color="auto"/>
        <w:bottom w:val="none" w:sz="0" w:space="0" w:color="auto"/>
        <w:right w:val="none" w:sz="0" w:space="0" w:color="auto"/>
      </w:divBdr>
      <w:divsChild>
        <w:div w:id="1779135890">
          <w:marLeft w:val="0"/>
          <w:marRight w:val="0"/>
          <w:marTop w:val="0"/>
          <w:marBottom w:val="0"/>
          <w:divBdr>
            <w:top w:val="none" w:sz="0" w:space="0" w:color="auto"/>
            <w:left w:val="none" w:sz="0" w:space="0" w:color="auto"/>
            <w:bottom w:val="none" w:sz="0" w:space="0" w:color="auto"/>
            <w:right w:val="none" w:sz="0" w:space="0" w:color="auto"/>
          </w:divBdr>
          <w:divsChild>
            <w:div w:id="117573665">
              <w:marLeft w:val="0"/>
              <w:marRight w:val="0"/>
              <w:marTop w:val="0"/>
              <w:marBottom w:val="0"/>
              <w:divBdr>
                <w:top w:val="none" w:sz="0" w:space="0" w:color="auto"/>
                <w:left w:val="none" w:sz="0" w:space="0" w:color="auto"/>
                <w:bottom w:val="none" w:sz="0" w:space="0" w:color="auto"/>
                <w:right w:val="none" w:sz="0" w:space="0" w:color="auto"/>
              </w:divBdr>
              <w:divsChild>
                <w:div w:id="168370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25405">
      <w:bodyDiv w:val="1"/>
      <w:marLeft w:val="0"/>
      <w:marRight w:val="0"/>
      <w:marTop w:val="0"/>
      <w:marBottom w:val="0"/>
      <w:divBdr>
        <w:top w:val="none" w:sz="0" w:space="0" w:color="auto"/>
        <w:left w:val="none" w:sz="0" w:space="0" w:color="auto"/>
        <w:bottom w:val="none" w:sz="0" w:space="0" w:color="auto"/>
        <w:right w:val="none" w:sz="0" w:space="0" w:color="auto"/>
      </w:divBdr>
      <w:divsChild>
        <w:div w:id="778449863">
          <w:marLeft w:val="0"/>
          <w:marRight w:val="0"/>
          <w:marTop w:val="0"/>
          <w:marBottom w:val="0"/>
          <w:divBdr>
            <w:top w:val="none" w:sz="0" w:space="0" w:color="auto"/>
            <w:left w:val="none" w:sz="0" w:space="0" w:color="auto"/>
            <w:bottom w:val="none" w:sz="0" w:space="0" w:color="auto"/>
            <w:right w:val="none" w:sz="0" w:space="0" w:color="auto"/>
          </w:divBdr>
          <w:divsChild>
            <w:div w:id="234516913">
              <w:marLeft w:val="0"/>
              <w:marRight w:val="0"/>
              <w:marTop w:val="0"/>
              <w:marBottom w:val="0"/>
              <w:divBdr>
                <w:top w:val="none" w:sz="0" w:space="0" w:color="auto"/>
                <w:left w:val="none" w:sz="0" w:space="0" w:color="auto"/>
                <w:bottom w:val="none" w:sz="0" w:space="0" w:color="auto"/>
                <w:right w:val="none" w:sz="0" w:space="0" w:color="auto"/>
              </w:divBdr>
              <w:divsChild>
                <w:div w:id="425001282">
                  <w:marLeft w:val="0"/>
                  <w:marRight w:val="0"/>
                  <w:marTop w:val="0"/>
                  <w:marBottom w:val="0"/>
                  <w:divBdr>
                    <w:top w:val="none" w:sz="0" w:space="0" w:color="auto"/>
                    <w:left w:val="none" w:sz="0" w:space="0" w:color="auto"/>
                    <w:bottom w:val="none" w:sz="0" w:space="0" w:color="auto"/>
                    <w:right w:val="none" w:sz="0" w:space="0" w:color="auto"/>
                  </w:divBdr>
                </w:div>
                <w:div w:id="13459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9186">
      <w:bodyDiv w:val="1"/>
      <w:marLeft w:val="0"/>
      <w:marRight w:val="0"/>
      <w:marTop w:val="0"/>
      <w:marBottom w:val="0"/>
      <w:divBdr>
        <w:top w:val="none" w:sz="0" w:space="0" w:color="auto"/>
        <w:left w:val="none" w:sz="0" w:space="0" w:color="auto"/>
        <w:bottom w:val="none" w:sz="0" w:space="0" w:color="auto"/>
        <w:right w:val="none" w:sz="0" w:space="0" w:color="auto"/>
      </w:divBdr>
      <w:divsChild>
        <w:div w:id="2026445536">
          <w:marLeft w:val="0"/>
          <w:marRight w:val="0"/>
          <w:marTop w:val="0"/>
          <w:marBottom w:val="0"/>
          <w:divBdr>
            <w:top w:val="none" w:sz="0" w:space="0" w:color="auto"/>
            <w:left w:val="none" w:sz="0" w:space="0" w:color="auto"/>
            <w:bottom w:val="none" w:sz="0" w:space="0" w:color="auto"/>
            <w:right w:val="none" w:sz="0" w:space="0" w:color="auto"/>
          </w:divBdr>
          <w:divsChild>
            <w:div w:id="2024671526">
              <w:marLeft w:val="0"/>
              <w:marRight w:val="0"/>
              <w:marTop w:val="0"/>
              <w:marBottom w:val="0"/>
              <w:divBdr>
                <w:top w:val="none" w:sz="0" w:space="0" w:color="auto"/>
                <w:left w:val="none" w:sz="0" w:space="0" w:color="auto"/>
                <w:bottom w:val="none" w:sz="0" w:space="0" w:color="auto"/>
                <w:right w:val="none" w:sz="0" w:space="0" w:color="auto"/>
              </w:divBdr>
              <w:divsChild>
                <w:div w:id="160453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9874">
      <w:bodyDiv w:val="1"/>
      <w:marLeft w:val="0"/>
      <w:marRight w:val="0"/>
      <w:marTop w:val="0"/>
      <w:marBottom w:val="0"/>
      <w:divBdr>
        <w:top w:val="none" w:sz="0" w:space="0" w:color="auto"/>
        <w:left w:val="none" w:sz="0" w:space="0" w:color="auto"/>
        <w:bottom w:val="none" w:sz="0" w:space="0" w:color="auto"/>
        <w:right w:val="none" w:sz="0" w:space="0" w:color="auto"/>
      </w:divBdr>
      <w:divsChild>
        <w:div w:id="1955406840">
          <w:marLeft w:val="0"/>
          <w:marRight w:val="0"/>
          <w:marTop w:val="0"/>
          <w:marBottom w:val="0"/>
          <w:divBdr>
            <w:top w:val="none" w:sz="0" w:space="0" w:color="auto"/>
            <w:left w:val="none" w:sz="0" w:space="0" w:color="auto"/>
            <w:bottom w:val="none" w:sz="0" w:space="0" w:color="auto"/>
            <w:right w:val="none" w:sz="0" w:space="0" w:color="auto"/>
          </w:divBdr>
          <w:divsChild>
            <w:div w:id="124466186">
              <w:marLeft w:val="0"/>
              <w:marRight w:val="0"/>
              <w:marTop w:val="0"/>
              <w:marBottom w:val="0"/>
              <w:divBdr>
                <w:top w:val="none" w:sz="0" w:space="0" w:color="auto"/>
                <w:left w:val="none" w:sz="0" w:space="0" w:color="auto"/>
                <w:bottom w:val="none" w:sz="0" w:space="0" w:color="auto"/>
                <w:right w:val="none" w:sz="0" w:space="0" w:color="auto"/>
              </w:divBdr>
              <w:divsChild>
                <w:div w:id="860434902">
                  <w:marLeft w:val="0"/>
                  <w:marRight w:val="0"/>
                  <w:marTop w:val="0"/>
                  <w:marBottom w:val="0"/>
                  <w:divBdr>
                    <w:top w:val="none" w:sz="0" w:space="0" w:color="auto"/>
                    <w:left w:val="none" w:sz="0" w:space="0" w:color="auto"/>
                    <w:bottom w:val="none" w:sz="0" w:space="0" w:color="auto"/>
                    <w:right w:val="none" w:sz="0" w:space="0" w:color="auto"/>
                  </w:divBdr>
                  <w:divsChild>
                    <w:div w:id="192672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14623">
      <w:bodyDiv w:val="1"/>
      <w:marLeft w:val="0"/>
      <w:marRight w:val="0"/>
      <w:marTop w:val="0"/>
      <w:marBottom w:val="0"/>
      <w:divBdr>
        <w:top w:val="none" w:sz="0" w:space="0" w:color="auto"/>
        <w:left w:val="none" w:sz="0" w:space="0" w:color="auto"/>
        <w:bottom w:val="none" w:sz="0" w:space="0" w:color="auto"/>
        <w:right w:val="none" w:sz="0" w:space="0" w:color="auto"/>
      </w:divBdr>
    </w:div>
    <w:div w:id="68622825">
      <w:bodyDiv w:val="1"/>
      <w:marLeft w:val="0"/>
      <w:marRight w:val="0"/>
      <w:marTop w:val="0"/>
      <w:marBottom w:val="0"/>
      <w:divBdr>
        <w:top w:val="none" w:sz="0" w:space="0" w:color="auto"/>
        <w:left w:val="none" w:sz="0" w:space="0" w:color="auto"/>
        <w:bottom w:val="none" w:sz="0" w:space="0" w:color="auto"/>
        <w:right w:val="none" w:sz="0" w:space="0" w:color="auto"/>
      </w:divBdr>
      <w:divsChild>
        <w:div w:id="347608342">
          <w:marLeft w:val="0"/>
          <w:marRight w:val="0"/>
          <w:marTop w:val="0"/>
          <w:marBottom w:val="0"/>
          <w:divBdr>
            <w:top w:val="none" w:sz="0" w:space="0" w:color="auto"/>
            <w:left w:val="none" w:sz="0" w:space="0" w:color="auto"/>
            <w:bottom w:val="none" w:sz="0" w:space="0" w:color="auto"/>
            <w:right w:val="none" w:sz="0" w:space="0" w:color="auto"/>
          </w:divBdr>
          <w:divsChild>
            <w:div w:id="815268598">
              <w:marLeft w:val="0"/>
              <w:marRight w:val="0"/>
              <w:marTop w:val="0"/>
              <w:marBottom w:val="0"/>
              <w:divBdr>
                <w:top w:val="none" w:sz="0" w:space="0" w:color="auto"/>
                <w:left w:val="none" w:sz="0" w:space="0" w:color="auto"/>
                <w:bottom w:val="none" w:sz="0" w:space="0" w:color="auto"/>
                <w:right w:val="none" w:sz="0" w:space="0" w:color="auto"/>
              </w:divBdr>
              <w:divsChild>
                <w:div w:id="26381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4748">
      <w:bodyDiv w:val="1"/>
      <w:marLeft w:val="0"/>
      <w:marRight w:val="0"/>
      <w:marTop w:val="0"/>
      <w:marBottom w:val="0"/>
      <w:divBdr>
        <w:top w:val="none" w:sz="0" w:space="0" w:color="auto"/>
        <w:left w:val="none" w:sz="0" w:space="0" w:color="auto"/>
        <w:bottom w:val="none" w:sz="0" w:space="0" w:color="auto"/>
        <w:right w:val="none" w:sz="0" w:space="0" w:color="auto"/>
      </w:divBdr>
      <w:divsChild>
        <w:div w:id="398989433">
          <w:marLeft w:val="640"/>
          <w:marRight w:val="0"/>
          <w:marTop w:val="0"/>
          <w:marBottom w:val="0"/>
          <w:divBdr>
            <w:top w:val="none" w:sz="0" w:space="0" w:color="auto"/>
            <w:left w:val="none" w:sz="0" w:space="0" w:color="auto"/>
            <w:bottom w:val="none" w:sz="0" w:space="0" w:color="auto"/>
            <w:right w:val="none" w:sz="0" w:space="0" w:color="auto"/>
          </w:divBdr>
        </w:div>
        <w:div w:id="513888458">
          <w:marLeft w:val="640"/>
          <w:marRight w:val="0"/>
          <w:marTop w:val="0"/>
          <w:marBottom w:val="0"/>
          <w:divBdr>
            <w:top w:val="none" w:sz="0" w:space="0" w:color="auto"/>
            <w:left w:val="none" w:sz="0" w:space="0" w:color="auto"/>
            <w:bottom w:val="none" w:sz="0" w:space="0" w:color="auto"/>
            <w:right w:val="none" w:sz="0" w:space="0" w:color="auto"/>
          </w:divBdr>
        </w:div>
        <w:div w:id="522786346">
          <w:marLeft w:val="640"/>
          <w:marRight w:val="0"/>
          <w:marTop w:val="0"/>
          <w:marBottom w:val="0"/>
          <w:divBdr>
            <w:top w:val="none" w:sz="0" w:space="0" w:color="auto"/>
            <w:left w:val="none" w:sz="0" w:space="0" w:color="auto"/>
            <w:bottom w:val="none" w:sz="0" w:space="0" w:color="auto"/>
            <w:right w:val="none" w:sz="0" w:space="0" w:color="auto"/>
          </w:divBdr>
        </w:div>
        <w:div w:id="599684736">
          <w:marLeft w:val="640"/>
          <w:marRight w:val="0"/>
          <w:marTop w:val="0"/>
          <w:marBottom w:val="0"/>
          <w:divBdr>
            <w:top w:val="none" w:sz="0" w:space="0" w:color="auto"/>
            <w:left w:val="none" w:sz="0" w:space="0" w:color="auto"/>
            <w:bottom w:val="none" w:sz="0" w:space="0" w:color="auto"/>
            <w:right w:val="none" w:sz="0" w:space="0" w:color="auto"/>
          </w:divBdr>
        </w:div>
        <w:div w:id="677583497">
          <w:marLeft w:val="640"/>
          <w:marRight w:val="0"/>
          <w:marTop w:val="0"/>
          <w:marBottom w:val="0"/>
          <w:divBdr>
            <w:top w:val="none" w:sz="0" w:space="0" w:color="auto"/>
            <w:left w:val="none" w:sz="0" w:space="0" w:color="auto"/>
            <w:bottom w:val="none" w:sz="0" w:space="0" w:color="auto"/>
            <w:right w:val="none" w:sz="0" w:space="0" w:color="auto"/>
          </w:divBdr>
        </w:div>
        <w:div w:id="744961040">
          <w:marLeft w:val="640"/>
          <w:marRight w:val="0"/>
          <w:marTop w:val="0"/>
          <w:marBottom w:val="0"/>
          <w:divBdr>
            <w:top w:val="none" w:sz="0" w:space="0" w:color="auto"/>
            <w:left w:val="none" w:sz="0" w:space="0" w:color="auto"/>
            <w:bottom w:val="none" w:sz="0" w:space="0" w:color="auto"/>
            <w:right w:val="none" w:sz="0" w:space="0" w:color="auto"/>
          </w:divBdr>
        </w:div>
        <w:div w:id="898319451">
          <w:marLeft w:val="640"/>
          <w:marRight w:val="0"/>
          <w:marTop w:val="0"/>
          <w:marBottom w:val="0"/>
          <w:divBdr>
            <w:top w:val="none" w:sz="0" w:space="0" w:color="auto"/>
            <w:left w:val="none" w:sz="0" w:space="0" w:color="auto"/>
            <w:bottom w:val="none" w:sz="0" w:space="0" w:color="auto"/>
            <w:right w:val="none" w:sz="0" w:space="0" w:color="auto"/>
          </w:divBdr>
        </w:div>
        <w:div w:id="900596332">
          <w:marLeft w:val="640"/>
          <w:marRight w:val="0"/>
          <w:marTop w:val="0"/>
          <w:marBottom w:val="0"/>
          <w:divBdr>
            <w:top w:val="none" w:sz="0" w:space="0" w:color="auto"/>
            <w:left w:val="none" w:sz="0" w:space="0" w:color="auto"/>
            <w:bottom w:val="none" w:sz="0" w:space="0" w:color="auto"/>
            <w:right w:val="none" w:sz="0" w:space="0" w:color="auto"/>
          </w:divBdr>
        </w:div>
        <w:div w:id="974791688">
          <w:marLeft w:val="640"/>
          <w:marRight w:val="0"/>
          <w:marTop w:val="0"/>
          <w:marBottom w:val="0"/>
          <w:divBdr>
            <w:top w:val="none" w:sz="0" w:space="0" w:color="auto"/>
            <w:left w:val="none" w:sz="0" w:space="0" w:color="auto"/>
            <w:bottom w:val="none" w:sz="0" w:space="0" w:color="auto"/>
            <w:right w:val="none" w:sz="0" w:space="0" w:color="auto"/>
          </w:divBdr>
        </w:div>
        <w:div w:id="1058358218">
          <w:marLeft w:val="640"/>
          <w:marRight w:val="0"/>
          <w:marTop w:val="0"/>
          <w:marBottom w:val="0"/>
          <w:divBdr>
            <w:top w:val="none" w:sz="0" w:space="0" w:color="auto"/>
            <w:left w:val="none" w:sz="0" w:space="0" w:color="auto"/>
            <w:bottom w:val="none" w:sz="0" w:space="0" w:color="auto"/>
            <w:right w:val="none" w:sz="0" w:space="0" w:color="auto"/>
          </w:divBdr>
        </w:div>
        <w:div w:id="1065685216">
          <w:marLeft w:val="640"/>
          <w:marRight w:val="0"/>
          <w:marTop w:val="0"/>
          <w:marBottom w:val="0"/>
          <w:divBdr>
            <w:top w:val="none" w:sz="0" w:space="0" w:color="auto"/>
            <w:left w:val="none" w:sz="0" w:space="0" w:color="auto"/>
            <w:bottom w:val="none" w:sz="0" w:space="0" w:color="auto"/>
            <w:right w:val="none" w:sz="0" w:space="0" w:color="auto"/>
          </w:divBdr>
        </w:div>
        <w:div w:id="1089930137">
          <w:marLeft w:val="640"/>
          <w:marRight w:val="0"/>
          <w:marTop w:val="0"/>
          <w:marBottom w:val="0"/>
          <w:divBdr>
            <w:top w:val="none" w:sz="0" w:space="0" w:color="auto"/>
            <w:left w:val="none" w:sz="0" w:space="0" w:color="auto"/>
            <w:bottom w:val="none" w:sz="0" w:space="0" w:color="auto"/>
            <w:right w:val="none" w:sz="0" w:space="0" w:color="auto"/>
          </w:divBdr>
        </w:div>
        <w:div w:id="1165121933">
          <w:marLeft w:val="640"/>
          <w:marRight w:val="0"/>
          <w:marTop w:val="0"/>
          <w:marBottom w:val="0"/>
          <w:divBdr>
            <w:top w:val="none" w:sz="0" w:space="0" w:color="auto"/>
            <w:left w:val="none" w:sz="0" w:space="0" w:color="auto"/>
            <w:bottom w:val="none" w:sz="0" w:space="0" w:color="auto"/>
            <w:right w:val="none" w:sz="0" w:space="0" w:color="auto"/>
          </w:divBdr>
        </w:div>
        <w:div w:id="1335262764">
          <w:marLeft w:val="640"/>
          <w:marRight w:val="0"/>
          <w:marTop w:val="0"/>
          <w:marBottom w:val="0"/>
          <w:divBdr>
            <w:top w:val="none" w:sz="0" w:space="0" w:color="auto"/>
            <w:left w:val="none" w:sz="0" w:space="0" w:color="auto"/>
            <w:bottom w:val="none" w:sz="0" w:space="0" w:color="auto"/>
            <w:right w:val="none" w:sz="0" w:space="0" w:color="auto"/>
          </w:divBdr>
        </w:div>
        <w:div w:id="1523281576">
          <w:marLeft w:val="640"/>
          <w:marRight w:val="0"/>
          <w:marTop w:val="0"/>
          <w:marBottom w:val="0"/>
          <w:divBdr>
            <w:top w:val="none" w:sz="0" w:space="0" w:color="auto"/>
            <w:left w:val="none" w:sz="0" w:space="0" w:color="auto"/>
            <w:bottom w:val="none" w:sz="0" w:space="0" w:color="auto"/>
            <w:right w:val="none" w:sz="0" w:space="0" w:color="auto"/>
          </w:divBdr>
        </w:div>
        <w:div w:id="1546408280">
          <w:marLeft w:val="640"/>
          <w:marRight w:val="0"/>
          <w:marTop w:val="0"/>
          <w:marBottom w:val="0"/>
          <w:divBdr>
            <w:top w:val="none" w:sz="0" w:space="0" w:color="auto"/>
            <w:left w:val="none" w:sz="0" w:space="0" w:color="auto"/>
            <w:bottom w:val="none" w:sz="0" w:space="0" w:color="auto"/>
            <w:right w:val="none" w:sz="0" w:space="0" w:color="auto"/>
          </w:divBdr>
        </w:div>
        <w:div w:id="1650555874">
          <w:marLeft w:val="640"/>
          <w:marRight w:val="0"/>
          <w:marTop w:val="0"/>
          <w:marBottom w:val="0"/>
          <w:divBdr>
            <w:top w:val="none" w:sz="0" w:space="0" w:color="auto"/>
            <w:left w:val="none" w:sz="0" w:space="0" w:color="auto"/>
            <w:bottom w:val="none" w:sz="0" w:space="0" w:color="auto"/>
            <w:right w:val="none" w:sz="0" w:space="0" w:color="auto"/>
          </w:divBdr>
        </w:div>
        <w:div w:id="1719157819">
          <w:marLeft w:val="640"/>
          <w:marRight w:val="0"/>
          <w:marTop w:val="0"/>
          <w:marBottom w:val="0"/>
          <w:divBdr>
            <w:top w:val="none" w:sz="0" w:space="0" w:color="auto"/>
            <w:left w:val="none" w:sz="0" w:space="0" w:color="auto"/>
            <w:bottom w:val="none" w:sz="0" w:space="0" w:color="auto"/>
            <w:right w:val="none" w:sz="0" w:space="0" w:color="auto"/>
          </w:divBdr>
        </w:div>
        <w:div w:id="1724135756">
          <w:marLeft w:val="640"/>
          <w:marRight w:val="0"/>
          <w:marTop w:val="0"/>
          <w:marBottom w:val="0"/>
          <w:divBdr>
            <w:top w:val="none" w:sz="0" w:space="0" w:color="auto"/>
            <w:left w:val="none" w:sz="0" w:space="0" w:color="auto"/>
            <w:bottom w:val="none" w:sz="0" w:space="0" w:color="auto"/>
            <w:right w:val="none" w:sz="0" w:space="0" w:color="auto"/>
          </w:divBdr>
        </w:div>
        <w:div w:id="1729643623">
          <w:marLeft w:val="640"/>
          <w:marRight w:val="0"/>
          <w:marTop w:val="0"/>
          <w:marBottom w:val="0"/>
          <w:divBdr>
            <w:top w:val="none" w:sz="0" w:space="0" w:color="auto"/>
            <w:left w:val="none" w:sz="0" w:space="0" w:color="auto"/>
            <w:bottom w:val="none" w:sz="0" w:space="0" w:color="auto"/>
            <w:right w:val="none" w:sz="0" w:space="0" w:color="auto"/>
          </w:divBdr>
        </w:div>
        <w:div w:id="1917549702">
          <w:marLeft w:val="640"/>
          <w:marRight w:val="0"/>
          <w:marTop w:val="0"/>
          <w:marBottom w:val="0"/>
          <w:divBdr>
            <w:top w:val="none" w:sz="0" w:space="0" w:color="auto"/>
            <w:left w:val="none" w:sz="0" w:space="0" w:color="auto"/>
            <w:bottom w:val="none" w:sz="0" w:space="0" w:color="auto"/>
            <w:right w:val="none" w:sz="0" w:space="0" w:color="auto"/>
          </w:divBdr>
        </w:div>
        <w:div w:id="1976065267">
          <w:marLeft w:val="640"/>
          <w:marRight w:val="0"/>
          <w:marTop w:val="0"/>
          <w:marBottom w:val="0"/>
          <w:divBdr>
            <w:top w:val="none" w:sz="0" w:space="0" w:color="auto"/>
            <w:left w:val="none" w:sz="0" w:space="0" w:color="auto"/>
            <w:bottom w:val="none" w:sz="0" w:space="0" w:color="auto"/>
            <w:right w:val="none" w:sz="0" w:space="0" w:color="auto"/>
          </w:divBdr>
        </w:div>
        <w:div w:id="2061325826">
          <w:marLeft w:val="640"/>
          <w:marRight w:val="0"/>
          <w:marTop w:val="0"/>
          <w:marBottom w:val="0"/>
          <w:divBdr>
            <w:top w:val="none" w:sz="0" w:space="0" w:color="auto"/>
            <w:left w:val="none" w:sz="0" w:space="0" w:color="auto"/>
            <w:bottom w:val="none" w:sz="0" w:space="0" w:color="auto"/>
            <w:right w:val="none" w:sz="0" w:space="0" w:color="auto"/>
          </w:divBdr>
        </w:div>
      </w:divsChild>
    </w:div>
    <w:div w:id="83764085">
      <w:bodyDiv w:val="1"/>
      <w:marLeft w:val="0"/>
      <w:marRight w:val="0"/>
      <w:marTop w:val="0"/>
      <w:marBottom w:val="0"/>
      <w:divBdr>
        <w:top w:val="none" w:sz="0" w:space="0" w:color="auto"/>
        <w:left w:val="none" w:sz="0" w:space="0" w:color="auto"/>
        <w:bottom w:val="none" w:sz="0" w:space="0" w:color="auto"/>
        <w:right w:val="none" w:sz="0" w:space="0" w:color="auto"/>
      </w:divBdr>
      <w:divsChild>
        <w:div w:id="606470905">
          <w:marLeft w:val="0"/>
          <w:marRight w:val="0"/>
          <w:marTop w:val="0"/>
          <w:marBottom w:val="0"/>
          <w:divBdr>
            <w:top w:val="none" w:sz="0" w:space="0" w:color="auto"/>
            <w:left w:val="none" w:sz="0" w:space="0" w:color="auto"/>
            <w:bottom w:val="none" w:sz="0" w:space="0" w:color="auto"/>
            <w:right w:val="none" w:sz="0" w:space="0" w:color="auto"/>
          </w:divBdr>
          <w:divsChild>
            <w:div w:id="248273423">
              <w:marLeft w:val="0"/>
              <w:marRight w:val="0"/>
              <w:marTop w:val="0"/>
              <w:marBottom w:val="0"/>
              <w:divBdr>
                <w:top w:val="none" w:sz="0" w:space="0" w:color="auto"/>
                <w:left w:val="none" w:sz="0" w:space="0" w:color="auto"/>
                <w:bottom w:val="none" w:sz="0" w:space="0" w:color="auto"/>
                <w:right w:val="none" w:sz="0" w:space="0" w:color="auto"/>
              </w:divBdr>
              <w:divsChild>
                <w:div w:id="203083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2841">
      <w:bodyDiv w:val="1"/>
      <w:marLeft w:val="0"/>
      <w:marRight w:val="0"/>
      <w:marTop w:val="0"/>
      <w:marBottom w:val="0"/>
      <w:divBdr>
        <w:top w:val="none" w:sz="0" w:space="0" w:color="auto"/>
        <w:left w:val="none" w:sz="0" w:space="0" w:color="auto"/>
        <w:bottom w:val="none" w:sz="0" w:space="0" w:color="auto"/>
        <w:right w:val="none" w:sz="0" w:space="0" w:color="auto"/>
      </w:divBdr>
    </w:div>
    <w:div w:id="85732406">
      <w:bodyDiv w:val="1"/>
      <w:marLeft w:val="0"/>
      <w:marRight w:val="0"/>
      <w:marTop w:val="0"/>
      <w:marBottom w:val="0"/>
      <w:divBdr>
        <w:top w:val="none" w:sz="0" w:space="0" w:color="auto"/>
        <w:left w:val="none" w:sz="0" w:space="0" w:color="auto"/>
        <w:bottom w:val="none" w:sz="0" w:space="0" w:color="auto"/>
        <w:right w:val="none" w:sz="0" w:space="0" w:color="auto"/>
      </w:divBdr>
    </w:div>
    <w:div w:id="88162969">
      <w:bodyDiv w:val="1"/>
      <w:marLeft w:val="0"/>
      <w:marRight w:val="0"/>
      <w:marTop w:val="0"/>
      <w:marBottom w:val="0"/>
      <w:divBdr>
        <w:top w:val="none" w:sz="0" w:space="0" w:color="auto"/>
        <w:left w:val="none" w:sz="0" w:space="0" w:color="auto"/>
        <w:bottom w:val="none" w:sz="0" w:space="0" w:color="auto"/>
        <w:right w:val="none" w:sz="0" w:space="0" w:color="auto"/>
      </w:divBdr>
      <w:divsChild>
        <w:div w:id="1660890859">
          <w:marLeft w:val="0"/>
          <w:marRight w:val="0"/>
          <w:marTop w:val="0"/>
          <w:marBottom w:val="0"/>
          <w:divBdr>
            <w:top w:val="none" w:sz="0" w:space="0" w:color="auto"/>
            <w:left w:val="none" w:sz="0" w:space="0" w:color="auto"/>
            <w:bottom w:val="none" w:sz="0" w:space="0" w:color="auto"/>
            <w:right w:val="none" w:sz="0" w:space="0" w:color="auto"/>
          </w:divBdr>
          <w:divsChild>
            <w:div w:id="296842467">
              <w:marLeft w:val="0"/>
              <w:marRight w:val="0"/>
              <w:marTop w:val="0"/>
              <w:marBottom w:val="0"/>
              <w:divBdr>
                <w:top w:val="none" w:sz="0" w:space="0" w:color="auto"/>
                <w:left w:val="none" w:sz="0" w:space="0" w:color="auto"/>
                <w:bottom w:val="none" w:sz="0" w:space="0" w:color="auto"/>
                <w:right w:val="none" w:sz="0" w:space="0" w:color="auto"/>
              </w:divBdr>
              <w:divsChild>
                <w:div w:id="45649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154">
      <w:bodyDiv w:val="1"/>
      <w:marLeft w:val="0"/>
      <w:marRight w:val="0"/>
      <w:marTop w:val="0"/>
      <w:marBottom w:val="0"/>
      <w:divBdr>
        <w:top w:val="none" w:sz="0" w:space="0" w:color="auto"/>
        <w:left w:val="none" w:sz="0" w:space="0" w:color="auto"/>
        <w:bottom w:val="none" w:sz="0" w:space="0" w:color="auto"/>
        <w:right w:val="none" w:sz="0" w:space="0" w:color="auto"/>
      </w:divBdr>
      <w:divsChild>
        <w:div w:id="93138094">
          <w:marLeft w:val="640"/>
          <w:marRight w:val="0"/>
          <w:marTop w:val="0"/>
          <w:marBottom w:val="0"/>
          <w:divBdr>
            <w:top w:val="none" w:sz="0" w:space="0" w:color="auto"/>
            <w:left w:val="none" w:sz="0" w:space="0" w:color="auto"/>
            <w:bottom w:val="none" w:sz="0" w:space="0" w:color="auto"/>
            <w:right w:val="none" w:sz="0" w:space="0" w:color="auto"/>
          </w:divBdr>
        </w:div>
        <w:div w:id="157842089">
          <w:marLeft w:val="640"/>
          <w:marRight w:val="0"/>
          <w:marTop w:val="0"/>
          <w:marBottom w:val="0"/>
          <w:divBdr>
            <w:top w:val="none" w:sz="0" w:space="0" w:color="auto"/>
            <w:left w:val="none" w:sz="0" w:space="0" w:color="auto"/>
            <w:bottom w:val="none" w:sz="0" w:space="0" w:color="auto"/>
            <w:right w:val="none" w:sz="0" w:space="0" w:color="auto"/>
          </w:divBdr>
        </w:div>
        <w:div w:id="171191210">
          <w:marLeft w:val="640"/>
          <w:marRight w:val="0"/>
          <w:marTop w:val="0"/>
          <w:marBottom w:val="0"/>
          <w:divBdr>
            <w:top w:val="none" w:sz="0" w:space="0" w:color="auto"/>
            <w:left w:val="none" w:sz="0" w:space="0" w:color="auto"/>
            <w:bottom w:val="none" w:sz="0" w:space="0" w:color="auto"/>
            <w:right w:val="none" w:sz="0" w:space="0" w:color="auto"/>
          </w:divBdr>
        </w:div>
        <w:div w:id="269045432">
          <w:marLeft w:val="640"/>
          <w:marRight w:val="0"/>
          <w:marTop w:val="0"/>
          <w:marBottom w:val="0"/>
          <w:divBdr>
            <w:top w:val="none" w:sz="0" w:space="0" w:color="auto"/>
            <w:left w:val="none" w:sz="0" w:space="0" w:color="auto"/>
            <w:bottom w:val="none" w:sz="0" w:space="0" w:color="auto"/>
            <w:right w:val="none" w:sz="0" w:space="0" w:color="auto"/>
          </w:divBdr>
        </w:div>
        <w:div w:id="343480831">
          <w:marLeft w:val="640"/>
          <w:marRight w:val="0"/>
          <w:marTop w:val="0"/>
          <w:marBottom w:val="0"/>
          <w:divBdr>
            <w:top w:val="none" w:sz="0" w:space="0" w:color="auto"/>
            <w:left w:val="none" w:sz="0" w:space="0" w:color="auto"/>
            <w:bottom w:val="none" w:sz="0" w:space="0" w:color="auto"/>
            <w:right w:val="none" w:sz="0" w:space="0" w:color="auto"/>
          </w:divBdr>
        </w:div>
        <w:div w:id="538669006">
          <w:marLeft w:val="640"/>
          <w:marRight w:val="0"/>
          <w:marTop w:val="0"/>
          <w:marBottom w:val="0"/>
          <w:divBdr>
            <w:top w:val="none" w:sz="0" w:space="0" w:color="auto"/>
            <w:left w:val="none" w:sz="0" w:space="0" w:color="auto"/>
            <w:bottom w:val="none" w:sz="0" w:space="0" w:color="auto"/>
            <w:right w:val="none" w:sz="0" w:space="0" w:color="auto"/>
          </w:divBdr>
        </w:div>
        <w:div w:id="554119741">
          <w:marLeft w:val="640"/>
          <w:marRight w:val="0"/>
          <w:marTop w:val="0"/>
          <w:marBottom w:val="0"/>
          <w:divBdr>
            <w:top w:val="none" w:sz="0" w:space="0" w:color="auto"/>
            <w:left w:val="none" w:sz="0" w:space="0" w:color="auto"/>
            <w:bottom w:val="none" w:sz="0" w:space="0" w:color="auto"/>
            <w:right w:val="none" w:sz="0" w:space="0" w:color="auto"/>
          </w:divBdr>
        </w:div>
        <w:div w:id="728653573">
          <w:marLeft w:val="640"/>
          <w:marRight w:val="0"/>
          <w:marTop w:val="0"/>
          <w:marBottom w:val="0"/>
          <w:divBdr>
            <w:top w:val="none" w:sz="0" w:space="0" w:color="auto"/>
            <w:left w:val="none" w:sz="0" w:space="0" w:color="auto"/>
            <w:bottom w:val="none" w:sz="0" w:space="0" w:color="auto"/>
            <w:right w:val="none" w:sz="0" w:space="0" w:color="auto"/>
          </w:divBdr>
        </w:div>
        <w:div w:id="896622422">
          <w:marLeft w:val="640"/>
          <w:marRight w:val="0"/>
          <w:marTop w:val="0"/>
          <w:marBottom w:val="0"/>
          <w:divBdr>
            <w:top w:val="none" w:sz="0" w:space="0" w:color="auto"/>
            <w:left w:val="none" w:sz="0" w:space="0" w:color="auto"/>
            <w:bottom w:val="none" w:sz="0" w:space="0" w:color="auto"/>
            <w:right w:val="none" w:sz="0" w:space="0" w:color="auto"/>
          </w:divBdr>
        </w:div>
        <w:div w:id="1216896363">
          <w:marLeft w:val="640"/>
          <w:marRight w:val="0"/>
          <w:marTop w:val="0"/>
          <w:marBottom w:val="0"/>
          <w:divBdr>
            <w:top w:val="none" w:sz="0" w:space="0" w:color="auto"/>
            <w:left w:val="none" w:sz="0" w:space="0" w:color="auto"/>
            <w:bottom w:val="none" w:sz="0" w:space="0" w:color="auto"/>
            <w:right w:val="none" w:sz="0" w:space="0" w:color="auto"/>
          </w:divBdr>
        </w:div>
        <w:div w:id="1231766849">
          <w:marLeft w:val="640"/>
          <w:marRight w:val="0"/>
          <w:marTop w:val="0"/>
          <w:marBottom w:val="0"/>
          <w:divBdr>
            <w:top w:val="none" w:sz="0" w:space="0" w:color="auto"/>
            <w:left w:val="none" w:sz="0" w:space="0" w:color="auto"/>
            <w:bottom w:val="none" w:sz="0" w:space="0" w:color="auto"/>
            <w:right w:val="none" w:sz="0" w:space="0" w:color="auto"/>
          </w:divBdr>
        </w:div>
        <w:div w:id="1279264811">
          <w:marLeft w:val="640"/>
          <w:marRight w:val="0"/>
          <w:marTop w:val="0"/>
          <w:marBottom w:val="0"/>
          <w:divBdr>
            <w:top w:val="none" w:sz="0" w:space="0" w:color="auto"/>
            <w:left w:val="none" w:sz="0" w:space="0" w:color="auto"/>
            <w:bottom w:val="none" w:sz="0" w:space="0" w:color="auto"/>
            <w:right w:val="none" w:sz="0" w:space="0" w:color="auto"/>
          </w:divBdr>
        </w:div>
        <w:div w:id="1428425685">
          <w:marLeft w:val="640"/>
          <w:marRight w:val="0"/>
          <w:marTop w:val="0"/>
          <w:marBottom w:val="0"/>
          <w:divBdr>
            <w:top w:val="none" w:sz="0" w:space="0" w:color="auto"/>
            <w:left w:val="none" w:sz="0" w:space="0" w:color="auto"/>
            <w:bottom w:val="none" w:sz="0" w:space="0" w:color="auto"/>
            <w:right w:val="none" w:sz="0" w:space="0" w:color="auto"/>
          </w:divBdr>
        </w:div>
        <w:div w:id="1573538190">
          <w:marLeft w:val="640"/>
          <w:marRight w:val="0"/>
          <w:marTop w:val="0"/>
          <w:marBottom w:val="0"/>
          <w:divBdr>
            <w:top w:val="none" w:sz="0" w:space="0" w:color="auto"/>
            <w:left w:val="none" w:sz="0" w:space="0" w:color="auto"/>
            <w:bottom w:val="none" w:sz="0" w:space="0" w:color="auto"/>
            <w:right w:val="none" w:sz="0" w:space="0" w:color="auto"/>
          </w:divBdr>
        </w:div>
        <w:div w:id="1610970384">
          <w:marLeft w:val="640"/>
          <w:marRight w:val="0"/>
          <w:marTop w:val="0"/>
          <w:marBottom w:val="0"/>
          <w:divBdr>
            <w:top w:val="none" w:sz="0" w:space="0" w:color="auto"/>
            <w:left w:val="none" w:sz="0" w:space="0" w:color="auto"/>
            <w:bottom w:val="none" w:sz="0" w:space="0" w:color="auto"/>
            <w:right w:val="none" w:sz="0" w:space="0" w:color="auto"/>
          </w:divBdr>
        </w:div>
        <w:div w:id="1658605163">
          <w:marLeft w:val="640"/>
          <w:marRight w:val="0"/>
          <w:marTop w:val="0"/>
          <w:marBottom w:val="0"/>
          <w:divBdr>
            <w:top w:val="none" w:sz="0" w:space="0" w:color="auto"/>
            <w:left w:val="none" w:sz="0" w:space="0" w:color="auto"/>
            <w:bottom w:val="none" w:sz="0" w:space="0" w:color="auto"/>
            <w:right w:val="none" w:sz="0" w:space="0" w:color="auto"/>
          </w:divBdr>
        </w:div>
        <w:div w:id="1714647463">
          <w:marLeft w:val="640"/>
          <w:marRight w:val="0"/>
          <w:marTop w:val="0"/>
          <w:marBottom w:val="0"/>
          <w:divBdr>
            <w:top w:val="none" w:sz="0" w:space="0" w:color="auto"/>
            <w:left w:val="none" w:sz="0" w:space="0" w:color="auto"/>
            <w:bottom w:val="none" w:sz="0" w:space="0" w:color="auto"/>
            <w:right w:val="none" w:sz="0" w:space="0" w:color="auto"/>
          </w:divBdr>
        </w:div>
        <w:div w:id="1728845571">
          <w:marLeft w:val="640"/>
          <w:marRight w:val="0"/>
          <w:marTop w:val="0"/>
          <w:marBottom w:val="0"/>
          <w:divBdr>
            <w:top w:val="none" w:sz="0" w:space="0" w:color="auto"/>
            <w:left w:val="none" w:sz="0" w:space="0" w:color="auto"/>
            <w:bottom w:val="none" w:sz="0" w:space="0" w:color="auto"/>
            <w:right w:val="none" w:sz="0" w:space="0" w:color="auto"/>
          </w:divBdr>
        </w:div>
        <w:div w:id="1755007937">
          <w:marLeft w:val="640"/>
          <w:marRight w:val="0"/>
          <w:marTop w:val="0"/>
          <w:marBottom w:val="0"/>
          <w:divBdr>
            <w:top w:val="none" w:sz="0" w:space="0" w:color="auto"/>
            <w:left w:val="none" w:sz="0" w:space="0" w:color="auto"/>
            <w:bottom w:val="none" w:sz="0" w:space="0" w:color="auto"/>
            <w:right w:val="none" w:sz="0" w:space="0" w:color="auto"/>
          </w:divBdr>
        </w:div>
        <w:div w:id="1778215712">
          <w:marLeft w:val="640"/>
          <w:marRight w:val="0"/>
          <w:marTop w:val="0"/>
          <w:marBottom w:val="0"/>
          <w:divBdr>
            <w:top w:val="none" w:sz="0" w:space="0" w:color="auto"/>
            <w:left w:val="none" w:sz="0" w:space="0" w:color="auto"/>
            <w:bottom w:val="none" w:sz="0" w:space="0" w:color="auto"/>
            <w:right w:val="none" w:sz="0" w:space="0" w:color="auto"/>
          </w:divBdr>
        </w:div>
        <w:div w:id="1810433532">
          <w:marLeft w:val="640"/>
          <w:marRight w:val="0"/>
          <w:marTop w:val="0"/>
          <w:marBottom w:val="0"/>
          <w:divBdr>
            <w:top w:val="none" w:sz="0" w:space="0" w:color="auto"/>
            <w:left w:val="none" w:sz="0" w:space="0" w:color="auto"/>
            <w:bottom w:val="none" w:sz="0" w:space="0" w:color="auto"/>
            <w:right w:val="none" w:sz="0" w:space="0" w:color="auto"/>
          </w:divBdr>
        </w:div>
        <w:div w:id="1820995934">
          <w:marLeft w:val="640"/>
          <w:marRight w:val="0"/>
          <w:marTop w:val="0"/>
          <w:marBottom w:val="0"/>
          <w:divBdr>
            <w:top w:val="none" w:sz="0" w:space="0" w:color="auto"/>
            <w:left w:val="none" w:sz="0" w:space="0" w:color="auto"/>
            <w:bottom w:val="none" w:sz="0" w:space="0" w:color="auto"/>
            <w:right w:val="none" w:sz="0" w:space="0" w:color="auto"/>
          </w:divBdr>
        </w:div>
        <w:div w:id="2054767856">
          <w:marLeft w:val="640"/>
          <w:marRight w:val="0"/>
          <w:marTop w:val="0"/>
          <w:marBottom w:val="0"/>
          <w:divBdr>
            <w:top w:val="none" w:sz="0" w:space="0" w:color="auto"/>
            <w:left w:val="none" w:sz="0" w:space="0" w:color="auto"/>
            <w:bottom w:val="none" w:sz="0" w:space="0" w:color="auto"/>
            <w:right w:val="none" w:sz="0" w:space="0" w:color="auto"/>
          </w:divBdr>
        </w:div>
      </w:divsChild>
    </w:div>
    <w:div w:id="92941420">
      <w:bodyDiv w:val="1"/>
      <w:marLeft w:val="0"/>
      <w:marRight w:val="0"/>
      <w:marTop w:val="0"/>
      <w:marBottom w:val="0"/>
      <w:divBdr>
        <w:top w:val="none" w:sz="0" w:space="0" w:color="auto"/>
        <w:left w:val="none" w:sz="0" w:space="0" w:color="auto"/>
        <w:bottom w:val="none" w:sz="0" w:space="0" w:color="auto"/>
        <w:right w:val="none" w:sz="0" w:space="0" w:color="auto"/>
      </w:divBdr>
      <w:divsChild>
        <w:div w:id="1148210562">
          <w:marLeft w:val="0"/>
          <w:marRight w:val="0"/>
          <w:marTop w:val="0"/>
          <w:marBottom w:val="0"/>
          <w:divBdr>
            <w:top w:val="none" w:sz="0" w:space="0" w:color="auto"/>
            <w:left w:val="none" w:sz="0" w:space="0" w:color="auto"/>
            <w:bottom w:val="none" w:sz="0" w:space="0" w:color="auto"/>
            <w:right w:val="none" w:sz="0" w:space="0" w:color="auto"/>
          </w:divBdr>
          <w:divsChild>
            <w:div w:id="298998569">
              <w:marLeft w:val="0"/>
              <w:marRight w:val="0"/>
              <w:marTop w:val="0"/>
              <w:marBottom w:val="0"/>
              <w:divBdr>
                <w:top w:val="none" w:sz="0" w:space="0" w:color="auto"/>
                <w:left w:val="none" w:sz="0" w:space="0" w:color="auto"/>
                <w:bottom w:val="none" w:sz="0" w:space="0" w:color="auto"/>
                <w:right w:val="none" w:sz="0" w:space="0" w:color="auto"/>
              </w:divBdr>
              <w:divsChild>
                <w:div w:id="79144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10381">
      <w:bodyDiv w:val="1"/>
      <w:marLeft w:val="0"/>
      <w:marRight w:val="0"/>
      <w:marTop w:val="0"/>
      <w:marBottom w:val="0"/>
      <w:divBdr>
        <w:top w:val="none" w:sz="0" w:space="0" w:color="auto"/>
        <w:left w:val="none" w:sz="0" w:space="0" w:color="auto"/>
        <w:bottom w:val="none" w:sz="0" w:space="0" w:color="auto"/>
        <w:right w:val="none" w:sz="0" w:space="0" w:color="auto"/>
      </w:divBdr>
      <w:divsChild>
        <w:div w:id="1273438931">
          <w:marLeft w:val="0"/>
          <w:marRight w:val="0"/>
          <w:marTop w:val="0"/>
          <w:marBottom w:val="0"/>
          <w:divBdr>
            <w:top w:val="none" w:sz="0" w:space="0" w:color="auto"/>
            <w:left w:val="none" w:sz="0" w:space="0" w:color="auto"/>
            <w:bottom w:val="none" w:sz="0" w:space="0" w:color="auto"/>
            <w:right w:val="none" w:sz="0" w:space="0" w:color="auto"/>
          </w:divBdr>
          <w:divsChild>
            <w:div w:id="683090088">
              <w:marLeft w:val="0"/>
              <w:marRight w:val="0"/>
              <w:marTop w:val="0"/>
              <w:marBottom w:val="0"/>
              <w:divBdr>
                <w:top w:val="none" w:sz="0" w:space="0" w:color="auto"/>
                <w:left w:val="none" w:sz="0" w:space="0" w:color="auto"/>
                <w:bottom w:val="none" w:sz="0" w:space="0" w:color="auto"/>
                <w:right w:val="none" w:sz="0" w:space="0" w:color="auto"/>
              </w:divBdr>
              <w:divsChild>
                <w:div w:id="176410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9599">
      <w:bodyDiv w:val="1"/>
      <w:marLeft w:val="0"/>
      <w:marRight w:val="0"/>
      <w:marTop w:val="0"/>
      <w:marBottom w:val="0"/>
      <w:divBdr>
        <w:top w:val="none" w:sz="0" w:space="0" w:color="auto"/>
        <w:left w:val="none" w:sz="0" w:space="0" w:color="auto"/>
        <w:bottom w:val="none" w:sz="0" w:space="0" w:color="auto"/>
        <w:right w:val="none" w:sz="0" w:space="0" w:color="auto"/>
      </w:divBdr>
    </w:div>
    <w:div w:id="101538594">
      <w:bodyDiv w:val="1"/>
      <w:marLeft w:val="0"/>
      <w:marRight w:val="0"/>
      <w:marTop w:val="0"/>
      <w:marBottom w:val="0"/>
      <w:divBdr>
        <w:top w:val="none" w:sz="0" w:space="0" w:color="auto"/>
        <w:left w:val="none" w:sz="0" w:space="0" w:color="auto"/>
        <w:bottom w:val="none" w:sz="0" w:space="0" w:color="auto"/>
        <w:right w:val="none" w:sz="0" w:space="0" w:color="auto"/>
      </w:divBdr>
      <w:divsChild>
        <w:div w:id="682053614">
          <w:marLeft w:val="0"/>
          <w:marRight w:val="0"/>
          <w:marTop w:val="0"/>
          <w:marBottom w:val="0"/>
          <w:divBdr>
            <w:top w:val="none" w:sz="0" w:space="0" w:color="auto"/>
            <w:left w:val="none" w:sz="0" w:space="0" w:color="auto"/>
            <w:bottom w:val="none" w:sz="0" w:space="0" w:color="auto"/>
            <w:right w:val="none" w:sz="0" w:space="0" w:color="auto"/>
          </w:divBdr>
          <w:divsChild>
            <w:div w:id="1258515394">
              <w:marLeft w:val="0"/>
              <w:marRight w:val="0"/>
              <w:marTop w:val="0"/>
              <w:marBottom w:val="0"/>
              <w:divBdr>
                <w:top w:val="none" w:sz="0" w:space="0" w:color="auto"/>
                <w:left w:val="none" w:sz="0" w:space="0" w:color="auto"/>
                <w:bottom w:val="none" w:sz="0" w:space="0" w:color="auto"/>
                <w:right w:val="none" w:sz="0" w:space="0" w:color="auto"/>
              </w:divBdr>
              <w:divsChild>
                <w:div w:id="1619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2749">
      <w:bodyDiv w:val="1"/>
      <w:marLeft w:val="0"/>
      <w:marRight w:val="0"/>
      <w:marTop w:val="0"/>
      <w:marBottom w:val="0"/>
      <w:divBdr>
        <w:top w:val="none" w:sz="0" w:space="0" w:color="auto"/>
        <w:left w:val="none" w:sz="0" w:space="0" w:color="auto"/>
        <w:bottom w:val="none" w:sz="0" w:space="0" w:color="auto"/>
        <w:right w:val="none" w:sz="0" w:space="0" w:color="auto"/>
      </w:divBdr>
    </w:div>
    <w:div w:id="115872793">
      <w:bodyDiv w:val="1"/>
      <w:marLeft w:val="0"/>
      <w:marRight w:val="0"/>
      <w:marTop w:val="0"/>
      <w:marBottom w:val="0"/>
      <w:divBdr>
        <w:top w:val="none" w:sz="0" w:space="0" w:color="auto"/>
        <w:left w:val="none" w:sz="0" w:space="0" w:color="auto"/>
        <w:bottom w:val="none" w:sz="0" w:space="0" w:color="auto"/>
        <w:right w:val="none" w:sz="0" w:space="0" w:color="auto"/>
      </w:divBdr>
    </w:div>
    <w:div w:id="116148825">
      <w:bodyDiv w:val="1"/>
      <w:marLeft w:val="0"/>
      <w:marRight w:val="0"/>
      <w:marTop w:val="0"/>
      <w:marBottom w:val="0"/>
      <w:divBdr>
        <w:top w:val="none" w:sz="0" w:space="0" w:color="auto"/>
        <w:left w:val="none" w:sz="0" w:space="0" w:color="auto"/>
        <w:bottom w:val="none" w:sz="0" w:space="0" w:color="auto"/>
        <w:right w:val="none" w:sz="0" w:space="0" w:color="auto"/>
      </w:divBdr>
      <w:divsChild>
        <w:div w:id="1877230607">
          <w:marLeft w:val="0"/>
          <w:marRight w:val="0"/>
          <w:marTop w:val="0"/>
          <w:marBottom w:val="0"/>
          <w:divBdr>
            <w:top w:val="none" w:sz="0" w:space="0" w:color="auto"/>
            <w:left w:val="none" w:sz="0" w:space="0" w:color="auto"/>
            <w:bottom w:val="none" w:sz="0" w:space="0" w:color="auto"/>
            <w:right w:val="none" w:sz="0" w:space="0" w:color="auto"/>
          </w:divBdr>
          <w:divsChild>
            <w:div w:id="2083135496">
              <w:marLeft w:val="0"/>
              <w:marRight w:val="0"/>
              <w:marTop w:val="0"/>
              <w:marBottom w:val="0"/>
              <w:divBdr>
                <w:top w:val="none" w:sz="0" w:space="0" w:color="auto"/>
                <w:left w:val="none" w:sz="0" w:space="0" w:color="auto"/>
                <w:bottom w:val="none" w:sz="0" w:space="0" w:color="auto"/>
                <w:right w:val="none" w:sz="0" w:space="0" w:color="auto"/>
              </w:divBdr>
              <w:divsChild>
                <w:div w:id="43983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80575">
      <w:bodyDiv w:val="1"/>
      <w:marLeft w:val="0"/>
      <w:marRight w:val="0"/>
      <w:marTop w:val="0"/>
      <w:marBottom w:val="0"/>
      <w:divBdr>
        <w:top w:val="none" w:sz="0" w:space="0" w:color="auto"/>
        <w:left w:val="none" w:sz="0" w:space="0" w:color="auto"/>
        <w:bottom w:val="none" w:sz="0" w:space="0" w:color="auto"/>
        <w:right w:val="none" w:sz="0" w:space="0" w:color="auto"/>
      </w:divBdr>
      <w:divsChild>
        <w:div w:id="953291787">
          <w:marLeft w:val="0"/>
          <w:marRight w:val="0"/>
          <w:marTop w:val="0"/>
          <w:marBottom w:val="0"/>
          <w:divBdr>
            <w:top w:val="none" w:sz="0" w:space="0" w:color="auto"/>
            <w:left w:val="none" w:sz="0" w:space="0" w:color="auto"/>
            <w:bottom w:val="none" w:sz="0" w:space="0" w:color="auto"/>
            <w:right w:val="none" w:sz="0" w:space="0" w:color="auto"/>
          </w:divBdr>
          <w:divsChild>
            <w:div w:id="200410834">
              <w:marLeft w:val="0"/>
              <w:marRight w:val="0"/>
              <w:marTop w:val="0"/>
              <w:marBottom w:val="0"/>
              <w:divBdr>
                <w:top w:val="none" w:sz="0" w:space="0" w:color="auto"/>
                <w:left w:val="none" w:sz="0" w:space="0" w:color="auto"/>
                <w:bottom w:val="none" w:sz="0" w:space="0" w:color="auto"/>
                <w:right w:val="none" w:sz="0" w:space="0" w:color="auto"/>
              </w:divBdr>
              <w:divsChild>
                <w:div w:id="16512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1407">
      <w:bodyDiv w:val="1"/>
      <w:marLeft w:val="0"/>
      <w:marRight w:val="0"/>
      <w:marTop w:val="0"/>
      <w:marBottom w:val="0"/>
      <w:divBdr>
        <w:top w:val="none" w:sz="0" w:space="0" w:color="auto"/>
        <w:left w:val="none" w:sz="0" w:space="0" w:color="auto"/>
        <w:bottom w:val="none" w:sz="0" w:space="0" w:color="auto"/>
        <w:right w:val="none" w:sz="0" w:space="0" w:color="auto"/>
      </w:divBdr>
      <w:divsChild>
        <w:div w:id="226108902">
          <w:marLeft w:val="0"/>
          <w:marRight w:val="0"/>
          <w:marTop w:val="0"/>
          <w:marBottom w:val="0"/>
          <w:divBdr>
            <w:top w:val="none" w:sz="0" w:space="0" w:color="auto"/>
            <w:left w:val="none" w:sz="0" w:space="0" w:color="auto"/>
            <w:bottom w:val="none" w:sz="0" w:space="0" w:color="auto"/>
            <w:right w:val="none" w:sz="0" w:space="0" w:color="auto"/>
          </w:divBdr>
          <w:divsChild>
            <w:div w:id="2022584721">
              <w:marLeft w:val="0"/>
              <w:marRight w:val="0"/>
              <w:marTop w:val="0"/>
              <w:marBottom w:val="0"/>
              <w:divBdr>
                <w:top w:val="none" w:sz="0" w:space="0" w:color="auto"/>
                <w:left w:val="none" w:sz="0" w:space="0" w:color="auto"/>
                <w:bottom w:val="none" w:sz="0" w:space="0" w:color="auto"/>
                <w:right w:val="none" w:sz="0" w:space="0" w:color="auto"/>
              </w:divBdr>
              <w:divsChild>
                <w:div w:id="18737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9406">
      <w:bodyDiv w:val="1"/>
      <w:marLeft w:val="0"/>
      <w:marRight w:val="0"/>
      <w:marTop w:val="0"/>
      <w:marBottom w:val="0"/>
      <w:divBdr>
        <w:top w:val="none" w:sz="0" w:space="0" w:color="auto"/>
        <w:left w:val="none" w:sz="0" w:space="0" w:color="auto"/>
        <w:bottom w:val="none" w:sz="0" w:space="0" w:color="auto"/>
        <w:right w:val="none" w:sz="0" w:space="0" w:color="auto"/>
      </w:divBdr>
      <w:divsChild>
        <w:div w:id="287510909">
          <w:marLeft w:val="0"/>
          <w:marRight w:val="0"/>
          <w:marTop w:val="0"/>
          <w:marBottom w:val="0"/>
          <w:divBdr>
            <w:top w:val="none" w:sz="0" w:space="0" w:color="auto"/>
            <w:left w:val="none" w:sz="0" w:space="0" w:color="auto"/>
            <w:bottom w:val="none" w:sz="0" w:space="0" w:color="auto"/>
            <w:right w:val="none" w:sz="0" w:space="0" w:color="auto"/>
          </w:divBdr>
          <w:divsChild>
            <w:div w:id="81461742">
              <w:marLeft w:val="0"/>
              <w:marRight w:val="0"/>
              <w:marTop w:val="0"/>
              <w:marBottom w:val="0"/>
              <w:divBdr>
                <w:top w:val="none" w:sz="0" w:space="0" w:color="auto"/>
                <w:left w:val="none" w:sz="0" w:space="0" w:color="auto"/>
                <w:bottom w:val="none" w:sz="0" w:space="0" w:color="auto"/>
                <w:right w:val="none" w:sz="0" w:space="0" w:color="auto"/>
              </w:divBdr>
              <w:divsChild>
                <w:div w:id="1320579120">
                  <w:marLeft w:val="0"/>
                  <w:marRight w:val="0"/>
                  <w:marTop w:val="0"/>
                  <w:marBottom w:val="0"/>
                  <w:divBdr>
                    <w:top w:val="none" w:sz="0" w:space="0" w:color="auto"/>
                    <w:left w:val="none" w:sz="0" w:space="0" w:color="auto"/>
                    <w:bottom w:val="none" w:sz="0" w:space="0" w:color="auto"/>
                    <w:right w:val="none" w:sz="0" w:space="0" w:color="auto"/>
                  </w:divBdr>
                  <w:divsChild>
                    <w:div w:id="129128136">
                      <w:marLeft w:val="0"/>
                      <w:marRight w:val="0"/>
                      <w:marTop w:val="0"/>
                      <w:marBottom w:val="0"/>
                      <w:divBdr>
                        <w:top w:val="none" w:sz="0" w:space="0" w:color="auto"/>
                        <w:left w:val="none" w:sz="0" w:space="0" w:color="auto"/>
                        <w:bottom w:val="none" w:sz="0" w:space="0" w:color="auto"/>
                        <w:right w:val="none" w:sz="0" w:space="0" w:color="auto"/>
                      </w:divBdr>
                    </w:div>
                  </w:divsChild>
                </w:div>
                <w:div w:id="1518810649">
                  <w:marLeft w:val="0"/>
                  <w:marRight w:val="0"/>
                  <w:marTop w:val="0"/>
                  <w:marBottom w:val="0"/>
                  <w:divBdr>
                    <w:top w:val="none" w:sz="0" w:space="0" w:color="auto"/>
                    <w:left w:val="none" w:sz="0" w:space="0" w:color="auto"/>
                    <w:bottom w:val="none" w:sz="0" w:space="0" w:color="auto"/>
                    <w:right w:val="none" w:sz="0" w:space="0" w:color="auto"/>
                  </w:divBdr>
                  <w:divsChild>
                    <w:div w:id="868222685">
                      <w:marLeft w:val="0"/>
                      <w:marRight w:val="0"/>
                      <w:marTop w:val="0"/>
                      <w:marBottom w:val="0"/>
                      <w:divBdr>
                        <w:top w:val="none" w:sz="0" w:space="0" w:color="auto"/>
                        <w:left w:val="none" w:sz="0" w:space="0" w:color="auto"/>
                        <w:bottom w:val="none" w:sz="0" w:space="0" w:color="auto"/>
                        <w:right w:val="none" w:sz="0" w:space="0" w:color="auto"/>
                      </w:divBdr>
                    </w:div>
                  </w:divsChild>
                </w:div>
                <w:div w:id="1794400034">
                  <w:marLeft w:val="0"/>
                  <w:marRight w:val="0"/>
                  <w:marTop w:val="0"/>
                  <w:marBottom w:val="0"/>
                  <w:divBdr>
                    <w:top w:val="none" w:sz="0" w:space="0" w:color="auto"/>
                    <w:left w:val="none" w:sz="0" w:space="0" w:color="auto"/>
                    <w:bottom w:val="none" w:sz="0" w:space="0" w:color="auto"/>
                    <w:right w:val="none" w:sz="0" w:space="0" w:color="auto"/>
                  </w:divBdr>
                  <w:divsChild>
                    <w:div w:id="209554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45695">
      <w:bodyDiv w:val="1"/>
      <w:marLeft w:val="0"/>
      <w:marRight w:val="0"/>
      <w:marTop w:val="0"/>
      <w:marBottom w:val="0"/>
      <w:divBdr>
        <w:top w:val="none" w:sz="0" w:space="0" w:color="auto"/>
        <w:left w:val="none" w:sz="0" w:space="0" w:color="auto"/>
        <w:bottom w:val="none" w:sz="0" w:space="0" w:color="auto"/>
        <w:right w:val="none" w:sz="0" w:space="0" w:color="auto"/>
      </w:divBdr>
    </w:div>
    <w:div w:id="130829555">
      <w:bodyDiv w:val="1"/>
      <w:marLeft w:val="0"/>
      <w:marRight w:val="0"/>
      <w:marTop w:val="0"/>
      <w:marBottom w:val="0"/>
      <w:divBdr>
        <w:top w:val="none" w:sz="0" w:space="0" w:color="auto"/>
        <w:left w:val="none" w:sz="0" w:space="0" w:color="auto"/>
        <w:bottom w:val="none" w:sz="0" w:space="0" w:color="auto"/>
        <w:right w:val="none" w:sz="0" w:space="0" w:color="auto"/>
      </w:divBdr>
      <w:divsChild>
        <w:div w:id="1865626648">
          <w:marLeft w:val="0"/>
          <w:marRight w:val="0"/>
          <w:marTop w:val="0"/>
          <w:marBottom w:val="0"/>
          <w:divBdr>
            <w:top w:val="none" w:sz="0" w:space="0" w:color="auto"/>
            <w:left w:val="none" w:sz="0" w:space="0" w:color="auto"/>
            <w:bottom w:val="none" w:sz="0" w:space="0" w:color="auto"/>
            <w:right w:val="none" w:sz="0" w:space="0" w:color="auto"/>
          </w:divBdr>
          <w:divsChild>
            <w:div w:id="1581283880">
              <w:marLeft w:val="0"/>
              <w:marRight w:val="0"/>
              <w:marTop w:val="0"/>
              <w:marBottom w:val="0"/>
              <w:divBdr>
                <w:top w:val="none" w:sz="0" w:space="0" w:color="auto"/>
                <w:left w:val="none" w:sz="0" w:space="0" w:color="auto"/>
                <w:bottom w:val="none" w:sz="0" w:space="0" w:color="auto"/>
                <w:right w:val="none" w:sz="0" w:space="0" w:color="auto"/>
              </w:divBdr>
              <w:divsChild>
                <w:div w:id="577788016">
                  <w:marLeft w:val="0"/>
                  <w:marRight w:val="0"/>
                  <w:marTop w:val="0"/>
                  <w:marBottom w:val="0"/>
                  <w:divBdr>
                    <w:top w:val="none" w:sz="0" w:space="0" w:color="auto"/>
                    <w:left w:val="none" w:sz="0" w:space="0" w:color="auto"/>
                    <w:bottom w:val="none" w:sz="0" w:space="0" w:color="auto"/>
                    <w:right w:val="none" w:sz="0" w:space="0" w:color="auto"/>
                  </w:divBdr>
                  <w:divsChild>
                    <w:div w:id="665667747">
                      <w:marLeft w:val="0"/>
                      <w:marRight w:val="0"/>
                      <w:marTop w:val="0"/>
                      <w:marBottom w:val="0"/>
                      <w:divBdr>
                        <w:top w:val="none" w:sz="0" w:space="0" w:color="auto"/>
                        <w:left w:val="none" w:sz="0" w:space="0" w:color="auto"/>
                        <w:bottom w:val="none" w:sz="0" w:space="0" w:color="auto"/>
                        <w:right w:val="none" w:sz="0" w:space="0" w:color="auto"/>
                      </w:divBdr>
                    </w:div>
                  </w:divsChild>
                </w:div>
                <w:div w:id="1439718632">
                  <w:marLeft w:val="0"/>
                  <w:marRight w:val="0"/>
                  <w:marTop w:val="0"/>
                  <w:marBottom w:val="0"/>
                  <w:divBdr>
                    <w:top w:val="none" w:sz="0" w:space="0" w:color="auto"/>
                    <w:left w:val="none" w:sz="0" w:space="0" w:color="auto"/>
                    <w:bottom w:val="none" w:sz="0" w:space="0" w:color="auto"/>
                    <w:right w:val="none" w:sz="0" w:space="0" w:color="auto"/>
                  </w:divBdr>
                  <w:divsChild>
                    <w:div w:id="1658149276">
                      <w:marLeft w:val="0"/>
                      <w:marRight w:val="0"/>
                      <w:marTop w:val="0"/>
                      <w:marBottom w:val="0"/>
                      <w:divBdr>
                        <w:top w:val="none" w:sz="0" w:space="0" w:color="auto"/>
                        <w:left w:val="none" w:sz="0" w:space="0" w:color="auto"/>
                        <w:bottom w:val="none" w:sz="0" w:space="0" w:color="auto"/>
                        <w:right w:val="none" w:sz="0" w:space="0" w:color="auto"/>
                      </w:divBdr>
                    </w:div>
                  </w:divsChild>
                </w:div>
                <w:div w:id="1795828360">
                  <w:marLeft w:val="0"/>
                  <w:marRight w:val="0"/>
                  <w:marTop w:val="0"/>
                  <w:marBottom w:val="0"/>
                  <w:divBdr>
                    <w:top w:val="none" w:sz="0" w:space="0" w:color="auto"/>
                    <w:left w:val="none" w:sz="0" w:space="0" w:color="auto"/>
                    <w:bottom w:val="none" w:sz="0" w:space="0" w:color="auto"/>
                    <w:right w:val="none" w:sz="0" w:space="0" w:color="auto"/>
                  </w:divBdr>
                  <w:divsChild>
                    <w:div w:id="13536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52913">
      <w:bodyDiv w:val="1"/>
      <w:marLeft w:val="0"/>
      <w:marRight w:val="0"/>
      <w:marTop w:val="0"/>
      <w:marBottom w:val="0"/>
      <w:divBdr>
        <w:top w:val="none" w:sz="0" w:space="0" w:color="auto"/>
        <w:left w:val="none" w:sz="0" w:space="0" w:color="auto"/>
        <w:bottom w:val="none" w:sz="0" w:space="0" w:color="auto"/>
        <w:right w:val="none" w:sz="0" w:space="0" w:color="auto"/>
      </w:divBdr>
      <w:divsChild>
        <w:div w:id="217326044">
          <w:marLeft w:val="0"/>
          <w:marRight w:val="0"/>
          <w:marTop w:val="0"/>
          <w:marBottom w:val="0"/>
          <w:divBdr>
            <w:top w:val="none" w:sz="0" w:space="0" w:color="auto"/>
            <w:left w:val="none" w:sz="0" w:space="0" w:color="auto"/>
            <w:bottom w:val="none" w:sz="0" w:space="0" w:color="auto"/>
            <w:right w:val="none" w:sz="0" w:space="0" w:color="auto"/>
          </w:divBdr>
          <w:divsChild>
            <w:div w:id="1329595129">
              <w:marLeft w:val="0"/>
              <w:marRight w:val="0"/>
              <w:marTop w:val="0"/>
              <w:marBottom w:val="0"/>
              <w:divBdr>
                <w:top w:val="none" w:sz="0" w:space="0" w:color="auto"/>
                <w:left w:val="none" w:sz="0" w:space="0" w:color="auto"/>
                <w:bottom w:val="none" w:sz="0" w:space="0" w:color="auto"/>
                <w:right w:val="none" w:sz="0" w:space="0" w:color="auto"/>
              </w:divBdr>
              <w:divsChild>
                <w:div w:id="183194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7058">
      <w:bodyDiv w:val="1"/>
      <w:marLeft w:val="0"/>
      <w:marRight w:val="0"/>
      <w:marTop w:val="0"/>
      <w:marBottom w:val="0"/>
      <w:divBdr>
        <w:top w:val="none" w:sz="0" w:space="0" w:color="auto"/>
        <w:left w:val="none" w:sz="0" w:space="0" w:color="auto"/>
        <w:bottom w:val="none" w:sz="0" w:space="0" w:color="auto"/>
        <w:right w:val="none" w:sz="0" w:space="0" w:color="auto"/>
      </w:divBdr>
      <w:divsChild>
        <w:div w:id="262809883">
          <w:marLeft w:val="0"/>
          <w:marRight w:val="0"/>
          <w:marTop w:val="0"/>
          <w:marBottom w:val="0"/>
          <w:divBdr>
            <w:top w:val="none" w:sz="0" w:space="0" w:color="auto"/>
            <w:left w:val="none" w:sz="0" w:space="0" w:color="auto"/>
            <w:bottom w:val="none" w:sz="0" w:space="0" w:color="auto"/>
            <w:right w:val="none" w:sz="0" w:space="0" w:color="auto"/>
          </w:divBdr>
          <w:divsChild>
            <w:div w:id="1653172635">
              <w:marLeft w:val="0"/>
              <w:marRight w:val="0"/>
              <w:marTop w:val="0"/>
              <w:marBottom w:val="0"/>
              <w:divBdr>
                <w:top w:val="none" w:sz="0" w:space="0" w:color="auto"/>
                <w:left w:val="none" w:sz="0" w:space="0" w:color="auto"/>
                <w:bottom w:val="none" w:sz="0" w:space="0" w:color="auto"/>
                <w:right w:val="none" w:sz="0" w:space="0" w:color="auto"/>
              </w:divBdr>
              <w:divsChild>
                <w:div w:id="132162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4186">
      <w:bodyDiv w:val="1"/>
      <w:marLeft w:val="0"/>
      <w:marRight w:val="0"/>
      <w:marTop w:val="0"/>
      <w:marBottom w:val="0"/>
      <w:divBdr>
        <w:top w:val="none" w:sz="0" w:space="0" w:color="auto"/>
        <w:left w:val="none" w:sz="0" w:space="0" w:color="auto"/>
        <w:bottom w:val="none" w:sz="0" w:space="0" w:color="auto"/>
        <w:right w:val="none" w:sz="0" w:space="0" w:color="auto"/>
      </w:divBdr>
    </w:div>
    <w:div w:id="158860465">
      <w:bodyDiv w:val="1"/>
      <w:marLeft w:val="0"/>
      <w:marRight w:val="0"/>
      <w:marTop w:val="0"/>
      <w:marBottom w:val="0"/>
      <w:divBdr>
        <w:top w:val="none" w:sz="0" w:space="0" w:color="auto"/>
        <w:left w:val="none" w:sz="0" w:space="0" w:color="auto"/>
        <w:bottom w:val="none" w:sz="0" w:space="0" w:color="auto"/>
        <w:right w:val="none" w:sz="0" w:space="0" w:color="auto"/>
      </w:divBdr>
      <w:divsChild>
        <w:div w:id="134953895">
          <w:marLeft w:val="640"/>
          <w:marRight w:val="0"/>
          <w:marTop w:val="0"/>
          <w:marBottom w:val="0"/>
          <w:divBdr>
            <w:top w:val="none" w:sz="0" w:space="0" w:color="auto"/>
            <w:left w:val="none" w:sz="0" w:space="0" w:color="auto"/>
            <w:bottom w:val="none" w:sz="0" w:space="0" w:color="auto"/>
            <w:right w:val="none" w:sz="0" w:space="0" w:color="auto"/>
          </w:divBdr>
        </w:div>
        <w:div w:id="159389948">
          <w:marLeft w:val="640"/>
          <w:marRight w:val="0"/>
          <w:marTop w:val="0"/>
          <w:marBottom w:val="0"/>
          <w:divBdr>
            <w:top w:val="none" w:sz="0" w:space="0" w:color="auto"/>
            <w:left w:val="none" w:sz="0" w:space="0" w:color="auto"/>
            <w:bottom w:val="none" w:sz="0" w:space="0" w:color="auto"/>
            <w:right w:val="none" w:sz="0" w:space="0" w:color="auto"/>
          </w:divBdr>
        </w:div>
        <w:div w:id="214316504">
          <w:marLeft w:val="640"/>
          <w:marRight w:val="0"/>
          <w:marTop w:val="0"/>
          <w:marBottom w:val="0"/>
          <w:divBdr>
            <w:top w:val="none" w:sz="0" w:space="0" w:color="auto"/>
            <w:left w:val="none" w:sz="0" w:space="0" w:color="auto"/>
            <w:bottom w:val="none" w:sz="0" w:space="0" w:color="auto"/>
            <w:right w:val="none" w:sz="0" w:space="0" w:color="auto"/>
          </w:divBdr>
        </w:div>
        <w:div w:id="240213053">
          <w:marLeft w:val="640"/>
          <w:marRight w:val="0"/>
          <w:marTop w:val="0"/>
          <w:marBottom w:val="0"/>
          <w:divBdr>
            <w:top w:val="none" w:sz="0" w:space="0" w:color="auto"/>
            <w:left w:val="none" w:sz="0" w:space="0" w:color="auto"/>
            <w:bottom w:val="none" w:sz="0" w:space="0" w:color="auto"/>
            <w:right w:val="none" w:sz="0" w:space="0" w:color="auto"/>
          </w:divBdr>
        </w:div>
        <w:div w:id="502088080">
          <w:marLeft w:val="640"/>
          <w:marRight w:val="0"/>
          <w:marTop w:val="0"/>
          <w:marBottom w:val="0"/>
          <w:divBdr>
            <w:top w:val="none" w:sz="0" w:space="0" w:color="auto"/>
            <w:left w:val="none" w:sz="0" w:space="0" w:color="auto"/>
            <w:bottom w:val="none" w:sz="0" w:space="0" w:color="auto"/>
            <w:right w:val="none" w:sz="0" w:space="0" w:color="auto"/>
          </w:divBdr>
        </w:div>
        <w:div w:id="526871721">
          <w:marLeft w:val="640"/>
          <w:marRight w:val="0"/>
          <w:marTop w:val="0"/>
          <w:marBottom w:val="0"/>
          <w:divBdr>
            <w:top w:val="none" w:sz="0" w:space="0" w:color="auto"/>
            <w:left w:val="none" w:sz="0" w:space="0" w:color="auto"/>
            <w:bottom w:val="none" w:sz="0" w:space="0" w:color="auto"/>
            <w:right w:val="none" w:sz="0" w:space="0" w:color="auto"/>
          </w:divBdr>
        </w:div>
        <w:div w:id="673261815">
          <w:marLeft w:val="640"/>
          <w:marRight w:val="0"/>
          <w:marTop w:val="0"/>
          <w:marBottom w:val="0"/>
          <w:divBdr>
            <w:top w:val="none" w:sz="0" w:space="0" w:color="auto"/>
            <w:left w:val="none" w:sz="0" w:space="0" w:color="auto"/>
            <w:bottom w:val="none" w:sz="0" w:space="0" w:color="auto"/>
            <w:right w:val="none" w:sz="0" w:space="0" w:color="auto"/>
          </w:divBdr>
        </w:div>
        <w:div w:id="694119178">
          <w:marLeft w:val="640"/>
          <w:marRight w:val="0"/>
          <w:marTop w:val="0"/>
          <w:marBottom w:val="0"/>
          <w:divBdr>
            <w:top w:val="none" w:sz="0" w:space="0" w:color="auto"/>
            <w:left w:val="none" w:sz="0" w:space="0" w:color="auto"/>
            <w:bottom w:val="none" w:sz="0" w:space="0" w:color="auto"/>
            <w:right w:val="none" w:sz="0" w:space="0" w:color="auto"/>
          </w:divBdr>
        </w:div>
        <w:div w:id="709109301">
          <w:marLeft w:val="640"/>
          <w:marRight w:val="0"/>
          <w:marTop w:val="0"/>
          <w:marBottom w:val="0"/>
          <w:divBdr>
            <w:top w:val="none" w:sz="0" w:space="0" w:color="auto"/>
            <w:left w:val="none" w:sz="0" w:space="0" w:color="auto"/>
            <w:bottom w:val="none" w:sz="0" w:space="0" w:color="auto"/>
            <w:right w:val="none" w:sz="0" w:space="0" w:color="auto"/>
          </w:divBdr>
        </w:div>
        <w:div w:id="788620467">
          <w:marLeft w:val="640"/>
          <w:marRight w:val="0"/>
          <w:marTop w:val="0"/>
          <w:marBottom w:val="0"/>
          <w:divBdr>
            <w:top w:val="none" w:sz="0" w:space="0" w:color="auto"/>
            <w:left w:val="none" w:sz="0" w:space="0" w:color="auto"/>
            <w:bottom w:val="none" w:sz="0" w:space="0" w:color="auto"/>
            <w:right w:val="none" w:sz="0" w:space="0" w:color="auto"/>
          </w:divBdr>
        </w:div>
        <w:div w:id="799877798">
          <w:marLeft w:val="640"/>
          <w:marRight w:val="0"/>
          <w:marTop w:val="0"/>
          <w:marBottom w:val="0"/>
          <w:divBdr>
            <w:top w:val="none" w:sz="0" w:space="0" w:color="auto"/>
            <w:left w:val="none" w:sz="0" w:space="0" w:color="auto"/>
            <w:bottom w:val="none" w:sz="0" w:space="0" w:color="auto"/>
            <w:right w:val="none" w:sz="0" w:space="0" w:color="auto"/>
          </w:divBdr>
        </w:div>
        <w:div w:id="842815527">
          <w:marLeft w:val="640"/>
          <w:marRight w:val="0"/>
          <w:marTop w:val="0"/>
          <w:marBottom w:val="0"/>
          <w:divBdr>
            <w:top w:val="none" w:sz="0" w:space="0" w:color="auto"/>
            <w:left w:val="none" w:sz="0" w:space="0" w:color="auto"/>
            <w:bottom w:val="none" w:sz="0" w:space="0" w:color="auto"/>
            <w:right w:val="none" w:sz="0" w:space="0" w:color="auto"/>
          </w:divBdr>
        </w:div>
        <w:div w:id="875198131">
          <w:marLeft w:val="640"/>
          <w:marRight w:val="0"/>
          <w:marTop w:val="0"/>
          <w:marBottom w:val="0"/>
          <w:divBdr>
            <w:top w:val="none" w:sz="0" w:space="0" w:color="auto"/>
            <w:left w:val="none" w:sz="0" w:space="0" w:color="auto"/>
            <w:bottom w:val="none" w:sz="0" w:space="0" w:color="auto"/>
            <w:right w:val="none" w:sz="0" w:space="0" w:color="auto"/>
          </w:divBdr>
        </w:div>
        <w:div w:id="989403787">
          <w:marLeft w:val="640"/>
          <w:marRight w:val="0"/>
          <w:marTop w:val="0"/>
          <w:marBottom w:val="0"/>
          <w:divBdr>
            <w:top w:val="none" w:sz="0" w:space="0" w:color="auto"/>
            <w:left w:val="none" w:sz="0" w:space="0" w:color="auto"/>
            <w:bottom w:val="none" w:sz="0" w:space="0" w:color="auto"/>
            <w:right w:val="none" w:sz="0" w:space="0" w:color="auto"/>
          </w:divBdr>
        </w:div>
        <w:div w:id="1017274933">
          <w:marLeft w:val="640"/>
          <w:marRight w:val="0"/>
          <w:marTop w:val="0"/>
          <w:marBottom w:val="0"/>
          <w:divBdr>
            <w:top w:val="none" w:sz="0" w:space="0" w:color="auto"/>
            <w:left w:val="none" w:sz="0" w:space="0" w:color="auto"/>
            <w:bottom w:val="none" w:sz="0" w:space="0" w:color="auto"/>
            <w:right w:val="none" w:sz="0" w:space="0" w:color="auto"/>
          </w:divBdr>
        </w:div>
        <w:div w:id="1147553734">
          <w:marLeft w:val="640"/>
          <w:marRight w:val="0"/>
          <w:marTop w:val="0"/>
          <w:marBottom w:val="0"/>
          <w:divBdr>
            <w:top w:val="none" w:sz="0" w:space="0" w:color="auto"/>
            <w:left w:val="none" w:sz="0" w:space="0" w:color="auto"/>
            <w:bottom w:val="none" w:sz="0" w:space="0" w:color="auto"/>
            <w:right w:val="none" w:sz="0" w:space="0" w:color="auto"/>
          </w:divBdr>
        </w:div>
        <w:div w:id="1335256058">
          <w:marLeft w:val="640"/>
          <w:marRight w:val="0"/>
          <w:marTop w:val="0"/>
          <w:marBottom w:val="0"/>
          <w:divBdr>
            <w:top w:val="none" w:sz="0" w:space="0" w:color="auto"/>
            <w:left w:val="none" w:sz="0" w:space="0" w:color="auto"/>
            <w:bottom w:val="none" w:sz="0" w:space="0" w:color="auto"/>
            <w:right w:val="none" w:sz="0" w:space="0" w:color="auto"/>
          </w:divBdr>
        </w:div>
        <w:div w:id="1343048504">
          <w:marLeft w:val="640"/>
          <w:marRight w:val="0"/>
          <w:marTop w:val="0"/>
          <w:marBottom w:val="0"/>
          <w:divBdr>
            <w:top w:val="none" w:sz="0" w:space="0" w:color="auto"/>
            <w:left w:val="none" w:sz="0" w:space="0" w:color="auto"/>
            <w:bottom w:val="none" w:sz="0" w:space="0" w:color="auto"/>
            <w:right w:val="none" w:sz="0" w:space="0" w:color="auto"/>
          </w:divBdr>
        </w:div>
        <w:div w:id="1348294781">
          <w:marLeft w:val="640"/>
          <w:marRight w:val="0"/>
          <w:marTop w:val="0"/>
          <w:marBottom w:val="0"/>
          <w:divBdr>
            <w:top w:val="none" w:sz="0" w:space="0" w:color="auto"/>
            <w:left w:val="none" w:sz="0" w:space="0" w:color="auto"/>
            <w:bottom w:val="none" w:sz="0" w:space="0" w:color="auto"/>
            <w:right w:val="none" w:sz="0" w:space="0" w:color="auto"/>
          </w:divBdr>
        </w:div>
        <w:div w:id="1601837779">
          <w:marLeft w:val="640"/>
          <w:marRight w:val="0"/>
          <w:marTop w:val="0"/>
          <w:marBottom w:val="0"/>
          <w:divBdr>
            <w:top w:val="none" w:sz="0" w:space="0" w:color="auto"/>
            <w:left w:val="none" w:sz="0" w:space="0" w:color="auto"/>
            <w:bottom w:val="none" w:sz="0" w:space="0" w:color="auto"/>
            <w:right w:val="none" w:sz="0" w:space="0" w:color="auto"/>
          </w:divBdr>
        </w:div>
        <w:div w:id="1661422978">
          <w:marLeft w:val="640"/>
          <w:marRight w:val="0"/>
          <w:marTop w:val="0"/>
          <w:marBottom w:val="0"/>
          <w:divBdr>
            <w:top w:val="none" w:sz="0" w:space="0" w:color="auto"/>
            <w:left w:val="none" w:sz="0" w:space="0" w:color="auto"/>
            <w:bottom w:val="none" w:sz="0" w:space="0" w:color="auto"/>
            <w:right w:val="none" w:sz="0" w:space="0" w:color="auto"/>
          </w:divBdr>
        </w:div>
        <w:div w:id="1666936865">
          <w:marLeft w:val="640"/>
          <w:marRight w:val="0"/>
          <w:marTop w:val="0"/>
          <w:marBottom w:val="0"/>
          <w:divBdr>
            <w:top w:val="none" w:sz="0" w:space="0" w:color="auto"/>
            <w:left w:val="none" w:sz="0" w:space="0" w:color="auto"/>
            <w:bottom w:val="none" w:sz="0" w:space="0" w:color="auto"/>
            <w:right w:val="none" w:sz="0" w:space="0" w:color="auto"/>
          </w:divBdr>
        </w:div>
        <w:div w:id="1765031528">
          <w:marLeft w:val="640"/>
          <w:marRight w:val="0"/>
          <w:marTop w:val="0"/>
          <w:marBottom w:val="0"/>
          <w:divBdr>
            <w:top w:val="none" w:sz="0" w:space="0" w:color="auto"/>
            <w:left w:val="none" w:sz="0" w:space="0" w:color="auto"/>
            <w:bottom w:val="none" w:sz="0" w:space="0" w:color="auto"/>
            <w:right w:val="none" w:sz="0" w:space="0" w:color="auto"/>
          </w:divBdr>
        </w:div>
        <w:div w:id="1781147512">
          <w:marLeft w:val="640"/>
          <w:marRight w:val="0"/>
          <w:marTop w:val="0"/>
          <w:marBottom w:val="0"/>
          <w:divBdr>
            <w:top w:val="none" w:sz="0" w:space="0" w:color="auto"/>
            <w:left w:val="none" w:sz="0" w:space="0" w:color="auto"/>
            <w:bottom w:val="none" w:sz="0" w:space="0" w:color="auto"/>
            <w:right w:val="none" w:sz="0" w:space="0" w:color="auto"/>
          </w:divBdr>
        </w:div>
        <w:div w:id="1996101067">
          <w:marLeft w:val="640"/>
          <w:marRight w:val="0"/>
          <w:marTop w:val="0"/>
          <w:marBottom w:val="0"/>
          <w:divBdr>
            <w:top w:val="none" w:sz="0" w:space="0" w:color="auto"/>
            <w:left w:val="none" w:sz="0" w:space="0" w:color="auto"/>
            <w:bottom w:val="none" w:sz="0" w:space="0" w:color="auto"/>
            <w:right w:val="none" w:sz="0" w:space="0" w:color="auto"/>
          </w:divBdr>
        </w:div>
        <w:div w:id="2058165096">
          <w:marLeft w:val="640"/>
          <w:marRight w:val="0"/>
          <w:marTop w:val="0"/>
          <w:marBottom w:val="0"/>
          <w:divBdr>
            <w:top w:val="none" w:sz="0" w:space="0" w:color="auto"/>
            <w:left w:val="none" w:sz="0" w:space="0" w:color="auto"/>
            <w:bottom w:val="none" w:sz="0" w:space="0" w:color="auto"/>
            <w:right w:val="none" w:sz="0" w:space="0" w:color="auto"/>
          </w:divBdr>
        </w:div>
        <w:div w:id="2074041837">
          <w:marLeft w:val="640"/>
          <w:marRight w:val="0"/>
          <w:marTop w:val="0"/>
          <w:marBottom w:val="0"/>
          <w:divBdr>
            <w:top w:val="none" w:sz="0" w:space="0" w:color="auto"/>
            <w:left w:val="none" w:sz="0" w:space="0" w:color="auto"/>
            <w:bottom w:val="none" w:sz="0" w:space="0" w:color="auto"/>
            <w:right w:val="none" w:sz="0" w:space="0" w:color="auto"/>
          </w:divBdr>
        </w:div>
        <w:div w:id="2110154272">
          <w:marLeft w:val="640"/>
          <w:marRight w:val="0"/>
          <w:marTop w:val="0"/>
          <w:marBottom w:val="0"/>
          <w:divBdr>
            <w:top w:val="none" w:sz="0" w:space="0" w:color="auto"/>
            <w:left w:val="none" w:sz="0" w:space="0" w:color="auto"/>
            <w:bottom w:val="none" w:sz="0" w:space="0" w:color="auto"/>
            <w:right w:val="none" w:sz="0" w:space="0" w:color="auto"/>
          </w:divBdr>
        </w:div>
      </w:divsChild>
    </w:div>
    <w:div w:id="162746363">
      <w:bodyDiv w:val="1"/>
      <w:marLeft w:val="0"/>
      <w:marRight w:val="0"/>
      <w:marTop w:val="0"/>
      <w:marBottom w:val="0"/>
      <w:divBdr>
        <w:top w:val="none" w:sz="0" w:space="0" w:color="auto"/>
        <w:left w:val="none" w:sz="0" w:space="0" w:color="auto"/>
        <w:bottom w:val="none" w:sz="0" w:space="0" w:color="auto"/>
        <w:right w:val="none" w:sz="0" w:space="0" w:color="auto"/>
      </w:divBdr>
      <w:divsChild>
        <w:div w:id="1856724839">
          <w:marLeft w:val="0"/>
          <w:marRight w:val="0"/>
          <w:marTop w:val="0"/>
          <w:marBottom w:val="0"/>
          <w:divBdr>
            <w:top w:val="none" w:sz="0" w:space="0" w:color="auto"/>
            <w:left w:val="none" w:sz="0" w:space="0" w:color="auto"/>
            <w:bottom w:val="none" w:sz="0" w:space="0" w:color="auto"/>
            <w:right w:val="none" w:sz="0" w:space="0" w:color="auto"/>
          </w:divBdr>
          <w:divsChild>
            <w:div w:id="53893352">
              <w:marLeft w:val="0"/>
              <w:marRight w:val="0"/>
              <w:marTop w:val="0"/>
              <w:marBottom w:val="0"/>
              <w:divBdr>
                <w:top w:val="none" w:sz="0" w:space="0" w:color="auto"/>
                <w:left w:val="none" w:sz="0" w:space="0" w:color="auto"/>
                <w:bottom w:val="none" w:sz="0" w:space="0" w:color="auto"/>
                <w:right w:val="none" w:sz="0" w:space="0" w:color="auto"/>
              </w:divBdr>
              <w:divsChild>
                <w:div w:id="65511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4319">
      <w:bodyDiv w:val="1"/>
      <w:marLeft w:val="0"/>
      <w:marRight w:val="0"/>
      <w:marTop w:val="0"/>
      <w:marBottom w:val="0"/>
      <w:divBdr>
        <w:top w:val="none" w:sz="0" w:space="0" w:color="auto"/>
        <w:left w:val="none" w:sz="0" w:space="0" w:color="auto"/>
        <w:bottom w:val="none" w:sz="0" w:space="0" w:color="auto"/>
        <w:right w:val="none" w:sz="0" w:space="0" w:color="auto"/>
      </w:divBdr>
      <w:divsChild>
        <w:div w:id="80877708">
          <w:marLeft w:val="640"/>
          <w:marRight w:val="0"/>
          <w:marTop w:val="0"/>
          <w:marBottom w:val="0"/>
          <w:divBdr>
            <w:top w:val="none" w:sz="0" w:space="0" w:color="auto"/>
            <w:left w:val="none" w:sz="0" w:space="0" w:color="auto"/>
            <w:bottom w:val="none" w:sz="0" w:space="0" w:color="auto"/>
            <w:right w:val="none" w:sz="0" w:space="0" w:color="auto"/>
          </w:divBdr>
        </w:div>
        <w:div w:id="216745849">
          <w:marLeft w:val="640"/>
          <w:marRight w:val="0"/>
          <w:marTop w:val="0"/>
          <w:marBottom w:val="0"/>
          <w:divBdr>
            <w:top w:val="none" w:sz="0" w:space="0" w:color="auto"/>
            <w:left w:val="none" w:sz="0" w:space="0" w:color="auto"/>
            <w:bottom w:val="none" w:sz="0" w:space="0" w:color="auto"/>
            <w:right w:val="none" w:sz="0" w:space="0" w:color="auto"/>
          </w:divBdr>
        </w:div>
        <w:div w:id="325548425">
          <w:marLeft w:val="640"/>
          <w:marRight w:val="0"/>
          <w:marTop w:val="0"/>
          <w:marBottom w:val="0"/>
          <w:divBdr>
            <w:top w:val="none" w:sz="0" w:space="0" w:color="auto"/>
            <w:left w:val="none" w:sz="0" w:space="0" w:color="auto"/>
            <w:bottom w:val="none" w:sz="0" w:space="0" w:color="auto"/>
            <w:right w:val="none" w:sz="0" w:space="0" w:color="auto"/>
          </w:divBdr>
        </w:div>
        <w:div w:id="407073981">
          <w:marLeft w:val="640"/>
          <w:marRight w:val="0"/>
          <w:marTop w:val="0"/>
          <w:marBottom w:val="0"/>
          <w:divBdr>
            <w:top w:val="none" w:sz="0" w:space="0" w:color="auto"/>
            <w:left w:val="none" w:sz="0" w:space="0" w:color="auto"/>
            <w:bottom w:val="none" w:sz="0" w:space="0" w:color="auto"/>
            <w:right w:val="none" w:sz="0" w:space="0" w:color="auto"/>
          </w:divBdr>
        </w:div>
        <w:div w:id="460727568">
          <w:marLeft w:val="640"/>
          <w:marRight w:val="0"/>
          <w:marTop w:val="0"/>
          <w:marBottom w:val="0"/>
          <w:divBdr>
            <w:top w:val="none" w:sz="0" w:space="0" w:color="auto"/>
            <w:left w:val="none" w:sz="0" w:space="0" w:color="auto"/>
            <w:bottom w:val="none" w:sz="0" w:space="0" w:color="auto"/>
            <w:right w:val="none" w:sz="0" w:space="0" w:color="auto"/>
          </w:divBdr>
        </w:div>
        <w:div w:id="847795690">
          <w:marLeft w:val="640"/>
          <w:marRight w:val="0"/>
          <w:marTop w:val="0"/>
          <w:marBottom w:val="0"/>
          <w:divBdr>
            <w:top w:val="none" w:sz="0" w:space="0" w:color="auto"/>
            <w:left w:val="none" w:sz="0" w:space="0" w:color="auto"/>
            <w:bottom w:val="none" w:sz="0" w:space="0" w:color="auto"/>
            <w:right w:val="none" w:sz="0" w:space="0" w:color="auto"/>
          </w:divBdr>
        </w:div>
        <w:div w:id="853769308">
          <w:marLeft w:val="640"/>
          <w:marRight w:val="0"/>
          <w:marTop w:val="0"/>
          <w:marBottom w:val="0"/>
          <w:divBdr>
            <w:top w:val="none" w:sz="0" w:space="0" w:color="auto"/>
            <w:left w:val="none" w:sz="0" w:space="0" w:color="auto"/>
            <w:bottom w:val="none" w:sz="0" w:space="0" w:color="auto"/>
            <w:right w:val="none" w:sz="0" w:space="0" w:color="auto"/>
          </w:divBdr>
        </w:div>
        <w:div w:id="935098669">
          <w:marLeft w:val="640"/>
          <w:marRight w:val="0"/>
          <w:marTop w:val="0"/>
          <w:marBottom w:val="0"/>
          <w:divBdr>
            <w:top w:val="none" w:sz="0" w:space="0" w:color="auto"/>
            <w:left w:val="none" w:sz="0" w:space="0" w:color="auto"/>
            <w:bottom w:val="none" w:sz="0" w:space="0" w:color="auto"/>
            <w:right w:val="none" w:sz="0" w:space="0" w:color="auto"/>
          </w:divBdr>
        </w:div>
        <w:div w:id="952128432">
          <w:marLeft w:val="640"/>
          <w:marRight w:val="0"/>
          <w:marTop w:val="0"/>
          <w:marBottom w:val="0"/>
          <w:divBdr>
            <w:top w:val="none" w:sz="0" w:space="0" w:color="auto"/>
            <w:left w:val="none" w:sz="0" w:space="0" w:color="auto"/>
            <w:bottom w:val="none" w:sz="0" w:space="0" w:color="auto"/>
            <w:right w:val="none" w:sz="0" w:space="0" w:color="auto"/>
          </w:divBdr>
        </w:div>
        <w:div w:id="967659660">
          <w:marLeft w:val="640"/>
          <w:marRight w:val="0"/>
          <w:marTop w:val="0"/>
          <w:marBottom w:val="0"/>
          <w:divBdr>
            <w:top w:val="none" w:sz="0" w:space="0" w:color="auto"/>
            <w:left w:val="none" w:sz="0" w:space="0" w:color="auto"/>
            <w:bottom w:val="none" w:sz="0" w:space="0" w:color="auto"/>
            <w:right w:val="none" w:sz="0" w:space="0" w:color="auto"/>
          </w:divBdr>
        </w:div>
        <w:div w:id="980576336">
          <w:marLeft w:val="640"/>
          <w:marRight w:val="0"/>
          <w:marTop w:val="0"/>
          <w:marBottom w:val="0"/>
          <w:divBdr>
            <w:top w:val="none" w:sz="0" w:space="0" w:color="auto"/>
            <w:left w:val="none" w:sz="0" w:space="0" w:color="auto"/>
            <w:bottom w:val="none" w:sz="0" w:space="0" w:color="auto"/>
            <w:right w:val="none" w:sz="0" w:space="0" w:color="auto"/>
          </w:divBdr>
        </w:div>
        <w:div w:id="1200246349">
          <w:marLeft w:val="640"/>
          <w:marRight w:val="0"/>
          <w:marTop w:val="0"/>
          <w:marBottom w:val="0"/>
          <w:divBdr>
            <w:top w:val="none" w:sz="0" w:space="0" w:color="auto"/>
            <w:left w:val="none" w:sz="0" w:space="0" w:color="auto"/>
            <w:bottom w:val="none" w:sz="0" w:space="0" w:color="auto"/>
            <w:right w:val="none" w:sz="0" w:space="0" w:color="auto"/>
          </w:divBdr>
        </w:div>
        <w:div w:id="1402676776">
          <w:marLeft w:val="640"/>
          <w:marRight w:val="0"/>
          <w:marTop w:val="0"/>
          <w:marBottom w:val="0"/>
          <w:divBdr>
            <w:top w:val="none" w:sz="0" w:space="0" w:color="auto"/>
            <w:left w:val="none" w:sz="0" w:space="0" w:color="auto"/>
            <w:bottom w:val="none" w:sz="0" w:space="0" w:color="auto"/>
            <w:right w:val="none" w:sz="0" w:space="0" w:color="auto"/>
          </w:divBdr>
        </w:div>
        <w:div w:id="1404641273">
          <w:marLeft w:val="640"/>
          <w:marRight w:val="0"/>
          <w:marTop w:val="0"/>
          <w:marBottom w:val="0"/>
          <w:divBdr>
            <w:top w:val="none" w:sz="0" w:space="0" w:color="auto"/>
            <w:left w:val="none" w:sz="0" w:space="0" w:color="auto"/>
            <w:bottom w:val="none" w:sz="0" w:space="0" w:color="auto"/>
            <w:right w:val="none" w:sz="0" w:space="0" w:color="auto"/>
          </w:divBdr>
        </w:div>
        <w:div w:id="1801607989">
          <w:marLeft w:val="640"/>
          <w:marRight w:val="0"/>
          <w:marTop w:val="0"/>
          <w:marBottom w:val="0"/>
          <w:divBdr>
            <w:top w:val="none" w:sz="0" w:space="0" w:color="auto"/>
            <w:left w:val="none" w:sz="0" w:space="0" w:color="auto"/>
            <w:bottom w:val="none" w:sz="0" w:space="0" w:color="auto"/>
            <w:right w:val="none" w:sz="0" w:space="0" w:color="auto"/>
          </w:divBdr>
        </w:div>
        <w:div w:id="1874615546">
          <w:marLeft w:val="640"/>
          <w:marRight w:val="0"/>
          <w:marTop w:val="0"/>
          <w:marBottom w:val="0"/>
          <w:divBdr>
            <w:top w:val="none" w:sz="0" w:space="0" w:color="auto"/>
            <w:left w:val="none" w:sz="0" w:space="0" w:color="auto"/>
            <w:bottom w:val="none" w:sz="0" w:space="0" w:color="auto"/>
            <w:right w:val="none" w:sz="0" w:space="0" w:color="auto"/>
          </w:divBdr>
        </w:div>
        <w:div w:id="1913420342">
          <w:marLeft w:val="640"/>
          <w:marRight w:val="0"/>
          <w:marTop w:val="0"/>
          <w:marBottom w:val="0"/>
          <w:divBdr>
            <w:top w:val="none" w:sz="0" w:space="0" w:color="auto"/>
            <w:left w:val="none" w:sz="0" w:space="0" w:color="auto"/>
            <w:bottom w:val="none" w:sz="0" w:space="0" w:color="auto"/>
            <w:right w:val="none" w:sz="0" w:space="0" w:color="auto"/>
          </w:divBdr>
        </w:div>
        <w:div w:id="1965119159">
          <w:marLeft w:val="640"/>
          <w:marRight w:val="0"/>
          <w:marTop w:val="0"/>
          <w:marBottom w:val="0"/>
          <w:divBdr>
            <w:top w:val="none" w:sz="0" w:space="0" w:color="auto"/>
            <w:left w:val="none" w:sz="0" w:space="0" w:color="auto"/>
            <w:bottom w:val="none" w:sz="0" w:space="0" w:color="auto"/>
            <w:right w:val="none" w:sz="0" w:space="0" w:color="auto"/>
          </w:divBdr>
        </w:div>
        <w:div w:id="1984657245">
          <w:marLeft w:val="640"/>
          <w:marRight w:val="0"/>
          <w:marTop w:val="0"/>
          <w:marBottom w:val="0"/>
          <w:divBdr>
            <w:top w:val="none" w:sz="0" w:space="0" w:color="auto"/>
            <w:left w:val="none" w:sz="0" w:space="0" w:color="auto"/>
            <w:bottom w:val="none" w:sz="0" w:space="0" w:color="auto"/>
            <w:right w:val="none" w:sz="0" w:space="0" w:color="auto"/>
          </w:divBdr>
        </w:div>
        <w:div w:id="1996563261">
          <w:marLeft w:val="640"/>
          <w:marRight w:val="0"/>
          <w:marTop w:val="0"/>
          <w:marBottom w:val="0"/>
          <w:divBdr>
            <w:top w:val="none" w:sz="0" w:space="0" w:color="auto"/>
            <w:left w:val="none" w:sz="0" w:space="0" w:color="auto"/>
            <w:bottom w:val="none" w:sz="0" w:space="0" w:color="auto"/>
            <w:right w:val="none" w:sz="0" w:space="0" w:color="auto"/>
          </w:divBdr>
        </w:div>
        <w:div w:id="2145465823">
          <w:marLeft w:val="640"/>
          <w:marRight w:val="0"/>
          <w:marTop w:val="0"/>
          <w:marBottom w:val="0"/>
          <w:divBdr>
            <w:top w:val="none" w:sz="0" w:space="0" w:color="auto"/>
            <w:left w:val="none" w:sz="0" w:space="0" w:color="auto"/>
            <w:bottom w:val="none" w:sz="0" w:space="0" w:color="auto"/>
            <w:right w:val="none" w:sz="0" w:space="0" w:color="auto"/>
          </w:divBdr>
        </w:div>
      </w:divsChild>
    </w:div>
    <w:div w:id="167411649">
      <w:bodyDiv w:val="1"/>
      <w:marLeft w:val="0"/>
      <w:marRight w:val="0"/>
      <w:marTop w:val="0"/>
      <w:marBottom w:val="0"/>
      <w:divBdr>
        <w:top w:val="none" w:sz="0" w:space="0" w:color="auto"/>
        <w:left w:val="none" w:sz="0" w:space="0" w:color="auto"/>
        <w:bottom w:val="none" w:sz="0" w:space="0" w:color="auto"/>
        <w:right w:val="none" w:sz="0" w:space="0" w:color="auto"/>
      </w:divBdr>
      <w:divsChild>
        <w:div w:id="1412312454">
          <w:marLeft w:val="0"/>
          <w:marRight w:val="0"/>
          <w:marTop w:val="0"/>
          <w:marBottom w:val="0"/>
          <w:divBdr>
            <w:top w:val="none" w:sz="0" w:space="0" w:color="auto"/>
            <w:left w:val="none" w:sz="0" w:space="0" w:color="auto"/>
            <w:bottom w:val="none" w:sz="0" w:space="0" w:color="auto"/>
            <w:right w:val="none" w:sz="0" w:space="0" w:color="auto"/>
          </w:divBdr>
          <w:divsChild>
            <w:div w:id="1427380268">
              <w:marLeft w:val="0"/>
              <w:marRight w:val="0"/>
              <w:marTop w:val="0"/>
              <w:marBottom w:val="0"/>
              <w:divBdr>
                <w:top w:val="none" w:sz="0" w:space="0" w:color="auto"/>
                <w:left w:val="none" w:sz="0" w:space="0" w:color="auto"/>
                <w:bottom w:val="none" w:sz="0" w:space="0" w:color="auto"/>
                <w:right w:val="none" w:sz="0" w:space="0" w:color="auto"/>
              </w:divBdr>
              <w:divsChild>
                <w:div w:id="202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6527">
      <w:bodyDiv w:val="1"/>
      <w:marLeft w:val="0"/>
      <w:marRight w:val="0"/>
      <w:marTop w:val="0"/>
      <w:marBottom w:val="0"/>
      <w:divBdr>
        <w:top w:val="none" w:sz="0" w:space="0" w:color="auto"/>
        <w:left w:val="none" w:sz="0" w:space="0" w:color="auto"/>
        <w:bottom w:val="none" w:sz="0" w:space="0" w:color="auto"/>
        <w:right w:val="none" w:sz="0" w:space="0" w:color="auto"/>
      </w:divBdr>
      <w:divsChild>
        <w:div w:id="1046683400">
          <w:marLeft w:val="0"/>
          <w:marRight w:val="0"/>
          <w:marTop w:val="0"/>
          <w:marBottom w:val="0"/>
          <w:divBdr>
            <w:top w:val="none" w:sz="0" w:space="0" w:color="auto"/>
            <w:left w:val="none" w:sz="0" w:space="0" w:color="auto"/>
            <w:bottom w:val="none" w:sz="0" w:space="0" w:color="auto"/>
            <w:right w:val="none" w:sz="0" w:space="0" w:color="auto"/>
          </w:divBdr>
          <w:divsChild>
            <w:div w:id="1732117019">
              <w:marLeft w:val="0"/>
              <w:marRight w:val="0"/>
              <w:marTop w:val="0"/>
              <w:marBottom w:val="0"/>
              <w:divBdr>
                <w:top w:val="none" w:sz="0" w:space="0" w:color="auto"/>
                <w:left w:val="none" w:sz="0" w:space="0" w:color="auto"/>
                <w:bottom w:val="none" w:sz="0" w:space="0" w:color="auto"/>
                <w:right w:val="none" w:sz="0" w:space="0" w:color="auto"/>
              </w:divBdr>
              <w:divsChild>
                <w:div w:id="5387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19197">
      <w:bodyDiv w:val="1"/>
      <w:marLeft w:val="0"/>
      <w:marRight w:val="0"/>
      <w:marTop w:val="0"/>
      <w:marBottom w:val="0"/>
      <w:divBdr>
        <w:top w:val="none" w:sz="0" w:space="0" w:color="auto"/>
        <w:left w:val="none" w:sz="0" w:space="0" w:color="auto"/>
        <w:bottom w:val="none" w:sz="0" w:space="0" w:color="auto"/>
        <w:right w:val="none" w:sz="0" w:space="0" w:color="auto"/>
      </w:divBdr>
    </w:div>
    <w:div w:id="201675395">
      <w:bodyDiv w:val="1"/>
      <w:marLeft w:val="0"/>
      <w:marRight w:val="0"/>
      <w:marTop w:val="0"/>
      <w:marBottom w:val="0"/>
      <w:divBdr>
        <w:top w:val="none" w:sz="0" w:space="0" w:color="auto"/>
        <w:left w:val="none" w:sz="0" w:space="0" w:color="auto"/>
        <w:bottom w:val="none" w:sz="0" w:space="0" w:color="auto"/>
        <w:right w:val="none" w:sz="0" w:space="0" w:color="auto"/>
      </w:divBdr>
      <w:divsChild>
        <w:div w:id="194318813">
          <w:marLeft w:val="640"/>
          <w:marRight w:val="0"/>
          <w:marTop w:val="0"/>
          <w:marBottom w:val="0"/>
          <w:divBdr>
            <w:top w:val="none" w:sz="0" w:space="0" w:color="auto"/>
            <w:left w:val="none" w:sz="0" w:space="0" w:color="auto"/>
            <w:bottom w:val="none" w:sz="0" w:space="0" w:color="auto"/>
            <w:right w:val="none" w:sz="0" w:space="0" w:color="auto"/>
          </w:divBdr>
        </w:div>
        <w:div w:id="266622510">
          <w:marLeft w:val="640"/>
          <w:marRight w:val="0"/>
          <w:marTop w:val="0"/>
          <w:marBottom w:val="0"/>
          <w:divBdr>
            <w:top w:val="none" w:sz="0" w:space="0" w:color="auto"/>
            <w:left w:val="none" w:sz="0" w:space="0" w:color="auto"/>
            <w:bottom w:val="none" w:sz="0" w:space="0" w:color="auto"/>
            <w:right w:val="none" w:sz="0" w:space="0" w:color="auto"/>
          </w:divBdr>
        </w:div>
        <w:div w:id="289018675">
          <w:marLeft w:val="640"/>
          <w:marRight w:val="0"/>
          <w:marTop w:val="0"/>
          <w:marBottom w:val="0"/>
          <w:divBdr>
            <w:top w:val="none" w:sz="0" w:space="0" w:color="auto"/>
            <w:left w:val="none" w:sz="0" w:space="0" w:color="auto"/>
            <w:bottom w:val="none" w:sz="0" w:space="0" w:color="auto"/>
            <w:right w:val="none" w:sz="0" w:space="0" w:color="auto"/>
          </w:divBdr>
        </w:div>
        <w:div w:id="316419943">
          <w:marLeft w:val="640"/>
          <w:marRight w:val="0"/>
          <w:marTop w:val="0"/>
          <w:marBottom w:val="0"/>
          <w:divBdr>
            <w:top w:val="none" w:sz="0" w:space="0" w:color="auto"/>
            <w:left w:val="none" w:sz="0" w:space="0" w:color="auto"/>
            <w:bottom w:val="none" w:sz="0" w:space="0" w:color="auto"/>
            <w:right w:val="none" w:sz="0" w:space="0" w:color="auto"/>
          </w:divBdr>
        </w:div>
        <w:div w:id="374817055">
          <w:marLeft w:val="640"/>
          <w:marRight w:val="0"/>
          <w:marTop w:val="0"/>
          <w:marBottom w:val="0"/>
          <w:divBdr>
            <w:top w:val="none" w:sz="0" w:space="0" w:color="auto"/>
            <w:left w:val="none" w:sz="0" w:space="0" w:color="auto"/>
            <w:bottom w:val="none" w:sz="0" w:space="0" w:color="auto"/>
            <w:right w:val="none" w:sz="0" w:space="0" w:color="auto"/>
          </w:divBdr>
        </w:div>
        <w:div w:id="419985567">
          <w:marLeft w:val="640"/>
          <w:marRight w:val="0"/>
          <w:marTop w:val="0"/>
          <w:marBottom w:val="0"/>
          <w:divBdr>
            <w:top w:val="none" w:sz="0" w:space="0" w:color="auto"/>
            <w:left w:val="none" w:sz="0" w:space="0" w:color="auto"/>
            <w:bottom w:val="none" w:sz="0" w:space="0" w:color="auto"/>
            <w:right w:val="none" w:sz="0" w:space="0" w:color="auto"/>
          </w:divBdr>
        </w:div>
        <w:div w:id="486481682">
          <w:marLeft w:val="640"/>
          <w:marRight w:val="0"/>
          <w:marTop w:val="0"/>
          <w:marBottom w:val="0"/>
          <w:divBdr>
            <w:top w:val="none" w:sz="0" w:space="0" w:color="auto"/>
            <w:left w:val="none" w:sz="0" w:space="0" w:color="auto"/>
            <w:bottom w:val="none" w:sz="0" w:space="0" w:color="auto"/>
            <w:right w:val="none" w:sz="0" w:space="0" w:color="auto"/>
          </w:divBdr>
        </w:div>
        <w:div w:id="539437836">
          <w:marLeft w:val="640"/>
          <w:marRight w:val="0"/>
          <w:marTop w:val="0"/>
          <w:marBottom w:val="0"/>
          <w:divBdr>
            <w:top w:val="none" w:sz="0" w:space="0" w:color="auto"/>
            <w:left w:val="none" w:sz="0" w:space="0" w:color="auto"/>
            <w:bottom w:val="none" w:sz="0" w:space="0" w:color="auto"/>
            <w:right w:val="none" w:sz="0" w:space="0" w:color="auto"/>
          </w:divBdr>
        </w:div>
        <w:div w:id="628249239">
          <w:marLeft w:val="640"/>
          <w:marRight w:val="0"/>
          <w:marTop w:val="0"/>
          <w:marBottom w:val="0"/>
          <w:divBdr>
            <w:top w:val="none" w:sz="0" w:space="0" w:color="auto"/>
            <w:left w:val="none" w:sz="0" w:space="0" w:color="auto"/>
            <w:bottom w:val="none" w:sz="0" w:space="0" w:color="auto"/>
            <w:right w:val="none" w:sz="0" w:space="0" w:color="auto"/>
          </w:divBdr>
        </w:div>
        <w:div w:id="717627311">
          <w:marLeft w:val="640"/>
          <w:marRight w:val="0"/>
          <w:marTop w:val="0"/>
          <w:marBottom w:val="0"/>
          <w:divBdr>
            <w:top w:val="none" w:sz="0" w:space="0" w:color="auto"/>
            <w:left w:val="none" w:sz="0" w:space="0" w:color="auto"/>
            <w:bottom w:val="none" w:sz="0" w:space="0" w:color="auto"/>
            <w:right w:val="none" w:sz="0" w:space="0" w:color="auto"/>
          </w:divBdr>
        </w:div>
        <w:div w:id="771559079">
          <w:marLeft w:val="640"/>
          <w:marRight w:val="0"/>
          <w:marTop w:val="0"/>
          <w:marBottom w:val="0"/>
          <w:divBdr>
            <w:top w:val="none" w:sz="0" w:space="0" w:color="auto"/>
            <w:left w:val="none" w:sz="0" w:space="0" w:color="auto"/>
            <w:bottom w:val="none" w:sz="0" w:space="0" w:color="auto"/>
            <w:right w:val="none" w:sz="0" w:space="0" w:color="auto"/>
          </w:divBdr>
        </w:div>
        <w:div w:id="836850174">
          <w:marLeft w:val="640"/>
          <w:marRight w:val="0"/>
          <w:marTop w:val="0"/>
          <w:marBottom w:val="0"/>
          <w:divBdr>
            <w:top w:val="none" w:sz="0" w:space="0" w:color="auto"/>
            <w:left w:val="none" w:sz="0" w:space="0" w:color="auto"/>
            <w:bottom w:val="none" w:sz="0" w:space="0" w:color="auto"/>
            <w:right w:val="none" w:sz="0" w:space="0" w:color="auto"/>
          </w:divBdr>
          <w:divsChild>
            <w:div w:id="868294106">
              <w:marLeft w:val="0"/>
              <w:marRight w:val="0"/>
              <w:marTop w:val="0"/>
              <w:marBottom w:val="0"/>
              <w:divBdr>
                <w:top w:val="none" w:sz="0" w:space="0" w:color="auto"/>
                <w:left w:val="none" w:sz="0" w:space="0" w:color="auto"/>
                <w:bottom w:val="none" w:sz="0" w:space="0" w:color="auto"/>
                <w:right w:val="none" w:sz="0" w:space="0" w:color="auto"/>
              </w:divBdr>
              <w:divsChild>
                <w:div w:id="357896">
                  <w:marLeft w:val="640"/>
                  <w:marRight w:val="0"/>
                  <w:marTop w:val="0"/>
                  <w:marBottom w:val="0"/>
                  <w:divBdr>
                    <w:top w:val="none" w:sz="0" w:space="0" w:color="auto"/>
                    <w:left w:val="none" w:sz="0" w:space="0" w:color="auto"/>
                    <w:bottom w:val="none" w:sz="0" w:space="0" w:color="auto"/>
                    <w:right w:val="none" w:sz="0" w:space="0" w:color="auto"/>
                  </w:divBdr>
                </w:div>
                <w:div w:id="10500470">
                  <w:marLeft w:val="640"/>
                  <w:marRight w:val="0"/>
                  <w:marTop w:val="0"/>
                  <w:marBottom w:val="0"/>
                  <w:divBdr>
                    <w:top w:val="none" w:sz="0" w:space="0" w:color="auto"/>
                    <w:left w:val="none" w:sz="0" w:space="0" w:color="auto"/>
                    <w:bottom w:val="none" w:sz="0" w:space="0" w:color="auto"/>
                    <w:right w:val="none" w:sz="0" w:space="0" w:color="auto"/>
                  </w:divBdr>
                </w:div>
                <w:div w:id="109016680">
                  <w:marLeft w:val="640"/>
                  <w:marRight w:val="0"/>
                  <w:marTop w:val="0"/>
                  <w:marBottom w:val="0"/>
                  <w:divBdr>
                    <w:top w:val="none" w:sz="0" w:space="0" w:color="auto"/>
                    <w:left w:val="none" w:sz="0" w:space="0" w:color="auto"/>
                    <w:bottom w:val="none" w:sz="0" w:space="0" w:color="auto"/>
                    <w:right w:val="none" w:sz="0" w:space="0" w:color="auto"/>
                  </w:divBdr>
                </w:div>
                <w:div w:id="160237243">
                  <w:marLeft w:val="640"/>
                  <w:marRight w:val="0"/>
                  <w:marTop w:val="0"/>
                  <w:marBottom w:val="0"/>
                  <w:divBdr>
                    <w:top w:val="none" w:sz="0" w:space="0" w:color="auto"/>
                    <w:left w:val="none" w:sz="0" w:space="0" w:color="auto"/>
                    <w:bottom w:val="none" w:sz="0" w:space="0" w:color="auto"/>
                    <w:right w:val="none" w:sz="0" w:space="0" w:color="auto"/>
                  </w:divBdr>
                </w:div>
                <w:div w:id="235169519">
                  <w:marLeft w:val="640"/>
                  <w:marRight w:val="0"/>
                  <w:marTop w:val="0"/>
                  <w:marBottom w:val="0"/>
                  <w:divBdr>
                    <w:top w:val="none" w:sz="0" w:space="0" w:color="auto"/>
                    <w:left w:val="none" w:sz="0" w:space="0" w:color="auto"/>
                    <w:bottom w:val="none" w:sz="0" w:space="0" w:color="auto"/>
                    <w:right w:val="none" w:sz="0" w:space="0" w:color="auto"/>
                  </w:divBdr>
                </w:div>
                <w:div w:id="262154346">
                  <w:marLeft w:val="640"/>
                  <w:marRight w:val="0"/>
                  <w:marTop w:val="0"/>
                  <w:marBottom w:val="0"/>
                  <w:divBdr>
                    <w:top w:val="none" w:sz="0" w:space="0" w:color="auto"/>
                    <w:left w:val="none" w:sz="0" w:space="0" w:color="auto"/>
                    <w:bottom w:val="none" w:sz="0" w:space="0" w:color="auto"/>
                    <w:right w:val="none" w:sz="0" w:space="0" w:color="auto"/>
                  </w:divBdr>
                </w:div>
                <w:div w:id="334845645">
                  <w:marLeft w:val="640"/>
                  <w:marRight w:val="0"/>
                  <w:marTop w:val="0"/>
                  <w:marBottom w:val="0"/>
                  <w:divBdr>
                    <w:top w:val="none" w:sz="0" w:space="0" w:color="auto"/>
                    <w:left w:val="none" w:sz="0" w:space="0" w:color="auto"/>
                    <w:bottom w:val="none" w:sz="0" w:space="0" w:color="auto"/>
                    <w:right w:val="none" w:sz="0" w:space="0" w:color="auto"/>
                  </w:divBdr>
                </w:div>
                <w:div w:id="351299367">
                  <w:marLeft w:val="640"/>
                  <w:marRight w:val="0"/>
                  <w:marTop w:val="0"/>
                  <w:marBottom w:val="0"/>
                  <w:divBdr>
                    <w:top w:val="none" w:sz="0" w:space="0" w:color="auto"/>
                    <w:left w:val="none" w:sz="0" w:space="0" w:color="auto"/>
                    <w:bottom w:val="none" w:sz="0" w:space="0" w:color="auto"/>
                    <w:right w:val="none" w:sz="0" w:space="0" w:color="auto"/>
                  </w:divBdr>
                </w:div>
                <w:div w:id="379322798">
                  <w:marLeft w:val="640"/>
                  <w:marRight w:val="0"/>
                  <w:marTop w:val="0"/>
                  <w:marBottom w:val="0"/>
                  <w:divBdr>
                    <w:top w:val="none" w:sz="0" w:space="0" w:color="auto"/>
                    <w:left w:val="none" w:sz="0" w:space="0" w:color="auto"/>
                    <w:bottom w:val="none" w:sz="0" w:space="0" w:color="auto"/>
                    <w:right w:val="none" w:sz="0" w:space="0" w:color="auto"/>
                  </w:divBdr>
                </w:div>
                <w:div w:id="392891418">
                  <w:marLeft w:val="640"/>
                  <w:marRight w:val="0"/>
                  <w:marTop w:val="0"/>
                  <w:marBottom w:val="0"/>
                  <w:divBdr>
                    <w:top w:val="none" w:sz="0" w:space="0" w:color="auto"/>
                    <w:left w:val="none" w:sz="0" w:space="0" w:color="auto"/>
                    <w:bottom w:val="none" w:sz="0" w:space="0" w:color="auto"/>
                    <w:right w:val="none" w:sz="0" w:space="0" w:color="auto"/>
                  </w:divBdr>
                </w:div>
                <w:div w:id="594166125">
                  <w:marLeft w:val="640"/>
                  <w:marRight w:val="0"/>
                  <w:marTop w:val="0"/>
                  <w:marBottom w:val="0"/>
                  <w:divBdr>
                    <w:top w:val="none" w:sz="0" w:space="0" w:color="auto"/>
                    <w:left w:val="none" w:sz="0" w:space="0" w:color="auto"/>
                    <w:bottom w:val="none" w:sz="0" w:space="0" w:color="auto"/>
                    <w:right w:val="none" w:sz="0" w:space="0" w:color="auto"/>
                  </w:divBdr>
                </w:div>
                <w:div w:id="595333092">
                  <w:marLeft w:val="640"/>
                  <w:marRight w:val="0"/>
                  <w:marTop w:val="0"/>
                  <w:marBottom w:val="0"/>
                  <w:divBdr>
                    <w:top w:val="none" w:sz="0" w:space="0" w:color="auto"/>
                    <w:left w:val="none" w:sz="0" w:space="0" w:color="auto"/>
                    <w:bottom w:val="none" w:sz="0" w:space="0" w:color="auto"/>
                    <w:right w:val="none" w:sz="0" w:space="0" w:color="auto"/>
                  </w:divBdr>
                </w:div>
                <w:div w:id="847864585">
                  <w:marLeft w:val="640"/>
                  <w:marRight w:val="0"/>
                  <w:marTop w:val="0"/>
                  <w:marBottom w:val="0"/>
                  <w:divBdr>
                    <w:top w:val="none" w:sz="0" w:space="0" w:color="auto"/>
                    <w:left w:val="none" w:sz="0" w:space="0" w:color="auto"/>
                    <w:bottom w:val="none" w:sz="0" w:space="0" w:color="auto"/>
                    <w:right w:val="none" w:sz="0" w:space="0" w:color="auto"/>
                  </w:divBdr>
                </w:div>
                <w:div w:id="1002051563">
                  <w:marLeft w:val="640"/>
                  <w:marRight w:val="0"/>
                  <w:marTop w:val="0"/>
                  <w:marBottom w:val="0"/>
                  <w:divBdr>
                    <w:top w:val="none" w:sz="0" w:space="0" w:color="auto"/>
                    <w:left w:val="none" w:sz="0" w:space="0" w:color="auto"/>
                    <w:bottom w:val="none" w:sz="0" w:space="0" w:color="auto"/>
                    <w:right w:val="none" w:sz="0" w:space="0" w:color="auto"/>
                  </w:divBdr>
                </w:div>
                <w:div w:id="1039428570">
                  <w:marLeft w:val="640"/>
                  <w:marRight w:val="0"/>
                  <w:marTop w:val="0"/>
                  <w:marBottom w:val="0"/>
                  <w:divBdr>
                    <w:top w:val="none" w:sz="0" w:space="0" w:color="auto"/>
                    <w:left w:val="none" w:sz="0" w:space="0" w:color="auto"/>
                    <w:bottom w:val="none" w:sz="0" w:space="0" w:color="auto"/>
                    <w:right w:val="none" w:sz="0" w:space="0" w:color="auto"/>
                  </w:divBdr>
                </w:div>
                <w:div w:id="1243875358">
                  <w:marLeft w:val="640"/>
                  <w:marRight w:val="0"/>
                  <w:marTop w:val="0"/>
                  <w:marBottom w:val="0"/>
                  <w:divBdr>
                    <w:top w:val="none" w:sz="0" w:space="0" w:color="auto"/>
                    <w:left w:val="none" w:sz="0" w:space="0" w:color="auto"/>
                    <w:bottom w:val="none" w:sz="0" w:space="0" w:color="auto"/>
                    <w:right w:val="none" w:sz="0" w:space="0" w:color="auto"/>
                  </w:divBdr>
                </w:div>
                <w:div w:id="1571236881">
                  <w:marLeft w:val="640"/>
                  <w:marRight w:val="0"/>
                  <w:marTop w:val="0"/>
                  <w:marBottom w:val="0"/>
                  <w:divBdr>
                    <w:top w:val="none" w:sz="0" w:space="0" w:color="auto"/>
                    <w:left w:val="none" w:sz="0" w:space="0" w:color="auto"/>
                    <w:bottom w:val="none" w:sz="0" w:space="0" w:color="auto"/>
                    <w:right w:val="none" w:sz="0" w:space="0" w:color="auto"/>
                  </w:divBdr>
                </w:div>
                <w:div w:id="1671910382">
                  <w:marLeft w:val="640"/>
                  <w:marRight w:val="0"/>
                  <w:marTop w:val="0"/>
                  <w:marBottom w:val="0"/>
                  <w:divBdr>
                    <w:top w:val="none" w:sz="0" w:space="0" w:color="auto"/>
                    <w:left w:val="none" w:sz="0" w:space="0" w:color="auto"/>
                    <w:bottom w:val="none" w:sz="0" w:space="0" w:color="auto"/>
                    <w:right w:val="none" w:sz="0" w:space="0" w:color="auto"/>
                  </w:divBdr>
                </w:div>
                <w:div w:id="1686832658">
                  <w:marLeft w:val="640"/>
                  <w:marRight w:val="0"/>
                  <w:marTop w:val="0"/>
                  <w:marBottom w:val="0"/>
                  <w:divBdr>
                    <w:top w:val="none" w:sz="0" w:space="0" w:color="auto"/>
                    <w:left w:val="none" w:sz="0" w:space="0" w:color="auto"/>
                    <w:bottom w:val="none" w:sz="0" w:space="0" w:color="auto"/>
                    <w:right w:val="none" w:sz="0" w:space="0" w:color="auto"/>
                  </w:divBdr>
                </w:div>
                <w:div w:id="1736197662">
                  <w:marLeft w:val="640"/>
                  <w:marRight w:val="0"/>
                  <w:marTop w:val="0"/>
                  <w:marBottom w:val="0"/>
                  <w:divBdr>
                    <w:top w:val="none" w:sz="0" w:space="0" w:color="auto"/>
                    <w:left w:val="none" w:sz="0" w:space="0" w:color="auto"/>
                    <w:bottom w:val="none" w:sz="0" w:space="0" w:color="auto"/>
                    <w:right w:val="none" w:sz="0" w:space="0" w:color="auto"/>
                  </w:divBdr>
                </w:div>
                <w:div w:id="1883864072">
                  <w:marLeft w:val="640"/>
                  <w:marRight w:val="0"/>
                  <w:marTop w:val="0"/>
                  <w:marBottom w:val="0"/>
                  <w:divBdr>
                    <w:top w:val="none" w:sz="0" w:space="0" w:color="auto"/>
                    <w:left w:val="none" w:sz="0" w:space="0" w:color="auto"/>
                    <w:bottom w:val="none" w:sz="0" w:space="0" w:color="auto"/>
                    <w:right w:val="none" w:sz="0" w:space="0" w:color="auto"/>
                  </w:divBdr>
                </w:div>
                <w:div w:id="1933778373">
                  <w:marLeft w:val="640"/>
                  <w:marRight w:val="0"/>
                  <w:marTop w:val="0"/>
                  <w:marBottom w:val="0"/>
                  <w:divBdr>
                    <w:top w:val="none" w:sz="0" w:space="0" w:color="auto"/>
                    <w:left w:val="none" w:sz="0" w:space="0" w:color="auto"/>
                    <w:bottom w:val="none" w:sz="0" w:space="0" w:color="auto"/>
                    <w:right w:val="none" w:sz="0" w:space="0" w:color="auto"/>
                  </w:divBdr>
                </w:div>
                <w:div w:id="1947150105">
                  <w:marLeft w:val="640"/>
                  <w:marRight w:val="0"/>
                  <w:marTop w:val="0"/>
                  <w:marBottom w:val="0"/>
                  <w:divBdr>
                    <w:top w:val="none" w:sz="0" w:space="0" w:color="auto"/>
                    <w:left w:val="none" w:sz="0" w:space="0" w:color="auto"/>
                    <w:bottom w:val="none" w:sz="0" w:space="0" w:color="auto"/>
                    <w:right w:val="none" w:sz="0" w:space="0" w:color="auto"/>
                  </w:divBdr>
                </w:div>
                <w:div w:id="2020160182">
                  <w:marLeft w:val="640"/>
                  <w:marRight w:val="0"/>
                  <w:marTop w:val="0"/>
                  <w:marBottom w:val="0"/>
                  <w:divBdr>
                    <w:top w:val="none" w:sz="0" w:space="0" w:color="auto"/>
                    <w:left w:val="none" w:sz="0" w:space="0" w:color="auto"/>
                    <w:bottom w:val="none" w:sz="0" w:space="0" w:color="auto"/>
                    <w:right w:val="none" w:sz="0" w:space="0" w:color="auto"/>
                  </w:divBdr>
                </w:div>
                <w:div w:id="2024822580">
                  <w:marLeft w:val="640"/>
                  <w:marRight w:val="0"/>
                  <w:marTop w:val="0"/>
                  <w:marBottom w:val="0"/>
                  <w:divBdr>
                    <w:top w:val="none" w:sz="0" w:space="0" w:color="auto"/>
                    <w:left w:val="none" w:sz="0" w:space="0" w:color="auto"/>
                    <w:bottom w:val="none" w:sz="0" w:space="0" w:color="auto"/>
                    <w:right w:val="none" w:sz="0" w:space="0" w:color="auto"/>
                  </w:divBdr>
                </w:div>
                <w:div w:id="2061437006">
                  <w:marLeft w:val="640"/>
                  <w:marRight w:val="0"/>
                  <w:marTop w:val="0"/>
                  <w:marBottom w:val="0"/>
                  <w:divBdr>
                    <w:top w:val="none" w:sz="0" w:space="0" w:color="auto"/>
                    <w:left w:val="none" w:sz="0" w:space="0" w:color="auto"/>
                    <w:bottom w:val="none" w:sz="0" w:space="0" w:color="auto"/>
                    <w:right w:val="none" w:sz="0" w:space="0" w:color="auto"/>
                  </w:divBdr>
                </w:div>
                <w:div w:id="2116825494">
                  <w:marLeft w:val="640"/>
                  <w:marRight w:val="0"/>
                  <w:marTop w:val="0"/>
                  <w:marBottom w:val="0"/>
                  <w:divBdr>
                    <w:top w:val="none" w:sz="0" w:space="0" w:color="auto"/>
                    <w:left w:val="none" w:sz="0" w:space="0" w:color="auto"/>
                    <w:bottom w:val="none" w:sz="0" w:space="0" w:color="auto"/>
                    <w:right w:val="none" w:sz="0" w:space="0" w:color="auto"/>
                  </w:divBdr>
                </w:div>
                <w:div w:id="2125339359">
                  <w:marLeft w:val="640"/>
                  <w:marRight w:val="0"/>
                  <w:marTop w:val="0"/>
                  <w:marBottom w:val="0"/>
                  <w:divBdr>
                    <w:top w:val="none" w:sz="0" w:space="0" w:color="auto"/>
                    <w:left w:val="none" w:sz="0" w:space="0" w:color="auto"/>
                    <w:bottom w:val="none" w:sz="0" w:space="0" w:color="auto"/>
                    <w:right w:val="none" w:sz="0" w:space="0" w:color="auto"/>
                  </w:divBdr>
                </w:div>
              </w:divsChild>
            </w:div>
            <w:div w:id="970937997">
              <w:marLeft w:val="0"/>
              <w:marRight w:val="0"/>
              <w:marTop w:val="0"/>
              <w:marBottom w:val="0"/>
              <w:divBdr>
                <w:top w:val="none" w:sz="0" w:space="0" w:color="auto"/>
                <w:left w:val="none" w:sz="0" w:space="0" w:color="auto"/>
                <w:bottom w:val="none" w:sz="0" w:space="0" w:color="auto"/>
                <w:right w:val="none" w:sz="0" w:space="0" w:color="auto"/>
              </w:divBdr>
              <w:divsChild>
                <w:div w:id="29037237">
                  <w:marLeft w:val="640"/>
                  <w:marRight w:val="0"/>
                  <w:marTop w:val="0"/>
                  <w:marBottom w:val="0"/>
                  <w:divBdr>
                    <w:top w:val="none" w:sz="0" w:space="0" w:color="auto"/>
                    <w:left w:val="none" w:sz="0" w:space="0" w:color="auto"/>
                    <w:bottom w:val="none" w:sz="0" w:space="0" w:color="auto"/>
                    <w:right w:val="none" w:sz="0" w:space="0" w:color="auto"/>
                  </w:divBdr>
                </w:div>
                <w:div w:id="79572053">
                  <w:marLeft w:val="640"/>
                  <w:marRight w:val="0"/>
                  <w:marTop w:val="0"/>
                  <w:marBottom w:val="0"/>
                  <w:divBdr>
                    <w:top w:val="none" w:sz="0" w:space="0" w:color="auto"/>
                    <w:left w:val="none" w:sz="0" w:space="0" w:color="auto"/>
                    <w:bottom w:val="none" w:sz="0" w:space="0" w:color="auto"/>
                    <w:right w:val="none" w:sz="0" w:space="0" w:color="auto"/>
                  </w:divBdr>
                </w:div>
                <w:div w:id="81150756">
                  <w:marLeft w:val="640"/>
                  <w:marRight w:val="0"/>
                  <w:marTop w:val="0"/>
                  <w:marBottom w:val="0"/>
                  <w:divBdr>
                    <w:top w:val="none" w:sz="0" w:space="0" w:color="auto"/>
                    <w:left w:val="none" w:sz="0" w:space="0" w:color="auto"/>
                    <w:bottom w:val="none" w:sz="0" w:space="0" w:color="auto"/>
                    <w:right w:val="none" w:sz="0" w:space="0" w:color="auto"/>
                  </w:divBdr>
                </w:div>
                <w:div w:id="104614630">
                  <w:marLeft w:val="640"/>
                  <w:marRight w:val="0"/>
                  <w:marTop w:val="0"/>
                  <w:marBottom w:val="0"/>
                  <w:divBdr>
                    <w:top w:val="none" w:sz="0" w:space="0" w:color="auto"/>
                    <w:left w:val="none" w:sz="0" w:space="0" w:color="auto"/>
                    <w:bottom w:val="none" w:sz="0" w:space="0" w:color="auto"/>
                    <w:right w:val="none" w:sz="0" w:space="0" w:color="auto"/>
                  </w:divBdr>
                </w:div>
                <w:div w:id="162867050">
                  <w:marLeft w:val="640"/>
                  <w:marRight w:val="0"/>
                  <w:marTop w:val="0"/>
                  <w:marBottom w:val="0"/>
                  <w:divBdr>
                    <w:top w:val="none" w:sz="0" w:space="0" w:color="auto"/>
                    <w:left w:val="none" w:sz="0" w:space="0" w:color="auto"/>
                    <w:bottom w:val="none" w:sz="0" w:space="0" w:color="auto"/>
                    <w:right w:val="none" w:sz="0" w:space="0" w:color="auto"/>
                  </w:divBdr>
                </w:div>
                <w:div w:id="260840617">
                  <w:marLeft w:val="640"/>
                  <w:marRight w:val="0"/>
                  <w:marTop w:val="0"/>
                  <w:marBottom w:val="0"/>
                  <w:divBdr>
                    <w:top w:val="none" w:sz="0" w:space="0" w:color="auto"/>
                    <w:left w:val="none" w:sz="0" w:space="0" w:color="auto"/>
                    <w:bottom w:val="none" w:sz="0" w:space="0" w:color="auto"/>
                    <w:right w:val="none" w:sz="0" w:space="0" w:color="auto"/>
                  </w:divBdr>
                </w:div>
                <w:div w:id="285622575">
                  <w:marLeft w:val="640"/>
                  <w:marRight w:val="0"/>
                  <w:marTop w:val="0"/>
                  <w:marBottom w:val="0"/>
                  <w:divBdr>
                    <w:top w:val="none" w:sz="0" w:space="0" w:color="auto"/>
                    <w:left w:val="none" w:sz="0" w:space="0" w:color="auto"/>
                    <w:bottom w:val="none" w:sz="0" w:space="0" w:color="auto"/>
                    <w:right w:val="none" w:sz="0" w:space="0" w:color="auto"/>
                  </w:divBdr>
                </w:div>
                <w:div w:id="367414755">
                  <w:marLeft w:val="640"/>
                  <w:marRight w:val="0"/>
                  <w:marTop w:val="0"/>
                  <w:marBottom w:val="0"/>
                  <w:divBdr>
                    <w:top w:val="none" w:sz="0" w:space="0" w:color="auto"/>
                    <w:left w:val="none" w:sz="0" w:space="0" w:color="auto"/>
                    <w:bottom w:val="none" w:sz="0" w:space="0" w:color="auto"/>
                    <w:right w:val="none" w:sz="0" w:space="0" w:color="auto"/>
                  </w:divBdr>
                </w:div>
                <w:div w:id="385182180">
                  <w:marLeft w:val="640"/>
                  <w:marRight w:val="0"/>
                  <w:marTop w:val="0"/>
                  <w:marBottom w:val="0"/>
                  <w:divBdr>
                    <w:top w:val="none" w:sz="0" w:space="0" w:color="auto"/>
                    <w:left w:val="none" w:sz="0" w:space="0" w:color="auto"/>
                    <w:bottom w:val="none" w:sz="0" w:space="0" w:color="auto"/>
                    <w:right w:val="none" w:sz="0" w:space="0" w:color="auto"/>
                  </w:divBdr>
                </w:div>
                <w:div w:id="397944574">
                  <w:marLeft w:val="640"/>
                  <w:marRight w:val="0"/>
                  <w:marTop w:val="0"/>
                  <w:marBottom w:val="0"/>
                  <w:divBdr>
                    <w:top w:val="none" w:sz="0" w:space="0" w:color="auto"/>
                    <w:left w:val="none" w:sz="0" w:space="0" w:color="auto"/>
                    <w:bottom w:val="none" w:sz="0" w:space="0" w:color="auto"/>
                    <w:right w:val="none" w:sz="0" w:space="0" w:color="auto"/>
                  </w:divBdr>
                </w:div>
                <w:div w:id="650870523">
                  <w:marLeft w:val="640"/>
                  <w:marRight w:val="0"/>
                  <w:marTop w:val="0"/>
                  <w:marBottom w:val="0"/>
                  <w:divBdr>
                    <w:top w:val="none" w:sz="0" w:space="0" w:color="auto"/>
                    <w:left w:val="none" w:sz="0" w:space="0" w:color="auto"/>
                    <w:bottom w:val="none" w:sz="0" w:space="0" w:color="auto"/>
                    <w:right w:val="none" w:sz="0" w:space="0" w:color="auto"/>
                  </w:divBdr>
                </w:div>
                <w:div w:id="711728942">
                  <w:marLeft w:val="640"/>
                  <w:marRight w:val="0"/>
                  <w:marTop w:val="0"/>
                  <w:marBottom w:val="0"/>
                  <w:divBdr>
                    <w:top w:val="none" w:sz="0" w:space="0" w:color="auto"/>
                    <w:left w:val="none" w:sz="0" w:space="0" w:color="auto"/>
                    <w:bottom w:val="none" w:sz="0" w:space="0" w:color="auto"/>
                    <w:right w:val="none" w:sz="0" w:space="0" w:color="auto"/>
                  </w:divBdr>
                </w:div>
                <w:div w:id="989403538">
                  <w:marLeft w:val="640"/>
                  <w:marRight w:val="0"/>
                  <w:marTop w:val="0"/>
                  <w:marBottom w:val="0"/>
                  <w:divBdr>
                    <w:top w:val="none" w:sz="0" w:space="0" w:color="auto"/>
                    <w:left w:val="none" w:sz="0" w:space="0" w:color="auto"/>
                    <w:bottom w:val="none" w:sz="0" w:space="0" w:color="auto"/>
                    <w:right w:val="none" w:sz="0" w:space="0" w:color="auto"/>
                  </w:divBdr>
                </w:div>
                <w:div w:id="1048989013">
                  <w:marLeft w:val="640"/>
                  <w:marRight w:val="0"/>
                  <w:marTop w:val="0"/>
                  <w:marBottom w:val="0"/>
                  <w:divBdr>
                    <w:top w:val="none" w:sz="0" w:space="0" w:color="auto"/>
                    <w:left w:val="none" w:sz="0" w:space="0" w:color="auto"/>
                    <w:bottom w:val="none" w:sz="0" w:space="0" w:color="auto"/>
                    <w:right w:val="none" w:sz="0" w:space="0" w:color="auto"/>
                  </w:divBdr>
                </w:div>
                <w:div w:id="1100376114">
                  <w:marLeft w:val="640"/>
                  <w:marRight w:val="0"/>
                  <w:marTop w:val="0"/>
                  <w:marBottom w:val="0"/>
                  <w:divBdr>
                    <w:top w:val="none" w:sz="0" w:space="0" w:color="auto"/>
                    <w:left w:val="none" w:sz="0" w:space="0" w:color="auto"/>
                    <w:bottom w:val="none" w:sz="0" w:space="0" w:color="auto"/>
                    <w:right w:val="none" w:sz="0" w:space="0" w:color="auto"/>
                  </w:divBdr>
                </w:div>
                <w:div w:id="1188955132">
                  <w:marLeft w:val="640"/>
                  <w:marRight w:val="0"/>
                  <w:marTop w:val="0"/>
                  <w:marBottom w:val="0"/>
                  <w:divBdr>
                    <w:top w:val="none" w:sz="0" w:space="0" w:color="auto"/>
                    <w:left w:val="none" w:sz="0" w:space="0" w:color="auto"/>
                    <w:bottom w:val="none" w:sz="0" w:space="0" w:color="auto"/>
                    <w:right w:val="none" w:sz="0" w:space="0" w:color="auto"/>
                  </w:divBdr>
                </w:div>
                <w:div w:id="1191184608">
                  <w:marLeft w:val="640"/>
                  <w:marRight w:val="0"/>
                  <w:marTop w:val="0"/>
                  <w:marBottom w:val="0"/>
                  <w:divBdr>
                    <w:top w:val="none" w:sz="0" w:space="0" w:color="auto"/>
                    <w:left w:val="none" w:sz="0" w:space="0" w:color="auto"/>
                    <w:bottom w:val="none" w:sz="0" w:space="0" w:color="auto"/>
                    <w:right w:val="none" w:sz="0" w:space="0" w:color="auto"/>
                  </w:divBdr>
                </w:div>
                <w:div w:id="1313364487">
                  <w:marLeft w:val="640"/>
                  <w:marRight w:val="0"/>
                  <w:marTop w:val="0"/>
                  <w:marBottom w:val="0"/>
                  <w:divBdr>
                    <w:top w:val="none" w:sz="0" w:space="0" w:color="auto"/>
                    <w:left w:val="none" w:sz="0" w:space="0" w:color="auto"/>
                    <w:bottom w:val="none" w:sz="0" w:space="0" w:color="auto"/>
                    <w:right w:val="none" w:sz="0" w:space="0" w:color="auto"/>
                  </w:divBdr>
                </w:div>
                <w:div w:id="1352147902">
                  <w:marLeft w:val="640"/>
                  <w:marRight w:val="0"/>
                  <w:marTop w:val="0"/>
                  <w:marBottom w:val="0"/>
                  <w:divBdr>
                    <w:top w:val="none" w:sz="0" w:space="0" w:color="auto"/>
                    <w:left w:val="none" w:sz="0" w:space="0" w:color="auto"/>
                    <w:bottom w:val="none" w:sz="0" w:space="0" w:color="auto"/>
                    <w:right w:val="none" w:sz="0" w:space="0" w:color="auto"/>
                  </w:divBdr>
                </w:div>
                <w:div w:id="1545214074">
                  <w:marLeft w:val="640"/>
                  <w:marRight w:val="0"/>
                  <w:marTop w:val="0"/>
                  <w:marBottom w:val="0"/>
                  <w:divBdr>
                    <w:top w:val="none" w:sz="0" w:space="0" w:color="auto"/>
                    <w:left w:val="none" w:sz="0" w:space="0" w:color="auto"/>
                    <w:bottom w:val="none" w:sz="0" w:space="0" w:color="auto"/>
                    <w:right w:val="none" w:sz="0" w:space="0" w:color="auto"/>
                  </w:divBdr>
                </w:div>
                <w:div w:id="1596555096">
                  <w:marLeft w:val="640"/>
                  <w:marRight w:val="0"/>
                  <w:marTop w:val="0"/>
                  <w:marBottom w:val="0"/>
                  <w:divBdr>
                    <w:top w:val="none" w:sz="0" w:space="0" w:color="auto"/>
                    <w:left w:val="none" w:sz="0" w:space="0" w:color="auto"/>
                    <w:bottom w:val="none" w:sz="0" w:space="0" w:color="auto"/>
                    <w:right w:val="none" w:sz="0" w:space="0" w:color="auto"/>
                  </w:divBdr>
                </w:div>
                <w:div w:id="1602255721">
                  <w:marLeft w:val="640"/>
                  <w:marRight w:val="0"/>
                  <w:marTop w:val="0"/>
                  <w:marBottom w:val="0"/>
                  <w:divBdr>
                    <w:top w:val="none" w:sz="0" w:space="0" w:color="auto"/>
                    <w:left w:val="none" w:sz="0" w:space="0" w:color="auto"/>
                    <w:bottom w:val="none" w:sz="0" w:space="0" w:color="auto"/>
                    <w:right w:val="none" w:sz="0" w:space="0" w:color="auto"/>
                  </w:divBdr>
                </w:div>
                <w:div w:id="1796636520">
                  <w:marLeft w:val="640"/>
                  <w:marRight w:val="0"/>
                  <w:marTop w:val="0"/>
                  <w:marBottom w:val="0"/>
                  <w:divBdr>
                    <w:top w:val="none" w:sz="0" w:space="0" w:color="auto"/>
                    <w:left w:val="none" w:sz="0" w:space="0" w:color="auto"/>
                    <w:bottom w:val="none" w:sz="0" w:space="0" w:color="auto"/>
                    <w:right w:val="none" w:sz="0" w:space="0" w:color="auto"/>
                  </w:divBdr>
                </w:div>
                <w:div w:id="1813986708">
                  <w:marLeft w:val="640"/>
                  <w:marRight w:val="0"/>
                  <w:marTop w:val="0"/>
                  <w:marBottom w:val="0"/>
                  <w:divBdr>
                    <w:top w:val="none" w:sz="0" w:space="0" w:color="auto"/>
                    <w:left w:val="none" w:sz="0" w:space="0" w:color="auto"/>
                    <w:bottom w:val="none" w:sz="0" w:space="0" w:color="auto"/>
                    <w:right w:val="none" w:sz="0" w:space="0" w:color="auto"/>
                  </w:divBdr>
                </w:div>
                <w:div w:id="1839073869">
                  <w:marLeft w:val="640"/>
                  <w:marRight w:val="0"/>
                  <w:marTop w:val="0"/>
                  <w:marBottom w:val="0"/>
                  <w:divBdr>
                    <w:top w:val="none" w:sz="0" w:space="0" w:color="auto"/>
                    <w:left w:val="none" w:sz="0" w:space="0" w:color="auto"/>
                    <w:bottom w:val="none" w:sz="0" w:space="0" w:color="auto"/>
                    <w:right w:val="none" w:sz="0" w:space="0" w:color="auto"/>
                  </w:divBdr>
                </w:div>
                <w:div w:id="1871406989">
                  <w:marLeft w:val="640"/>
                  <w:marRight w:val="0"/>
                  <w:marTop w:val="0"/>
                  <w:marBottom w:val="0"/>
                  <w:divBdr>
                    <w:top w:val="none" w:sz="0" w:space="0" w:color="auto"/>
                    <w:left w:val="none" w:sz="0" w:space="0" w:color="auto"/>
                    <w:bottom w:val="none" w:sz="0" w:space="0" w:color="auto"/>
                    <w:right w:val="none" w:sz="0" w:space="0" w:color="auto"/>
                  </w:divBdr>
                  <w:divsChild>
                    <w:div w:id="165442415">
                      <w:marLeft w:val="0"/>
                      <w:marRight w:val="0"/>
                      <w:marTop w:val="0"/>
                      <w:marBottom w:val="0"/>
                      <w:divBdr>
                        <w:top w:val="none" w:sz="0" w:space="0" w:color="auto"/>
                        <w:left w:val="none" w:sz="0" w:space="0" w:color="auto"/>
                        <w:bottom w:val="none" w:sz="0" w:space="0" w:color="auto"/>
                        <w:right w:val="none" w:sz="0" w:space="0" w:color="auto"/>
                      </w:divBdr>
                      <w:divsChild>
                        <w:div w:id="1736321139">
                          <w:marLeft w:val="640"/>
                          <w:marRight w:val="0"/>
                          <w:marTop w:val="0"/>
                          <w:marBottom w:val="0"/>
                          <w:divBdr>
                            <w:top w:val="none" w:sz="0" w:space="0" w:color="auto"/>
                            <w:left w:val="none" w:sz="0" w:space="0" w:color="auto"/>
                            <w:bottom w:val="none" w:sz="0" w:space="0" w:color="auto"/>
                            <w:right w:val="none" w:sz="0" w:space="0" w:color="auto"/>
                          </w:divBdr>
                        </w:div>
                        <w:div w:id="1767338217">
                          <w:marLeft w:val="640"/>
                          <w:marRight w:val="0"/>
                          <w:marTop w:val="0"/>
                          <w:marBottom w:val="0"/>
                          <w:divBdr>
                            <w:top w:val="none" w:sz="0" w:space="0" w:color="auto"/>
                            <w:left w:val="none" w:sz="0" w:space="0" w:color="auto"/>
                            <w:bottom w:val="none" w:sz="0" w:space="0" w:color="auto"/>
                            <w:right w:val="none" w:sz="0" w:space="0" w:color="auto"/>
                          </w:divBdr>
                        </w:div>
                        <w:div w:id="1266645349">
                          <w:marLeft w:val="640"/>
                          <w:marRight w:val="0"/>
                          <w:marTop w:val="0"/>
                          <w:marBottom w:val="0"/>
                          <w:divBdr>
                            <w:top w:val="none" w:sz="0" w:space="0" w:color="auto"/>
                            <w:left w:val="none" w:sz="0" w:space="0" w:color="auto"/>
                            <w:bottom w:val="none" w:sz="0" w:space="0" w:color="auto"/>
                            <w:right w:val="none" w:sz="0" w:space="0" w:color="auto"/>
                          </w:divBdr>
                        </w:div>
                        <w:div w:id="1439789151">
                          <w:marLeft w:val="640"/>
                          <w:marRight w:val="0"/>
                          <w:marTop w:val="0"/>
                          <w:marBottom w:val="0"/>
                          <w:divBdr>
                            <w:top w:val="none" w:sz="0" w:space="0" w:color="auto"/>
                            <w:left w:val="none" w:sz="0" w:space="0" w:color="auto"/>
                            <w:bottom w:val="none" w:sz="0" w:space="0" w:color="auto"/>
                            <w:right w:val="none" w:sz="0" w:space="0" w:color="auto"/>
                          </w:divBdr>
                        </w:div>
                        <w:div w:id="113408177">
                          <w:marLeft w:val="640"/>
                          <w:marRight w:val="0"/>
                          <w:marTop w:val="0"/>
                          <w:marBottom w:val="0"/>
                          <w:divBdr>
                            <w:top w:val="none" w:sz="0" w:space="0" w:color="auto"/>
                            <w:left w:val="none" w:sz="0" w:space="0" w:color="auto"/>
                            <w:bottom w:val="none" w:sz="0" w:space="0" w:color="auto"/>
                            <w:right w:val="none" w:sz="0" w:space="0" w:color="auto"/>
                          </w:divBdr>
                        </w:div>
                        <w:div w:id="950169146">
                          <w:marLeft w:val="640"/>
                          <w:marRight w:val="0"/>
                          <w:marTop w:val="0"/>
                          <w:marBottom w:val="0"/>
                          <w:divBdr>
                            <w:top w:val="none" w:sz="0" w:space="0" w:color="auto"/>
                            <w:left w:val="none" w:sz="0" w:space="0" w:color="auto"/>
                            <w:bottom w:val="none" w:sz="0" w:space="0" w:color="auto"/>
                            <w:right w:val="none" w:sz="0" w:space="0" w:color="auto"/>
                          </w:divBdr>
                        </w:div>
                        <w:div w:id="1410083008">
                          <w:marLeft w:val="640"/>
                          <w:marRight w:val="0"/>
                          <w:marTop w:val="0"/>
                          <w:marBottom w:val="0"/>
                          <w:divBdr>
                            <w:top w:val="none" w:sz="0" w:space="0" w:color="auto"/>
                            <w:left w:val="none" w:sz="0" w:space="0" w:color="auto"/>
                            <w:bottom w:val="none" w:sz="0" w:space="0" w:color="auto"/>
                            <w:right w:val="none" w:sz="0" w:space="0" w:color="auto"/>
                          </w:divBdr>
                        </w:div>
                        <w:div w:id="1363245601">
                          <w:marLeft w:val="640"/>
                          <w:marRight w:val="0"/>
                          <w:marTop w:val="0"/>
                          <w:marBottom w:val="0"/>
                          <w:divBdr>
                            <w:top w:val="none" w:sz="0" w:space="0" w:color="auto"/>
                            <w:left w:val="none" w:sz="0" w:space="0" w:color="auto"/>
                            <w:bottom w:val="none" w:sz="0" w:space="0" w:color="auto"/>
                            <w:right w:val="none" w:sz="0" w:space="0" w:color="auto"/>
                          </w:divBdr>
                        </w:div>
                        <w:div w:id="1708484096">
                          <w:marLeft w:val="640"/>
                          <w:marRight w:val="0"/>
                          <w:marTop w:val="0"/>
                          <w:marBottom w:val="0"/>
                          <w:divBdr>
                            <w:top w:val="none" w:sz="0" w:space="0" w:color="auto"/>
                            <w:left w:val="none" w:sz="0" w:space="0" w:color="auto"/>
                            <w:bottom w:val="none" w:sz="0" w:space="0" w:color="auto"/>
                            <w:right w:val="none" w:sz="0" w:space="0" w:color="auto"/>
                          </w:divBdr>
                        </w:div>
                        <w:div w:id="937566073">
                          <w:marLeft w:val="640"/>
                          <w:marRight w:val="0"/>
                          <w:marTop w:val="0"/>
                          <w:marBottom w:val="0"/>
                          <w:divBdr>
                            <w:top w:val="none" w:sz="0" w:space="0" w:color="auto"/>
                            <w:left w:val="none" w:sz="0" w:space="0" w:color="auto"/>
                            <w:bottom w:val="none" w:sz="0" w:space="0" w:color="auto"/>
                            <w:right w:val="none" w:sz="0" w:space="0" w:color="auto"/>
                          </w:divBdr>
                        </w:div>
                        <w:div w:id="118956604">
                          <w:marLeft w:val="640"/>
                          <w:marRight w:val="0"/>
                          <w:marTop w:val="0"/>
                          <w:marBottom w:val="0"/>
                          <w:divBdr>
                            <w:top w:val="none" w:sz="0" w:space="0" w:color="auto"/>
                            <w:left w:val="none" w:sz="0" w:space="0" w:color="auto"/>
                            <w:bottom w:val="none" w:sz="0" w:space="0" w:color="auto"/>
                            <w:right w:val="none" w:sz="0" w:space="0" w:color="auto"/>
                          </w:divBdr>
                        </w:div>
                        <w:div w:id="1808472233">
                          <w:marLeft w:val="640"/>
                          <w:marRight w:val="0"/>
                          <w:marTop w:val="0"/>
                          <w:marBottom w:val="0"/>
                          <w:divBdr>
                            <w:top w:val="none" w:sz="0" w:space="0" w:color="auto"/>
                            <w:left w:val="none" w:sz="0" w:space="0" w:color="auto"/>
                            <w:bottom w:val="none" w:sz="0" w:space="0" w:color="auto"/>
                            <w:right w:val="none" w:sz="0" w:space="0" w:color="auto"/>
                          </w:divBdr>
                        </w:div>
                        <w:div w:id="707415829">
                          <w:marLeft w:val="640"/>
                          <w:marRight w:val="0"/>
                          <w:marTop w:val="0"/>
                          <w:marBottom w:val="0"/>
                          <w:divBdr>
                            <w:top w:val="none" w:sz="0" w:space="0" w:color="auto"/>
                            <w:left w:val="none" w:sz="0" w:space="0" w:color="auto"/>
                            <w:bottom w:val="none" w:sz="0" w:space="0" w:color="auto"/>
                            <w:right w:val="none" w:sz="0" w:space="0" w:color="auto"/>
                          </w:divBdr>
                        </w:div>
                        <w:div w:id="1921983796">
                          <w:marLeft w:val="640"/>
                          <w:marRight w:val="0"/>
                          <w:marTop w:val="0"/>
                          <w:marBottom w:val="0"/>
                          <w:divBdr>
                            <w:top w:val="none" w:sz="0" w:space="0" w:color="auto"/>
                            <w:left w:val="none" w:sz="0" w:space="0" w:color="auto"/>
                            <w:bottom w:val="none" w:sz="0" w:space="0" w:color="auto"/>
                            <w:right w:val="none" w:sz="0" w:space="0" w:color="auto"/>
                          </w:divBdr>
                        </w:div>
                        <w:div w:id="1275094674">
                          <w:marLeft w:val="640"/>
                          <w:marRight w:val="0"/>
                          <w:marTop w:val="0"/>
                          <w:marBottom w:val="0"/>
                          <w:divBdr>
                            <w:top w:val="none" w:sz="0" w:space="0" w:color="auto"/>
                            <w:left w:val="none" w:sz="0" w:space="0" w:color="auto"/>
                            <w:bottom w:val="none" w:sz="0" w:space="0" w:color="auto"/>
                            <w:right w:val="none" w:sz="0" w:space="0" w:color="auto"/>
                          </w:divBdr>
                        </w:div>
                        <w:div w:id="483132872">
                          <w:marLeft w:val="640"/>
                          <w:marRight w:val="0"/>
                          <w:marTop w:val="0"/>
                          <w:marBottom w:val="0"/>
                          <w:divBdr>
                            <w:top w:val="none" w:sz="0" w:space="0" w:color="auto"/>
                            <w:left w:val="none" w:sz="0" w:space="0" w:color="auto"/>
                            <w:bottom w:val="none" w:sz="0" w:space="0" w:color="auto"/>
                            <w:right w:val="none" w:sz="0" w:space="0" w:color="auto"/>
                          </w:divBdr>
                        </w:div>
                        <w:div w:id="1087074156">
                          <w:marLeft w:val="640"/>
                          <w:marRight w:val="0"/>
                          <w:marTop w:val="0"/>
                          <w:marBottom w:val="0"/>
                          <w:divBdr>
                            <w:top w:val="none" w:sz="0" w:space="0" w:color="auto"/>
                            <w:left w:val="none" w:sz="0" w:space="0" w:color="auto"/>
                            <w:bottom w:val="none" w:sz="0" w:space="0" w:color="auto"/>
                            <w:right w:val="none" w:sz="0" w:space="0" w:color="auto"/>
                          </w:divBdr>
                        </w:div>
                        <w:div w:id="868449399">
                          <w:marLeft w:val="640"/>
                          <w:marRight w:val="0"/>
                          <w:marTop w:val="0"/>
                          <w:marBottom w:val="0"/>
                          <w:divBdr>
                            <w:top w:val="none" w:sz="0" w:space="0" w:color="auto"/>
                            <w:left w:val="none" w:sz="0" w:space="0" w:color="auto"/>
                            <w:bottom w:val="none" w:sz="0" w:space="0" w:color="auto"/>
                            <w:right w:val="none" w:sz="0" w:space="0" w:color="auto"/>
                          </w:divBdr>
                        </w:div>
                        <w:div w:id="243616267">
                          <w:marLeft w:val="640"/>
                          <w:marRight w:val="0"/>
                          <w:marTop w:val="0"/>
                          <w:marBottom w:val="0"/>
                          <w:divBdr>
                            <w:top w:val="none" w:sz="0" w:space="0" w:color="auto"/>
                            <w:left w:val="none" w:sz="0" w:space="0" w:color="auto"/>
                            <w:bottom w:val="none" w:sz="0" w:space="0" w:color="auto"/>
                            <w:right w:val="none" w:sz="0" w:space="0" w:color="auto"/>
                          </w:divBdr>
                        </w:div>
                        <w:div w:id="520893872">
                          <w:marLeft w:val="640"/>
                          <w:marRight w:val="0"/>
                          <w:marTop w:val="0"/>
                          <w:marBottom w:val="0"/>
                          <w:divBdr>
                            <w:top w:val="none" w:sz="0" w:space="0" w:color="auto"/>
                            <w:left w:val="none" w:sz="0" w:space="0" w:color="auto"/>
                            <w:bottom w:val="none" w:sz="0" w:space="0" w:color="auto"/>
                            <w:right w:val="none" w:sz="0" w:space="0" w:color="auto"/>
                          </w:divBdr>
                        </w:div>
                        <w:div w:id="1102726136">
                          <w:marLeft w:val="640"/>
                          <w:marRight w:val="0"/>
                          <w:marTop w:val="0"/>
                          <w:marBottom w:val="0"/>
                          <w:divBdr>
                            <w:top w:val="none" w:sz="0" w:space="0" w:color="auto"/>
                            <w:left w:val="none" w:sz="0" w:space="0" w:color="auto"/>
                            <w:bottom w:val="none" w:sz="0" w:space="0" w:color="auto"/>
                            <w:right w:val="none" w:sz="0" w:space="0" w:color="auto"/>
                          </w:divBdr>
                        </w:div>
                        <w:div w:id="797455980">
                          <w:marLeft w:val="640"/>
                          <w:marRight w:val="0"/>
                          <w:marTop w:val="0"/>
                          <w:marBottom w:val="0"/>
                          <w:divBdr>
                            <w:top w:val="none" w:sz="0" w:space="0" w:color="auto"/>
                            <w:left w:val="none" w:sz="0" w:space="0" w:color="auto"/>
                            <w:bottom w:val="none" w:sz="0" w:space="0" w:color="auto"/>
                            <w:right w:val="none" w:sz="0" w:space="0" w:color="auto"/>
                          </w:divBdr>
                        </w:div>
                        <w:div w:id="1665935082">
                          <w:marLeft w:val="640"/>
                          <w:marRight w:val="0"/>
                          <w:marTop w:val="0"/>
                          <w:marBottom w:val="0"/>
                          <w:divBdr>
                            <w:top w:val="none" w:sz="0" w:space="0" w:color="auto"/>
                            <w:left w:val="none" w:sz="0" w:space="0" w:color="auto"/>
                            <w:bottom w:val="none" w:sz="0" w:space="0" w:color="auto"/>
                            <w:right w:val="none" w:sz="0" w:space="0" w:color="auto"/>
                          </w:divBdr>
                        </w:div>
                        <w:div w:id="1640963004">
                          <w:marLeft w:val="640"/>
                          <w:marRight w:val="0"/>
                          <w:marTop w:val="0"/>
                          <w:marBottom w:val="0"/>
                          <w:divBdr>
                            <w:top w:val="none" w:sz="0" w:space="0" w:color="auto"/>
                            <w:left w:val="none" w:sz="0" w:space="0" w:color="auto"/>
                            <w:bottom w:val="none" w:sz="0" w:space="0" w:color="auto"/>
                            <w:right w:val="none" w:sz="0" w:space="0" w:color="auto"/>
                          </w:divBdr>
                        </w:div>
                        <w:div w:id="2139834115">
                          <w:marLeft w:val="640"/>
                          <w:marRight w:val="0"/>
                          <w:marTop w:val="0"/>
                          <w:marBottom w:val="0"/>
                          <w:divBdr>
                            <w:top w:val="none" w:sz="0" w:space="0" w:color="auto"/>
                            <w:left w:val="none" w:sz="0" w:space="0" w:color="auto"/>
                            <w:bottom w:val="none" w:sz="0" w:space="0" w:color="auto"/>
                            <w:right w:val="none" w:sz="0" w:space="0" w:color="auto"/>
                          </w:divBdr>
                        </w:div>
                        <w:div w:id="1487820742">
                          <w:marLeft w:val="640"/>
                          <w:marRight w:val="0"/>
                          <w:marTop w:val="0"/>
                          <w:marBottom w:val="0"/>
                          <w:divBdr>
                            <w:top w:val="none" w:sz="0" w:space="0" w:color="auto"/>
                            <w:left w:val="none" w:sz="0" w:space="0" w:color="auto"/>
                            <w:bottom w:val="none" w:sz="0" w:space="0" w:color="auto"/>
                            <w:right w:val="none" w:sz="0" w:space="0" w:color="auto"/>
                          </w:divBdr>
                        </w:div>
                        <w:div w:id="1677728616">
                          <w:marLeft w:val="640"/>
                          <w:marRight w:val="0"/>
                          <w:marTop w:val="0"/>
                          <w:marBottom w:val="0"/>
                          <w:divBdr>
                            <w:top w:val="none" w:sz="0" w:space="0" w:color="auto"/>
                            <w:left w:val="none" w:sz="0" w:space="0" w:color="auto"/>
                            <w:bottom w:val="none" w:sz="0" w:space="0" w:color="auto"/>
                            <w:right w:val="none" w:sz="0" w:space="0" w:color="auto"/>
                          </w:divBdr>
                        </w:div>
                        <w:div w:id="15038039">
                          <w:marLeft w:val="640"/>
                          <w:marRight w:val="0"/>
                          <w:marTop w:val="0"/>
                          <w:marBottom w:val="0"/>
                          <w:divBdr>
                            <w:top w:val="none" w:sz="0" w:space="0" w:color="auto"/>
                            <w:left w:val="none" w:sz="0" w:space="0" w:color="auto"/>
                            <w:bottom w:val="none" w:sz="0" w:space="0" w:color="auto"/>
                            <w:right w:val="none" w:sz="0" w:space="0" w:color="auto"/>
                          </w:divBdr>
                        </w:div>
                      </w:divsChild>
                    </w:div>
                    <w:div w:id="1685591675">
                      <w:marLeft w:val="0"/>
                      <w:marRight w:val="0"/>
                      <w:marTop w:val="0"/>
                      <w:marBottom w:val="0"/>
                      <w:divBdr>
                        <w:top w:val="none" w:sz="0" w:space="0" w:color="auto"/>
                        <w:left w:val="none" w:sz="0" w:space="0" w:color="auto"/>
                        <w:bottom w:val="none" w:sz="0" w:space="0" w:color="auto"/>
                        <w:right w:val="none" w:sz="0" w:space="0" w:color="auto"/>
                      </w:divBdr>
                      <w:divsChild>
                        <w:div w:id="274673946">
                          <w:marLeft w:val="640"/>
                          <w:marRight w:val="0"/>
                          <w:marTop w:val="0"/>
                          <w:marBottom w:val="0"/>
                          <w:divBdr>
                            <w:top w:val="none" w:sz="0" w:space="0" w:color="auto"/>
                            <w:left w:val="none" w:sz="0" w:space="0" w:color="auto"/>
                            <w:bottom w:val="none" w:sz="0" w:space="0" w:color="auto"/>
                            <w:right w:val="none" w:sz="0" w:space="0" w:color="auto"/>
                          </w:divBdr>
                        </w:div>
                        <w:div w:id="983581253">
                          <w:marLeft w:val="640"/>
                          <w:marRight w:val="0"/>
                          <w:marTop w:val="0"/>
                          <w:marBottom w:val="0"/>
                          <w:divBdr>
                            <w:top w:val="none" w:sz="0" w:space="0" w:color="auto"/>
                            <w:left w:val="none" w:sz="0" w:space="0" w:color="auto"/>
                            <w:bottom w:val="none" w:sz="0" w:space="0" w:color="auto"/>
                            <w:right w:val="none" w:sz="0" w:space="0" w:color="auto"/>
                          </w:divBdr>
                        </w:div>
                        <w:div w:id="1767070408">
                          <w:marLeft w:val="640"/>
                          <w:marRight w:val="0"/>
                          <w:marTop w:val="0"/>
                          <w:marBottom w:val="0"/>
                          <w:divBdr>
                            <w:top w:val="none" w:sz="0" w:space="0" w:color="auto"/>
                            <w:left w:val="none" w:sz="0" w:space="0" w:color="auto"/>
                            <w:bottom w:val="none" w:sz="0" w:space="0" w:color="auto"/>
                            <w:right w:val="none" w:sz="0" w:space="0" w:color="auto"/>
                          </w:divBdr>
                        </w:div>
                        <w:div w:id="1030379255">
                          <w:marLeft w:val="640"/>
                          <w:marRight w:val="0"/>
                          <w:marTop w:val="0"/>
                          <w:marBottom w:val="0"/>
                          <w:divBdr>
                            <w:top w:val="none" w:sz="0" w:space="0" w:color="auto"/>
                            <w:left w:val="none" w:sz="0" w:space="0" w:color="auto"/>
                            <w:bottom w:val="none" w:sz="0" w:space="0" w:color="auto"/>
                            <w:right w:val="none" w:sz="0" w:space="0" w:color="auto"/>
                          </w:divBdr>
                        </w:div>
                        <w:div w:id="1860971931">
                          <w:marLeft w:val="640"/>
                          <w:marRight w:val="0"/>
                          <w:marTop w:val="0"/>
                          <w:marBottom w:val="0"/>
                          <w:divBdr>
                            <w:top w:val="none" w:sz="0" w:space="0" w:color="auto"/>
                            <w:left w:val="none" w:sz="0" w:space="0" w:color="auto"/>
                            <w:bottom w:val="none" w:sz="0" w:space="0" w:color="auto"/>
                            <w:right w:val="none" w:sz="0" w:space="0" w:color="auto"/>
                          </w:divBdr>
                        </w:div>
                        <w:div w:id="626084324">
                          <w:marLeft w:val="640"/>
                          <w:marRight w:val="0"/>
                          <w:marTop w:val="0"/>
                          <w:marBottom w:val="0"/>
                          <w:divBdr>
                            <w:top w:val="none" w:sz="0" w:space="0" w:color="auto"/>
                            <w:left w:val="none" w:sz="0" w:space="0" w:color="auto"/>
                            <w:bottom w:val="none" w:sz="0" w:space="0" w:color="auto"/>
                            <w:right w:val="none" w:sz="0" w:space="0" w:color="auto"/>
                          </w:divBdr>
                        </w:div>
                        <w:div w:id="1322925557">
                          <w:marLeft w:val="640"/>
                          <w:marRight w:val="0"/>
                          <w:marTop w:val="0"/>
                          <w:marBottom w:val="0"/>
                          <w:divBdr>
                            <w:top w:val="none" w:sz="0" w:space="0" w:color="auto"/>
                            <w:left w:val="none" w:sz="0" w:space="0" w:color="auto"/>
                            <w:bottom w:val="none" w:sz="0" w:space="0" w:color="auto"/>
                            <w:right w:val="none" w:sz="0" w:space="0" w:color="auto"/>
                          </w:divBdr>
                        </w:div>
                        <w:div w:id="1748458089">
                          <w:marLeft w:val="640"/>
                          <w:marRight w:val="0"/>
                          <w:marTop w:val="0"/>
                          <w:marBottom w:val="0"/>
                          <w:divBdr>
                            <w:top w:val="none" w:sz="0" w:space="0" w:color="auto"/>
                            <w:left w:val="none" w:sz="0" w:space="0" w:color="auto"/>
                            <w:bottom w:val="none" w:sz="0" w:space="0" w:color="auto"/>
                            <w:right w:val="none" w:sz="0" w:space="0" w:color="auto"/>
                          </w:divBdr>
                        </w:div>
                        <w:div w:id="158619771">
                          <w:marLeft w:val="640"/>
                          <w:marRight w:val="0"/>
                          <w:marTop w:val="0"/>
                          <w:marBottom w:val="0"/>
                          <w:divBdr>
                            <w:top w:val="none" w:sz="0" w:space="0" w:color="auto"/>
                            <w:left w:val="none" w:sz="0" w:space="0" w:color="auto"/>
                            <w:bottom w:val="none" w:sz="0" w:space="0" w:color="auto"/>
                            <w:right w:val="none" w:sz="0" w:space="0" w:color="auto"/>
                          </w:divBdr>
                        </w:div>
                        <w:div w:id="2140754967">
                          <w:marLeft w:val="640"/>
                          <w:marRight w:val="0"/>
                          <w:marTop w:val="0"/>
                          <w:marBottom w:val="0"/>
                          <w:divBdr>
                            <w:top w:val="none" w:sz="0" w:space="0" w:color="auto"/>
                            <w:left w:val="none" w:sz="0" w:space="0" w:color="auto"/>
                            <w:bottom w:val="none" w:sz="0" w:space="0" w:color="auto"/>
                            <w:right w:val="none" w:sz="0" w:space="0" w:color="auto"/>
                          </w:divBdr>
                        </w:div>
                        <w:div w:id="235476011">
                          <w:marLeft w:val="640"/>
                          <w:marRight w:val="0"/>
                          <w:marTop w:val="0"/>
                          <w:marBottom w:val="0"/>
                          <w:divBdr>
                            <w:top w:val="none" w:sz="0" w:space="0" w:color="auto"/>
                            <w:left w:val="none" w:sz="0" w:space="0" w:color="auto"/>
                            <w:bottom w:val="none" w:sz="0" w:space="0" w:color="auto"/>
                            <w:right w:val="none" w:sz="0" w:space="0" w:color="auto"/>
                          </w:divBdr>
                        </w:div>
                        <w:div w:id="841046198">
                          <w:marLeft w:val="640"/>
                          <w:marRight w:val="0"/>
                          <w:marTop w:val="0"/>
                          <w:marBottom w:val="0"/>
                          <w:divBdr>
                            <w:top w:val="none" w:sz="0" w:space="0" w:color="auto"/>
                            <w:left w:val="none" w:sz="0" w:space="0" w:color="auto"/>
                            <w:bottom w:val="none" w:sz="0" w:space="0" w:color="auto"/>
                            <w:right w:val="none" w:sz="0" w:space="0" w:color="auto"/>
                          </w:divBdr>
                        </w:div>
                        <w:div w:id="1434982848">
                          <w:marLeft w:val="640"/>
                          <w:marRight w:val="0"/>
                          <w:marTop w:val="0"/>
                          <w:marBottom w:val="0"/>
                          <w:divBdr>
                            <w:top w:val="none" w:sz="0" w:space="0" w:color="auto"/>
                            <w:left w:val="none" w:sz="0" w:space="0" w:color="auto"/>
                            <w:bottom w:val="none" w:sz="0" w:space="0" w:color="auto"/>
                            <w:right w:val="none" w:sz="0" w:space="0" w:color="auto"/>
                          </w:divBdr>
                        </w:div>
                        <w:div w:id="1848792546">
                          <w:marLeft w:val="640"/>
                          <w:marRight w:val="0"/>
                          <w:marTop w:val="0"/>
                          <w:marBottom w:val="0"/>
                          <w:divBdr>
                            <w:top w:val="none" w:sz="0" w:space="0" w:color="auto"/>
                            <w:left w:val="none" w:sz="0" w:space="0" w:color="auto"/>
                            <w:bottom w:val="none" w:sz="0" w:space="0" w:color="auto"/>
                            <w:right w:val="none" w:sz="0" w:space="0" w:color="auto"/>
                          </w:divBdr>
                        </w:div>
                        <w:div w:id="1317034565">
                          <w:marLeft w:val="640"/>
                          <w:marRight w:val="0"/>
                          <w:marTop w:val="0"/>
                          <w:marBottom w:val="0"/>
                          <w:divBdr>
                            <w:top w:val="none" w:sz="0" w:space="0" w:color="auto"/>
                            <w:left w:val="none" w:sz="0" w:space="0" w:color="auto"/>
                            <w:bottom w:val="none" w:sz="0" w:space="0" w:color="auto"/>
                            <w:right w:val="none" w:sz="0" w:space="0" w:color="auto"/>
                          </w:divBdr>
                        </w:div>
                        <w:div w:id="680006386">
                          <w:marLeft w:val="640"/>
                          <w:marRight w:val="0"/>
                          <w:marTop w:val="0"/>
                          <w:marBottom w:val="0"/>
                          <w:divBdr>
                            <w:top w:val="none" w:sz="0" w:space="0" w:color="auto"/>
                            <w:left w:val="none" w:sz="0" w:space="0" w:color="auto"/>
                            <w:bottom w:val="none" w:sz="0" w:space="0" w:color="auto"/>
                            <w:right w:val="none" w:sz="0" w:space="0" w:color="auto"/>
                          </w:divBdr>
                        </w:div>
                        <w:div w:id="1655641869">
                          <w:marLeft w:val="640"/>
                          <w:marRight w:val="0"/>
                          <w:marTop w:val="0"/>
                          <w:marBottom w:val="0"/>
                          <w:divBdr>
                            <w:top w:val="none" w:sz="0" w:space="0" w:color="auto"/>
                            <w:left w:val="none" w:sz="0" w:space="0" w:color="auto"/>
                            <w:bottom w:val="none" w:sz="0" w:space="0" w:color="auto"/>
                            <w:right w:val="none" w:sz="0" w:space="0" w:color="auto"/>
                          </w:divBdr>
                        </w:div>
                        <w:div w:id="1239442274">
                          <w:marLeft w:val="640"/>
                          <w:marRight w:val="0"/>
                          <w:marTop w:val="0"/>
                          <w:marBottom w:val="0"/>
                          <w:divBdr>
                            <w:top w:val="none" w:sz="0" w:space="0" w:color="auto"/>
                            <w:left w:val="none" w:sz="0" w:space="0" w:color="auto"/>
                            <w:bottom w:val="none" w:sz="0" w:space="0" w:color="auto"/>
                            <w:right w:val="none" w:sz="0" w:space="0" w:color="auto"/>
                          </w:divBdr>
                        </w:div>
                        <w:div w:id="1576471707">
                          <w:marLeft w:val="640"/>
                          <w:marRight w:val="0"/>
                          <w:marTop w:val="0"/>
                          <w:marBottom w:val="0"/>
                          <w:divBdr>
                            <w:top w:val="none" w:sz="0" w:space="0" w:color="auto"/>
                            <w:left w:val="none" w:sz="0" w:space="0" w:color="auto"/>
                            <w:bottom w:val="none" w:sz="0" w:space="0" w:color="auto"/>
                            <w:right w:val="none" w:sz="0" w:space="0" w:color="auto"/>
                          </w:divBdr>
                        </w:div>
                        <w:div w:id="469056909">
                          <w:marLeft w:val="640"/>
                          <w:marRight w:val="0"/>
                          <w:marTop w:val="0"/>
                          <w:marBottom w:val="0"/>
                          <w:divBdr>
                            <w:top w:val="none" w:sz="0" w:space="0" w:color="auto"/>
                            <w:left w:val="none" w:sz="0" w:space="0" w:color="auto"/>
                            <w:bottom w:val="none" w:sz="0" w:space="0" w:color="auto"/>
                            <w:right w:val="none" w:sz="0" w:space="0" w:color="auto"/>
                          </w:divBdr>
                        </w:div>
                        <w:div w:id="1897937265">
                          <w:marLeft w:val="640"/>
                          <w:marRight w:val="0"/>
                          <w:marTop w:val="0"/>
                          <w:marBottom w:val="0"/>
                          <w:divBdr>
                            <w:top w:val="none" w:sz="0" w:space="0" w:color="auto"/>
                            <w:left w:val="none" w:sz="0" w:space="0" w:color="auto"/>
                            <w:bottom w:val="none" w:sz="0" w:space="0" w:color="auto"/>
                            <w:right w:val="none" w:sz="0" w:space="0" w:color="auto"/>
                          </w:divBdr>
                        </w:div>
                        <w:div w:id="932669638">
                          <w:marLeft w:val="640"/>
                          <w:marRight w:val="0"/>
                          <w:marTop w:val="0"/>
                          <w:marBottom w:val="0"/>
                          <w:divBdr>
                            <w:top w:val="none" w:sz="0" w:space="0" w:color="auto"/>
                            <w:left w:val="none" w:sz="0" w:space="0" w:color="auto"/>
                            <w:bottom w:val="none" w:sz="0" w:space="0" w:color="auto"/>
                            <w:right w:val="none" w:sz="0" w:space="0" w:color="auto"/>
                          </w:divBdr>
                        </w:div>
                        <w:div w:id="224492083">
                          <w:marLeft w:val="640"/>
                          <w:marRight w:val="0"/>
                          <w:marTop w:val="0"/>
                          <w:marBottom w:val="0"/>
                          <w:divBdr>
                            <w:top w:val="none" w:sz="0" w:space="0" w:color="auto"/>
                            <w:left w:val="none" w:sz="0" w:space="0" w:color="auto"/>
                            <w:bottom w:val="none" w:sz="0" w:space="0" w:color="auto"/>
                            <w:right w:val="none" w:sz="0" w:space="0" w:color="auto"/>
                          </w:divBdr>
                        </w:div>
                        <w:div w:id="436607546">
                          <w:marLeft w:val="640"/>
                          <w:marRight w:val="0"/>
                          <w:marTop w:val="0"/>
                          <w:marBottom w:val="0"/>
                          <w:divBdr>
                            <w:top w:val="none" w:sz="0" w:space="0" w:color="auto"/>
                            <w:left w:val="none" w:sz="0" w:space="0" w:color="auto"/>
                            <w:bottom w:val="none" w:sz="0" w:space="0" w:color="auto"/>
                            <w:right w:val="none" w:sz="0" w:space="0" w:color="auto"/>
                          </w:divBdr>
                        </w:div>
                        <w:div w:id="563952939">
                          <w:marLeft w:val="640"/>
                          <w:marRight w:val="0"/>
                          <w:marTop w:val="0"/>
                          <w:marBottom w:val="0"/>
                          <w:divBdr>
                            <w:top w:val="none" w:sz="0" w:space="0" w:color="auto"/>
                            <w:left w:val="none" w:sz="0" w:space="0" w:color="auto"/>
                            <w:bottom w:val="none" w:sz="0" w:space="0" w:color="auto"/>
                            <w:right w:val="none" w:sz="0" w:space="0" w:color="auto"/>
                          </w:divBdr>
                        </w:div>
                        <w:div w:id="706293522">
                          <w:marLeft w:val="640"/>
                          <w:marRight w:val="0"/>
                          <w:marTop w:val="0"/>
                          <w:marBottom w:val="0"/>
                          <w:divBdr>
                            <w:top w:val="none" w:sz="0" w:space="0" w:color="auto"/>
                            <w:left w:val="none" w:sz="0" w:space="0" w:color="auto"/>
                            <w:bottom w:val="none" w:sz="0" w:space="0" w:color="auto"/>
                            <w:right w:val="none" w:sz="0" w:space="0" w:color="auto"/>
                          </w:divBdr>
                        </w:div>
                        <w:div w:id="1466004752">
                          <w:marLeft w:val="640"/>
                          <w:marRight w:val="0"/>
                          <w:marTop w:val="0"/>
                          <w:marBottom w:val="0"/>
                          <w:divBdr>
                            <w:top w:val="none" w:sz="0" w:space="0" w:color="auto"/>
                            <w:left w:val="none" w:sz="0" w:space="0" w:color="auto"/>
                            <w:bottom w:val="none" w:sz="0" w:space="0" w:color="auto"/>
                            <w:right w:val="none" w:sz="0" w:space="0" w:color="auto"/>
                          </w:divBdr>
                        </w:div>
                        <w:div w:id="491683248">
                          <w:marLeft w:val="640"/>
                          <w:marRight w:val="0"/>
                          <w:marTop w:val="0"/>
                          <w:marBottom w:val="0"/>
                          <w:divBdr>
                            <w:top w:val="none" w:sz="0" w:space="0" w:color="auto"/>
                            <w:left w:val="none" w:sz="0" w:space="0" w:color="auto"/>
                            <w:bottom w:val="none" w:sz="0" w:space="0" w:color="auto"/>
                            <w:right w:val="none" w:sz="0" w:space="0" w:color="auto"/>
                          </w:divBdr>
                        </w:div>
                      </w:divsChild>
                    </w:div>
                    <w:div w:id="915432093">
                      <w:marLeft w:val="0"/>
                      <w:marRight w:val="0"/>
                      <w:marTop w:val="0"/>
                      <w:marBottom w:val="0"/>
                      <w:divBdr>
                        <w:top w:val="none" w:sz="0" w:space="0" w:color="auto"/>
                        <w:left w:val="none" w:sz="0" w:space="0" w:color="auto"/>
                        <w:bottom w:val="none" w:sz="0" w:space="0" w:color="auto"/>
                        <w:right w:val="none" w:sz="0" w:space="0" w:color="auto"/>
                      </w:divBdr>
                      <w:divsChild>
                        <w:div w:id="1706251414">
                          <w:marLeft w:val="640"/>
                          <w:marRight w:val="0"/>
                          <w:marTop w:val="0"/>
                          <w:marBottom w:val="0"/>
                          <w:divBdr>
                            <w:top w:val="none" w:sz="0" w:space="0" w:color="auto"/>
                            <w:left w:val="none" w:sz="0" w:space="0" w:color="auto"/>
                            <w:bottom w:val="none" w:sz="0" w:space="0" w:color="auto"/>
                            <w:right w:val="none" w:sz="0" w:space="0" w:color="auto"/>
                          </w:divBdr>
                        </w:div>
                        <w:div w:id="345863542">
                          <w:marLeft w:val="640"/>
                          <w:marRight w:val="0"/>
                          <w:marTop w:val="0"/>
                          <w:marBottom w:val="0"/>
                          <w:divBdr>
                            <w:top w:val="none" w:sz="0" w:space="0" w:color="auto"/>
                            <w:left w:val="none" w:sz="0" w:space="0" w:color="auto"/>
                            <w:bottom w:val="none" w:sz="0" w:space="0" w:color="auto"/>
                            <w:right w:val="none" w:sz="0" w:space="0" w:color="auto"/>
                          </w:divBdr>
                        </w:div>
                        <w:div w:id="1258292205">
                          <w:marLeft w:val="640"/>
                          <w:marRight w:val="0"/>
                          <w:marTop w:val="0"/>
                          <w:marBottom w:val="0"/>
                          <w:divBdr>
                            <w:top w:val="none" w:sz="0" w:space="0" w:color="auto"/>
                            <w:left w:val="none" w:sz="0" w:space="0" w:color="auto"/>
                            <w:bottom w:val="none" w:sz="0" w:space="0" w:color="auto"/>
                            <w:right w:val="none" w:sz="0" w:space="0" w:color="auto"/>
                          </w:divBdr>
                        </w:div>
                        <w:div w:id="334772311">
                          <w:marLeft w:val="640"/>
                          <w:marRight w:val="0"/>
                          <w:marTop w:val="0"/>
                          <w:marBottom w:val="0"/>
                          <w:divBdr>
                            <w:top w:val="none" w:sz="0" w:space="0" w:color="auto"/>
                            <w:left w:val="none" w:sz="0" w:space="0" w:color="auto"/>
                            <w:bottom w:val="none" w:sz="0" w:space="0" w:color="auto"/>
                            <w:right w:val="none" w:sz="0" w:space="0" w:color="auto"/>
                          </w:divBdr>
                        </w:div>
                        <w:div w:id="205803211">
                          <w:marLeft w:val="640"/>
                          <w:marRight w:val="0"/>
                          <w:marTop w:val="0"/>
                          <w:marBottom w:val="0"/>
                          <w:divBdr>
                            <w:top w:val="none" w:sz="0" w:space="0" w:color="auto"/>
                            <w:left w:val="none" w:sz="0" w:space="0" w:color="auto"/>
                            <w:bottom w:val="none" w:sz="0" w:space="0" w:color="auto"/>
                            <w:right w:val="none" w:sz="0" w:space="0" w:color="auto"/>
                          </w:divBdr>
                        </w:div>
                        <w:div w:id="1334265588">
                          <w:marLeft w:val="640"/>
                          <w:marRight w:val="0"/>
                          <w:marTop w:val="0"/>
                          <w:marBottom w:val="0"/>
                          <w:divBdr>
                            <w:top w:val="none" w:sz="0" w:space="0" w:color="auto"/>
                            <w:left w:val="none" w:sz="0" w:space="0" w:color="auto"/>
                            <w:bottom w:val="none" w:sz="0" w:space="0" w:color="auto"/>
                            <w:right w:val="none" w:sz="0" w:space="0" w:color="auto"/>
                          </w:divBdr>
                        </w:div>
                        <w:div w:id="212743151">
                          <w:marLeft w:val="640"/>
                          <w:marRight w:val="0"/>
                          <w:marTop w:val="0"/>
                          <w:marBottom w:val="0"/>
                          <w:divBdr>
                            <w:top w:val="none" w:sz="0" w:space="0" w:color="auto"/>
                            <w:left w:val="none" w:sz="0" w:space="0" w:color="auto"/>
                            <w:bottom w:val="none" w:sz="0" w:space="0" w:color="auto"/>
                            <w:right w:val="none" w:sz="0" w:space="0" w:color="auto"/>
                          </w:divBdr>
                        </w:div>
                        <w:div w:id="39403139">
                          <w:marLeft w:val="640"/>
                          <w:marRight w:val="0"/>
                          <w:marTop w:val="0"/>
                          <w:marBottom w:val="0"/>
                          <w:divBdr>
                            <w:top w:val="none" w:sz="0" w:space="0" w:color="auto"/>
                            <w:left w:val="none" w:sz="0" w:space="0" w:color="auto"/>
                            <w:bottom w:val="none" w:sz="0" w:space="0" w:color="auto"/>
                            <w:right w:val="none" w:sz="0" w:space="0" w:color="auto"/>
                          </w:divBdr>
                        </w:div>
                        <w:div w:id="1253009552">
                          <w:marLeft w:val="640"/>
                          <w:marRight w:val="0"/>
                          <w:marTop w:val="0"/>
                          <w:marBottom w:val="0"/>
                          <w:divBdr>
                            <w:top w:val="none" w:sz="0" w:space="0" w:color="auto"/>
                            <w:left w:val="none" w:sz="0" w:space="0" w:color="auto"/>
                            <w:bottom w:val="none" w:sz="0" w:space="0" w:color="auto"/>
                            <w:right w:val="none" w:sz="0" w:space="0" w:color="auto"/>
                          </w:divBdr>
                        </w:div>
                        <w:div w:id="181164120">
                          <w:marLeft w:val="640"/>
                          <w:marRight w:val="0"/>
                          <w:marTop w:val="0"/>
                          <w:marBottom w:val="0"/>
                          <w:divBdr>
                            <w:top w:val="none" w:sz="0" w:space="0" w:color="auto"/>
                            <w:left w:val="none" w:sz="0" w:space="0" w:color="auto"/>
                            <w:bottom w:val="none" w:sz="0" w:space="0" w:color="auto"/>
                            <w:right w:val="none" w:sz="0" w:space="0" w:color="auto"/>
                          </w:divBdr>
                        </w:div>
                        <w:div w:id="1203517235">
                          <w:marLeft w:val="640"/>
                          <w:marRight w:val="0"/>
                          <w:marTop w:val="0"/>
                          <w:marBottom w:val="0"/>
                          <w:divBdr>
                            <w:top w:val="none" w:sz="0" w:space="0" w:color="auto"/>
                            <w:left w:val="none" w:sz="0" w:space="0" w:color="auto"/>
                            <w:bottom w:val="none" w:sz="0" w:space="0" w:color="auto"/>
                            <w:right w:val="none" w:sz="0" w:space="0" w:color="auto"/>
                          </w:divBdr>
                        </w:div>
                        <w:div w:id="1097604252">
                          <w:marLeft w:val="640"/>
                          <w:marRight w:val="0"/>
                          <w:marTop w:val="0"/>
                          <w:marBottom w:val="0"/>
                          <w:divBdr>
                            <w:top w:val="none" w:sz="0" w:space="0" w:color="auto"/>
                            <w:left w:val="none" w:sz="0" w:space="0" w:color="auto"/>
                            <w:bottom w:val="none" w:sz="0" w:space="0" w:color="auto"/>
                            <w:right w:val="none" w:sz="0" w:space="0" w:color="auto"/>
                          </w:divBdr>
                        </w:div>
                        <w:div w:id="357511087">
                          <w:marLeft w:val="640"/>
                          <w:marRight w:val="0"/>
                          <w:marTop w:val="0"/>
                          <w:marBottom w:val="0"/>
                          <w:divBdr>
                            <w:top w:val="none" w:sz="0" w:space="0" w:color="auto"/>
                            <w:left w:val="none" w:sz="0" w:space="0" w:color="auto"/>
                            <w:bottom w:val="none" w:sz="0" w:space="0" w:color="auto"/>
                            <w:right w:val="none" w:sz="0" w:space="0" w:color="auto"/>
                          </w:divBdr>
                        </w:div>
                        <w:div w:id="1515224937">
                          <w:marLeft w:val="640"/>
                          <w:marRight w:val="0"/>
                          <w:marTop w:val="0"/>
                          <w:marBottom w:val="0"/>
                          <w:divBdr>
                            <w:top w:val="none" w:sz="0" w:space="0" w:color="auto"/>
                            <w:left w:val="none" w:sz="0" w:space="0" w:color="auto"/>
                            <w:bottom w:val="none" w:sz="0" w:space="0" w:color="auto"/>
                            <w:right w:val="none" w:sz="0" w:space="0" w:color="auto"/>
                          </w:divBdr>
                        </w:div>
                        <w:div w:id="3672187">
                          <w:marLeft w:val="640"/>
                          <w:marRight w:val="0"/>
                          <w:marTop w:val="0"/>
                          <w:marBottom w:val="0"/>
                          <w:divBdr>
                            <w:top w:val="none" w:sz="0" w:space="0" w:color="auto"/>
                            <w:left w:val="none" w:sz="0" w:space="0" w:color="auto"/>
                            <w:bottom w:val="none" w:sz="0" w:space="0" w:color="auto"/>
                            <w:right w:val="none" w:sz="0" w:space="0" w:color="auto"/>
                          </w:divBdr>
                        </w:div>
                        <w:div w:id="1405879763">
                          <w:marLeft w:val="640"/>
                          <w:marRight w:val="0"/>
                          <w:marTop w:val="0"/>
                          <w:marBottom w:val="0"/>
                          <w:divBdr>
                            <w:top w:val="none" w:sz="0" w:space="0" w:color="auto"/>
                            <w:left w:val="none" w:sz="0" w:space="0" w:color="auto"/>
                            <w:bottom w:val="none" w:sz="0" w:space="0" w:color="auto"/>
                            <w:right w:val="none" w:sz="0" w:space="0" w:color="auto"/>
                          </w:divBdr>
                        </w:div>
                        <w:div w:id="1739937446">
                          <w:marLeft w:val="640"/>
                          <w:marRight w:val="0"/>
                          <w:marTop w:val="0"/>
                          <w:marBottom w:val="0"/>
                          <w:divBdr>
                            <w:top w:val="none" w:sz="0" w:space="0" w:color="auto"/>
                            <w:left w:val="none" w:sz="0" w:space="0" w:color="auto"/>
                            <w:bottom w:val="none" w:sz="0" w:space="0" w:color="auto"/>
                            <w:right w:val="none" w:sz="0" w:space="0" w:color="auto"/>
                          </w:divBdr>
                        </w:div>
                        <w:div w:id="1272663930">
                          <w:marLeft w:val="640"/>
                          <w:marRight w:val="0"/>
                          <w:marTop w:val="0"/>
                          <w:marBottom w:val="0"/>
                          <w:divBdr>
                            <w:top w:val="none" w:sz="0" w:space="0" w:color="auto"/>
                            <w:left w:val="none" w:sz="0" w:space="0" w:color="auto"/>
                            <w:bottom w:val="none" w:sz="0" w:space="0" w:color="auto"/>
                            <w:right w:val="none" w:sz="0" w:space="0" w:color="auto"/>
                          </w:divBdr>
                        </w:div>
                        <w:div w:id="575016654">
                          <w:marLeft w:val="640"/>
                          <w:marRight w:val="0"/>
                          <w:marTop w:val="0"/>
                          <w:marBottom w:val="0"/>
                          <w:divBdr>
                            <w:top w:val="none" w:sz="0" w:space="0" w:color="auto"/>
                            <w:left w:val="none" w:sz="0" w:space="0" w:color="auto"/>
                            <w:bottom w:val="none" w:sz="0" w:space="0" w:color="auto"/>
                            <w:right w:val="none" w:sz="0" w:space="0" w:color="auto"/>
                          </w:divBdr>
                        </w:div>
                        <w:div w:id="12849488">
                          <w:marLeft w:val="640"/>
                          <w:marRight w:val="0"/>
                          <w:marTop w:val="0"/>
                          <w:marBottom w:val="0"/>
                          <w:divBdr>
                            <w:top w:val="none" w:sz="0" w:space="0" w:color="auto"/>
                            <w:left w:val="none" w:sz="0" w:space="0" w:color="auto"/>
                            <w:bottom w:val="none" w:sz="0" w:space="0" w:color="auto"/>
                            <w:right w:val="none" w:sz="0" w:space="0" w:color="auto"/>
                          </w:divBdr>
                        </w:div>
                        <w:div w:id="1177696177">
                          <w:marLeft w:val="640"/>
                          <w:marRight w:val="0"/>
                          <w:marTop w:val="0"/>
                          <w:marBottom w:val="0"/>
                          <w:divBdr>
                            <w:top w:val="none" w:sz="0" w:space="0" w:color="auto"/>
                            <w:left w:val="none" w:sz="0" w:space="0" w:color="auto"/>
                            <w:bottom w:val="none" w:sz="0" w:space="0" w:color="auto"/>
                            <w:right w:val="none" w:sz="0" w:space="0" w:color="auto"/>
                          </w:divBdr>
                        </w:div>
                        <w:div w:id="637225828">
                          <w:marLeft w:val="640"/>
                          <w:marRight w:val="0"/>
                          <w:marTop w:val="0"/>
                          <w:marBottom w:val="0"/>
                          <w:divBdr>
                            <w:top w:val="none" w:sz="0" w:space="0" w:color="auto"/>
                            <w:left w:val="none" w:sz="0" w:space="0" w:color="auto"/>
                            <w:bottom w:val="none" w:sz="0" w:space="0" w:color="auto"/>
                            <w:right w:val="none" w:sz="0" w:space="0" w:color="auto"/>
                          </w:divBdr>
                        </w:div>
                        <w:div w:id="1206336025">
                          <w:marLeft w:val="640"/>
                          <w:marRight w:val="0"/>
                          <w:marTop w:val="0"/>
                          <w:marBottom w:val="0"/>
                          <w:divBdr>
                            <w:top w:val="none" w:sz="0" w:space="0" w:color="auto"/>
                            <w:left w:val="none" w:sz="0" w:space="0" w:color="auto"/>
                            <w:bottom w:val="none" w:sz="0" w:space="0" w:color="auto"/>
                            <w:right w:val="none" w:sz="0" w:space="0" w:color="auto"/>
                          </w:divBdr>
                        </w:div>
                        <w:div w:id="1551069417">
                          <w:marLeft w:val="640"/>
                          <w:marRight w:val="0"/>
                          <w:marTop w:val="0"/>
                          <w:marBottom w:val="0"/>
                          <w:divBdr>
                            <w:top w:val="none" w:sz="0" w:space="0" w:color="auto"/>
                            <w:left w:val="none" w:sz="0" w:space="0" w:color="auto"/>
                            <w:bottom w:val="none" w:sz="0" w:space="0" w:color="auto"/>
                            <w:right w:val="none" w:sz="0" w:space="0" w:color="auto"/>
                          </w:divBdr>
                        </w:div>
                        <w:div w:id="923876966">
                          <w:marLeft w:val="640"/>
                          <w:marRight w:val="0"/>
                          <w:marTop w:val="0"/>
                          <w:marBottom w:val="0"/>
                          <w:divBdr>
                            <w:top w:val="none" w:sz="0" w:space="0" w:color="auto"/>
                            <w:left w:val="none" w:sz="0" w:space="0" w:color="auto"/>
                            <w:bottom w:val="none" w:sz="0" w:space="0" w:color="auto"/>
                            <w:right w:val="none" w:sz="0" w:space="0" w:color="auto"/>
                          </w:divBdr>
                        </w:div>
                        <w:div w:id="1713190869">
                          <w:marLeft w:val="640"/>
                          <w:marRight w:val="0"/>
                          <w:marTop w:val="0"/>
                          <w:marBottom w:val="0"/>
                          <w:divBdr>
                            <w:top w:val="none" w:sz="0" w:space="0" w:color="auto"/>
                            <w:left w:val="none" w:sz="0" w:space="0" w:color="auto"/>
                            <w:bottom w:val="none" w:sz="0" w:space="0" w:color="auto"/>
                            <w:right w:val="none" w:sz="0" w:space="0" w:color="auto"/>
                          </w:divBdr>
                        </w:div>
                        <w:div w:id="194196735">
                          <w:marLeft w:val="640"/>
                          <w:marRight w:val="0"/>
                          <w:marTop w:val="0"/>
                          <w:marBottom w:val="0"/>
                          <w:divBdr>
                            <w:top w:val="none" w:sz="0" w:space="0" w:color="auto"/>
                            <w:left w:val="none" w:sz="0" w:space="0" w:color="auto"/>
                            <w:bottom w:val="none" w:sz="0" w:space="0" w:color="auto"/>
                            <w:right w:val="none" w:sz="0" w:space="0" w:color="auto"/>
                          </w:divBdr>
                        </w:div>
                        <w:div w:id="1028605321">
                          <w:marLeft w:val="640"/>
                          <w:marRight w:val="0"/>
                          <w:marTop w:val="0"/>
                          <w:marBottom w:val="0"/>
                          <w:divBdr>
                            <w:top w:val="none" w:sz="0" w:space="0" w:color="auto"/>
                            <w:left w:val="none" w:sz="0" w:space="0" w:color="auto"/>
                            <w:bottom w:val="none" w:sz="0" w:space="0" w:color="auto"/>
                            <w:right w:val="none" w:sz="0" w:space="0" w:color="auto"/>
                          </w:divBdr>
                        </w:div>
                        <w:div w:id="80250185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875731908">
                  <w:marLeft w:val="640"/>
                  <w:marRight w:val="0"/>
                  <w:marTop w:val="0"/>
                  <w:marBottom w:val="0"/>
                  <w:divBdr>
                    <w:top w:val="none" w:sz="0" w:space="0" w:color="auto"/>
                    <w:left w:val="none" w:sz="0" w:space="0" w:color="auto"/>
                    <w:bottom w:val="none" w:sz="0" w:space="0" w:color="auto"/>
                    <w:right w:val="none" w:sz="0" w:space="0" w:color="auto"/>
                  </w:divBdr>
                </w:div>
                <w:div w:id="2080052542">
                  <w:marLeft w:val="640"/>
                  <w:marRight w:val="0"/>
                  <w:marTop w:val="0"/>
                  <w:marBottom w:val="0"/>
                  <w:divBdr>
                    <w:top w:val="none" w:sz="0" w:space="0" w:color="auto"/>
                    <w:left w:val="none" w:sz="0" w:space="0" w:color="auto"/>
                    <w:bottom w:val="none" w:sz="0" w:space="0" w:color="auto"/>
                    <w:right w:val="none" w:sz="0" w:space="0" w:color="auto"/>
                  </w:divBdr>
                </w:div>
              </w:divsChild>
            </w:div>
            <w:div w:id="1549416979">
              <w:marLeft w:val="0"/>
              <w:marRight w:val="0"/>
              <w:marTop w:val="0"/>
              <w:marBottom w:val="0"/>
              <w:divBdr>
                <w:top w:val="none" w:sz="0" w:space="0" w:color="auto"/>
                <w:left w:val="none" w:sz="0" w:space="0" w:color="auto"/>
                <w:bottom w:val="none" w:sz="0" w:space="0" w:color="auto"/>
                <w:right w:val="none" w:sz="0" w:space="0" w:color="auto"/>
              </w:divBdr>
              <w:divsChild>
                <w:div w:id="320351665">
                  <w:marLeft w:val="640"/>
                  <w:marRight w:val="0"/>
                  <w:marTop w:val="0"/>
                  <w:marBottom w:val="0"/>
                  <w:divBdr>
                    <w:top w:val="none" w:sz="0" w:space="0" w:color="auto"/>
                    <w:left w:val="none" w:sz="0" w:space="0" w:color="auto"/>
                    <w:bottom w:val="none" w:sz="0" w:space="0" w:color="auto"/>
                    <w:right w:val="none" w:sz="0" w:space="0" w:color="auto"/>
                  </w:divBdr>
                </w:div>
                <w:div w:id="333536046">
                  <w:marLeft w:val="640"/>
                  <w:marRight w:val="0"/>
                  <w:marTop w:val="0"/>
                  <w:marBottom w:val="0"/>
                  <w:divBdr>
                    <w:top w:val="none" w:sz="0" w:space="0" w:color="auto"/>
                    <w:left w:val="none" w:sz="0" w:space="0" w:color="auto"/>
                    <w:bottom w:val="none" w:sz="0" w:space="0" w:color="auto"/>
                    <w:right w:val="none" w:sz="0" w:space="0" w:color="auto"/>
                  </w:divBdr>
                </w:div>
                <w:div w:id="338510368">
                  <w:marLeft w:val="640"/>
                  <w:marRight w:val="0"/>
                  <w:marTop w:val="0"/>
                  <w:marBottom w:val="0"/>
                  <w:divBdr>
                    <w:top w:val="none" w:sz="0" w:space="0" w:color="auto"/>
                    <w:left w:val="none" w:sz="0" w:space="0" w:color="auto"/>
                    <w:bottom w:val="none" w:sz="0" w:space="0" w:color="auto"/>
                    <w:right w:val="none" w:sz="0" w:space="0" w:color="auto"/>
                  </w:divBdr>
                </w:div>
                <w:div w:id="384452280">
                  <w:marLeft w:val="640"/>
                  <w:marRight w:val="0"/>
                  <w:marTop w:val="0"/>
                  <w:marBottom w:val="0"/>
                  <w:divBdr>
                    <w:top w:val="none" w:sz="0" w:space="0" w:color="auto"/>
                    <w:left w:val="none" w:sz="0" w:space="0" w:color="auto"/>
                    <w:bottom w:val="none" w:sz="0" w:space="0" w:color="auto"/>
                    <w:right w:val="none" w:sz="0" w:space="0" w:color="auto"/>
                  </w:divBdr>
                </w:div>
                <w:div w:id="444157706">
                  <w:marLeft w:val="640"/>
                  <w:marRight w:val="0"/>
                  <w:marTop w:val="0"/>
                  <w:marBottom w:val="0"/>
                  <w:divBdr>
                    <w:top w:val="none" w:sz="0" w:space="0" w:color="auto"/>
                    <w:left w:val="none" w:sz="0" w:space="0" w:color="auto"/>
                    <w:bottom w:val="none" w:sz="0" w:space="0" w:color="auto"/>
                    <w:right w:val="none" w:sz="0" w:space="0" w:color="auto"/>
                  </w:divBdr>
                </w:div>
                <w:div w:id="480973928">
                  <w:marLeft w:val="640"/>
                  <w:marRight w:val="0"/>
                  <w:marTop w:val="0"/>
                  <w:marBottom w:val="0"/>
                  <w:divBdr>
                    <w:top w:val="none" w:sz="0" w:space="0" w:color="auto"/>
                    <w:left w:val="none" w:sz="0" w:space="0" w:color="auto"/>
                    <w:bottom w:val="none" w:sz="0" w:space="0" w:color="auto"/>
                    <w:right w:val="none" w:sz="0" w:space="0" w:color="auto"/>
                  </w:divBdr>
                </w:div>
                <w:div w:id="481124352">
                  <w:marLeft w:val="640"/>
                  <w:marRight w:val="0"/>
                  <w:marTop w:val="0"/>
                  <w:marBottom w:val="0"/>
                  <w:divBdr>
                    <w:top w:val="none" w:sz="0" w:space="0" w:color="auto"/>
                    <w:left w:val="none" w:sz="0" w:space="0" w:color="auto"/>
                    <w:bottom w:val="none" w:sz="0" w:space="0" w:color="auto"/>
                    <w:right w:val="none" w:sz="0" w:space="0" w:color="auto"/>
                  </w:divBdr>
                </w:div>
                <w:div w:id="515972270">
                  <w:marLeft w:val="640"/>
                  <w:marRight w:val="0"/>
                  <w:marTop w:val="0"/>
                  <w:marBottom w:val="0"/>
                  <w:divBdr>
                    <w:top w:val="none" w:sz="0" w:space="0" w:color="auto"/>
                    <w:left w:val="none" w:sz="0" w:space="0" w:color="auto"/>
                    <w:bottom w:val="none" w:sz="0" w:space="0" w:color="auto"/>
                    <w:right w:val="none" w:sz="0" w:space="0" w:color="auto"/>
                  </w:divBdr>
                </w:div>
                <w:div w:id="555430202">
                  <w:marLeft w:val="640"/>
                  <w:marRight w:val="0"/>
                  <w:marTop w:val="0"/>
                  <w:marBottom w:val="0"/>
                  <w:divBdr>
                    <w:top w:val="none" w:sz="0" w:space="0" w:color="auto"/>
                    <w:left w:val="none" w:sz="0" w:space="0" w:color="auto"/>
                    <w:bottom w:val="none" w:sz="0" w:space="0" w:color="auto"/>
                    <w:right w:val="none" w:sz="0" w:space="0" w:color="auto"/>
                  </w:divBdr>
                </w:div>
                <w:div w:id="555629933">
                  <w:marLeft w:val="640"/>
                  <w:marRight w:val="0"/>
                  <w:marTop w:val="0"/>
                  <w:marBottom w:val="0"/>
                  <w:divBdr>
                    <w:top w:val="none" w:sz="0" w:space="0" w:color="auto"/>
                    <w:left w:val="none" w:sz="0" w:space="0" w:color="auto"/>
                    <w:bottom w:val="none" w:sz="0" w:space="0" w:color="auto"/>
                    <w:right w:val="none" w:sz="0" w:space="0" w:color="auto"/>
                  </w:divBdr>
                </w:div>
                <w:div w:id="637953121">
                  <w:marLeft w:val="640"/>
                  <w:marRight w:val="0"/>
                  <w:marTop w:val="0"/>
                  <w:marBottom w:val="0"/>
                  <w:divBdr>
                    <w:top w:val="none" w:sz="0" w:space="0" w:color="auto"/>
                    <w:left w:val="none" w:sz="0" w:space="0" w:color="auto"/>
                    <w:bottom w:val="none" w:sz="0" w:space="0" w:color="auto"/>
                    <w:right w:val="none" w:sz="0" w:space="0" w:color="auto"/>
                  </w:divBdr>
                </w:div>
                <w:div w:id="695160577">
                  <w:marLeft w:val="640"/>
                  <w:marRight w:val="0"/>
                  <w:marTop w:val="0"/>
                  <w:marBottom w:val="0"/>
                  <w:divBdr>
                    <w:top w:val="none" w:sz="0" w:space="0" w:color="auto"/>
                    <w:left w:val="none" w:sz="0" w:space="0" w:color="auto"/>
                    <w:bottom w:val="none" w:sz="0" w:space="0" w:color="auto"/>
                    <w:right w:val="none" w:sz="0" w:space="0" w:color="auto"/>
                  </w:divBdr>
                </w:div>
                <w:div w:id="1018772087">
                  <w:marLeft w:val="640"/>
                  <w:marRight w:val="0"/>
                  <w:marTop w:val="0"/>
                  <w:marBottom w:val="0"/>
                  <w:divBdr>
                    <w:top w:val="none" w:sz="0" w:space="0" w:color="auto"/>
                    <w:left w:val="none" w:sz="0" w:space="0" w:color="auto"/>
                    <w:bottom w:val="none" w:sz="0" w:space="0" w:color="auto"/>
                    <w:right w:val="none" w:sz="0" w:space="0" w:color="auto"/>
                  </w:divBdr>
                </w:div>
                <w:div w:id="1133864162">
                  <w:marLeft w:val="640"/>
                  <w:marRight w:val="0"/>
                  <w:marTop w:val="0"/>
                  <w:marBottom w:val="0"/>
                  <w:divBdr>
                    <w:top w:val="none" w:sz="0" w:space="0" w:color="auto"/>
                    <w:left w:val="none" w:sz="0" w:space="0" w:color="auto"/>
                    <w:bottom w:val="none" w:sz="0" w:space="0" w:color="auto"/>
                    <w:right w:val="none" w:sz="0" w:space="0" w:color="auto"/>
                  </w:divBdr>
                </w:div>
                <w:div w:id="1161384353">
                  <w:marLeft w:val="640"/>
                  <w:marRight w:val="0"/>
                  <w:marTop w:val="0"/>
                  <w:marBottom w:val="0"/>
                  <w:divBdr>
                    <w:top w:val="none" w:sz="0" w:space="0" w:color="auto"/>
                    <w:left w:val="none" w:sz="0" w:space="0" w:color="auto"/>
                    <w:bottom w:val="none" w:sz="0" w:space="0" w:color="auto"/>
                    <w:right w:val="none" w:sz="0" w:space="0" w:color="auto"/>
                  </w:divBdr>
                </w:div>
                <w:div w:id="1410470137">
                  <w:marLeft w:val="640"/>
                  <w:marRight w:val="0"/>
                  <w:marTop w:val="0"/>
                  <w:marBottom w:val="0"/>
                  <w:divBdr>
                    <w:top w:val="none" w:sz="0" w:space="0" w:color="auto"/>
                    <w:left w:val="none" w:sz="0" w:space="0" w:color="auto"/>
                    <w:bottom w:val="none" w:sz="0" w:space="0" w:color="auto"/>
                    <w:right w:val="none" w:sz="0" w:space="0" w:color="auto"/>
                  </w:divBdr>
                </w:div>
                <w:div w:id="1532452818">
                  <w:marLeft w:val="640"/>
                  <w:marRight w:val="0"/>
                  <w:marTop w:val="0"/>
                  <w:marBottom w:val="0"/>
                  <w:divBdr>
                    <w:top w:val="none" w:sz="0" w:space="0" w:color="auto"/>
                    <w:left w:val="none" w:sz="0" w:space="0" w:color="auto"/>
                    <w:bottom w:val="none" w:sz="0" w:space="0" w:color="auto"/>
                    <w:right w:val="none" w:sz="0" w:space="0" w:color="auto"/>
                  </w:divBdr>
                </w:div>
                <w:div w:id="1543445812">
                  <w:marLeft w:val="640"/>
                  <w:marRight w:val="0"/>
                  <w:marTop w:val="0"/>
                  <w:marBottom w:val="0"/>
                  <w:divBdr>
                    <w:top w:val="none" w:sz="0" w:space="0" w:color="auto"/>
                    <w:left w:val="none" w:sz="0" w:space="0" w:color="auto"/>
                    <w:bottom w:val="none" w:sz="0" w:space="0" w:color="auto"/>
                    <w:right w:val="none" w:sz="0" w:space="0" w:color="auto"/>
                  </w:divBdr>
                </w:div>
                <w:div w:id="1568301627">
                  <w:marLeft w:val="640"/>
                  <w:marRight w:val="0"/>
                  <w:marTop w:val="0"/>
                  <w:marBottom w:val="0"/>
                  <w:divBdr>
                    <w:top w:val="none" w:sz="0" w:space="0" w:color="auto"/>
                    <w:left w:val="none" w:sz="0" w:space="0" w:color="auto"/>
                    <w:bottom w:val="none" w:sz="0" w:space="0" w:color="auto"/>
                    <w:right w:val="none" w:sz="0" w:space="0" w:color="auto"/>
                  </w:divBdr>
                </w:div>
                <w:div w:id="1613586023">
                  <w:marLeft w:val="640"/>
                  <w:marRight w:val="0"/>
                  <w:marTop w:val="0"/>
                  <w:marBottom w:val="0"/>
                  <w:divBdr>
                    <w:top w:val="none" w:sz="0" w:space="0" w:color="auto"/>
                    <w:left w:val="none" w:sz="0" w:space="0" w:color="auto"/>
                    <w:bottom w:val="none" w:sz="0" w:space="0" w:color="auto"/>
                    <w:right w:val="none" w:sz="0" w:space="0" w:color="auto"/>
                  </w:divBdr>
                </w:div>
                <w:div w:id="1740900540">
                  <w:marLeft w:val="640"/>
                  <w:marRight w:val="0"/>
                  <w:marTop w:val="0"/>
                  <w:marBottom w:val="0"/>
                  <w:divBdr>
                    <w:top w:val="none" w:sz="0" w:space="0" w:color="auto"/>
                    <w:left w:val="none" w:sz="0" w:space="0" w:color="auto"/>
                    <w:bottom w:val="none" w:sz="0" w:space="0" w:color="auto"/>
                    <w:right w:val="none" w:sz="0" w:space="0" w:color="auto"/>
                  </w:divBdr>
                </w:div>
                <w:div w:id="1800301480">
                  <w:marLeft w:val="640"/>
                  <w:marRight w:val="0"/>
                  <w:marTop w:val="0"/>
                  <w:marBottom w:val="0"/>
                  <w:divBdr>
                    <w:top w:val="none" w:sz="0" w:space="0" w:color="auto"/>
                    <w:left w:val="none" w:sz="0" w:space="0" w:color="auto"/>
                    <w:bottom w:val="none" w:sz="0" w:space="0" w:color="auto"/>
                    <w:right w:val="none" w:sz="0" w:space="0" w:color="auto"/>
                  </w:divBdr>
                </w:div>
                <w:div w:id="1879975549">
                  <w:marLeft w:val="640"/>
                  <w:marRight w:val="0"/>
                  <w:marTop w:val="0"/>
                  <w:marBottom w:val="0"/>
                  <w:divBdr>
                    <w:top w:val="none" w:sz="0" w:space="0" w:color="auto"/>
                    <w:left w:val="none" w:sz="0" w:space="0" w:color="auto"/>
                    <w:bottom w:val="none" w:sz="0" w:space="0" w:color="auto"/>
                    <w:right w:val="none" w:sz="0" w:space="0" w:color="auto"/>
                  </w:divBdr>
                </w:div>
                <w:div w:id="1880242559">
                  <w:marLeft w:val="640"/>
                  <w:marRight w:val="0"/>
                  <w:marTop w:val="0"/>
                  <w:marBottom w:val="0"/>
                  <w:divBdr>
                    <w:top w:val="none" w:sz="0" w:space="0" w:color="auto"/>
                    <w:left w:val="none" w:sz="0" w:space="0" w:color="auto"/>
                    <w:bottom w:val="none" w:sz="0" w:space="0" w:color="auto"/>
                    <w:right w:val="none" w:sz="0" w:space="0" w:color="auto"/>
                  </w:divBdr>
                </w:div>
                <w:div w:id="1885412373">
                  <w:marLeft w:val="640"/>
                  <w:marRight w:val="0"/>
                  <w:marTop w:val="0"/>
                  <w:marBottom w:val="0"/>
                  <w:divBdr>
                    <w:top w:val="none" w:sz="0" w:space="0" w:color="auto"/>
                    <w:left w:val="none" w:sz="0" w:space="0" w:color="auto"/>
                    <w:bottom w:val="none" w:sz="0" w:space="0" w:color="auto"/>
                    <w:right w:val="none" w:sz="0" w:space="0" w:color="auto"/>
                  </w:divBdr>
                </w:div>
                <w:div w:id="2052151575">
                  <w:marLeft w:val="640"/>
                  <w:marRight w:val="0"/>
                  <w:marTop w:val="0"/>
                  <w:marBottom w:val="0"/>
                  <w:divBdr>
                    <w:top w:val="none" w:sz="0" w:space="0" w:color="auto"/>
                    <w:left w:val="none" w:sz="0" w:space="0" w:color="auto"/>
                    <w:bottom w:val="none" w:sz="0" w:space="0" w:color="auto"/>
                    <w:right w:val="none" w:sz="0" w:space="0" w:color="auto"/>
                  </w:divBdr>
                </w:div>
                <w:div w:id="2053647934">
                  <w:marLeft w:val="640"/>
                  <w:marRight w:val="0"/>
                  <w:marTop w:val="0"/>
                  <w:marBottom w:val="0"/>
                  <w:divBdr>
                    <w:top w:val="none" w:sz="0" w:space="0" w:color="auto"/>
                    <w:left w:val="none" w:sz="0" w:space="0" w:color="auto"/>
                    <w:bottom w:val="none" w:sz="0" w:space="0" w:color="auto"/>
                    <w:right w:val="none" w:sz="0" w:space="0" w:color="auto"/>
                  </w:divBdr>
                </w:div>
                <w:div w:id="2120837210">
                  <w:marLeft w:val="640"/>
                  <w:marRight w:val="0"/>
                  <w:marTop w:val="0"/>
                  <w:marBottom w:val="0"/>
                  <w:divBdr>
                    <w:top w:val="none" w:sz="0" w:space="0" w:color="auto"/>
                    <w:left w:val="none" w:sz="0" w:space="0" w:color="auto"/>
                    <w:bottom w:val="none" w:sz="0" w:space="0" w:color="auto"/>
                    <w:right w:val="none" w:sz="0" w:space="0" w:color="auto"/>
                  </w:divBdr>
                </w:div>
              </w:divsChild>
            </w:div>
            <w:div w:id="1627158835">
              <w:marLeft w:val="0"/>
              <w:marRight w:val="0"/>
              <w:marTop w:val="0"/>
              <w:marBottom w:val="0"/>
              <w:divBdr>
                <w:top w:val="none" w:sz="0" w:space="0" w:color="auto"/>
                <w:left w:val="none" w:sz="0" w:space="0" w:color="auto"/>
                <w:bottom w:val="none" w:sz="0" w:space="0" w:color="auto"/>
                <w:right w:val="none" w:sz="0" w:space="0" w:color="auto"/>
              </w:divBdr>
              <w:divsChild>
                <w:div w:id="43724717">
                  <w:marLeft w:val="640"/>
                  <w:marRight w:val="0"/>
                  <w:marTop w:val="0"/>
                  <w:marBottom w:val="0"/>
                  <w:divBdr>
                    <w:top w:val="none" w:sz="0" w:space="0" w:color="auto"/>
                    <w:left w:val="none" w:sz="0" w:space="0" w:color="auto"/>
                    <w:bottom w:val="none" w:sz="0" w:space="0" w:color="auto"/>
                    <w:right w:val="none" w:sz="0" w:space="0" w:color="auto"/>
                  </w:divBdr>
                </w:div>
                <w:div w:id="205726780">
                  <w:marLeft w:val="640"/>
                  <w:marRight w:val="0"/>
                  <w:marTop w:val="0"/>
                  <w:marBottom w:val="0"/>
                  <w:divBdr>
                    <w:top w:val="none" w:sz="0" w:space="0" w:color="auto"/>
                    <w:left w:val="none" w:sz="0" w:space="0" w:color="auto"/>
                    <w:bottom w:val="none" w:sz="0" w:space="0" w:color="auto"/>
                    <w:right w:val="none" w:sz="0" w:space="0" w:color="auto"/>
                  </w:divBdr>
                </w:div>
                <w:div w:id="233049826">
                  <w:marLeft w:val="640"/>
                  <w:marRight w:val="0"/>
                  <w:marTop w:val="0"/>
                  <w:marBottom w:val="0"/>
                  <w:divBdr>
                    <w:top w:val="none" w:sz="0" w:space="0" w:color="auto"/>
                    <w:left w:val="none" w:sz="0" w:space="0" w:color="auto"/>
                    <w:bottom w:val="none" w:sz="0" w:space="0" w:color="auto"/>
                    <w:right w:val="none" w:sz="0" w:space="0" w:color="auto"/>
                  </w:divBdr>
                </w:div>
                <w:div w:id="336808513">
                  <w:marLeft w:val="640"/>
                  <w:marRight w:val="0"/>
                  <w:marTop w:val="0"/>
                  <w:marBottom w:val="0"/>
                  <w:divBdr>
                    <w:top w:val="none" w:sz="0" w:space="0" w:color="auto"/>
                    <w:left w:val="none" w:sz="0" w:space="0" w:color="auto"/>
                    <w:bottom w:val="none" w:sz="0" w:space="0" w:color="auto"/>
                    <w:right w:val="none" w:sz="0" w:space="0" w:color="auto"/>
                  </w:divBdr>
                </w:div>
                <w:div w:id="382213116">
                  <w:marLeft w:val="640"/>
                  <w:marRight w:val="0"/>
                  <w:marTop w:val="0"/>
                  <w:marBottom w:val="0"/>
                  <w:divBdr>
                    <w:top w:val="none" w:sz="0" w:space="0" w:color="auto"/>
                    <w:left w:val="none" w:sz="0" w:space="0" w:color="auto"/>
                    <w:bottom w:val="none" w:sz="0" w:space="0" w:color="auto"/>
                    <w:right w:val="none" w:sz="0" w:space="0" w:color="auto"/>
                  </w:divBdr>
                </w:div>
                <w:div w:id="386758770">
                  <w:marLeft w:val="640"/>
                  <w:marRight w:val="0"/>
                  <w:marTop w:val="0"/>
                  <w:marBottom w:val="0"/>
                  <w:divBdr>
                    <w:top w:val="none" w:sz="0" w:space="0" w:color="auto"/>
                    <w:left w:val="none" w:sz="0" w:space="0" w:color="auto"/>
                    <w:bottom w:val="none" w:sz="0" w:space="0" w:color="auto"/>
                    <w:right w:val="none" w:sz="0" w:space="0" w:color="auto"/>
                  </w:divBdr>
                </w:div>
                <w:div w:id="464473083">
                  <w:marLeft w:val="640"/>
                  <w:marRight w:val="0"/>
                  <w:marTop w:val="0"/>
                  <w:marBottom w:val="0"/>
                  <w:divBdr>
                    <w:top w:val="none" w:sz="0" w:space="0" w:color="auto"/>
                    <w:left w:val="none" w:sz="0" w:space="0" w:color="auto"/>
                    <w:bottom w:val="none" w:sz="0" w:space="0" w:color="auto"/>
                    <w:right w:val="none" w:sz="0" w:space="0" w:color="auto"/>
                  </w:divBdr>
                </w:div>
                <w:div w:id="680668632">
                  <w:marLeft w:val="640"/>
                  <w:marRight w:val="0"/>
                  <w:marTop w:val="0"/>
                  <w:marBottom w:val="0"/>
                  <w:divBdr>
                    <w:top w:val="none" w:sz="0" w:space="0" w:color="auto"/>
                    <w:left w:val="none" w:sz="0" w:space="0" w:color="auto"/>
                    <w:bottom w:val="none" w:sz="0" w:space="0" w:color="auto"/>
                    <w:right w:val="none" w:sz="0" w:space="0" w:color="auto"/>
                  </w:divBdr>
                </w:div>
                <w:div w:id="685252273">
                  <w:marLeft w:val="640"/>
                  <w:marRight w:val="0"/>
                  <w:marTop w:val="0"/>
                  <w:marBottom w:val="0"/>
                  <w:divBdr>
                    <w:top w:val="none" w:sz="0" w:space="0" w:color="auto"/>
                    <w:left w:val="none" w:sz="0" w:space="0" w:color="auto"/>
                    <w:bottom w:val="none" w:sz="0" w:space="0" w:color="auto"/>
                    <w:right w:val="none" w:sz="0" w:space="0" w:color="auto"/>
                  </w:divBdr>
                </w:div>
                <w:div w:id="768280763">
                  <w:marLeft w:val="640"/>
                  <w:marRight w:val="0"/>
                  <w:marTop w:val="0"/>
                  <w:marBottom w:val="0"/>
                  <w:divBdr>
                    <w:top w:val="none" w:sz="0" w:space="0" w:color="auto"/>
                    <w:left w:val="none" w:sz="0" w:space="0" w:color="auto"/>
                    <w:bottom w:val="none" w:sz="0" w:space="0" w:color="auto"/>
                    <w:right w:val="none" w:sz="0" w:space="0" w:color="auto"/>
                  </w:divBdr>
                </w:div>
                <w:div w:id="768738622">
                  <w:marLeft w:val="640"/>
                  <w:marRight w:val="0"/>
                  <w:marTop w:val="0"/>
                  <w:marBottom w:val="0"/>
                  <w:divBdr>
                    <w:top w:val="none" w:sz="0" w:space="0" w:color="auto"/>
                    <w:left w:val="none" w:sz="0" w:space="0" w:color="auto"/>
                    <w:bottom w:val="none" w:sz="0" w:space="0" w:color="auto"/>
                    <w:right w:val="none" w:sz="0" w:space="0" w:color="auto"/>
                  </w:divBdr>
                </w:div>
                <w:div w:id="830609283">
                  <w:marLeft w:val="640"/>
                  <w:marRight w:val="0"/>
                  <w:marTop w:val="0"/>
                  <w:marBottom w:val="0"/>
                  <w:divBdr>
                    <w:top w:val="none" w:sz="0" w:space="0" w:color="auto"/>
                    <w:left w:val="none" w:sz="0" w:space="0" w:color="auto"/>
                    <w:bottom w:val="none" w:sz="0" w:space="0" w:color="auto"/>
                    <w:right w:val="none" w:sz="0" w:space="0" w:color="auto"/>
                  </w:divBdr>
                </w:div>
                <w:div w:id="1043672241">
                  <w:marLeft w:val="640"/>
                  <w:marRight w:val="0"/>
                  <w:marTop w:val="0"/>
                  <w:marBottom w:val="0"/>
                  <w:divBdr>
                    <w:top w:val="none" w:sz="0" w:space="0" w:color="auto"/>
                    <w:left w:val="none" w:sz="0" w:space="0" w:color="auto"/>
                    <w:bottom w:val="none" w:sz="0" w:space="0" w:color="auto"/>
                    <w:right w:val="none" w:sz="0" w:space="0" w:color="auto"/>
                  </w:divBdr>
                </w:div>
                <w:div w:id="1117799906">
                  <w:marLeft w:val="640"/>
                  <w:marRight w:val="0"/>
                  <w:marTop w:val="0"/>
                  <w:marBottom w:val="0"/>
                  <w:divBdr>
                    <w:top w:val="none" w:sz="0" w:space="0" w:color="auto"/>
                    <w:left w:val="none" w:sz="0" w:space="0" w:color="auto"/>
                    <w:bottom w:val="none" w:sz="0" w:space="0" w:color="auto"/>
                    <w:right w:val="none" w:sz="0" w:space="0" w:color="auto"/>
                  </w:divBdr>
                </w:div>
                <w:div w:id="1160537358">
                  <w:marLeft w:val="640"/>
                  <w:marRight w:val="0"/>
                  <w:marTop w:val="0"/>
                  <w:marBottom w:val="0"/>
                  <w:divBdr>
                    <w:top w:val="none" w:sz="0" w:space="0" w:color="auto"/>
                    <w:left w:val="none" w:sz="0" w:space="0" w:color="auto"/>
                    <w:bottom w:val="none" w:sz="0" w:space="0" w:color="auto"/>
                    <w:right w:val="none" w:sz="0" w:space="0" w:color="auto"/>
                  </w:divBdr>
                </w:div>
                <w:div w:id="1201429603">
                  <w:marLeft w:val="640"/>
                  <w:marRight w:val="0"/>
                  <w:marTop w:val="0"/>
                  <w:marBottom w:val="0"/>
                  <w:divBdr>
                    <w:top w:val="none" w:sz="0" w:space="0" w:color="auto"/>
                    <w:left w:val="none" w:sz="0" w:space="0" w:color="auto"/>
                    <w:bottom w:val="none" w:sz="0" w:space="0" w:color="auto"/>
                    <w:right w:val="none" w:sz="0" w:space="0" w:color="auto"/>
                  </w:divBdr>
                </w:div>
                <w:div w:id="1411539938">
                  <w:marLeft w:val="640"/>
                  <w:marRight w:val="0"/>
                  <w:marTop w:val="0"/>
                  <w:marBottom w:val="0"/>
                  <w:divBdr>
                    <w:top w:val="none" w:sz="0" w:space="0" w:color="auto"/>
                    <w:left w:val="none" w:sz="0" w:space="0" w:color="auto"/>
                    <w:bottom w:val="none" w:sz="0" w:space="0" w:color="auto"/>
                    <w:right w:val="none" w:sz="0" w:space="0" w:color="auto"/>
                  </w:divBdr>
                </w:div>
                <w:div w:id="1442721851">
                  <w:marLeft w:val="640"/>
                  <w:marRight w:val="0"/>
                  <w:marTop w:val="0"/>
                  <w:marBottom w:val="0"/>
                  <w:divBdr>
                    <w:top w:val="none" w:sz="0" w:space="0" w:color="auto"/>
                    <w:left w:val="none" w:sz="0" w:space="0" w:color="auto"/>
                    <w:bottom w:val="none" w:sz="0" w:space="0" w:color="auto"/>
                    <w:right w:val="none" w:sz="0" w:space="0" w:color="auto"/>
                  </w:divBdr>
                </w:div>
                <w:div w:id="1620379413">
                  <w:marLeft w:val="640"/>
                  <w:marRight w:val="0"/>
                  <w:marTop w:val="0"/>
                  <w:marBottom w:val="0"/>
                  <w:divBdr>
                    <w:top w:val="none" w:sz="0" w:space="0" w:color="auto"/>
                    <w:left w:val="none" w:sz="0" w:space="0" w:color="auto"/>
                    <w:bottom w:val="none" w:sz="0" w:space="0" w:color="auto"/>
                    <w:right w:val="none" w:sz="0" w:space="0" w:color="auto"/>
                  </w:divBdr>
                </w:div>
                <w:div w:id="1632443987">
                  <w:marLeft w:val="640"/>
                  <w:marRight w:val="0"/>
                  <w:marTop w:val="0"/>
                  <w:marBottom w:val="0"/>
                  <w:divBdr>
                    <w:top w:val="none" w:sz="0" w:space="0" w:color="auto"/>
                    <w:left w:val="none" w:sz="0" w:space="0" w:color="auto"/>
                    <w:bottom w:val="none" w:sz="0" w:space="0" w:color="auto"/>
                    <w:right w:val="none" w:sz="0" w:space="0" w:color="auto"/>
                  </w:divBdr>
                </w:div>
                <w:div w:id="1645547852">
                  <w:marLeft w:val="640"/>
                  <w:marRight w:val="0"/>
                  <w:marTop w:val="0"/>
                  <w:marBottom w:val="0"/>
                  <w:divBdr>
                    <w:top w:val="none" w:sz="0" w:space="0" w:color="auto"/>
                    <w:left w:val="none" w:sz="0" w:space="0" w:color="auto"/>
                    <w:bottom w:val="none" w:sz="0" w:space="0" w:color="auto"/>
                    <w:right w:val="none" w:sz="0" w:space="0" w:color="auto"/>
                  </w:divBdr>
                </w:div>
                <w:div w:id="1732730133">
                  <w:marLeft w:val="640"/>
                  <w:marRight w:val="0"/>
                  <w:marTop w:val="0"/>
                  <w:marBottom w:val="0"/>
                  <w:divBdr>
                    <w:top w:val="none" w:sz="0" w:space="0" w:color="auto"/>
                    <w:left w:val="none" w:sz="0" w:space="0" w:color="auto"/>
                    <w:bottom w:val="none" w:sz="0" w:space="0" w:color="auto"/>
                    <w:right w:val="none" w:sz="0" w:space="0" w:color="auto"/>
                  </w:divBdr>
                </w:div>
                <w:div w:id="1748647119">
                  <w:marLeft w:val="640"/>
                  <w:marRight w:val="0"/>
                  <w:marTop w:val="0"/>
                  <w:marBottom w:val="0"/>
                  <w:divBdr>
                    <w:top w:val="none" w:sz="0" w:space="0" w:color="auto"/>
                    <w:left w:val="none" w:sz="0" w:space="0" w:color="auto"/>
                    <w:bottom w:val="none" w:sz="0" w:space="0" w:color="auto"/>
                    <w:right w:val="none" w:sz="0" w:space="0" w:color="auto"/>
                  </w:divBdr>
                </w:div>
                <w:div w:id="1859347409">
                  <w:marLeft w:val="640"/>
                  <w:marRight w:val="0"/>
                  <w:marTop w:val="0"/>
                  <w:marBottom w:val="0"/>
                  <w:divBdr>
                    <w:top w:val="none" w:sz="0" w:space="0" w:color="auto"/>
                    <w:left w:val="none" w:sz="0" w:space="0" w:color="auto"/>
                    <w:bottom w:val="none" w:sz="0" w:space="0" w:color="auto"/>
                    <w:right w:val="none" w:sz="0" w:space="0" w:color="auto"/>
                  </w:divBdr>
                </w:div>
                <w:div w:id="1980527064">
                  <w:marLeft w:val="640"/>
                  <w:marRight w:val="0"/>
                  <w:marTop w:val="0"/>
                  <w:marBottom w:val="0"/>
                  <w:divBdr>
                    <w:top w:val="none" w:sz="0" w:space="0" w:color="auto"/>
                    <w:left w:val="none" w:sz="0" w:space="0" w:color="auto"/>
                    <w:bottom w:val="none" w:sz="0" w:space="0" w:color="auto"/>
                    <w:right w:val="none" w:sz="0" w:space="0" w:color="auto"/>
                  </w:divBdr>
                </w:div>
                <w:div w:id="2028098703">
                  <w:marLeft w:val="640"/>
                  <w:marRight w:val="0"/>
                  <w:marTop w:val="0"/>
                  <w:marBottom w:val="0"/>
                  <w:divBdr>
                    <w:top w:val="none" w:sz="0" w:space="0" w:color="auto"/>
                    <w:left w:val="none" w:sz="0" w:space="0" w:color="auto"/>
                    <w:bottom w:val="none" w:sz="0" w:space="0" w:color="auto"/>
                    <w:right w:val="none" w:sz="0" w:space="0" w:color="auto"/>
                  </w:divBdr>
                </w:div>
                <w:div w:id="2065175101">
                  <w:marLeft w:val="640"/>
                  <w:marRight w:val="0"/>
                  <w:marTop w:val="0"/>
                  <w:marBottom w:val="0"/>
                  <w:divBdr>
                    <w:top w:val="none" w:sz="0" w:space="0" w:color="auto"/>
                    <w:left w:val="none" w:sz="0" w:space="0" w:color="auto"/>
                    <w:bottom w:val="none" w:sz="0" w:space="0" w:color="auto"/>
                    <w:right w:val="none" w:sz="0" w:space="0" w:color="auto"/>
                  </w:divBdr>
                </w:div>
                <w:div w:id="2106804594">
                  <w:marLeft w:val="640"/>
                  <w:marRight w:val="0"/>
                  <w:marTop w:val="0"/>
                  <w:marBottom w:val="0"/>
                  <w:divBdr>
                    <w:top w:val="none" w:sz="0" w:space="0" w:color="auto"/>
                    <w:left w:val="none" w:sz="0" w:space="0" w:color="auto"/>
                    <w:bottom w:val="none" w:sz="0" w:space="0" w:color="auto"/>
                    <w:right w:val="none" w:sz="0" w:space="0" w:color="auto"/>
                  </w:divBdr>
                </w:div>
              </w:divsChild>
            </w:div>
            <w:div w:id="1872448910">
              <w:marLeft w:val="0"/>
              <w:marRight w:val="0"/>
              <w:marTop w:val="0"/>
              <w:marBottom w:val="0"/>
              <w:divBdr>
                <w:top w:val="none" w:sz="0" w:space="0" w:color="auto"/>
                <w:left w:val="none" w:sz="0" w:space="0" w:color="auto"/>
                <w:bottom w:val="none" w:sz="0" w:space="0" w:color="auto"/>
                <w:right w:val="none" w:sz="0" w:space="0" w:color="auto"/>
              </w:divBdr>
              <w:divsChild>
                <w:div w:id="81345179">
                  <w:marLeft w:val="640"/>
                  <w:marRight w:val="0"/>
                  <w:marTop w:val="0"/>
                  <w:marBottom w:val="0"/>
                  <w:divBdr>
                    <w:top w:val="none" w:sz="0" w:space="0" w:color="auto"/>
                    <w:left w:val="none" w:sz="0" w:space="0" w:color="auto"/>
                    <w:bottom w:val="none" w:sz="0" w:space="0" w:color="auto"/>
                    <w:right w:val="none" w:sz="0" w:space="0" w:color="auto"/>
                  </w:divBdr>
                </w:div>
                <w:div w:id="91364128">
                  <w:marLeft w:val="640"/>
                  <w:marRight w:val="0"/>
                  <w:marTop w:val="0"/>
                  <w:marBottom w:val="0"/>
                  <w:divBdr>
                    <w:top w:val="none" w:sz="0" w:space="0" w:color="auto"/>
                    <w:left w:val="none" w:sz="0" w:space="0" w:color="auto"/>
                    <w:bottom w:val="none" w:sz="0" w:space="0" w:color="auto"/>
                    <w:right w:val="none" w:sz="0" w:space="0" w:color="auto"/>
                  </w:divBdr>
                </w:div>
                <w:div w:id="145124302">
                  <w:marLeft w:val="640"/>
                  <w:marRight w:val="0"/>
                  <w:marTop w:val="0"/>
                  <w:marBottom w:val="0"/>
                  <w:divBdr>
                    <w:top w:val="none" w:sz="0" w:space="0" w:color="auto"/>
                    <w:left w:val="none" w:sz="0" w:space="0" w:color="auto"/>
                    <w:bottom w:val="none" w:sz="0" w:space="0" w:color="auto"/>
                    <w:right w:val="none" w:sz="0" w:space="0" w:color="auto"/>
                  </w:divBdr>
                </w:div>
                <w:div w:id="249047073">
                  <w:marLeft w:val="640"/>
                  <w:marRight w:val="0"/>
                  <w:marTop w:val="0"/>
                  <w:marBottom w:val="0"/>
                  <w:divBdr>
                    <w:top w:val="none" w:sz="0" w:space="0" w:color="auto"/>
                    <w:left w:val="none" w:sz="0" w:space="0" w:color="auto"/>
                    <w:bottom w:val="none" w:sz="0" w:space="0" w:color="auto"/>
                    <w:right w:val="none" w:sz="0" w:space="0" w:color="auto"/>
                  </w:divBdr>
                </w:div>
                <w:div w:id="253125547">
                  <w:marLeft w:val="640"/>
                  <w:marRight w:val="0"/>
                  <w:marTop w:val="0"/>
                  <w:marBottom w:val="0"/>
                  <w:divBdr>
                    <w:top w:val="none" w:sz="0" w:space="0" w:color="auto"/>
                    <w:left w:val="none" w:sz="0" w:space="0" w:color="auto"/>
                    <w:bottom w:val="none" w:sz="0" w:space="0" w:color="auto"/>
                    <w:right w:val="none" w:sz="0" w:space="0" w:color="auto"/>
                  </w:divBdr>
                </w:div>
                <w:div w:id="292105576">
                  <w:marLeft w:val="640"/>
                  <w:marRight w:val="0"/>
                  <w:marTop w:val="0"/>
                  <w:marBottom w:val="0"/>
                  <w:divBdr>
                    <w:top w:val="none" w:sz="0" w:space="0" w:color="auto"/>
                    <w:left w:val="none" w:sz="0" w:space="0" w:color="auto"/>
                    <w:bottom w:val="none" w:sz="0" w:space="0" w:color="auto"/>
                    <w:right w:val="none" w:sz="0" w:space="0" w:color="auto"/>
                  </w:divBdr>
                </w:div>
                <w:div w:id="417674133">
                  <w:marLeft w:val="640"/>
                  <w:marRight w:val="0"/>
                  <w:marTop w:val="0"/>
                  <w:marBottom w:val="0"/>
                  <w:divBdr>
                    <w:top w:val="none" w:sz="0" w:space="0" w:color="auto"/>
                    <w:left w:val="none" w:sz="0" w:space="0" w:color="auto"/>
                    <w:bottom w:val="none" w:sz="0" w:space="0" w:color="auto"/>
                    <w:right w:val="none" w:sz="0" w:space="0" w:color="auto"/>
                  </w:divBdr>
                </w:div>
                <w:div w:id="469789355">
                  <w:marLeft w:val="640"/>
                  <w:marRight w:val="0"/>
                  <w:marTop w:val="0"/>
                  <w:marBottom w:val="0"/>
                  <w:divBdr>
                    <w:top w:val="none" w:sz="0" w:space="0" w:color="auto"/>
                    <w:left w:val="none" w:sz="0" w:space="0" w:color="auto"/>
                    <w:bottom w:val="none" w:sz="0" w:space="0" w:color="auto"/>
                    <w:right w:val="none" w:sz="0" w:space="0" w:color="auto"/>
                  </w:divBdr>
                </w:div>
                <w:div w:id="492453170">
                  <w:marLeft w:val="640"/>
                  <w:marRight w:val="0"/>
                  <w:marTop w:val="0"/>
                  <w:marBottom w:val="0"/>
                  <w:divBdr>
                    <w:top w:val="none" w:sz="0" w:space="0" w:color="auto"/>
                    <w:left w:val="none" w:sz="0" w:space="0" w:color="auto"/>
                    <w:bottom w:val="none" w:sz="0" w:space="0" w:color="auto"/>
                    <w:right w:val="none" w:sz="0" w:space="0" w:color="auto"/>
                  </w:divBdr>
                </w:div>
                <w:div w:id="639579439">
                  <w:marLeft w:val="640"/>
                  <w:marRight w:val="0"/>
                  <w:marTop w:val="0"/>
                  <w:marBottom w:val="0"/>
                  <w:divBdr>
                    <w:top w:val="none" w:sz="0" w:space="0" w:color="auto"/>
                    <w:left w:val="none" w:sz="0" w:space="0" w:color="auto"/>
                    <w:bottom w:val="none" w:sz="0" w:space="0" w:color="auto"/>
                    <w:right w:val="none" w:sz="0" w:space="0" w:color="auto"/>
                  </w:divBdr>
                </w:div>
                <w:div w:id="652871633">
                  <w:marLeft w:val="640"/>
                  <w:marRight w:val="0"/>
                  <w:marTop w:val="0"/>
                  <w:marBottom w:val="0"/>
                  <w:divBdr>
                    <w:top w:val="none" w:sz="0" w:space="0" w:color="auto"/>
                    <w:left w:val="none" w:sz="0" w:space="0" w:color="auto"/>
                    <w:bottom w:val="none" w:sz="0" w:space="0" w:color="auto"/>
                    <w:right w:val="none" w:sz="0" w:space="0" w:color="auto"/>
                  </w:divBdr>
                </w:div>
                <w:div w:id="715740733">
                  <w:marLeft w:val="640"/>
                  <w:marRight w:val="0"/>
                  <w:marTop w:val="0"/>
                  <w:marBottom w:val="0"/>
                  <w:divBdr>
                    <w:top w:val="none" w:sz="0" w:space="0" w:color="auto"/>
                    <w:left w:val="none" w:sz="0" w:space="0" w:color="auto"/>
                    <w:bottom w:val="none" w:sz="0" w:space="0" w:color="auto"/>
                    <w:right w:val="none" w:sz="0" w:space="0" w:color="auto"/>
                  </w:divBdr>
                </w:div>
                <w:div w:id="819925167">
                  <w:marLeft w:val="640"/>
                  <w:marRight w:val="0"/>
                  <w:marTop w:val="0"/>
                  <w:marBottom w:val="0"/>
                  <w:divBdr>
                    <w:top w:val="none" w:sz="0" w:space="0" w:color="auto"/>
                    <w:left w:val="none" w:sz="0" w:space="0" w:color="auto"/>
                    <w:bottom w:val="none" w:sz="0" w:space="0" w:color="auto"/>
                    <w:right w:val="none" w:sz="0" w:space="0" w:color="auto"/>
                  </w:divBdr>
                </w:div>
                <w:div w:id="824393443">
                  <w:marLeft w:val="640"/>
                  <w:marRight w:val="0"/>
                  <w:marTop w:val="0"/>
                  <w:marBottom w:val="0"/>
                  <w:divBdr>
                    <w:top w:val="none" w:sz="0" w:space="0" w:color="auto"/>
                    <w:left w:val="none" w:sz="0" w:space="0" w:color="auto"/>
                    <w:bottom w:val="none" w:sz="0" w:space="0" w:color="auto"/>
                    <w:right w:val="none" w:sz="0" w:space="0" w:color="auto"/>
                  </w:divBdr>
                </w:div>
                <w:div w:id="1078749342">
                  <w:marLeft w:val="640"/>
                  <w:marRight w:val="0"/>
                  <w:marTop w:val="0"/>
                  <w:marBottom w:val="0"/>
                  <w:divBdr>
                    <w:top w:val="none" w:sz="0" w:space="0" w:color="auto"/>
                    <w:left w:val="none" w:sz="0" w:space="0" w:color="auto"/>
                    <w:bottom w:val="none" w:sz="0" w:space="0" w:color="auto"/>
                    <w:right w:val="none" w:sz="0" w:space="0" w:color="auto"/>
                  </w:divBdr>
                </w:div>
                <w:div w:id="1188299289">
                  <w:marLeft w:val="640"/>
                  <w:marRight w:val="0"/>
                  <w:marTop w:val="0"/>
                  <w:marBottom w:val="0"/>
                  <w:divBdr>
                    <w:top w:val="none" w:sz="0" w:space="0" w:color="auto"/>
                    <w:left w:val="none" w:sz="0" w:space="0" w:color="auto"/>
                    <w:bottom w:val="none" w:sz="0" w:space="0" w:color="auto"/>
                    <w:right w:val="none" w:sz="0" w:space="0" w:color="auto"/>
                  </w:divBdr>
                </w:div>
                <w:div w:id="1255213175">
                  <w:marLeft w:val="640"/>
                  <w:marRight w:val="0"/>
                  <w:marTop w:val="0"/>
                  <w:marBottom w:val="0"/>
                  <w:divBdr>
                    <w:top w:val="none" w:sz="0" w:space="0" w:color="auto"/>
                    <w:left w:val="none" w:sz="0" w:space="0" w:color="auto"/>
                    <w:bottom w:val="none" w:sz="0" w:space="0" w:color="auto"/>
                    <w:right w:val="none" w:sz="0" w:space="0" w:color="auto"/>
                  </w:divBdr>
                </w:div>
                <w:div w:id="1471897212">
                  <w:marLeft w:val="640"/>
                  <w:marRight w:val="0"/>
                  <w:marTop w:val="0"/>
                  <w:marBottom w:val="0"/>
                  <w:divBdr>
                    <w:top w:val="none" w:sz="0" w:space="0" w:color="auto"/>
                    <w:left w:val="none" w:sz="0" w:space="0" w:color="auto"/>
                    <w:bottom w:val="none" w:sz="0" w:space="0" w:color="auto"/>
                    <w:right w:val="none" w:sz="0" w:space="0" w:color="auto"/>
                  </w:divBdr>
                </w:div>
                <w:div w:id="1525633673">
                  <w:marLeft w:val="640"/>
                  <w:marRight w:val="0"/>
                  <w:marTop w:val="0"/>
                  <w:marBottom w:val="0"/>
                  <w:divBdr>
                    <w:top w:val="none" w:sz="0" w:space="0" w:color="auto"/>
                    <w:left w:val="none" w:sz="0" w:space="0" w:color="auto"/>
                    <w:bottom w:val="none" w:sz="0" w:space="0" w:color="auto"/>
                    <w:right w:val="none" w:sz="0" w:space="0" w:color="auto"/>
                  </w:divBdr>
                </w:div>
                <w:div w:id="1616865498">
                  <w:marLeft w:val="640"/>
                  <w:marRight w:val="0"/>
                  <w:marTop w:val="0"/>
                  <w:marBottom w:val="0"/>
                  <w:divBdr>
                    <w:top w:val="none" w:sz="0" w:space="0" w:color="auto"/>
                    <w:left w:val="none" w:sz="0" w:space="0" w:color="auto"/>
                    <w:bottom w:val="none" w:sz="0" w:space="0" w:color="auto"/>
                    <w:right w:val="none" w:sz="0" w:space="0" w:color="auto"/>
                  </w:divBdr>
                </w:div>
                <w:div w:id="1703822761">
                  <w:marLeft w:val="640"/>
                  <w:marRight w:val="0"/>
                  <w:marTop w:val="0"/>
                  <w:marBottom w:val="0"/>
                  <w:divBdr>
                    <w:top w:val="none" w:sz="0" w:space="0" w:color="auto"/>
                    <w:left w:val="none" w:sz="0" w:space="0" w:color="auto"/>
                    <w:bottom w:val="none" w:sz="0" w:space="0" w:color="auto"/>
                    <w:right w:val="none" w:sz="0" w:space="0" w:color="auto"/>
                  </w:divBdr>
                </w:div>
                <w:div w:id="1733382109">
                  <w:marLeft w:val="640"/>
                  <w:marRight w:val="0"/>
                  <w:marTop w:val="0"/>
                  <w:marBottom w:val="0"/>
                  <w:divBdr>
                    <w:top w:val="none" w:sz="0" w:space="0" w:color="auto"/>
                    <w:left w:val="none" w:sz="0" w:space="0" w:color="auto"/>
                    <w:bottom w:val="none" w:sz="0" w:space="0" w:color="auto"/>
                    <w:right w:val="none" w:sz="0" w:space="0" w:color="auto"/>
                  </w:divBdr>
                </w:div>
                <w:div w:id="1767994627">
                  <w:marLeft w:val="640"/>
                  <w:marRight w:val="0"/>
                  <w:marTop w:val="0"/>
                  <w:marBottom w:val="0"/>
                  <w:divBdr>
                    <w:top w:val="none" w:sz="0" w:space="0" w:color="auto"/>
                    <w:left w:val="none" w:sz="0" w:space="0" w:color="auto"/>
                    <w:bottom w:val="none" w:sz="0" w:space="0" w:color="auto"/>
                    <w:right w:val="none" w:sz="0" w:space="0" w:color="auto"/>
                  </w:divBdr>
                </w:div>
                <w:div w:id="1892230014">
                  <w:marLeft w:val="640"/>
                  <w:marRight w:val="0"/>
                  <w:marTop w:val="0"/>
                  <w:marBottom w:val="0"/>
                  <w:divBdr>
                    <w:top w:val="none" w:sz="0" w:space="0" w:color="auto"/>
                    <w:left w:val="none" w:sz="0" w:space="0" w:color="auto"/>
                    <w:bottom w:val="none" w:sz="0" w:space="0" w:color="auto"/>
                    <w:right w:val="none" w:sz="0" w:space="0" w:color="auto"/>
                  </w:divBdr>
                </w:div>
                <w:div w:id="1999458447">
                  <w:marLeft w:val="640"/>
                  <w:marRight w:val="0"/>
                  <w:marTop w:val="0"/>
                  <w:marBottom w:val="0"/>
                  <w:divBdr>
                    <w:top w:val="none" w:sz="0" w:space="0" w:color="auto"/>
                    <w:left w:val="none" w:sz="0" w:space="0" w:color="auto"/>
                    <w:bottom w:val="none" w:sz="0" w:space="0" w:color="auto"/>
                    <w:right w:val="none" w:sz="0" w:space="0" w:color="auto"/>
                  </w:divBdr>
                </w:div>
                <w:div w:id="2014019512">
                  <w:marLeft w:val="640"/>
                  <w:marRight w:val="0"/>
                  <w:marTop w:val="0"/>
                  <w:marBottom w:val="0"/>
                  <w:divBdr>
                    <w:top w:val="none" w:sz="0" w:space="0" w:color="auto"/>
                    <w:left w:val="none" w:sz="0" w:space="0" w:color="auto"/>
                    <w:bottom w:val="none" w:sz="0" w:space="0" w:color="auto"/>
                    <w:right w:val="none" w:sz="0" w:space="0" w:color="auto"/>
                  </w:divBdr>
                </w:div>
                <w:div w:id="2033456719">
                  <w:marLeft w:val="640"/>
                  <w:marRight w:val="0"/>
                  <w:marTop w:val="0"/>
                  <w:marBottom w:val="0"/>
                  <w:divBdr>
                    <w:top w:val="none" w:sz="0" w:space="0" w:color="auto"/>
                    <w:left w:val="none" w:sz="0" w:space="0" w:color="auto"/>
                    <w:bottom w:val="none" w:sz="0" w:space="0" w:color="auto"/>
                    <w:right w:val="none" w:sz="0" w:space="0" w:color="auto"/>
                  </w:divBdr>
                </w:div>
                <w:div w:id="2080711399">
                  <w:marLeft w:val="640"/>
                  <w:marRight w:val="0"/>
                  <w:marTop w:val="0"/>
                  <w:marBottom w:val="0"/>
                  <w:divBdr>
                    <w:top w:val="none" w:sz="0" w:space="0" w:color="auto"/>
                    <w:left w:val="none" w:sz="0" w:space="0" w:color="auto"/>
                    <w:bottom w:val="none" w:sz="0" w:space="0" w:color="auto"/>
                    <w:right w:val="none" w:sz="0" w:space="0" w:color="auto"/>
                  </w:divBdr>
                </w:div>
              </w:divsChild>
            </w:div>
            <w:div w:id="2040353277">
              <w:marLeft w:val="0"/>
              <w:marRight w:val="0"/>
              <w:marTop w:val="0"/>
              <w:marBottom w:val="0"/>
              <w:divBdr>
                <w:top w:val="none" w:sz="0" w:space="0" w:color="auto"/>
                <w:left w:val="none" w:sz="0" w:space="0" w:color="auto"/>
                <w:bottom w:val="none" w:sz="0" w:space="0" w:color="auto"/>
                <w:right w:val="none" w:sz="0" w:space="0" w:color="auto"/>
              </w:divBdr>
              <w:divsChild>
                <w:div w:id="70931650">
                  <w:marLeft w:val="640"/>
                  <w:marRight w:val="0"/>
                  <w:marTop w:val="0"/>
                  <w:marBottom w:val="0"/>
                  <w:divBdr>
                    <w:top w:val="none" w:sz="0" w:space="0" w:color="auto"/>
                    <w:left w:val="none" w:sz="0" w:space="0" w:color="auto"/>
                    <w:bottom w:val="none" w:sz="0" w:space="0" w:color="auto"/>
                    <w:right w:val="none" w:sz="0" w:space="0" w:color="auto"/>
                  </w:divBdr>
                </w:div>
                <w:div w:id="764033420">
                  <w:marLeft w:val="640"/>
                  <w:marRight w:val="0"/>
                  <w:marTop w:val="0"/>
                  <w:marBottom w:val="0"/>
                  <w:divBdr>
                    <w:top w:val="none" w:sz="0" w:space="0" w:color="auto"/>
                    <w:left w:val="none" w:sz="0" w:space="0" w:color="auto"/>
                    <w:bottom w:val="none" w:sz="0" w:space="0" w:color="auto"/>
                    <w:right w:val="none" w:sz="0" w:space="0" w:color="auto"/>
                  </w:divBdr>
                </w:div>
                <w:div w:id="1049497252">
                  <w:marLeft w:val="640"/>
                  <w:marRight w:val="0"/>
                  <w:marTop w:val="0"/>
                  <w:marBottom w:val="0"/>
                  <w:divBdr>
                    <w:top w:val="none" w:sz="0" w:space="0" w:color="auto"/>
                    <w:left w:val="none" w:sz="0" w:space="0" w:color="auto"/>
                    <w:bottom w:val="none" w:sz="0" w:space="0" w:color="auto"/>
                    <w:right w:val="none" w:sz="0" w:space="0" w:color="auto"/>
                  </w:divBdr>
                </w:div>
                <w:div w:id="1055592079">
                  <w:marLeft w:val="640"/>
                  <w:marRight w:val="0"/>
                  <w:marTop w:val="0"/>
                  <w:marBottom w:val="0"/>
                  <w:divBdr>
                    <w:top w:val="none" w:sz="0" w:space="0" w:color="auto"/>
                    <w:left w:val="none" w:sz="0" w:space="0" w:color="auto"/>
                    <w:bottom w:val="none" w:sz="0" w:space="0" w:color="auto"/>
                    <w:right w:val="none" w:sz="0" w:space="0" w:color="auto"/>
                  </w:divBdr>
                </w:div>
                <w:div w:id="492645253">
                  <w:marLeft w:val="640"/>
                  <w:marRight w:val="0"/>
                  <w:marTop w:val="0"/>
                  <w:marBottom w:val="0"/>
                  <w:divBdr>
                    <w:top w:val="none" w:sz="0" w:space="0" w:color="auto"/>
                    <w:left w:val="none" w:sz="0" w:space="0" w:color="auto"/>
                    <w:bottom w:val="none" w:sz="0" w:space="0" w:color="auto"/>
                    <w:right w:val="none" w:sz="0" w:space="0" w:color="auto"/>
                  </w:divBdr>
                </w:div>
                <w:div w:id="589966379">
                  <w:marLeft w:val="640"/>
                  <w:marRight w:val="0"/>
                  <w:marTop w:val="0"/>
                  <w:marBottom w:val="0"/>
                  <w:divBdr>
                    <w:top w:val="none" w:sz="0" w:space="0" w:color="auto"/>
                    <w:left w:val="none" w:sz="0" w:space="0" w:color="auto"/>
                    <w:bottom w:val="none" w:sz="0" w:space="0" w:color="auto"/>
                    <w:right w:val="none" w:sz="0" w:space="0" w:color="auto"/>
                  </w:divBdr>
                </w:div>
                <w:div w:id="45834861">
                  <w:marLeft w:val="640"/>
                  <w:marRight w:val="0"/>
                  <w:marTop w:val="0"/>
                  <w:marBottom w:val="0"/>
                  <w:divBdr>
                    <w:top w:val="none" w:sz="0" w:space="0" w:color="auto"/>
                    <w:left w:val="none" w:sz="0" w:space="0" w:color="auto"/>
                    <w:bottom w:val="none" w:sz="0" w:space="0" w:color="auto"/>
                    <w:right w:val="none" w:sz="0" w:space="0" w:color="auto"/>
                  </w:divBdr>
                </w:div>
                <w:div w:id="269944700">
                  <w:marLeft w:val="640"/>
                  <w:marRight w:val="0"/>
                  <w:marTop w:val="0"/>
                  <w:marBottom w:val="0"/>
                  <w:divBdr>
                    <w:top w:val="none" w:sz="0" w:space="0" w:color="auto"/>
                    <w:left w:val="none" w:sz="0" w:space="0" w:color="auto"/>
                    <w:bottom w:val="none" w:sz="0" w:space="0" w:color="auto"/>
                    <w:right w:val="none" w:sz="0" w:space="0" w:color="auto"/>
                  </w:divBdr>
                </w:div>
                <w:div w:id="909845765">
                  <w:marLeft w:val="640"/>
                  <w:marRight w:val="0"/>
                  <w:marTop w:val="0"/>
                  <w:marBottom w:val="0"/>
                  <w:divBdr>
                    <w:top w:val="none" w:sz="0" w:space="0" w:color="auto"/>
                    <w:left w:val="none" w:sz="0" w:space="0" w:color="auto"/>
                    <w:bottom w:val="none" w:sz="0" w:space="0" w:color="auto"/>
                    <w:right w:val="none" w:sz="0" w:space="0" w:color="auto"/>
                  </w:divBdr>
                </w:div>
                <w:div w:id="969821028">
                  <w:marLeft w:val="640"/>
                  <w:marRight w:val="0"/>
                  <w:marTop w:val="0"/>
                  <w:marBottom w:val="0"/>
                  <w:divBdr>
                    <w:top w:val="none" w:sz="0" w:space="0" w:color="auto"/>
                    <w:left w:val="none" w:sz="0" w:space="0" w:color="auto"/>
                    <w:bottom w:val="none" w:sz="0" w:space="0" w:color="auto"/>
                    <w:right w:val="none" w:sz="0" w:space="0" w:color="auto"/>
                  </w:divBdr>
                </w:div>
                <w:div w:id="1663311974">
                  <w:marLeft w:val="640"/>
                  <w:marRight w:val="0"/>
                  <w:marTop w:val="0"/>
                  <w:marBottom w:val="0"/>
                  <w:divBdr>
                    <w:top w:val="none" w:sz="0" w:space="0" w:color="auto"/>
                    <w:left w:val="none" w:sz="0" w:space="0" w:color="auto"/>
                    <w:bottom w:val="none" w:sz="0" w:space="0" w:color="auto"/>
                    <w:right w:val="none" w:sz="0" w:space="0" w:color="auto"/>
                  </w:divBdr>
                </w:div>
                <w:div w:id="2010016414">
                  <w:marLeft w:val="640"/>
                  <w:marRight w:val="0"/>
                  <w:marTop w:val="0"/>
                  <w:marBottom w:val="0"/>
                  <w:divBdr>
                    <w:top w:val="none" w:sz="0" w:space="0" w:color="auto"/>
                    <w:left w:val="none" w:sz="0" w:space="0" w:color="auto"/>
                    <w:bottom w:val="none" w:sz="0" w:space="0" w:color="auto"/>
                    <w:right w:val="none" w:sz="0" w:space="0" w:color="auto"/>
                  </w:divBdr>
                </w:div>
                <w:div w:id="1155531739">
                  <w:marLeft w:val="640"/>
                  <w:marRight w:val="0"/>
                  <w:marTop w:val="0"/>
                  <w:marBottom w:val="0"/>
                  <w:divBdr>
                    <w:top w:val="none" w:sz="0" w:space="0" w:color="auto"/>
                    <w:left w:val="none" w:sz="0" w:space="0" w:color="auto"/>
                    <w:bottom w:val="none" w:sz="0" w:space="0" w:color="auto"/>
                    <w:right w:val="none" w:sz="0" w:space="0" w:color="auto"/>
                  </w:divBdr>
                </w:div>
                <w:div w:id="69695472">
                  <w:marLeft w:val="640"/>
                  <w:marRight w:val="0"/>
                  <w:marTop w:val="0"/>
                  <w:marBottom w:val="0"/>
                  <w:divBdr>
                    <w:top w:val="none" w:sz="0" w:space="0" w:color="auto"/>
                    <w:left w:val="none" w:sz="0" w:space="0" w:color="auto"/>
                    <w:bottom w:val="none" w:sz="0" w:space="0" w:color="auto"/>
                    <w:right w:val="none" w:sz="0" w:space="0" w:color="auto"/>
                  </w:divBdr>
                </w:div>
                <w:div w:id="1744526776">
                  <w:marLeft w:val="640"/>
                  <w:marRight w:val="0"/>
                  <w:marTop w:val="0"/>
                  <w:marBottom w:val="0"/>
                  <w:divBdr>
                    <w:top w:val="none" w:sz="0" w:space="0" w:color="auto"/>
                    <w:left w:val="none" w:sz="0" w:space="0" w:color="auto"/>
                    <w:bottom w:val="none" w:sz="0" w:space="0" w:color="auto"/>
                    <w:right w:val="none" w:sz="0" w:space="0" w:color="auto"/>
                  </w:divBdr>
                </w:div>
                <w:div w:id="51852836">
                  <w:marLeft w:val="640"/>
                  <w:marRight w:val="0"/>
                  <w:marTop w:val="0"/>
                  <w:marBottom w:val="0"/>
                  <w:divBdr>
                    <w:top w:val="none" w:sz="0" w:space="0" w:color="auto"/>
                    <w:left w:val="none" w:sz="0" w:space="0" w:color="auto"/>
                    <w:bottom w:val="none" w:sz="0" w:space="0" w:color="auto"/>
                    <w:right w:val="none" w:sz="0" w:space="0" w:color="auto"/>
                  </w:divBdr>
                </w:div>
                <w:div w:id="429932326">
                  <w:marLeft w:val="640"/>
                  <w:marRight w:val="0"/>
                  <w:marTop w:val="0"/>
                  <w:marBottom w:val="0"/>
                  <w:divBdr>
                    <w:top w:val="none" w:sz="0" w:space="0" w:color="auto"/>
                    <w:left w:val="none" w:sz="0" w:space="0" w:color="auto"/>
                    <w:bottom w:val="none" w:sz="0" w:space="0" w:color="auto"/>
                    <w:right w:val="none" w:sz="0" w:space="0" w:color="auto"/>
                  </w:divBdr>
                </w:div>
                <w:div w:id="935938232">
                  <w:marLeft w:val="640"/>
                  <w:marRight w:val="0"/>
                  <w:marTop w:val="0"/>
                  <w:marBottom w:val="0"/>
                  <w:divBdr>
                    <w:top w:val="none" w:sz="0" w:space="0" w:color="auto"/>
                    <w:left w:val="none" w:sz="0" w:space="0" w:color="auto"/>
                    <w:bottom w:val="none" w:sz="0" w:space="0" w:color="auto"/>
                    <w:right w:val="none" w:sz="0" w:space="0" w:color="auto"/>
                  </w:divBdr>
                </w:div>
                <w:div w:id="1575122631">
                  <w:marLeft w:val="640"/>
                  <w:marRight w:val="0"/>
                  <w:marTop w:val="0"/>
                  <w:marBottom w:val="0"/>
                  <w:divBdr>
                    <w:top w:val="none" w:sz="0" w:space="0" w:color="auto"/>
                    <w:left w:val="none" w:sz="0" w:space="0" w:color="auto"/>
                    <w:bottom w:val="none" w:sz="0" w:space="0" w:color="auto"/>
                    <w:right w:val="none" w:sz="0" w:space="0" w:color="auto"/>
                  </w:divBdr>
                </w:div>
                <w:div w:id="1640307650">
                  <w:marLeft w:val="640"/>
                  <w:marRight w:val="0"/>
                  <w:marTop w:val="0"/>
                  <w:marBottom w:val="0"/>
                  <w:divBdr>
                    <w:top w:val="none" w:sz="0" w:space="0" w:color="auto"/>
                    <w:left w:val="none" w:sz="0" w:space="0" w:color="auto"/>
                    <w:bottom w:val="none" w:sz="0" w:space="0" w:color="auto"/>
                    <w:right w:val="none" w:sz="0" w:space="0" w:color="auto"/>
                  </w:divBdr>
                </w:div>
                <w:div w:id="1849980503">
                  <w:marLeft w:val="640"/>
                  <w:marRight w:val="0"/>
                  <w:marTop w:val="0"/>
                  <w:marBottom w:val="0"/>
                  <w:divBdr>
                    <w:top w:val="none" w:sz="0" w:space="0" w:color="auto"/>
                    <w:left w:val="none" w:sz="0" w:space="0" w:color="auto"/>
                    <w:bottom w:val="none" w:sz="0" w:space="0" w:color="auto"/>
                    <w:right w:val="none" w:sz="0" w:space="0" w:color="auto"/>
                  </w:divBdr>
                </w:div>
                <w:div w:id="514852727">
                  <w:marLeft w:val="640"/>
                  <w:marRight w:val="0"/>
                  <w:marTop w:val="0"/>
                  <w:marBottom w:val="0"/>
                  <w:divBdr>
                    <w:top w:val="none" w:sz="0" w:space="0" w:color="auto"/>
                    <w:left w:val="none" w:sz="0" w:space="0" w:color="auto"/>
                    <w:bottom w:val="none" w:sz="0" w:space="0" w:color="auto"/>
                    <w:right w:val="none" w:sz="0" w:space="0" w:color="auto"/>
                  </w:divBdr>
                </w:div>
                <w:div w:id="1836411354">
                  <w:marLeft w:val="640"/>
                  <w:marRight w:val="0"/>
                  <w:marTop w:val="0"/>
                  <w:marBottom w:val="0"/>
                  <w:divBdr>
                    <w:top w:val="none" w:sz="0" w:space="0" w:color="auto"/>
                    <w:left w:val="none" w:sz="0" w:space="0" w:color="auto"/>
                    <w:bottom w:val="none" w:sz="0" w:space="0" w:color="auto"/>
                    <w:right w:val="none" w:sz="0" w:space="0" w:color="auto"/>
                  </w:divBdr>
                </w:div>
                <w:div w:id="2119257076">
                  <w:marLeft w:val="640"/>
                  <w:marRight w:val="0"/>
                  <w:marTop w:val="0"/>
                  <w:marBottom w:val="0"/>
                  <w:divBdr>
                    <w:top w:val="none" w:sz="0" w:space="0" w:color="auto"/>
                    <w:left w:val="none" w:sz="0" w:space="0" w:color="auto"/>
                    <w:bottom w:val="none" w:sz="0" w:space="0" w:color="auto"/>
                    <w:right w:val="none" w:sz="0" w:space="0" w:color="auto"/>
                  </w:divBdr>
                </w:div>
                <w:div w:id="2007397724">
                  <w:marLeft w:val="640"/>
                  <w:marRight w:val="0"/>
                  <w:marTop w:val="0"/>
                  <w:marBottom w:val="0"/>
                  <w:divBdr>
                    <w:top w:val="none" w:sz="0" w:space="0" w:color="auto"/>
                    <w:left w:val="none" w:sz="0" w:space="0" w:color="auto"/>
                    <w:bottom w:val="none" w:sz="0" w:space="0" w:color="auto"/>
                    <w:right w:val="none" w:sz="0" w:space="0" w:color="auto"/>
                  </w:divBdr>
                </w:div>
                <w:div w:id="2121799562">
                  <w:marLeft w:val="640"/>
                  <w:marRight w:val="0"/>
                  <w:marTop w:val="0"/>
                  <w:marBottom w:val="0"/>
                  <w:divBdr>
                    <w:top w:val="none" w:sz="0" w:space="0" w:color="auto"/>
                    <w:left w:val="none" w:sz="0" w:space="0" w:color="auto"/>
                    <w:bottom w:val="none" w:sz="0" w:space="0" w:color="auto"/>
                    <w:right w:val="none" w:sz="0" w:space="0" w:color="auto"/>
                  </w:divBdr>
                </w:div>
                <w:div w:id="490802077">
                  <w:marLeft w:val="640"/>
                  <w:marRight w:val="0"/>
                  <w:marTop w:val="0"/>
                  <w:marBottom w:val="0"/>
                  <w:divBdr>
                    <w:top w:val="none" w:sz="0" w:space="0" w:color="auto"/>
                    <w:left w:val="none" w:sz="0" w:space="0" w:color="auto"/>
                    <w:bottom w:val="none" w:sz="0" w:space="0" w:color="auto"/>
                    <w:right w:val="none" w:sz="0" w:space="0" w:color="auto"/>
                  </w:divBdr>
                </w:div>
                <w:div w:id="2442112">
                  <w:marLeft w:val="640"/>
                  <w:marRight w:val="0"/>
                  <w:marTop w:val="0"/>
                  <w:marBottom w:val="0"/>
                  <w:divBdr>
                    <w:top w:val="none" w:sz="0" w:space="0" w:color="auto"/>
                    <w:left w:val="none" w:sz="0" w:space="0" w:color="auto"/>
                    <w:bottom w:val="none" w:sz="0" w:space="0" w:color="auto"/>
                    <w:right w:val="none" w:sz="0" w:space="0" w:color="auto"/>
                  </w:divBdr>
                </w:div>
                <w:div w:id="466508426">
                  <w:marLeft w:val="640"/>
                  <w:marRight w:val="0"/>
                  <w:marTop w:val="0"/>
                  <w:marBottom w:val="0"/>
                  <w:divBdr>
                    <w:top w:val="none" w:sz="0" w:space="0" w:color="auto"/>
                    <w:left w:val="none" w:sz="0" w:space="0" w:color="auto"/>
                    <w:bottom w:val="none" w:sz="0" w:space="0" w:color="auto"/>
                    <w:right w:val="none" w:sz="0" w:space="0" w:color="auto"/>
                  </w:divBdr>
                </w:div>
              </w:divsChild>
            </w:div>
            <w:div w:id="96949121">
              <w:marLeft w:val="0"/>
              <w:marRight w:val="0"/>
              <w:marTop w:val="0"/>
              <w:marBottom w:val="0"/>
              <w:divBdr>
                <w:top w:val="none" w:sz="0" w:space="0" w:color="auto"/>
                <w:left w:val="none" w:sz="0" w:space="0" w:color="auto"/>
                <w:bottom w:val="none" w:sz="0" w:space="0" w:color="auto"/>
                <w:right w:val="none" w:sz="0" w:space="0" w:color="auto"/>
              </w:divBdr>
              <w:divsChild>
                <w:div w:id="1006832753">
                  <w:marLeft w:val="640"/>
                  <w:marRight w:val="0"/>
                  <w:marTop w:val="0"/>
                  <w:marBottom w:val="0"/>
                  <w:divBdr>
                    <w:top w:val="none" w:sz="0" w:space="0" w:color="auto"/>
                    <w:left w:val="none" w:sz="0" w:space="0" w:color="auto"/>
                    <w:bottom w:val="none" w:sz="0" w:space="0" w:color="auto"/>
                    <w:right w:val="none" w:sz="0" w:space="0" w:color="auto"/>
                  </w:divBdr>
                </w:div>
                <w:div w:id="1752114843">
                  <w:marLeft w:val="640"/>
                  <w:marRight w:val="0"/>
                  <w:marTop w:val="0"/>
                  <w:marBottom w:val="0"/>
                  <w:divBdr>
                    <w:top w:val="none" w:sz="0" w:space="0" w:color="auto"/>
                    <w:left w:val="none" w:sz="0" w:space="0" w:color="auto"/>
                    <w:bottom w:val="none" w:sz="0" w:space="0" w:color="auto"/>
                    <w:right w:val="none" w:sz="0" w:space="0" w:color="auto"/>
                  </w:divBdr>
                </w:div>
                <w:div w:id="157963591">
                  <w:marLeft w:val="640"/>
                  <w:marRight w:val="0"/>
                  <w:marTop w:val="0"/>
                  <w:marBottom w:val="0"/>
                  <w:divBdr>
                    <w:top w:val="none" w:sz="0" w:space="0" w:color="auto"/>
                    <w:left w:val="none" w:sz="0" w:space="0" w:color="auto"/>
                    <w:bottom w:val="none" w:sz="0" w:space="0" w:color="auto"/>
                    <w:right w:val="none" w:sz="0" w:space="0" w:color="auto"/>
                  </w:divBdr>
                </w:div>
                <w:div w:id="667173744">
                  <w:marLeft w:val="640"/>
                  <w:marRight w:val="0"/>
                  <w:marTop w:val="0"/>
                  <w:marBottom w:val="0"/>
                  <w:divBdr>
                    <w:top w:val="none" w:sz="0" w:space="0" w:color="auto"/>
                    <w:left w:val="none" w:sz="0" w:space="0" w:color="auto"/>
                    <w:bottom w:val="none" w:sz="0" w:space="0" w:color="auto"/>
                    <w:right w:val="none" w:sz="0" w:space="0" w:color="auto"/>
                  </w:divBdr>
                </w:div>
                <w:div w:id="1024941166">
                  <w:marLeft w:val="640"/>
                  <w:marRight w:val="0"/>
                  <w:marTop w:val="0"/>
                  <w:marBottom w:val="0"/>
                  <w:divBdr>
                    <w:top w:val="none" w:sz="0" w:space="0" w:color="auto"/>
                    <w:left w:val="none" w:sz="0" w:space="0" w:color="auto"/>
                    <w:bottom w:val="none" w:sz="0" w:space="0" w:color="auto"/>
                    <w:right w:val="none" w:sz="0" w:space="0" w:color="auto"/>
                  </w:divBdr>
                </w:div>
                <w:div w:id="2022926892">
                  <w:marLeft w:val="640"/>
                  <w:marRight w:val="0"/>
                  <w:marTop w:val="0"/>
                  <w:marBottom w:val="0"/>
                  <w:divBdr>
                    <w:top w:val="none" w:sz="0" w:space="0" w:color="auto"/>
                    <w:left w:val="none" w:sz="0" w:space="0" w:color="auto"/>
                    <w:bottom w:val="none" w:sz="0" w:space="0" w:color="auto"/>
                    <w:right w:val="none" w:sz="0" w:space="0" w:color="auto"/>
                  </w:divBdr>
                </w:div>
                <w:div w:id="857887966">
                  <w:marLeft w:val="640"/>
                  <w:marRight w:val="0"/>
                  <w:marTop w:val="0"/>
                  <w:marBottom w:val="0"/>
                  <w:divBdr>
                    <w:top w:val="none" w:sz="0" w:space="0" w:color="auto"/>
                    <w:left w:val="none" w:sz="0" w:space="0" w:color="auto"/>
                    <w:bottom w:val="none" w:sz="0" w:space="0" w:color="auto"/>
                    <w:right w:val="none" w:sz="0" w:space="0" w:color="auto"/>
                  </w:divBdr>
                </w:div>
                <w:div w:id="1821847623">
                  <w:marLeft w:val="640"/>
                  <w:marRight w:val="0"/>
                  <w:marTop w:val="0"/>
                  <w:marBottom w:val="0"/>
                  <w:divBdr>
                    <w:top w:val="none" w:sz="0" w:space="0" w:color="auto"/>
                    <w:left w:val="none" w:sz="0" w:space="0" w:color="auto"/>
                    <w:bottom w:val="none" w:sz="0" w:space="0" w:color="auto"/>
                    <w:right w:val="none" w:sz="0" w:space="0" w:color="auto"/>
                  </w:divBdr>
                </w:div>
                <w:div w:id="600144402">
                  <w:marLeft w:val="640"/>
                  <w:marRight w:val="0"/>
                  <w:marTop w:val="0"/>
                  <w:marBottom w:val="0"/>
                  <w:divBdr>
                    <w:top w:val="none" w:sz="0" w:space="0" w:color="auto"/>
                    <w:left w:val="none" w:sz="0" w:space="0" w:color="auto"/>
                    <w:bottom w:val="none" w:sz="0" w:space="0" w:color="auto"/>
                    <w:right w:val="none" w:sz="0" w:space="0" w:color="auto"/>
                  </w:divBdr>
                </w:div>
                <w:div w:id="1018701300">
                  <w:marLeft w:val="640"/>
                  <w:marRight w:val="0"/>
                  <w:marTop w:val="0"/>
                  <w:marBottom w:val="0"/>
                  <w:divBdr>
                    <w:top w:val="none" w:sz="0" w:space="0" w:color="auto"/>
                    <w:left w:val="none" w:sz="0" w:space="0" w:color="auto"/>
                    <w:bottom w:val="none" w:sz="0" w:space="0" w:color="auto"/>
                    <w:right w:val="none" w:sz="0" w:space="0" w:color="auto"/>
                  </w:divBdr>
                </w:div>
                <w:div w:id="567496422">
                  <w:marLeft w:val="640"/>
                  <w:marRight w:val="0"/>
                  <w:marTop w:val="0"/>
                  <w:marBottom w:val="0"/>
                  <w:divBdr>
                    <w:top w:val="none" w:sz="0" w:space="0" w:color="auto"/>
                    <w:left w:val="none" w:sz="0" w:space="0" w:color="auto"/>
                    <w:bottom w:val="none" w:sz="0" w:space="0" w:color="auto"/>
                    <w:right w:val="none" w:sz="0" w:space="0" w:color="auto"/>
                  </w:divBdr>
                </w:div>
                <w:div w:id="1717240263">
                  <w:marLeft w:val="640"/>
                  <w:marRight w:val="0"/>
                  <w:marTop w:val="0"/>
                  <w:marBottom w:val="0"/>
                  <w:divBdr>
                    <w:top w:val="none" w:sz="0" w:space="0" w:color="auto"/>
                    <w:left w:val="none" w:sz="0" w:space="0" w:color="auto"/>
                    <w:bottom w:val="none" w:sz="0" w:space="0" w:color="auto"/>
                    <w:right w:val="none" w:sz="0" w:space="0" w:color="auto"/>
                  </w:divBdr>
                </w:div>
                <w:div w:id="923302434">
                  <w:marLeft w:val="640"/>
                  <w:marRight w:val="0"/>
                  <w:marTop w:val="0"/>
                  <w:marBottom w:val="0"/>
                  <w:divBdr>
                    <w:top w:val="none" w:sz="0" w:space="0" w:color="auto"/>
                    <w:left w:val="none" w:sz="0" w:space="0" w:color="auto"/>
                    <w:bottom w:val="none" w:sz="0" w:space="0" w:color="auto"/>
                    <w:right w:val="none" w:sz="0" w:space="0" w:color="auto"/>
                  </w:divBdr>
                </w:div>
                <w:div w:id="474302729">
                  <w:marLeft w:val="640"/>
                  <w:marRight w:val="0"/>
                  <w:marTop w:val="0"/>
                  <w:marBottom w:val="0"/>
                  <w:divBdr>
                    <w:top w:val="none" w:sz="0" w:space="0" w:color="auto"/>
                    <w:left w:val="none" w:sz="0" w:space="0" w:color="auto"/>
                    <w:bottom w:val="none" w:sz="0" w:space="0" w:color="auto"/>
                    <w:right w:val="none" w:sz="0" w:space="0" w:color="auto"/>
                  </w:divBdr>
                </w:div>
                <w:div w:id="2006787861">
                  <w:marLeft w:val="640"/>
                  <w:marRight w:val="0"/>
                  <w:marTop w:val="0"/>
                  <w:marBottom w:val="0"/>
                  <w:divBdr>
                    <w:top w:val="none" w:sz="0" w:space="0" w:color="auto"/>
                    <w:left w:val="none" w:sz="0" w:space="0" w:color="auto"/>
                    <w:bottom w:val="none" w:sz="0" w:space="0" w:color="auto"/>
                    <w:right w:val="none" w:sz="0" w:space="0" w:color="auto"/>
                  </w:divBdr>
                </w:div>
                <w:div w:id="1754164424">
                  <w:marLeft w:val="640"/>
                  <w:marRight w:val="0"/>
                  <w:marTop w:val="0"/>
                  <w:marBottom w:val="0"/>
                  <w:divBdr>
                    <w:top w:val="none" w:sz="0" w:space="0" w:color="auto"/>
                    <w:left w:val="none" w:sz="0" w:space="0" w:color="auto"/>
                    <w:bottom w:val="none" w:sz="0" w:space="0" w:color="auto"/>
                    <w:right w:val="none" w:sz="0" w:space="0" w:color="auto"/>
                  </w:divBdr>
                </w:div>
                <w:div w:id="1616016209">
                  <w:marLeft w:val="640"/>
                  <w:marRight w:val="0"/>
                  <w:marTop w:val="0"/>
                  <w:marBottom w:val="0"/>
                  <w:divBdr>
                    <w:top w:val="none" w:sz="0" w:space="0" w:color="auto"/>
                    <w:left w:val="none" w:sz="0" w:space="0" w:color="auto"/>
                    <w:bottom w:val="none" w:sz="0" w:space="0" w:color="auto"/>
                    <w:right w:val="none" w:sz="0" w:space="0" w:color="auto"/>
                  </w:divBdr>
                </w:div>
                <w:div w:id="487019402">
                  <w:marLeft w:val="640"/>
                  <w:marRight w:val="0"/>
                  <w:marTop w:val="0"/>
                  <w:marBottom w:val="0"/>
                  <w:divBdr>
                    <w:top w:val="none" w:sz="0" w:space="0" w:color="auto"/>
                    <w:left w:val="none" w:sz="0" w:space="0" w:color="auto"/>
                    <w:bottom w:val="none" w:sz="0" w:space="0" w:color="auto"/>
                    <w:right w:val="none" w:sz="0" w:space="0" w:color="auto"/>
                  </w:divBdr>
                </w:div>
                <w:div w:id="1811241290">
                  <w:marLeft w:val="640"/>
                  <w:marRight w:val="0"/>
                  <w:marTop w:val="0"/>
                  <w:marBottom w:val="0"/>
                  <w:divBdr>
                    <w:top w:val="none" w:sz="0" w:space="0" w:color="auto"/>
                    <w:left w:val="none" w:sz="0" w:space="0" w:color="auto"/>
                    <w:bottom w:val="none" w:sz="0" w:space="0" w:color="auto"/>
                    <w:right w:val="none" w:sz="0" w:space="0" w:color="auto"/>
                  </w:divBdr>
                </w:div>
                <w:div w:id="87121487">
                  <w:marLeft w:val="640"/>
                  <w:marRight w:val="0"/>
                  <w:marTop w:val="0"/>
                  <w:marBottom w:val="0"/>
                  <w:divBdr>
                    <w:top w:val="none" w:sz="0" w:space="0" w:color="auto"/>
                    <w:left w:val="none" w:sz="0" w:space="0" w:color="auto"/>
                    <w:bottom w:val="none" w:sz="0" w:space="0" w:color="auto"/>
                    <w:right w:val="none" w:sz="0" w:space="0" w:color="auto"/>
                  </w:divBdr>
                </w:div>
                <w:div w:id="698623859">
                  <w:marLeft w:val="640"/>
                  <w:marRight w:val="0"/>
                  <w:marTop w:val="0"/>
                  <w:marBottom w:val="0"/>
                  <w:divBdr>
                    <w:top w:val="none" w:sz="0" w:space="0" w:color="auto"/>
                    <w:left w:val="none" w:sz="0" w:space="0" w:color="auto"/>
                    <w:bottom w:val="none" w:sz="0" w:space="0" w:color="auto"/>
                    <w:right w:val="none" w:sz="0" w:space="0" w:color="auto"/>
                  </w:divBdr>
                </w:div>
                <w:div w:id="1960986653">
                  <w:marLeft w:val="640"/>
                  <w:marRight w:val="0"/>
                  <w:marTop w:val="0"/>
                  <w:marBottom w:val="0"/>
                  <w:divBdr>
                    <w:top w:val="none" w:sz="0" w:space="0" w:color="auto"/>
                    <w:left w:val="none" w:sz="0" w:space="0" w:color="auto"/>
                    <w:bottom w:val="none" w:sz="0" w:space="0" w:color="auto"/>
                    <w:right w:val="none" w:sz="0" w:space="0" w:color="auto"/>
                  </w:divBdr>
                </w:div>
                <w:div w:id="706372263">
                  <w:marLeft w:val="640"/>
                  <w:marRight w:val="0"/>
                  <w:marTop w:val="0"/>
                  <w:marBottom w:val="0"/>
                  <w:divBdr>
                    <w:top w:val="none" w:sz="0" w:space="0" w:color="auto"/>
                    <w:left w:val="none" w:sz="0" w:space="0" w:color="auto"/>
                    <w:bottom w:val="none" w:sz="0" w:space="0" w:color="auto"/>
                    <w:right w:val="none" w:sz="0" w:space="0" w:color="auto"/>
                  </w:divBdr>
                </w:div>
                <w:div w:id="916667455">
                  <w:marLeft w:val="640"/>
                  <w:marRight w:val="0"/>
                  <w:marTop w:val="0"/>
                  <w:marBottom w:val="0"/>
                  <w:divBdr>
                    <w:top w:val="none" w:sz="0" w:space="0" w:color="auto"/>
                    <w:left w:val="none" w:sz="0" w:space="0" w:color="auto"/>
                    <w:bottom w:val="none" w:sz="0" w:space="0" w:color="auto"/>
                    <w:right w:val="none" w:sz="0" w:space="0" w:color="auto"/>
                  </w:divBdr>
                </w:div>
                <w:div w:id="1728726096">
                  <w:marLeft w:val="640"/>
                  <w:marRight w:val="0"/>
                  <w:marTop w:val="0"/>
                  <w:marBottom w:val="0"/>
                  <w:divBdr>
                    <w:top w:val="none" w:sz="0" w:space="0" w:color="auto"/>
                    <w:left w:val="none" w:sz="0" w:space="0" w:color="auto"/>
                    <w:bottom w:val="none" w:sz="0" w:space="0" w:color="auto"/>
                    <w:right w:val="none" w:sz="0" w:space="0" w:color="auto"/>
                  </w:divBdr>
                </w:div>
                <w:div w:id="1339503539">
                  <w:marLeft w:val="640"/>
                  <w:marRight w:val="0"/>
                  <w:marTop w:val="0"/>
                  <w:marBottom w:val="0"/>
                  <w:divBdr>
                    <w:top w:val="none" w:sz="0" w:space="0" w:color="auto"/>
                    <w:left w:val="none" w:sz="0" w:space="0" w:color="auto"/>
                    <w:bottom w:val="none" w:sz="0" w:space="0" w:color="auto"/>
                    <w:right w:val="none" w:sz="0" w:space="0" w:color="auto"/>
                  </w:divBdr>
                </w:div>
                <w:div w:id="1780368948">
                  <w:marLeft w:val="640"/>
                  <w:marRight w:val="0"/>
                  <w:marTop w:val="0"/>
                  <w:marBottom w:val="0"/>
                  <w:divBdr>
                    <w:top w:val="none" w:sz="0" w:space="0" w:color="auto"/>
                    <w:left w:val="none" w:sz="0" w:space="0" w:color="auto"/>
                    <w:bottom w:val="none" w:sz="0" w:space="0" w:color="auto"/>
                    <w:right w:val="none" w:sz="0" w:space="0" w:color="auto"/>
                  </w:divBdr>
                </w:div>
                <w:div w:id="1636521019">
                  <w:marLeft w:val="640"/>
                  <w:marRight w:val="0"/>
                  <w:marTop w:val="0"/>
                  <w:marBottom w:val="0"/>
                  <w:divBdr>
                    <w:top w:val="none" w:sz="0" w:space="0" w:color="auto"/>
                    <w:left w:val="none" w:sz="0" w:space="0" w:color="auto"/>
                    <w:bottom w:val="none" w:sz="0" w:space="0" w:color="auto"/>
                    <w:right w:val="none" w:sz="0" w:space="0" w:color="auto"/>
                  </w:divBdr>
                </w:div>
                <w:div w:id="2091853449">
                  <w:marLeft w:val="640"/>
                  <w:marRight w:val="0"/>
                  <w:marTop w:val="0"/>
                  <w:marBottom w:val="0"/>
                  <w:divBdr>
                    <w:top w:val="none" w:sz="0" w:space="0" w:color="auto"/>
                    <w:left w:val="none" w:sz="0" w:space="0" w:color="auto"/>
                    <w:bottom w:val="none" w:sz="0" w:space="0" w:color="auto"/>
                    <w:right w:val="none" w:sz="0" w:space="0" w:color="auto"/>
                  </w:divBdr>
                </w:div>
                <w:div w:id="1450663836">
                  <w:marLeft w:val="640"/>
                  <w:marRight w:val="0"/>
                  <w:marTop w:val="0"/>
                  <w:marBottom w:val="0"/>
                  <w:divBdr>
                    <w:top w:val="none" w:sz="0" w:space="0" w:color="auto"/>
                    <w:left w:val="none" w:sz="0" w:space="0" w:color="auto"/>
                    <w:bottom w:val="none" w:sz="0" w:space="0" w:color="auto"/>
                    <w:right w:val="none" w:sz="0" w:space="0" w:color="auto"/>
                  </w:divBdr>
                </w:div>
              </w:divsChild>
            </w:div>
            <w:div w:id="869143124">
              <w:marLeft w:val="0"/>
              <w:marRight w:val="0"/>
              <w:marTop w:val="0"/>
              <w:marBottom w:val="0"/>
              <w:divBdr>
                <w:top w:val="none" w:sz="0" w:space="0" w:color="auto"/>
                <w:left w:val="none" w:sz="0" w:space="0" w:color="auto"/>
                <w:bottom w:val="none" w:sz="0" w:space="0" w:color="auto"/>
                <w:right w:val="none" w:sz="0" w:space="0" w:color="auto"/>
              </w:divBdr>
              <w:divsChild>
                <w:div w:id="168646112">
                  <w:marLeft w:val="640"/>
                  <w:marRight w:val="0"/>
                  <w:marTop w:val="0"/>
                  <w:marBottom w:val="0"/>
                  <w:divBdr>
                    <w:top w:val="none" w:sz="0" w:space="0" w:color="auto"/>
                    <w:left w:val="none" w:sz="0" w:space="0" w:color="auto"/>
                    <w:bottom w:val="none" w:sz="0" w:space="0" w:color="auto"/>
                    <w:right w:val="none" w:sz="0" w:space="0" w:color="auto"/>
                  </w:divBdr>
                </w:div>
                <w:div w:id="439378477">
                  <w:marLeft w:val="640"/>
                  <w:marRight w:val="0"/>
                  <w:marTop w:val="0"/>
                  <w:marBottom w:val="0"/>
                  <w:divBdr>
                    <w:top w:val="none" w:sz="0" w:space="0" w:color="auto"/>
                    <w:left w:val="none" w:sz="0" w:space="0" w:color="auto"/>
                    <w:bottom w:val="none" w:sz="0" w:space="0" w:color="auto"/>
                    <w:right w:val="none" w:sz="0" w:space="0" w:color="auto"/>
                  </w:divBdr>
                </w:div>
                <w:div w:id="1971746482">
                  <w:marLeft w:val="640"/>
                  <w:marRight w:val="0"/>
                  <w:marTop w:val="0"/>
                  <w:marBottom w:val="0"/>
                  <w:divBdr>
                    <w:top w:val="none" w:sz="0" w:space="0" w:color="auto"/>
                    <w:left w:val="none" w:sz="0" w:space="0" w:color="auto"/>
                    <w:bottom w:val="none" w:sz="0" w:space="0" w:color="auto"/>
                    <w:right w:val="none" w:sz="0" w:space="0" w:color="auto"/>
                  </w:divBdr>
                </w:div>
                <w:div w:id="728382316">
                  <w:marLeft w:val="640"/>
                  <w:marRight w:val="0"/>
                  <w:marTop w:val="0"/>
                  <w:marBottom w:val="0"/>
                  <w:divBdr>
                    <w:top w:val="none" w:sz="0" w:space="0" w:color="auto"/>
                    <w:left w:val="none" w:sz="0" w:space="0" w:color="auto"/>
                    <w:bottom w:val="none" w:sz="0" w:space="0" w:color="auto"/>
                    <w:right w:val="none" w:sz="0" w:space="0" w:color="auto"/>
                  </w:divBdr>
                </w:div>
                <w:div w:id="1120297336">
                  <w:marLeft w:val="640"/>
                  <w:marRight w:val="0"/>
                  <w:marTop w:val="0"/>
                  <w:marBottom w:val="0"/>
                  <w:divBdr>
                    <w:top w:val="none" w:sz="0" w:space="0" w:color="auto"/>
                    <w:left w:val="none" w:sz="0" w:space="0" w:color="auto"/>
                    <w:bottom w:val="none" w:sz="0" w:space="0" w:color="auto"/>
                    <w:right w:val="none" w:sz="0" w:space="0" w:color="auto"/>
                  </w:divBdr>
                </w:div>
                <w:div w:id="1457094422">
                  <w:marLeft w:val="640"/>
                  <w:marRight w:val="0"/>
                  <w:marTop w:val="0"/>
                  <w:marBottom w:val="0"/>
                  <w:divBdr>
                    <w:top w:val="none" w:sz="0" w:space="0" w:color="auto"/>
                    <w:left w:val="none" w:sz="0" w:space="0" w:color="auto"/>
                    <w:bottom w:val="none" w:sz="0" w:space="0" w:color="auto"/>
                    <w:right w:val="none" w:sz="0" w:space="0" w:color="auto"/>
                  </w:divBdr>
                </w:div>
                <w:div w:id="765544055">
                  <w:marLeft w:val="640"/>
                  <w:marRight w:val="0"/>
                  <w:marTop w:val="0"/>
                  <w:marBottom w:val="0"/>
                  <w:divBdr>
                    <w:top w:val="none" w:sz="0" w:space="0" w:color="auto"/>
                    <w:left w:val="none" w:sz="0" w:space="0" w:color="auto"/>
                    <w:bottom w:val="none" w:sz="0" w:space="0" w:color="auto"/>
                    <w:right w:val="none" w:sz="0" w:space="0" w:color="auto"/>
                  </w:divBdr>
                </w:div>
                <w:div w:id="1854831740">
                  <w:marLeft w:val="640"/>
                  <w:marRight w:val="0"/>
                  <w:marTop w:val="0"/>
                  <w:marBottom w:val="0"/>
                  <w:divBdr>
                    <w:top w:val="none" w:sz="0" w:space="0" w:color="auto"/>
                    <w:left w:val="none" w:sz="0" w:space="0" w:color="auto"/>
                    <w:bottom w:val="none" w:sz="0" w:space="0" w:color="auto"/>
                    <w:right w:val="none" w:sz="0" w:space="0" w:color="auto"/>
                  </w:divBdr>
                </w:div>
                <w:div w:id="1091002052">
                  <w:marLeft w:val="640"/>
                  <w:marRight w:val="0"/>
                  <w:marTop w:val="0"/>
                  <w:marBottom w:val="0"/>
                  <w:divBdr>
                    <w:top w:val="none" w:sz="0" w:space="0" w:color="auto"/>
                    <w:left w:val="none" w:sz="0" w:space="0" w:color="auto"/>
                    <w:bottom w:val="none" w:sz="0" w:space="0" w:color="auto"/>
                    <w:right w:val="none" w:sz="0" w:space="0" w:color="auto"/>
                  </w:divBdr>
                </w:div>
                <w:div w:id="849687404">
                  <w:marLeft w:val="640"/>
                  <w:marRight w:val="0"/>
                  <w:marTop w:val="0"/>
                  <w:marBottom w:val="0"/>
                  <w:divBdr>
                    <w:top w:val="none" w:sz="0" w:space="0" w:color="auto"/>
                    <w:left w:val="none" w:sz="0" w:space="0" w:color="auto"/>
                    <w:bottom w:val="none" w:sz="0" w:space="0" w:color="auto"/>
                    <w:right w:val="none" w:sz="0" w:space="0" w:color="auto"/>
                  </w:divBdr>
                </w:div>
                <w:div w:id="1133988191">
                  <w:marLeft w:val="640"/>
                  <w:marRight w:val="0"/>
                  <w:marTop w:val="0"/>
                  <w:marBottom w:val="0"/>
                  <w:divBdr>
                    <w:top w:val="none" w:sz="0" w:space="0" w:color="auto"/>
                    <w:left w:val="none" w:sz="0" w:space="0" w:color="auto"/>
                    <w:bottom w:val="none" w:sz="0" w:space="0" w:color="auto"/>
                    <w:right w:val="none" w:sz="0" w:space="0" w:color="auto"/>
                  </w:divBdr>
                </w:div>
                <w:div w:id="1312904001">
                  <w:marLeft w:val="640"/>
                  <w:marRight w:val="0"/>
                  <w:marTop w:val="0"/>
                  <w:marBottom w:val="0"/>
                  <w:divBdr>
                    <w:top w:val="none" w:sz="0" w:space="0" w:color="auto"/>
                    <w:left w:val="none" w:sz="0" w:space="0" w:color="auto"/>
                    <w:bottom w:val="none" w:sz="0" w:space="0" w:color="auto"/>
                    <w:right w:val="none" w:sz="0" w:space="0" w:color="auto"/>
                  </w:divBdr>
                </w:div>
                <w:div w:id="98918677">
                  <w:marLeft w:val="640"/>
                  <w:marRight w:val="0"/>
                  <w:marTop w:val="0"/>
                  <w:marBottom w:val="0"/>
                  <w:divBdr>
                    <w:top w:val="none" w:sz="0" w:space="0" w:color="auto"/>
                    <w:left w:val="none" w:sz="0" w:space="0" w:color="auto"/>
                    <w:bottom w:val="none" w:sz="0" w:space="0" w:color="auto"/>
                    <w:right w:val="none" w:sz="0" w:space="0" w:color="auto"/>
                  </w:divBdr>
                </w:div>
                <w:div w:id="387647998">
                  <w:marLeft w:val="640"/>
                  <w:marRight w:val="0"/>
                  <w:marTop w:val="0"/>
                  <w:marBottom w:val="0"/>
                  <w:divBdr>
                    <w:top w:val="none" w:sz="0" w:space="0" w:color="auto"/>
                    <w:left w:val="none" w:sz="0" w:space="0" w:color="auto"/>
                    <w:bottom w:val="none" w:sz="0" w:space="0" w:color="auto"/>
                    <w:right w:val="none" w:sz="0" w:space="0" w:color="auto"/>
                  </w:divBdr>
                </w:div>
                <w:div w:id="1317148399">
                  <w:marLeft w:val="640"/>
                  <w:marRight w:val="0"/>
                  <w:marTop w:val="0"/>
                  <w:marBottom w:val="0"/>
                  <w:divBdr>
                    <w:top w:val="none" w:sz="0" w:space="0" w:color="auto"/>
                    <w:left w:val="none" w:sz="0" w:space="0" w:color="auto"/>
                    <w:bottom w:val="none" w:sz="0" w:space="0" w:color="auto"/>
                    <w:right w:val="none" w:sz="0" w:space="0" w:color="auto"/>
                  </w:divBdr>
                </w:div>
                <w:div w:id="1621915531">
                  <w:marLeft w:val="640"/>
                  <w:marRight w:val="0"/>
                  <w:marTop w:val="0"/>
                  <w:marBottom w:val="0"/>
                  <w:divBdr>
                    <w:top w:val="none" w:sz="0" w:space="0" w:color="auto"/>
                    <w:left w:val="none" w:sz="0" w:space="0" w:color="auto"/>
                    <w:bottom w:val="none" w:sz="0" w:space="0" w:color="auto"/>
                    <w:right w:val="none" w:sz="0" w:space="0" w:color="auto"/>
                  </w:divBdr>
                </w:div>
                <w:div w:id="1037435209">
                  <w:marLeft w:val="640"/>
                  <w:marRight w:val="0"/>
                  <w:marTop w:val="0"/>
                  <w:marBottom w:val="0"/>
                  <w:divBdr>
                    <w:top w:val="none" w:sz="0" w:space="0" w:color="auto"/>
                    <w:left w:val="none" w:sz="0" w:space="0" w:color="auto"/>
                    <w:bottom w:val="none" w:sz="0" w:space="0" w:color="auto"/>
                    <w:right w:val="none" w:sz="0" w:space="0" w:color="auto"/>
                  </w:divBdr>
                </w:div>
                <w:div w:id="1314720128">
                  <w:marLeft w:val="640"/>
                  <w:marRight w:val="0"/>
                  <w:marTop w:val="0"/>
                  <w:marBottom w:val="0"/>
                  <w:divBdr>
                    <w:top w:val="none" w:sz="0" w:space="0" w:color="auto"/>
                    <w:left w:val="none" w:sz="0" w:space="0" w:color="auto"/>
                    <w:bottom w:val="none" w:sz="0" w:space="0" w:color="auto"/>
                    <w:right w:val="none" w:sz="0" w:space="0" w:color="auto"/>
                  </w:divBdr>
                </w:div>
                <w:div w:id="2141150541">
                  <w:marLeft w:val="640"/>
                  <w:marRight w:val="0"/>
                  <w:marTop w:val="0"/>
                  <w:marBottom w:val="0"/>
                  <w:divBdr>
                    <w:top w:val="none" w:sz="0" w:space="0" w:color="auto"/>
                    <w:left w:val="none" w:sz="0" w:space="0" w:color="auto"/>
                    <w:bottom w:val="none" w:sz="0" w:space="0" w:color="auto"/>
                    <w:right w:val="none" w:sz="0" w:space="0" w:color="auto"/>
                  </w:divBdr>
                </w:div>
                <w:div w:id="162167743">
                  <w:marLeft w:val="640"/>
                  <w:marRight w:val="0"/>
                  <w:marTop w:val="0"/>
                  <w:marBottom w:val="0"/>
                  <w:divBdr>
                    <w:top w:val="none" w:sz="0" w:space="0" w:color="auto"/>
                    <w:left w:val="none" w:sz="0" w:space="0" w:color="auto"/>
                    <w:bottom w:val="none" w:sz="0" w:space="0" w:color="auto"/>
                    <w:right w:val="none" w:sz="0" w:space="0" w:color="auto"/>
                  </w:divBdr>
                </w:div>
                <w:div w:id="2054038412">
                  <w:marLeft w:val="640"/>
                  <w:marRight w:val="0"/>
                  <w:marTop w:val="0"/>
                  <w:marBottom w:val="0"/>
                  <w:divBdr>
                    <w:top w:val="none" w:sz="0" w:space="0" w:color="auto"/>
                    <w:left w:val="none" w:sz="0" w:space="0" w:color="auto"/>
                    <w:bottom w:val="none" w:sz="0" w:space="0" w:color="auto"/>
                    <w:right w:val="none" w:sz="0" w:space="0" w:color="auto"/>
                  </w:divBdr>
                </w:div>
                <w:div w:id="1386832200">
                  <w:marLeft w:val="640"/>
                  <w:marRight w:val="0"/>
                  <w:marTop w:val="0"/>
                  <w:marBottom w:val="0"/>
                  <w:divBdr>
                    <w:top w:val="none" w:sz="0" w:space="0" w:color="auto"/>
                    <w:left w:val="none" w:sz="0" w:space="0" w:color="auto"/>
                    <w:bottom w:val="none" w:sz="0" w:space="0" w:color="auto"/>
                    <w:right w:val="none" w:sz="0" w:space="0" w:color="auto"/>
                  </w:divBdr>
                </w:div>
                <w:div w:id="805859389">
                  <w:marLeft w:val="640"/>
                  <w:marRight w:val="0"/>
                  <w:marTop w:val="0"/>
                  <w:marBottom w:val="0"/>
                  <w:divBdr>
                    <w:top w:val="none" w:sz="0" w:space="0" w:color="auto"/>
                    <w:left w:val="none" w:sz="0" w:space="0" w:color="auto"/>
                    <w:bottom w:val="none" w:sz="0" w:space="0" w:color="auto"/>
                    <w:right w:val="none" w:sz="0" w:space="0" w:color="auto"/>
                  </w:divBdr>
                </w:div>
                <w:div w:id="1900047056">
                  <w:marLeft w:val="640"/>
                  <w:marRight w:val="0"/>
                  <w:marTop w:val="0"/>
                  <w:marBottom w:val="0"/>
                  <w:divBdr>
                    <w:top w:val="none" w:sz="0" w:space="0" w:color="auto"/>
                    <w:left w:val="none" w:sz="0" w:space="0" w:color="auto"/>
                    <w:bottom w:val="none" w:sz="0" w:space="0" w:color="auto"/>
                    <w:right w:val="none" w:sz="0" w:space="0" w:color="auto"/>
                  </w:divBdr>
                </w:div>
                <w:div w:id="1498766552">
                  <w:marLeft w:val="640"/>
                  <w:marRight w:val="0"/>
                  <w:marTop w:val="0"/>
                  <w:marBottom w:val="0"/>
                  <w:divBdr>
                    <w:top w:val="none" w:sz="0" w:space="0" w:color="auto"/>
                    <w:left w:val="none" w:sz="0" w:space="0" w:color="auto"/>
                    <w:bottom w:val="none" w:sz="0" w:space="0" w:color="auto"/>
                    <w:right w:val="none" w:sz="0" w:space="0" w:color="auto"/>
                  </w:divBdr>
                </w:div>
                <w:div w:id="1669400895">
                  <w:marLeft w:val="640"/>
                  <w:marRight w:val="0"/>
                  <w:marTop w:val="0"/>
                  <w:marBottom w:val="0"/>
                  <w:divBdr>
                    <w:top w:val="none" w:sz="0" w:space="0" w:color="auto"/>
                    <w:left w:val="none" w:sz="0" w:space="0" w:color="auto"/>
                    <w:bottom w:val="none" w:sz="0" w:space="0" w:color="auto"/>
                    <w:right w:val="none" w:sz="0" w:space="0" w:color="auto"/>
                  </w:divBdr>
                </w:div>
                <w:div w:id="1072696433">
                  <w:marLeft w:val="640"/>
                  <w:marRight w:val="0"/>
                  <w:marTop w:val="0"/>
                  <w:marBottom w:val="0"/>
                  <w:divBdr>
                    <w:top w:val="none" w:sz="0" w:space="0" w:color="auto"/>
                    <w:left w:val="none" w:sz="0" w:space="0" w:color="auto"/>
                    <w:bottom w:val="none" w:sz="0" w:space="0" w:color="auto"/>
                    <w:right w:val="none" w:sz="0" w:space="0" w:color="auto"/>
                  </w:divBdr>
                </w:div>
                <w:div w:id="1536311739">
                  <w:marLeft w:val="640"/>
                  <w:marRight w:val="0"/>
                  <w:marTop w:val="0"/>
                  <w:marBottom w:val="0"/>
                  <w:divBdr>
                    <w:top w:val="none" w:sz="0" w:space="0" w:color="auto"/>
                    <w:left w:val="none" w:sz="0" w:space="0" w:color="auto"/>
                    <w:bottom w:val="none" w:sz="0" w:space="0" w:color="auto"/>
                    <w:right w:val="none" w:sz="0" w:space="0" w:color="auto"/>
                  </w:divBdr>
                </w:div>
                <w:div w:id="919488110">
                  <w:marLeft w:val="640"/>
                  <w:marRight w:val="0"/>
                  <w:marTop w:val="0"/>
                  <w:marBottom w:val="0"/>
                  <w:divBdr>
                    <w:top w:val="none" w:sz="0" w:space="0" w:color="auto"/>
                    <w:left w:val="none" w:sz="0" w:space="0" w:color="auto"/>
                    <w:bottom w:val="none" w:sz="0" w:space="0" w:color="auto"/>
                    <w:right w:val="none" w:sz="0" w:space="0" w:color="auto"/>
                  </w:divBdr>
                </w:div>
                <w:div w:id="99033228">
                  <w:marLeft w:val="640"/>
                  <w:marRight w:val="0"/>
                  <w:marTop w:val="0"/>
                  <w:marBottom w:val="0"/>
                  <w:divBdr>
                    <w:top w:val="none" w:sz="0" w:space="0" w:color="auto"/>
                    <w:left w:val="none" w:sz="0" w:space="0" w:color="auto"/>
                    <w:bottom w:val="none" w:sz="0" w:space="0" w:color="auto"/>
                    <w:right w:val="none" w:sz="0" w:space="0" w:color="auto"/>
                  </w:divBdr>
                </w:div>
              </w:divsChild>
            </w:div>
            <w:div w:id="1896815002">
              <w:marLeft w:val="0"/>
              <w:marRight w:val="0"/>
              <w:marTop w:val="0"/>
              <w:marBottom w:val="0"/>
              <w:divBdr>
                <w:top w:val="none" w:sz="0" w:space="0" w:color="auto"/>
                <w:left w:val="none" w:sz="0" w:space="0" w:color="auto"/>
                <w:bottom w:val="none" w:sz="0" w:space="0" w:color="auto"/>
                <w:right w:val="none" w:sz="0" w:space="0" w:color="auto"/>
              </w:divBdr>
              <w:divsChild>
                <w:div w:id="400058334">
                  <w:marLeft w:val="640"/>
                  <w:marRight w:val="0"/>
                  <w:marTop w:val="0"/>
                  <w:marBottom w:val="0"/>
                  <w:divBdr>
                    <w:top w:val="none" w:sz="0" w:space="0" w:color="auto"/>
                    <w:left w:val="none" w:sz="0" w:space="0" w:color="auto"/>
                    <w:bottom w:val="none" w:sz="0" w:space="0" w:color="auto"/>
                    <w:right w:val="none" w:sz="0" w:space="0" w:color="auto"/>
                  </w:divBdr>
                </w:div>
                <w:div w:id="1485471721">
                  <w:marLeft w:val="640"/>
                  <w:marRight w:val="0"/>
                  <w:marTop w:val="0"/>
                  <w:marBottom w:val="0"/>
                  <w:divBdr>
                    <w:top w:val="none" w:sz="0" w:space="0" w:color="auto"/>
                    <w:left w:val="none" w:sz="0" w:space="0" w:color="auto"/>
                    <w:bottom w:val="none" w:sz="0" w:space="0" w:color="auto"/>
                    <w:right w:val="none" w:sz="0" w:space="0" w:color="auto"/>
                  </w:divBdr>
                </w:div>
                <w:div w:id="1142455983">
                  <w:marLeft w:val="640"/>
                  <w:marRight w:val="0"/>
                  <w:marTop w:val="0"/>
                  <w:marBottom w:val="0"/>
                  <w:divBdr>
                    <w:top w:val="none" w:sz="0" w:space="0" w:color="auto"/>
                    <w:left w:val="none" w:sz="0" w:space="0" w:color="auto"/>
                    <w:bottom w:val="none" w:sz="0" w:space="0" w:color="auto"/>
                    <w:right w:val="none" w:sz="0" w:space="0" w:color="auto"/>
                  </w:divBdr>
                </w:div>
                <w:div w:id="656374068">
                  <w:marLeft w:val="640"/>
                  <w:marRight w:val="0"/>
                  <w:marTop w:val="0"/>
                  <w:marBottom w:val="0"/>
                  <w:divBdr>
                    <w:top w:val="none" w:sz="0" w:space="0" w:color="auto"/>
                    <w:left w:val="none" w:sz="0" w:space="0" w:color="auto"/>
                    <w:bottom w:val="none" w:sz="0" w:space="0" w:color="auto"/>
                    <w:right w:val="none" w:sz="0" w:space="0" w:color="auto"/>
                  </w:divBdr>
                </w:div>
                <w:div w:id="1625114531">
                  <w:marLeft w:val="640"/>
                  <w:marRight w:val="0"/>
                  <w:marTop w:val="0"/>
                  <w:marBottom w:val="0"/>
                  <w:divBdr>
                    <w:top w:val="none" w:sz="0" w:space="0" w:color="auto"/>
                    <w:left w:val="none" w:sz="0" w:space="0" w:color="auto"/>
                    <w:bottom w:val="none" w:sz="0" w:space="0" w:color="auto"/>
                    <w:right w:val="none" w:sz="0" w:space="0" w:color="auto"/>
                  </w:divBdr>
                </w:div>
                <w:div w:id="1426805839">
                  <w:marLeft w:val="640"/>
                  <w:marRight w:val="0"/>
                  <w:marTop w:val="0"/>
                  <w:marBottom w:val="0"/>
                  <w:divBdr>
                    <w:top w:val="none" w:sz="0" w:space="0" w:color="auto"/>
                    <w:left w:val="none" w:sz="0" w:space="0" w:color="auto"/>
                    <w:bottom w:val="none" w:sz="0" w:space="0" w:color="auto"/>
                    <w:right w:val="none" w:sz="0" w:space="0" w:color="auto"/>
                  </w:divBdr>
                </w:div>
                <w:div w:id="245461656">
                  <w:marLeft w:val="640"/>
                  <w:marRight w:val="0"/>
                  <w:marTop w:val="0"/>
                  <w:marBottom w:val="0"/>
                  <w:divBdr>
                    <w:top w:val="none" w:sz="0" w:space="0" w:color="auto"/>
                    <w:left w:val="none" w:sz="0" w:space="0" w:color="auto"/>
                    <w:bottom w:val="none" w:sz="0" w:space="0" w:color="auto"/>
                    <w:right w:val="none" w:sz="0" w:space="0" w:color="auto"/>
                  </w:divBdr>
                </w:div>
                <w:div w:id="1689141569">
                  <w:marLeft w:val="640"/>
                  <w:marRight w:val="0"/>
                  <w:marTop w:val="0"/>
                  <w:marBottom w:val="0"/>
                  <w:divBdr>
                    <w:top w:val="none" w:sz="0" w:space="0" w:color="auto"/>
                    <w:left w:val="none" w:sz="0" w:space="0" w:color="auto"/>
                    <w:bottom w:val="none" w:sz="0" w:space="0" w:color="auto"/>
                    <w:right w:val="none" w:sz="0" w:space="0" w:color="auto"/>
                  </w:divBdr>
                </w:div>
                <w:div w:id="2076708099">
                  <w:marLeft w:val="640"/>
                  <w:marRight w:val="0"/>
                  <w:marTop w:val="0"/>
                  <w:marBottom w:val="0"/>
                  <w:divBdr>
                    <w:top w:val="none" w:sz="0" w:space="0" w:color="auto"/>
                    <w:left w:val="none" w:sz="0" w:space="0" w:color="auto"/>
                    <w:bottom w:val="none" w:sz="0" w:space="0" w:color="auto"/>
                    <w:right w:val="none" w:sz="0" w:space="0" w:color="auto"/>
                  </w:divBdr>
                </w:div>
                <w:div w:id="1184595215">
                  <w:marLeft w:val="640"/>
                  <w:marRight w:val="0"/>
                  <w:marTop w:val="0"/>
                  <w:marBottom w:val="0"/>
                  <w:divBdr>
                    <w:top w:val="none" w:sz="0" w:space="0" w:color="auto"/>
                    <w:left w:val="none" w:sz="0" w:space="0" w:color="auto"/>
                    <w:bottom w:val="none" w:sz="0" w:space="0" w:color="auto"/>
                    <w:right w:val="none" w:sz="0" w:space="0" w:color="auto"/>
                  </w:divBdr>
                </w:div>
                <w:div w:id="1601066403">
                  <w:marLeft w:val="640"/>
                  <w:marRight w:val="0"/>
                  <w:marTop w:val="0"/>
                  <w:marBottom w:val="0"/>
                  <w:divBdr>
                    <w:top w:val="none" w:sz="0" w:space="0" w:color="auto"/>
                    <w:left w:val="none" w:sz="0" w:space="0" w:color="auto"/>
                    <w:bottom w:val="none" w:sz="0" w:space="0" w:color="auto"/>
                    <w:right w:val="none" w:sz="0" w:space="0" w:color="auto"/>
                  </w:divBdr>
                </w:div>
                <w:div w:id="1807237882">
                  <w:marLeft w:val="640"/>
                  <w:marRight w:val="0"/>
                  <w:marTop w:val="0"/>
                  <w:marBottom w:val="0"/>
                  <w:divBdr>
                    <w:top w:val="none" w:sz="0" w:space="0" w:color="auto"/>
                    <w:left w:val="none" w:sz="0" w:space="0" w:color="auto"/>
                    <w:bottom w:val="none" w:sz="0" w:space="0" w:color="auto"/>
                    <w:right w:val="none" w:sz="0" w:space="0" w:color="auto"/>
                  </w:divBdr>
                </w:div>
                <w:div w:id="443426768">
                  <w:marLeft w:val="640"/>
                  <w:marRight w:val="0"/>
                  <w:marTop w:val="0"/>
                  <w:marBottom w:val="0"/>
                  <w:divBdr>
                    <w:top w:val="none" w:sz="0" w:space="0" w:color="auto"/>
                    <w:left w:val="none" w:sz="0" w:space="0" w:color="auto"/>
                    <w:bottom w:val="none" w:sz="0" w:space="0" w:color="auto"/>
                    <w:right w:val="none" w:sz="0" w:space="0" w:color="auto"/>
                  </w:divBdr>
                </w:div>
                <w:div w:id="2029983501">
                  <w:marLeft w:val="640"/>
                  <w:marRight w:val="0"/>
                  <w:marTop w:val="0"/>
                  <w:marBottom w:val="0"/>
                  <w:divBdr>
                    <w:top w:val="none" w:sz="0" w:space="0" w:color="auto"/>
                    <w:left w:val="none" w:sz="0" w:space="0" w:color="auto"/>
                    <w:bottom w:val="none" w:sz="0" w:space="0" w:color="auto"/>
                    <w:right w:val="none" w:sz="0" w:space="0" w:color="auto"/>
                  </w:divBdr>
                </w:div>
                <w:div w:id="1719695469">
                  <w:marLeft w:val="640"/>
                  <w:marRight w:val="0"/>
                  <w:marTop w:val="0"/>
                  <w:marBottom w:val="0"/>
                  <w:divBdr>
                    <w:top w:val="none" w:sz="0" w:space="0" w:color="auto"/>
                    <w:left w:val="none" w:sz="0" w:space="0" w:color="auto"/>
                    <w:bottom w:val="none" w:sz="0" w:space="0" w:color="auto"/>
                    <w:right w:val="none" w:sz="0" w:space="0" w:color="auto"/>
                  </w:divBdr>
                </w:div>
                <w:div w:id="571744043">
                  <w:marLeft w:val="640"/>
                  <w:marRight w:val="0"/>
                  <w:marTop w:val="0"/>
                  <w:marBottom w:val="0"/>
                  <w:divBdr>
                    <w:top w:val="none" w:sz="0" w:space="0" w:color="auto"/>
                    <w:left w:val="none" w:sz="0" w:space="0" w:color="auto"/>
                    <w:bottom w:val="none" w:sz="0" w:space="0" w:color="auto"/>
                    <w:right w:val="none" w:sz="0" w:space="0" w:color="auto"/>
                  </w:divBdr>
                </w:div>
                <w:div w:id="1469011808">
                  <w:marLeft w:val="640"/>
                  <w:marRight w:val="0"/>
                  <w:marTop w:val="0"/>
                  <w:marBottom w:val="0"/>
                  <w:divBdr>
                    <w:top w:val="none" w:sz="0" w:space="0" w:color="auto"/>
                    <w:left w:val="none" w:sz="0" w:space="0" w:color="auto"/>
                    <w:bottom w:val="none" w:sz="0" w:space="0" w:color="auto"/>
                    <w:right w:val="none" w:sz="0" w:space="0" w:color="auto"/>
                  </w:divBdr>
                </w:div>
                <w:div w:id="670373336">
                  <w:marLeft w:val="640"/>
                  <w:marRight w:val="0"/>
                  <w:marTop w:val="0"/>
                  <w:marBottom w:val="0"/>
                  <w:divBdr>
                    <w:top w:val="none" w:sz="0" w:space="0" w:color="auto"/>
                    <w:left w:val="none" w:sz="0" w:space="0" w:color="auto"/>
                    <w:bottom w:val="none" w:sz="0" w:space="0" w:color="auto"/>
                    <w:right w:val="none" w:sz="0" w:space="0" w:color="auto"/>
                  </w:divBdr>
                </w:div>
                <w:div w:id="118450244">
                  <w:marLeft w:val="640"/>
                  <w:marRight w:val="0"/>
                  <w:marTop w:val="0"/>
                  <w:marBottom w:val="0"/>
                  <w:divBdr>
                    <w:top w:val="none" w:sz="0" w:space="0" w:color="auto"/>
                    <w:left w:val="none" w:sz="0" w:space="0" w:color="auto"/>
                    <w:bottom w:val="none" w:sz="0" w:space="0" w:color="auto"/>
                    <w:right w:val="none" w:sz="0" w:space="0" w:color="auto"/>
                  </w:divBdr>
                </w:div>
                <w:div w:id="828251126">
                  <w:marLeft w:val="640"/>
                  <w:marRight w:val="0"/>
                  <w:marTop w:val="0"/>
                  <w:marBottom w:val="0"/>
                  <w:divBdr>
                    <w:top w:val="none" w:sz="0" w:space="0" w:color="auto"/>
                    <w:left w:val="none" w:sz="0" w:space="0" w:color="auto"/>
                    <w:bottom w:val="none" w:sz="0" w:space="0" w:color="auto"/>
                    <w:right w:val="none" w:sz="0" w:space="0" w:color="auto"/>
                  </w:divBdr>
                </w:div>
                <w:div w:id="958996712">
                  <w:marLeft w:val="640"/>
                  <w:marRight w:val="0"/>
                  <w:marTop w:val="0"/>
                  <w:marBottom w:val="0"/>
                  <w:divBdr>
                    <w:top w:val="none" w:sz="0" w:space="0" w:color="auto"/>
                    <w:left w:val="none" w:sz="0" w:space="0" w:color="auto"/>
                    <w:bottom w:val="none" w:sz="0" w:space="0" w:color="auto"/>
                    <w:right w:val="none" w:sz="0" w:space="0" w:color="auto"/>
                  </w:divBdr>
                </w:div>
                <w:div w:id="1745566533">
                  <w:marLeft w:val="640"/>
                  <w:marRight w:val="0"/>
                  <w:marTop w:val="0"/>
                  <w:marBottom w:val="0"/>
                  <w:divBdr>
                    <w:top w:val="none" w:sz="0" w:space="0" w:color="auto"/>
                    <w:left w:val="none" w:sz="0" w:space="0" w:color="auto"/>
                    <w:bottom w:val="none" w:sz="0" w:space="0" w:color="auto"/>
                    <w:right w:val="none" w:sz="0" w:space="0" w:color="auto"/>
                  </w:divBdr>
                </w:div>
                <w:div w:id="1862475552">
                  <w:marLeft w:val="640"/>
                  <w:marRight w:val="0"/>
                  <w:marTop w:val="0"/>
                  <w:marBottom w:val="0"/>
                  <w:divBdr>
                    <w:top w:val="none" w:sz="0" w:space="0" w:color="auto"/>
                    <w:left w:val="none" w:sz="0" w:space="0" w:color="auto"/>
                    <w:bottom w:val="none" w:sz="0" w:space="0" w:color="auto"/>
                    <w:right w:val="none" w:sz="0" w:space="0" w:color="auto"/>
                  </w:divBdr>
                </w:div>
                <w:div w:id="592275398">
                  <w:marLeft w:val="640"/>
                  <w:marRight w:val="0"/>
                  <w:marTop w:val="0"/>
                  <w:marBottom w:val="0"/>
                  <w:divBdr>
                    <w:top w:val="none" w:sz="0" w:space="0" w:color="auto"/>
                    <w:left w:val="none" w:sz="0" w:space="0" w:color="auto"/>
                    <w:bottom w:val="none" w:sz="0" w:space="0" w:color="auto"/>
                    <w:right w:val="none" w:sz="0" w:space="0" w:color="auto"/>
                  </w:divBdr>
                </w:div>
                <w:div w:id="779684376">
                  <w:marLeft w:val="640"/>
                  <w:marRight w:val="0"/>
                  <w:marTop w:val="0"/>
                  <w:marBottom w:val="0"/>
                  <w:divBdr>
                    <w:top w:val="none" w:sz="0" w:space="0" w:color="auto"/>
                    <w:left w:val="none" w:sz="0" w:space="0" w:color="auto"/>
                    <w:bottom w:val="none" w:sz="0" w:space="0" w:color="auto"/>
                    <w:right w:val="none" w:sz="0" w:space="0" w:color="auto"/>
                  </w:divBdr>
                </w:div>
                <w:div w:id="967929366">
                  <w:marLeft w:val="640"/>
                  <w:marRight w:val="0"/>
                  <w:marTop w:val="0"/>
                  <w:marBottom w:val="0"/>
                  <w:divBdr>
                    <w:top w:val="none" w:sz="0" w:space="0" w:color="auto"/>
                    <w:left w:val="none" w:sz="0" w:space="0" w:color="auto"/>
                    <w:bottom w:val="none" w:sz="0" w:space="0" w:color="auto"/>
                    <w:right w:val="none" w:sz="0" w:space="0" w:color="auto"/>
                  </w:divBdr>
                </w:div>
                <w:div w:id="1882285354">
                  <w:marLeft w:val="640"/>
                  <w:marRight w:val="0"/>
                  <w:marTop w:val="0"/>
                  <w:marBottom w:val="0"/>
                  <w:divBdr>
                    <w:top w:val="none" w:sz="0" w:space="0" w:color="auto"/>
                    <w:left w:val="none" w:sz="0" w:space="0" w:color="auto"/>
                    <w:bottom w:val="none" w:sz="0" w:space="0" w:color="auto"/>
                    <w:right w:val="none" w:sz="0" w:space="0" w:color="auto"/>
                  </w:divBdr>
                </w:div>
                <w:div w:id="423650609">
                  <w:marLeft w:val="640"/>
                  <w:marRight w:val="0"/>
                  <w:marTop w:val="0"/>
                  <w:marBottom w:val="0"/>
                  <w:divBdr>
                    <w:top w:val="none" w:sz="0" w:space="0" w:color="auto"/>
                    <w:left w:val="none" w:sz="0" w:space="0" w:color="auto"/>
                    <w:bottom w:val="none" w:sz="0" w:space="0" w:color="auto"/>
                    <w:right w:val="none" w:sz="0" w:space="0" w:color="auto"/>
                  </w:divBdr>
                </w:div>
                <w:div w:id="1050882904">
                  <w:marLeft w:val="640"/>
                  <w:marRight w:val="0"/>
                  <w:marTop w:val="0"/>
                  <w:marBottom w:val="0"/>
                  <w:divBdr>
                    <w:top w:val="none" w:sz="0" w:space="0" w:color="auto"/>
                    <w:left w:val="none" w:sz="0" w:space="0" w:color="auto"/>
                    <w:bottom w:val="none" w:sz="0" w:space="0" w:color="auto"/>
                    <w:right w:val="none" w:sz="0" w:space="0" w:color="auto"/>
                  </w:divBdr>
                </w:div>
                <w:div w:id="1243955175">
                  <w:marLeft w:val="640"/>
                  <w:marRight w:val="0"/>
                  <w:marTop w:val="0"/>
                  <w:marBottom w:val="0"/>
                  <w:divBdr>
                    <w:top w:val="none" w:sz="0" w:space="0" w:color="auto"/>
                    <w:left w:val="none" w:sz="0" w:space="0" w:color="auto"/>
                    <w:bottom w:val="none" w:sz="0" w:space="0" w:color="auto"/>
                    <w:right w:val="none" w:sz="0" w:space="0" w:color="auto"/>
                  </w:divBdr>
                </w:div>
                <w:div w:id="775831282">
                  <w:marLeft w:val="640"/>
                  <w:marRight w:val="0"/>
                  <w:marTop w:val="0"/>
                  <w:marBottom w:val="0"/>
                  <w:divBdr>
                    <w:top w:val="none" w:sz="0" w:space="0" w:color="auto"/>
                    <w:left w:val="none" w:sz="0" w:space="0" w:color="auto"/>
                    <w:bottom w:val="none" w:sz="0" w:space="0" w:color="auto"/>
                    <w:right w:val="none" w:sz="0" w:space="0" w:color="auto"/>
                  </w:divBdr>
                </w:div>
              </w:divsChild>
            </w:div>
            <w:div w:id="1452748104">
              <w:marLeft w:val="0"/>
              <w:marRight w:val="0"/>
              <w:marTop w:val="0"/>
              <w:marBottom w:val="0"/>
              <w:divBdr>
                <w:top w:val="none" w:sz="0" w:space="0" w:color="auto"/>
                <w:left w:val="none" w:sz="0" w:space="0" w:color="auto"/>
                <w:bottom w:val="none" w:sz="0" w:space="0" w:color="auto"/>
                <w:right w:val="none" w:sz="0" w:space="0" w:color="auto"/>
              </w:divBdr>
              <w:divsChild>
                <w:div w:id="233786195">
                  <w:marLeft w:val="640"/>
                  <w:marRight w:val="0"/>
                  <w:marTop w:val="0"/>
                  <w:marBottom w:val="0"/>
                  <w:divBdr>
                    <w:top w:val="none" w:sz="0" w:space="0" w:color="auto"/>
                    <w:left w:val="none" w:sz="0" w:space="0" w:color="auto"/>
                    <w:bottom w:val="none" w:sz="0" w:space="0" w:color="auto"/>
                    <w:right w:val="none" w:sz="0" w:space="0" w:color="auto"/>
                  </w:divBdr>
                </w:div>
                <w:div w:id="1544830563">
                  <w:marLeft w:val="640"/>
                  <w:marRight w:val="0"/>
                  <w:marTop w:val="0"/>
                  <w:marBottom w:val="0"/>
                  <w:divBdr>
                    <w:top w:val="none" w:sz="0" w:space="0" w:color="auto"/>
                    <w:left w:val="none" w:sz="0" w:space="0" w:color="auto"/>
                    <w:bottom w:val="none" w:sz="0" w:space="0" w:color="auto"/>
                    <w:right w:val="none" w:sz="0" w:space="0" w:color="auto"/>
                  </w:divBdr>
                </w:div>
                <w:div w:id="1794403027">
                  <w:marLeft w:val="640"/>
                  <w:marRight w:val="0"/>
                  <w:marTop w:val="0"/>
                  <w:marBottom w:val="0"/>
                  <w:divBdr>
                    <w:top w:val="none" w:sz="0" w:space="0" w:color="auto"/>
                    <w:left w:val="none" w:sz="0" w:space="0" w:color="auto"/>
                    <w:bottom w:val="none" w:sz="0" w:space="0" w:color="auto"/>
                    <w:right w:val="none" w:sz="0" w:space="0" w:color="auto"/>
                  </w:divBdr>
                </w:div>
                <w:div w:id="1153453700">
                  <w:marLeft w:val="640"/>
                  <w:marRight w:val="0"/>
                  <w:marTop w:val="0"/>
                  <w:marBottom w:val="0"/>
                  <w:divBdr>
                    <w:top w:val="none" w:sz="0" w:space="0" w:color="auto"/>
                    <w:left w:val="none" w:sz="0" w:space="0" w:color="auto"/>
                    <w:bottom w:val="none" w:sz="0" w:space="0" w:color="auto"/>
                    <w:right w:val="none" w:sz="0" w:space="0" w:color="auto"/>
                  </w:divBdr>
                </w:div>
                <w:div w:id="1349721982">
                  <w:marLeft w:val="640"/>
                  <w:marRight w:val="0"/>
                  <w:marTop w:val="0"/>
                  <w:marBottom w:val="0"/>
                  <w:divBdr>
                    <w:top w:val="none" w:sz="0" w:space="0" w:color="auto"/>
                    <w:left w:val="none" w:sz="0" w:space="0" w:color="auto"/>
                    <w:bottom w:val="none" w:sz="0" w:space="0" w:color="auto"/>
                    <w:right w:val="none" w:sz="0" w:space="0" w:color="auto"/>
                  </w:divBdr>
                </w:div>
                <w:div w:id="919292526">
                  <w:marLeft w:val="640"/>
                  <w:marRight w:val="0"/>
                  <w:marTop w:val="0"/>
                  <w:marBottom w:val="0"/>
                  <w:divBdr>
                    <w:top w:val="none" w:sz="0" w:space="0" w:color="auto"/>
                    <w:left w:val="none" w:sz="0" w:space="0" w:color="auto"/>
                    <w:bottom w:val="none" w:sz="0" w:space="0" w:color="auto"/>
                    <w:right w:val="none" w:sz="0" w:space="0" w:color="auto"/>
                  </w:divBdr>
                </w:div>
                <w:div w:id="73169303">
                  <w:marLeft w:val="640"/>
                  <w:marRight w:val="0"/>
                  <w:marTop w:val="0"/>
                  <w:marBottom w:val="0"/>
                  <w:divBdr>
                    <w:top w:val="none" w:sz="0" w:space="0" w:color="auto"/>
                    <w:left w:val="none" w:sz="0" w:space="0" w:color="auto"/>
                    <w:bottom w:val="none" w:sz="0" w:space="0" w:color="auto"/>
                    <w:right w:val="none" w:sz="0" w:space="0" w:color="auto"/>
                  </w:divBdr>
                </w:div>
                <w:div w:id="1291206422">
                  <w:marLeft w:val="640"/>
                  <w:marRight w:val="0"/>
                  <w:marTop w:val="0"/>
                  <w:marBottom w:val="0"/>
                  <w:divBdr>
                    <w:top w:val="none" w:sz="0" w:space="0" w:color="auto"/>
                    <w:left w:val="none" w:sz="0" w:space="0" w:color="auto"/>
                    <w:bottom w:val="none" w:sz="0" w:space="0" w:color="auto"/>
                    <w:right w:val="none" w:sz="0" w:space="0" w:color="auto"/>
                  </w:divBdr>
                </w:div>
                <w:div w:id="1222790155">
                  <w:marLeft w:val="640"/>
                  <w:marRight w:val="0"/>
                  <w:marTop w:val="0"/>
                  <w:marBottom w:val="0"/>
                  <w:divBdr>
                    <w:top w:val="none" w:sz="0" w:space="0" w:color="auto"/>
                    <w:left w:val="none" w:sz="0" w:space="0" w:color="auto"/>
                    <w:bottom w:val="none" w:sz="0" w:space="0" w:color="auto"/>
                    <w:right w:val="none" w:sz="0" w:space="0" w:color="auto"/>
                  </w:divBdr>
                </w:div>
                <w:div w:id="1836920950">
                  <w:marLeft w:val="640"/>
                  <w:marRight w:val="0"/>
                  <w:marTop w:val="0"/>
                  <w:marBottom w:val="0"/>
                  <w:divBdr>
                    <w:top w:val="none" w:sz="0" w:space="0" w:color="auto"/>
                    <w:left w:val="none" w:sz="0" w:space="0" w:color="auto"/>
                    <w:bottom w:val="none" w:sz="0" w:space="0" w:color="auto"/>
                    <w:right w:val="none" w:sz="0" w:space="0" w:color="auto"/>
                  </w:divBdr>
                </w:div>
                <w:div w:id="874586969">
                  <w:marLeft w:val="640"/>
                  <w:marRight w:val="0"/>
                  <w:marTop w:val="0"/>
                  <w:marBottom w:val="0"/>
                  <w:divBdr>
                    <w:top w:val="none" w:sz="0" w:space="0" w:color="auto"/>
                    <w:left w:val="none" w:sz="0" w:space="0" w:color="auto"/>
                    <w:bottom w:val="none" w:sz="0" w:space="0" w:color="auto"/>
                    <w:right w:val="none" w:sz="0" w:space="0" w:color="auto"/>
                  </w:divBdr>
                </w:div>
                <w:div w:id="532351905">
                  <w:marLeft w:val="640"/>
                  <w:marRight w:val="0"/>
                  <w:marTop w:val="0"/>
                  <w:marBottom w:val="0"/>
                  <w:divBdr>
                    <w:top w:val="none" w:sz="0" w:space="0" w:color="auto"/>
                    <w:left w:val="none" w:sz="0" w:space="0" w:color="auto"/>
                    <w:bottom w:val="none" w:sz="0" w:space="0" w:color="auto"/>
                    <w:right w:val="none" w:sz="0" w:space="0" w:color="auto"/>
                  </w:divBdr>
                </w:div>
                <w:div w:id="440805803">
                  <w:marLeft w:val="640"/>
                  <w:marRight w:val="0"/>
                  <w:marTop w:val="0"/>
                  <w:marBottom w:val="0"/>
                  <w:divBdr>
                    <w:top w:val="none" w:sz="0" w:space="0" w:color="auto"/>
                    <w:left w:val="none" w:sz="0" w:space="0" w:color="auto"/>
                    <w:bottom w:val="none" w:sz="0" w:space="0" w:color="auto"/>
                    <w:right w:val="none" w:sz="0" w:space="0" w:color="auto"/>
                  </w:divBdr>
                </w:div>
                <w:div w:id="495345533">
                  <w:marLeft w:val="640"/>
                  <w:marRight w:val="0"/>
                  <w:marTop w:val="0"/>
                  <w:marBottom w:val="0"/>
                  <w:divBdr>
                    <w:top w:val="none" w:sz="0" w:space="0" w:color="auto"/>
                    <w:left w:val="none" w:sz="0" w:space="0" w:color="auto"/>
                    <w:bottom w:val="none" w:sz="0" w:space="0" w:color="auto"/>
                    <w:right w:val="none" w:sz="0" w:space="0" w:color="auto"/>
                  </w:divBdr>
                </w:div>
                <w:div w:id="1400440768">
                  <w:marLeft w:val="640"/>
                  <w:marRight w:val="0"/>
                  <w:marTop w:val="0"/>
                  <w:marBottom w:val="0"/>
                  <w:divBdr>
                    <w:top w:val="none" w:sz="0" w:space="0" w:color="auto"/>
                    <w:left w:val="none" w:sz="0" w:space="0" w:color="auto"/>
                    <w:bottom w:val="none" w:sz="0" w:space="0" w:color="auto"/>
                    <w:right w:val="none" w:sz="0" w:space="0" w:color="auto"/>
                  </w:divBdr>
                </w:div>
                <w:div w:id="1458253795">
                  <w:marLeft w:val="640"/>
                  <w:marRight w:val="0"/>
                  <w:marTop w:val="0"/>
                  <w:marBottom w:val="0"/>
                  <w:divBdr>
                    <w:top w:val="none" w:sz="0" w:space="0" w:color="auto"/>
                    <w:left w:val="none" w:sz="0" w:space="0" w:color="auto"/>
                    <w:bottom w:val="none" w:sz="0" w:space="0" w:color="auto"/>
                    <w:right w:val="none" w:sz="0" w:space="0" w:color="auto"/>
                  </w:divBdr>
                </w:div>
                <w:div w:id="601769683">
                  <w:marLeft w:val="640"/>
                  <w:marRight w:val="0"/>
                  <w:marTop w:val="0"/>
                  <w:marBottom w:val="0"/>
                  <w:divBdr>
                    <w:top w:val="none" w:sz="0" w:space="0" w:color="auto"/>
                    <w:left w:val="none" w:sz="0" w:space="0" w:color="auto"/>
                    <w:bottom w:val="none" w:sz="0" w:space="0" w:color="auto"/>
                    <w:right w:val="none" w:sz="0" w:space="0" w:color="auto"/>
                  </w:divBdr>
                </w:div>
                <w:div w:id="621114859">
                  <w:marLeft w:val="640"/>
                  <w:marRight w:val="0"/>
                  <w:marTop w:val="0"/>
                  <w:marBottom w:val="0"/>
                  <w:divBdr>
                    <w:top w:val="none" w:sz="0" w:space="0" w:color="auto"/>
                    <w:left w:val="none" w:sz="0" w:space="0" w:color="auto"/>
                    <w:bottom w:val="none" w:sz="0" w:space="0" w:color="auto"/>
                    <w:right w:val="none" w:sz="0" w:space="0" w:color="auto"/>
                  </w:divBdr>
                </w:div>
                <w:div w:id="1547374210">
                  <w:marLeft w:val="640"/>
                  <w:marRight w:val="0"/>
                  <w:marTop w:val="0"/>
                  <w:marBottom w:val="0"/>
                  <w:divBdr>
                    <w:top w:val="none" w:sz="0" w:space="0" w:color="auto"/>
                    <w:left w:val="none" w:sz="0" w:space="0" w:color="auto"/>
                    <w:bottom w:val="none" w:sz="0" w:space="0" w:color="auto"/>
                    <w:right w:val="none" w:sz="0" w:space="0" w:color="auto"/>
                  </w:divBdr>
                </w:div>
                <w:div w:id="635449641">
                  <w:marLeft w:val="640"/>
                  <w:marRight w:val="0"/>
                  <w:marTop w:val="0"/>
                  <w:marBottom w:val="0"/>
                  <w:divBdr>
                    <w:top w:val="none" w:sz="0" w:space="0" w:color="auto"/>
                    <w:left w:val="none" w:sz="0" w:space="0" w:color="auto"/>
                    <w:bottom w:val="none" w:sz="0" w:space="0" w:color="auto"/>
                    <w:right w:val="none" w:sz="0" w:space="0" w:color="auto"/>
                  </w:divBdr>
                </w:div>
                <w:div w:id="382169783">
                  <w:marLeft w:val="640"/>
                  <w:marRight w:val="0"/>
                  <w:marTop w:val="0"/>
                  <w:marBottom w:val="0"/>
                  <w:divBdr>
                    <w:top w:val="none" w:sz="0" w:space="0" w:color="auto"/>
                    <w:left w:val="none" w:sz="0" w:space="0" w:color="auto"/>
                    <w:bottom w:val="none" w:sz="0" w:space="0" w:color="auto"/>
                    <w:right w:val="none" w:sz="0" w:space="0" w:color="auto"/>
                  </w:divBdr>
                </w:div>
                <w:div w:id="2114474298">
                  <w:marLeft w:val="640"/>
                  <w:marRight w:val="0"/>
                  <w:marTop w:val="0"/>
                  <w:marBottom w:val="0"/>
                  <w:divBdr>
                    <w:top w:val="none" w:sz="0" w:space="0" w:color="auto"/>
                    <w:left w:val="none" w:sz="0" w:space="0" w:color="auto"/>
                    <w:bottom w:val="none" w:sz="0" w:space="0" w:color="auto"/>
                    <w:right w:val="none" w:sz="0" w:space="0" w:color="auto"/>
                  </w:divBdr>
                </w:div>
                <w:div w:id="827595383">
                  <w:marLeft w:val="640"/>
                  <w:marRight w:val="0"/>
                  <w:marTop w:val="0"/>
                  <w:marBottom w:val="0"/>
                  <w:divBdr>
                    <w:top w:val="none" w:sz="0" w:space="0" w:color="auto"/>
                    <w:left w:val="none" w:sz="0" w:space="0" w:color="auto"/>
                    <w:bottom w:val="none" w:sz="0" w:space="0" w:color="auto"/>
                    <w:right w:val="none" w:sz="0" w:space="0" w:color="auto"/>
                  </w:divBdr>
                </w:div>
                <w:div w:id="1145854491">
                  <w:marLeft w:val="640"/>
                  <w:marRight w:val="0"/>
                  <w:marTop w:val="0"/>
                  <w:marBottom w:val="0"/>
                  <w:divBdr>
                    <w:top w:val="none" w:sz="0" w:space="0" w:color="auto"/>
                    <w:left w:val="none" w:sz="0" w:space="0" w:color="auto"/>
                    <w:bottom w:val="none" w:sz="0" w:space="0" w:color="auto"/>
                    <w:right w:val="none" w:sz="0" w:space="0" w:color="auto"/>
                  </w:divBdr>
                </w:div>
                <w:div w:id="1380275799">
                  <w:marLeft w:val="640"/>
                  <w:marRight w:val="0"/>
                  <w:marTop w:val="0"/>
                  <w:marBottom w:val="0"/>
                  <w:divBdr>
                    <w:top w:val="none" w:sz="0" w:space="0" w:color="auto"/>
                    <w:left w:val="none" w:sz="0" w:space="0" w:color="auto"/>
                    <w:bottom w:val="none" w:sz="0" w:space="0" w:color="auto"/>
                    <w:right w:val="none" w:sz="0" w:space="0" w:color="auto"/>
                  </w:divBdr>
                </w:div>
                <w:div w:id="1775590814">
                  <w:marLeft w:val="640"/>
                  <w:marRight w:val="0"/>
                  <w:marTop w:val="0"/>
                  <w:marBottom w:val="0"/>
                  <w:divBdr>
                    <w:top w:val="none" w:sz="0" w:space="0" w:color="auto"/>
                    <w:left w:val="none" w:sz="0" w:space="0" w:color="auto"/>
                    <w:bottom w:val="none" w:sz="0" w:space="0" w:color="auto"/>
                    <w:right w:val="none" w:sz="0" w:space="0" w:color="auto"/>
                  </w:divBdr>
                </w:div>
                <w:div w:id="583298066">
                  <w:marLeft w:val="640"/>
                  <w:marRight w:val="0"/>
                  <w:marTop w:val="0"/>
                  <w:marBottom w:val="0"/>
                  <w:divBdr>
                    <w:top w:val="none" w:sz="0" w:space="0" w:color="auto"/>
                    <w:left w:val="none" w:sz="0" w:space="0" w:color="auto"/>
                    <w:bottom w:val="none" w:sz="0" w:space="0" w:color="auto"/>
                    <w:right w:val="none" w:sz="0" w:space="0" w:color="auto"/>
                  </w:divBdr>
                </w:div>
                <w:div w:id="613949848">
                  <w:marLeft w:val="640"/>
                  <w:marRight w:val="0"/>
                  <w:marTop w:val="0"/>
                  <w:marBottom w:val="0"/>
                  <w:divBdr>
                    <w:top w:val="none" w:sz="0" w:space="0" w:color="auto"/>
                    <w:left w:val="none" w:sz="0" w:space="0" w:color="auto"/>
                    <w:bottom w:val="none" w:sz="0" w:space="0" w:color="auto"/>
                    <w:right w:val="none" w:sz="0" w:space="0" w:color="auto"/>
                  </w:divBdr>
                </w:div>
                <w:div w:id="1668050395">
                  <w:marLeft w:val="640"/>
                  <w:marRight w:val="0"/>
                  <w:marTop w:val="0"/>
                  <w:marBottom w:val="0"/>
                  <w:divBdr>
                    <w:top w:val="none" w:sz="0" w:space="0" w:color="auto"/>
                    <w:left w:val="none" w:sz="0" w:space="0" w:color="auto"/>
                    <w:bottom w:val="none" w:sz="0" w:space="0" w:color="auto"/>
                    <w:right w:val="none" w:sz="0" w:space="0" w:color="auto"/>
                  </w:divBdr>
                </w:div>
                <w:div w:id="254680070">
                  <w:marLeft w:val="640"/>
                  <w:marRight w:val="0"/>
                  <w:marTop w:val="0"/>
                  <w:marBottom w:val="0"/>
                  <w:divBdr>
                    <w:top w:val="none" w:sz="0" w:space="0" w:color="auto"/>
                    <w:left w:val="none" w:sz="0" w:space="0" w:color="auto"/>
                    <w:bottom w:val="none" w:sz="0" w:space="0" w:color="auto"/>
                    <w:right w:val="none" w:sz="0" w:space="0" w:color="auto"/>
                  </w:divBdr>
                </w:div>
                <w:div w:id="883367006">
                  <w:marLeft w:val="640"/>
                  <w:marRight w:val="0"/>
                  <w:marTop w:val="0"/>
                  <w:marBottom w:val="0"/>
                  <w:divBdr>
                    <w:top w:val="none" w:sz="0" w:space="0" w:color="auto"/>
                    <w:left w:val="none" w:sz="0" w:space="0" w:color="auto"/>
                    <w:bottom w:val="none" w:sz="0" w:space="0" w:color="auto"/>
                    <w:right w:val="none" w:sz="0" w:space="0" w:color="auto"/>
                  </w:divBdr>
                </w:div>
              </w:divsChild>
            </w:div>
            <w:div w:id="2037197592">
              <w:marLeft w:val="0"/>
              <w:marRight w:val="0"/>
              <w:marTop w:val="0"/>
              <w:marBottom w:val="0"/>
              <w:divBdr>
                <w:top w:val="none" w:sz="0" w:space="0" w:color="auto"/>
                <w:left w:val="none" w:sz="0" w:space="0" w:color="auto"/>
                <w:bottom w:val="none" w:sz="0" w:space="0" w:color="auto"/>
                <w:right w:val="none" w:sz="0" w:space="0" w:color="auto"/>
              </w:divBdr>
              <w:divsChild>
                <w:div w:id="1269392514">
                  <w:marLeft w:val="640"/>
                  <w:marRight w:val="0"/>
                  <w:marTop w:val="0"/>
                  <w:marBottom w:val="0"/>
                  <w:divBdr>
                    <w:top w:val="none" w:sz="0" w:space="0" w:color="auto"/>
                    <w:left w:val="none" w:sz="0" w:space="0" w:color="auto"/>
                    <w:bottom w:val="none" w:sz="0" w:space="0" w:color="auto"/>
                    <w:right w:val="none" w:sz="0" w:space="0" w:color="auto"/>
                  </w:divBdr>
                </w:div>
                <w:div w:id="32309922">
                  <w:marLeft w:val="640"/>
                  <w:marRight w:val="0"/>
                  <w:marTop w:val="0"/>
                  <w:marBottom w:val="0"/>
                  <w:divBdr>
                    <w:top w:val="none" w:sz="0" w:space="0" w:color="auto"/>
                    <w:left w:val="none" w:sz="0" w:space="0" w:color="auto"/>
                    <w:bottom w:val="none" w:sz="0" w:space="0" w:color="auto"/>
                    <w:right w:val="none" w:sz="0" w:space="0" w:color="auto"/>
                  </w:divBdr>
                </w:div>
                <w:div w:id="1985231801">
                  <w:marLeft w:val="640"/>
                  <w:marRight w:val="0"/>
                  <w:marTop w:val="0"/>
                  <w:marBottom w:val="0"/>
                  <w:divBdr>
                    <w:top w:val="none" w:sz="0" w:space="0" w:color="auto"/>
                    <w:left w:val="none" w:sz="0" w:space="0" w:color="auto"/>
                    <w:bottom w:val="none" w:sz="0" w:space="0" w:color="auto"/>
                    <w:right w:val="none" w:sz="0" w:space="0" w:color="auto"/>
                  </w:divBdr>
                </w:div>
                <w:div w:id="928925380">
                  <w:marLeft w:val="640"/>
                  <w:marRight w:val="0"/>
                  <w:marTop w:val="0"/>
                  <w:marBottom w:val="0"/>
                  <w:divBdr>
                    <w:top w:val="none" w:sz="0" w:space="0" w:color="auto"/>
                    <w:left w:val="none" w:sz="0" w:space="0" w:color="auto"/>
                    <w:bottom w:val="none" w:sz="0" w:space="0" w:color="auto"/>
                    <w:right w:val="none" w:sz="0" w:space="0" w:color="auto"/>
                  </w:divBdr>
                </w:div>
                <w:div w:id="1972588378">
                  <w:marLeft w:val="640"/>
                  <w:marRight w:val="0"/>
                  <w:marTop w:val="0"/>
                  <w:marBottom w:val="0"/>
                  <w:divBdr>
                    <w:top w:val="none" w:sz="0" w:space="0" w:color="auto"/>
                    <w:left w:val="none" w:sz="0" w:space="0" w:color="auto"/>
                    <w:bottom w:val="none" w:sz="0" w:space="0" w:color="auto"/>
                    <w:right w:val="none" w:sz="0" w:space="0" w:color="auto"/>
                  </w:divBdr>
                </w:div>
                <w:div w:id="1089154322">
                  <w:marLeft w:val="640"/>
                  <w:marRight w:val="0"/>
                  <w:marTop w:val="0"/>
                  <w:marBottom w:val="0"/>
                  <w:divBdr>
                    <w:top w:val="none" w:sz="0" w:space="0" w:color="auto"/>
                    <w:left w:val="none" w:sz="0" w:space="0" w:color="auto"/>
                    <w:bottom w:val="none" w:sz="0" w:space="0" w:color="auto"/>
                    <w:right w:val="none" w:sz="0" w:space="0" w:color="auto"/>
                  </w:divBdr>
                </w:div>
                <w:div w:id="337316525">
                  <w:marLeft w:val="640"/>
                  <w:marRight w:val="0"/>
                  <w:marTop w:val="0"/>
                  <w:marBottom w:val="0"/>
                  <w:divBdr>
                    <w:top w:val="none" w:sz="0" w:space="0" w:color="auto"/>
                    <w:left w:val="none" w:sz="0" w:space="0" w:color="auto"/>
                    <w:bottom w:val="none" w:sz="0" w:space="0" w:color="auto"/>
                    <w:right w:val="none" w:sz="0" w:space="0" w:color="auto"/>
                  </w:divBdr>
                </w:div>
                <w:div w:id="600796052">
                  <w:marLeft w:val="640"/>
                  <w:marRight w:val="0"/>
                  <w:marTop w:val="0"/>
                  <w:marBottom w:val="0"/>
                  <w:divBdr>
                    <w:top w:val="none" w:sz="0" w:space="0" w:color="auto"/>
                    <w:left w:val="none" w:sz="0" w:space="0" w:color="auto"/>
                    <w:bottom w:val="none" w:sz="0" w:space="0" w:color="auto"/>
                    <w:right w:val="none" w:sz="0" w:space="0" w:color="auto"/>
                  </w:divBdr>
                </w:div>
                <w:div w:id="1005790303">
                  <w:marLeft w:val="640"/>
                  <w:marRight w:val="0"/>
                  <w:marTop w:val="0"/>
                  <w:marBottom w:val="0"/>
                  <w:divBdr>
                    <w:top w:val="none" w:sz="0" w:space="0" w:color="auto"/>
                    <w:left w:val="none" w:sz="0" w:space="0" w:color="auto"/>
                    <w:bottom w:val="none" w:sz="0" w:space="0" w:color="auto"/>
                    <w:right w:val="none" w:sz="0" w:space="0" w:color="auto"/>
                  </w:divBdr>
                </w:div>
                <w:div w:id="1432505354">
                  <w:marLeft w:val="640"/>
                  <w:marRight w:val="0"/>
                  <w:marTop w:val="0"/>
                  <w:marBottom w:val="0"/>
                  <w:divBdr>
                    <w:top w:val="none" w:sz="0" w:space="0" w:color="auto"/>
                    <w:left w:val="none" w:sz="0" w:space="0" w:color="auto"/>
                    <w:bottom w:val="none" w:sz="0" w:space="0" w:color="auto"/>
                    <w:right w:val="none" w:sz="0" w:space="0" w:color="auto"/>
                  </w:divBdr>
                </w:div>
                <w:div w:id="1066802773">
                  <w:marLeft w:val="640"/>
                  <w:marRight w:val="0"/>
                  <w:marTop w:val="0"/>
                  <w:marBottom w:val="0"/>
                  <w:divBdr>
                    <w:top w:val="none" w:sz="0" w:space="0" w:color="auto"/>
                    <w:left w:val="none" w:sz="0" w:space="0" w:color="auto"/>
                    <w:bottom w:val="none" w:sz="0" w:space="0" w:color="auto"/>
                    <w:right w:val="none" w:sz="0" w:space="0" w:color="auto"/>
                  </w:divBdr>
                </w:div>
                <w:div w:id="1035351074">
                  <w:marLeft w:val="640"/>
                  <w:marRight w:val="0"/>
                  <w:marTop w:val="0"/>
                  <w:marBottom w:val="0"/>
                  <w:divBdr>
                    <w:top w:val="none" w:sz="0" w:space="0" w:color="auto"/>
                    <w:left w:val="none" w:sz="0" w:space="0" w:color="auto"/>
                    <w:bottom w:val="none" w:sz="0" w:space="0" w:color="auto"/>
                    <w:right w:val="none" w:sz="0" w:space="0" w:color="auto"/>
                  </w:divBdr>
                </w:div>
                <w:div w:id="235357184">
                  <w:marLeft w:val="640"/>
                  <w:marRight w:val="0"/>
                  <w:marTop w:val="0"/>
                  <w:marBottom w:val="0"/>
                  <w:divBdr>
                    <w:top w:val="none" w:sz="0" w:space="0" w:color="auto"/>
                    <w:left w:val="none" w:sz="0" w:space="0" w:color="auto"/>
                    <w:bottom w:val="none" w:sz="0" w:space="0" w:color="auto"/>
                    <w:right w:val="none" w:sz="0" w:space="0" w:color="auto"/>
                  </w:divBdr>
                </w:div>
                <w:div w:id="1222181322">
                  <w:marLeft w:val="640"/>
                  <w:marRight w:val="0"/>
                  <w:marTop w:val="0"/>
                  <w:marBottom w:val="0"/>
                  <w:divBdr>
                    <w:top w:val="none" w:sz="0" w:space="0" w:color="auto"/>
                    <w:left w:val="none" w:sz="0" w:space="0" w:color="auto"/>
                    <w:bottom w:val="none" w:sz="0" w:space="0" w:color="auto"/>
                    <w:right w:val="none" w:sz="0" w:space="0" w:color="auto"/>
                  </w:divBdr>
                </w:div>
                <w:div w:id="878278308">
                  <w:marLeft w:val="640"/>
                  <w:marRight w:val="0"/>
                  <w:marTop w:val="0"/>
                  <w:marBottom w:val="0"/>
                  <w:divBdr>
                    <w:top w:val="none" w:sz="0" w:space="0" w:color="auto"/>
                    <w:left w:val="none" w:sz="0" w:space="0" w:color="auto"/>
                    <w:bottom w:val="none" w:sz="0" w:space="0" w:color="auto"/>
                    <w:right w:val="none" w:sz="0" w:space="0" w:color="auto"/>
                  </w:divBdr>
                </w:div>
                <w:div w:id="473567275">
                  <w:marLeft w:val="640"/>
                  <w:marRight w:val="0"/>
                  <w:marTop w:val="0"/>
                  <w:marBottom w:val="0"/>
                  <w:divBdr>
                    <w:top w:val="none" w:sz="0" w:space="0" w:color="auto"/>
                    <w:left w:val="none" w:sz="0" w:space="0" w:color="auto"/>
                    <w:bottom w:val="none" w:sz="0" w:space="0" w:color="auto"/>
                    <w:right w:val="none" w:sz="0" w:space="0" w:color="auto"/>
                  </w:divBdr>
                </w:div>
                <w:div w:id="1317883037">
                  <w:marLeft w:val="640"/>
                  <w:marRight w:val="0"/>
                  <w:marTop w:val="0"/>
                  <w:marBottom w:val="0"/>
                  <w:divBdr>
                    <w:top w:val="none" w:sz="0" w:space="0" w:color="auto"/>
                    <w:left w:val="none" w:sz="0" w:space="0" w:color="auto"/>
                    <w:bottom w:val="none" w:sz="0" w:space="0" w:color="auto"/>
                    <w:right w:val="none" w:sz="0" w:space="0" w:color="auto"/>
                  </w:divBdr>
                </w:div>
                <w:div w:id="1418789980">
                  <w:marLeft w:val="640"/>
                  <w:marRight w:val="0"/>
                  <w:marTop w:val="0"/>
                  <w:marBottom w:val="0"/>
                  <w:divBdr>
                    <w:top w:val="none" w:sz="0" w:space="0" w:color="auto"/>
                    <w:left w:val="none" w:sz="0" w:space="0" w:color="auto"/>
                    <w:bottom w:val="none" w:sz="0" w:space="0" w:color="auto"/>
                    <w:right w:val="none" w:sz="0" w:space="0" w:color="auto"/>
                  </w:divBdr>
                </w:div>
                <w:div w:id="1141116837">
                  <w:marLeft w:val="640"/>
                  <w:marRight w:val="0"/>
                  <w:marTop w:val="0"/>
                  <w:marBottom w:val="0"/>
                  <w:divBdr>
                    <w:top w:val="none" w:sz="0" w:space="0" w:color="auto"/>
                    <w:left w:val="none" w:sz="0" w:space="0" w:color="auto"/>
                    <w:bottom w:val="none" w:sz="0" w:space="0" w:color="auto"/>
                    <w:right w:val="none" w:sz="0" w:space="0" w:color="auto"/>
                  </w:divBdr>
                </w:div>
                <w:div w:id="895313858">
                  <w:marLeft w:val="640"/>
                  <w:marRight w:val="0"/>
                  <w:marTop w:val="0"/>
                  <w:marBottom w:val="0"/>
                  <w:divBdr>
                    <w:top w:val="none" w:sz="0" w:space="0" w:color="auto"/>
                    <w:left w:val="none" w:sz="0" w:space="0" w:color="auto"/>
                    <w:bottom w:val="none" w:sz="0" w:space="0" w:color="auto"/>
                    <w:right w:val="none" w:sz="0" w:space="0" w:color="auto"/>
                  </w:divBdr>
                </w:div>
                <w:div w:id="413627466">
                  <w:marLeft w:val="640"/>
                  <w:marRight w:val="0"/>
                  <w:marTop w:val="0"/>
                  <w:marBottom w:val="0"/>
                  <w:divBdr>
                    <w:top w:val="none" w:sz="0" w:space="0" w:color="auto"/>
                    <w:left w:val="none" w:sz="0" w:space="0" w:color="auto"/>
                    <w:bottom w:val="none" w:sz="0" w:space="0" w:color="auto"/>
                    <w:right w:val="none" w:sz="0" w:space="0" w:color="auto"/>
                  </w:divBdr>
                </w:div>
                <w:div w:id="1641570554">
                  <w:marLeft w:val="640"/>
                  <w:marRight w:val="0"/>
                  <w:marTop w:val="0"/>
                  <w:marBottom w:val="0"/>
                  <w:divBdr>
                    <w:top w:val="none" w:sz="0" w:space="0" w:color="auto"/>
                    <w:left w:val="none" w:sz="0" w:space="0" w:color="auto"/>
                    <w:bottom w:val="none" w:sz="0" w:space="0" w:color="auto"/>
                    <w:right w:val="none" w:sz="0" w:space="0" w:color="auto"/>
                  </w:divBdr>
                </w:div>
                <w:div w:id="1921912664">
                  <w:marLeft w:val="640"/>
                  <w:marRight w:val="0"/>
                  <w:marTop w:val="0"/>
                  <w:marBottom w:val="0"/>
                  <w:divBdr>
                    <w:top w:val="none" w:sz="0" w:space="0" w:color="auto"/>
                    <w:left w:val="none" w:sz="0" w:space="0" w:color="auto"/>
                    <w:bottom w:val="none" w:sz="0" w:space="0" w:color="auto"/>
                    <w:right w:val="none" w:sz="0" w:space="0" w:color="auto"/>
                  </w:divBdr>
                </w:div>
                <w:div w:id="517623919">
                  <w:marLeft w:val="640"/>
                  <w:marRight w:val="0"/>
                  <w:marTop w:val="0"/>
                  <w:marBottom w:val="0"/>
                  <w:divBdr>
                    <w:top w:val="none" w:sz="0" w:space="0" w:color="auto"/>
                    <w:left w:val="none" w:sz="0" w:space="0" w:color="auto"/>
                    <w:bottom w:val="none" w:sz="0" w:space="0" w:color="auto"/>
                    <w:right w:val="none" w:sz="0" w:space="0" w:color="auto"/>
                  </w:divBdr>
                </w:div>
                <w:div w:id="1266842052">
                  <w:marLeft w:val="640"/>
                  <w:marRight w:val="0"/>
                  <w:marTop w:val="0"/>
                  <w:marBottom w:val="0"/>
                  <w:divBdr>
                    <w:top w:val="none" w:sz="0" w:space="0" w:color="auto"/>
                    <w:left w:val="none" w:sz="0" w:space="0" w:color="auto"/>
                    <w:bottom w:val="none" w:sz="0" w:space="0" w:color="auto"/>
                    <w:right w:val="none" w:sz="0" w:space="0" w:color="auto"/>
                  </w:divBdr>
                </w:div>
                <w:div w:id="1864517739">
                  <w:marLeft w:val="640"/>
                  <w:marRight w:val="0"/>
                  <w:marTop w:val="0"/>
                  <w:marBottom w:val="0"/>
                  <w:divBdr>
                    <w:top w:val="none" w:sz="0" w:space="0" w:color="auto"/>
                    <w:left w:val="none" w:sz="0" w:space="0" w:color="auto"/>
                    <w:bottom w:val="none" w:sz="0" w:space="0" w:color="auto"/>
                    <w:right w:val="none" w:sz="0" w:space="0" w:color="auto"/>
                  </w:divBdr>
                </w:div>
                <w:div w:id="1208681612">
                  <w:marLeft w:val="640"/>
                  <w:marRight w:val="0"/>
                  <w:marTop w:val="0"/>
                  <w:marBottom w:val="0"/>
                  <w:divBdr>
                    <w:top w:val="none" w:sz="0" w:space="0" w:color="auto"/>
                    <w:left w:val="none" w:sz="0" w:space="0" w:color="auto"/>
                    <w:bottom w:val="none" w:sz="0" w:space="0" w:color="auto"/>
                    <w:right w:val="none" w:sz="0" w:space="0" w:color="auto"/>
                  </w:divBdr>
                </w:div>
                <w:div w:id="1695232239">
                  <w:marLeft w:val="640"/>
                  <w:marRight w:val="0"/>
                  <w:marTop w:val="0"/>
                  <w:marBottom w:val="0"/>
                  <w:divBdr>
                    <w:top w:val="none" w:sz="0" w:space="0" w:color="auto"/>
                    <w:left w:val="none" w:sz="0" w:space="0" w:color="auto"/>
                    <w:bottom w:val="none" w:sz="0" w:space="0" w:color="auto"/>
                    <w:right w:val="none" w:sz="0" w:space="0" w:color="auto"/>
                  </w:divBdr>
                </w:div>
                <w:div w:id="1687636800">
                  <w:marLeft w:val="640"/>
                  <w:marRight w:val="0"/>
                  <w:marTop w:val="0"/>
                  <w:marBottom w:val="0"/>
                  <w:divBdr>
                    <w:top w:val="none" w:sz="0" w:space="0" w:color="auto"/>
                    <w:left w:val="none" w:sz="0" w:space="0" w:color="auto"/>
                    <w:bottom w:val="none" w:sz="0" w:space="0" w:color="auto"/>
                    <w:right w:val="none" w:sz="0" w:space="0" w:color="auto"/>
                  </w:divBdr>
                </w:div>
                <w:div w:id="73475106">
                  <w:marLeft w:val="640"/>
                  <w:marRight w:val="0"/>
                  <w:marTop w:val="0"/>
                  <w:marBottom w:val="0"/>
                  <w:divBdr>
                    <w:top w:val="none" w:sz="0" w:space="0" w:color="auto"/>
                    <w:left w:val="none" w:sz="0" w:space="0" w:color="auto"/>
                    <w:bottom w:val="none" w:sz="0" w:space="0" w:color="auto"/>
                    <w:right w:val="none" w:sz="0" w:space="0" w:color="auto"/>
                  </w:divBdr>
                </w:div>
                <w:div w:id="759570264">
                  <w:marLeft w:val="640"/>
                  <w:marRight w:val="0"/>
                  <w:marTop w:val="0"/>
                  <w:marBottom w:val="0"/>
                  <w:divBdr>
                    <w:top w:val="none" w:sz="0" w:space="0" w:color="auto"/>
                    <w:left w:val="none" w:sz="0" w:space="0" w:color="auto"/>
                    <w:bottom w:val="none" w:sz="0" w:space="0" w:color="auto"/>
                    <w:right w:val="none" w:sz="0" w:space="0" w:color="auto"/>
                  </w:divBdr>
                </w:div>
                <w:div w:id="2049403508">
                  <w:marLeft w:val="640"/>
                  <w:marRight w:val="0"/>
                  <w:marTop w:val="0"/>
                  <w:marBottom w:val="0"/>
                  <w:divBdr>
                    <w:top w:val="none" w:sz="0" w:space="0" w:color="auto"/>
                    <w:left w:val="none" w:sz="0" w:space="0" w:color="auto"/>
                    <w:bottom w:val="none" w:sz="0" w:space="0" w:color="auto"/>
                    <w:right w:val="none" w:sz="0" w:space="0" w:color="auto"/>
                  </w:divBdr>
                </w:div>
              </w:divsChild>
            </w:div>
            <w:div w:id="996878325">
              <w:marLeft w:val="0"/>
              <w:marRight w:val="0"/>
              <w:marTop w:val="0"/>
              <w:marBottom w:val="0"/>
              <w:divBdr>
                <w:top w:val="none" w:sz="0" w:space="0" w:color="auto"/>
                <w:left w:val="none" w:sz="0" w:space="0" w:color="auto"/>
                <w:bottom w:val="none" w:sz="0" w:space="0" w:color="auto"/>
                <w:right w:val="none" w:sz="0" w:space="0" w:color="auto"/>
              </w:divBdr>
              <w:divsChild>
                <w:div w:id="727725333">
                  <w:marLeft w:val="640"/>
                  <w:marRight w:val="0"/>
                  <w:marTop w:val="0"/>
                  <w:marBottom w:val="0"/>
                  <w:divBdr>
                    <w:top w:val="none" w:sz="0" w:space="0" w:color="auto"/>
                    <w:left w:val="none" w:sz="0" w:space="0" w:color="auto"/>
                    <w:bottom w:val="none" w:sz="0" w:space="0" w:color="auto"/>
                    <w:right w:val="none" w:sz="0" w:space="0" w:color="auto"/>
                  </w:divBdr>
                </w:div>
                <w:div w:id="1913194988">
                  <w:marLeft w:val="640"/>
                  <w:marRight w:val="0"/>
                  <w:marTop w:val="0"/>
                  <w:marBottom w:val="0"/>
                  <w:divBdr>
                    <w:top w:val="none" w:sz="0" w:space="0" w:color="auto"/>
                    <w:left w:val="none" w:sz="0" w:space="0" w:color="auto"/>
                    <w:bottom w:val="none" w:sz="0" w:space="0" w:color="auto"/>
                    <w:right w:val="none" w:sz="0" w:space="0" w:color="auto"/>
                  </w:divBdr>
                </w:div>
                <w:div w:id="883711006">
                  <w:marLeft w:val="640"/>
                  <w:marRight w:val="0"/>
                  <w:marTop w:val="0"/>
                  <w:marBottom w:val="0"/>
                  <w:divBdr>
                    <w:top w:val="none" w:sz="0" w:space="0" w:color="auto"/>
                    <w:left w:val="none" w:sz="0" w:space="0" w:color="auto"/>
                    <w:bottom w:val="none" w:sz="0" w:space="0" w:color="auto"/>
                    <w:right w:val="none" w:sz="0" w:space="0" w:color="auto"/>
                  </w:divBdr>
                </w:div>
                <w:div w:id="321126568">
                  <w:marLeft w:val="640"/>
                  <w:marRight w:val="0"/>
                  <w:marTop w:val="0"/>
                  <w:marBottom w:val="0"/>
                  <w:divBdr>
                    <w:top w:val="none" w:sz="0" w:space="0" w:color="auto"/>
                    <w:left w:val="none" w:sz="0" w:space="0" w:color="auto"/>
                    <w:bottom w:val="none" w:sz="0" w:space="0" w:color="auto"/>
                    <w:right w:val="none" w:sz="0" w:space="0" w:color="auto"/>
                  </w:divBdr>
                </w:div>
                <w:div w:id="905719760">
                  <w:marLeft w:val="640"/>
                  <w:marRight w:val="0"/>
                  <w:marTop w:val="0"/>
                  <w:marBottom w:val="0"/>
                  <w:divBdr>
                    <w:top w:val="none" w:sz="0" w:space="0" w:color="auto"/>
                    <w:left w:val="none" w:sz="0" w:space="0" w:color="auto"/>
                    <w:bottom w:val="none" w:sz="0" w:space="0" w:color="auto"/>
                    <w:right w:val="none" w:sz="0" w:space="0" w:color="auto"/>
                  </w:divBdr>
                </w:div>
                <w:div w:id="1451705992">
                  <w:marLeft w:val="640"/>
                  <w:marRight w:val="0"/>
                  <w:marTop w:val="0"/>
                  <w:marBottom w:val="0"/>
                  <w:divBdr>
                    <w:top w:val="none" w:sz="0" w:space="0" w:color="auto"/>
                    <w:left w:val="none" w:sz="0" w:space="0" w:color="auto"/>
                    <w:bottom w:val="none" w:sz="0" w:space="0" w:color="auto"/>
                    <w:right w:val="none" w:sz="0" w:space="0" w:color="auto"/>
                  </w:divBdr>
                </w:div>
                <w:div w:id="1789162954">
                  <w:marLeft w:val="640"/>
                  <w:marRight w:val="0"/>
                  <w:marTop w:val="0"/>
                  <w:marBottom w:val="0"/>
                  <w:divBdr>
                    <w:top w:val="none" w:sz="0" w:space="0" w:color="auto"/>
                    <w:left w:val="none" w:sz="0" w:space="0" w:color="auto"/>
                    <w:bottom w:val="none" w:sz="0" w:space="0" w:color="auto"/>
                    <w:right w:val="none" w:sz="0" w:space="0" w:color="auto"/>
                  </w:divBdr>
                </w:div>
                <w:div w:id="1798375573">
                  <w:marLeft w:val="640"/>
                  <w:marRight w:val="0"/>
                  <w:marTop w:val="0"/>
                  <w:marBottom w:val="0"/>
                  <w:divBdr>
                    <w:top w:val="none" w:sz="0" w:space="0" w:color="auto"/>
                    <w:left w:val="none" w:sz="0" w:space="0" w:color="auto"/>
                    <w:bottom w:val="none" w:sz="0" w:space="0" w:color="auto"/>
                    <w:right w:val="none" w:sz="0" w:space="0" w:color="auto"/>
                  </w:divBdr>
                </w:div>
                <w:div w:id="973406267">
                  <w:marLeft w:val="640"/>
                  <w:marRight w:val="0"/>
                  <w:marTop w:val="0"/>
                  <w:marBottom w:val="0"/>
                  <w:divBdr>
                    <w:top w:val="none" w:sz="0" w:space="0" w:color="auto"/>
                    <w:left w:val="none" w:sz="0" w:space="0" w:color="auto"/>
                    <w:bottom w:val="none" w:sz="0" w:space="0" w:color="auto"/>
                    <w:right w:val="none" w:sz="0" w:space="0" w:color="auto"/>
                  </w:divBdr>
                </w:div>
                <w:div w:id="1468156890">
                  <w:marLeft w:val="640"/>
                  <w:marRight w:val="0"/>
                  <w:marTop w:val="0"/>
                  <w:marBottom w:val="0"/>
                  <w:divBdr>
                    <w:top w:val="none" w:sz="0" w:space="0" w:color="auto"/>
                    <w:left w:val="none" w:sz="0" w:space="0" w:color="auto"/>
                    <w:bottom w:val="none" w:sz="0" w:space="0" w:color="auto"/>
                    <w:right w:val="none" w:sz="0" w:space="0" w:color="auto"/>
                  </w:divBdr>
                </w:div>
                <w:div w:id="17852631">
                  <w:marLeft w:val="640"/>
                  <w:marRight w:val="0"/>
                  <w:marTop w:val="0"/>
                  <w:marBottom w:val="0"/>
                  <w:divBdr>
                    <w:top w:val="none" w:sz="0" w:space="0" w:color="auto"/>
                    <w:left w:val="none" w:sz="0" w:space="0" w:color="auto"/>
                    <w:bottom w:val="none" w:sz="0" w:space="0" w:color="auto"/>
                    <w:right w:val="none" w:sz="0" w:space="0" w:color="auto"/>
                  </w:divBdr>
                </w:div>
                <w:div w:id="558589238">
                  <w:marLeft w:val="640"/>
                  <w:marRight w:val="0"/>
                  <w:marTop w:val="0"/>
                  <w:marBottom w:val="0"/>
                  <w:divBdr>
                    <w:top w:val="none" w:sz="0" w:space="0" w:color="auto"/>
                    <w:left w:val="none" w:sz="0" w:space="0" w:color="auto"/>
                    <w:bottom w:val="none" w:sz="0" w:space="0" w:color="auto"/>
                    <w:right w:val="none" w:sz="0" w:space="0" w:color="auto"/>
                  </w:divBdr>
                </w:div>
                <w:div w:id="2092312551">
                  <w:marLeft w:val="640"/>
                  <w:marRight w:val="0"/>
                  <w:marTop w:val="0"/>
                  <w:marBottom w:val="0"/>
                  <w:divBdr>
                    <w:top w:val="none" w:sz="0" w:space="0" w:color="auto"/>
                    <w:left w:val="none" w:sz="0" w:space="0" w:color="auto"/>
                    <w:bottom w:val="none" w:sz="0" w:space="0" w:color="auto"/>
                    <w:right w:val="none" w:sz="0" w:space="0" w:color="auto"/>
                  </w:divBdr>
                </w:div>
                <w:div w:id="1670326500">
                  <w:marLeft w:val="640"/>
                  <w:marRight w:val="0"/>
                  <w:marTop w:val="0"/>
                  <w:marBottom w:val="0"/>
                  <w:divBdr>
                    <w:top w:val="none" w:sz="0" w:space="0" w:color="auto"/>
                    <w:left w:val="none" w:sz="0" w:space="0" w:color="auto"/>
                    <w:bottom w:val="none" w:sz="0" w:space="0" w:color="auto"/>
                    <w:right w:val="none" w:sz="0" w:space="0" w:color="auto"/>
                  </w:divBdr>
                </w:div>
                <w:div w:id="1308247287">
                  <w:marLeft w:val="640"/>
                  <w:marRight w:val="0"/>
                  <w:marTop w:val="0"/>
                  <w:marBottom w:val="0"/>
                  <w:divBdr>
                    <w:top w:val="none" w:sz="0" w:space="0" w:color="auto"/>
                    <w:left w:val="none" w:sz="0" w:space="0" w:color="auto"/>
                    <w:bottom w:val="none" w:sz="0" w:space="0" w:color="auto"/>
                    <w:right w:val="none" w:sz="0" w:space="0" w:color="auto"/>
                  </w:divBdr>
                </w:div>
                <w:div w:id="1130973227">
                  <w:marLeft w:val="640"/>
                  <w:marRight w:val="0"/>
                  <w:marTop w:val="0"/>
                  <w:marBottom w:val="0"/>
                  <w:divBdr>
                    <w:top w:val="none" w:sz="0" w:space="0" w:color="auto"/>
                    <w:left w:val="none" w:sz="0" w:space="0" w:color="auto"/>
                    <w:bottom w:val="none" w:sz="0" w:space="0" w:color="auto"/>
                    <w:right w:val="none" w:sz="0" w:space="0" w:color="auto"/>
                  </w:divBdr>
                </w:div>
                <w:div w:id="713700222">
                  <w:marLeft w:val="640"/>
                  <w:marRight w:val="0"/>
                  <w:marTop w:val="0"/>
                  <w:marBottom w:val="0"/>
                  <w:divBdr>
                    <w:top w:val="none" w:sz="0" w:space="0" w:color="auto"/>
                    <w:left w:val="none" w:sz="0" w:space="0" w:color="auto"/>
                    <w:bottom w:val="none" w:sz="0" w:space="0" w:color="auto"/>
                    <w:right w:val="none" w:sz="0" w:space="0" w:color="auto"/>
                  </w:divBdr>
                </w:div>
                <w:div w:id="245113665">
                  <w:marLeft w:val="640"/>
                  <w:marRight w:val="0"/>
                  <w:marTop w:val="0"/>
                  <w:marBottom w:val="0"/>
                  <w:divBdr>
                    <w:top w:val="none" w:sz="0" w:space="0" w:color="auto"/>
                    <w:left w:val="none" w:sz="0" w:space="0" w:color="auto"/>
                    <w:bottom w:val="none" w:sz="0" w:space="0" w:color="auto"/>
                    <w:right w:val="none" w:sz="0" w:space="0" w:color="auto"/>
                  </w:divBdr>
                </w:div>
                <w:div w:id="1992632438">
                  <w:marLeft w:val="640"/>
                  <w:marRight w:val="0"/>
                  <w:marTop w:val="0"/>
                  <w:marBottom w:val="0"/>
                  <w:divBdr>
                    <w:top w:val="none" w:sz="0" w:space="0" w:color="auto"/>
                    <w:left w:val="none" w:sz="0" w:space="0" w:color="auto"/>
                    <w:bottom w:val="none" w:sz="0" w:space="0" w:color="auto"/>
                    <w:right w:val="none" w:sz="0" w:space="0" w:color="auto"/>
                  </w:divBdr>
                </w:div>
                <w:div w:id="1534155319">
                  <w:marLeft w:val="640"/>
                  <w:marRight w:val="0"/>
                  <w:marTop w:val="0"/>
                  <w:marBottom w:val="0"/>
                  <w:divBdr>
                    <w:top w:val="none" w:sz="0" w:space="0" w:color="auto"/>
                    <w:left w:val="none" w:sz="0" w:space="0" w:color="auto"/>
                    <w:bottom w:val="none" w:sz="0" w:space="0" w:color="auto"/>
                    <w:right w:val="none" w:sz="0" w:space="0" w:color="auto"/>
                  </w:divBdr>
                </w:div>
                <w:div w:id="318119877">
                  <w:marLeft w:val="640"/>
                  <w:marRight w:val="0"/>
                  <w:marTop w:val="0"/>
                  <w:marBottom w:val="0"/>
                  <w:divBdr>
                    <w:top w:val="none" w:sz="0" w:space="0" w:color="auto"/>
                    <w:left w:val="none" w:sz="0" w:space="0" w:color="auto"/>
                    <w:bottom w:val="none" w:sz="0" w:space="0" w:color="auto"/>
                    <w:right w:val="none" w:sz="0" w:space="0" w:color="auto"/>
                  </w:divBdr>
                </w:div>
                <w:div w:id="1524435000">
                  <w:marLeft w:val="640"/>
                  <w:marRight w:val="0"/>
                  <w:marTop w:val="0"/>
                  <w:marBottom w:val="0"/>
                  <w:divBdr>
                    <w:top w:val="none" w:sz="0" w:space="0" w:color="auto"/>
                    <w:left w:val="none" w:sz="0" w:space="0" w:color="auto"/>
                    <w:bottom w:val="none" w:sz="0" w:space="0" w:color="auto"/>
                    <w:right w:val="none" w:sz="0" w:space="0" w:color="auto"/>
                  </w:divBdr>
                </w:div>
                <w:div w:id="1264150924">
                  <w:marLeft w:val="640"/>
                  <w:marRight w:val="0"/>
                  <w:marTop w:val="0"/>
                  <w:marBottom w:val="0"/>
                  <w:divBdr>
                    <w:top w:val="none" w:sz="0" w:space="0" w:color="auto"/>
                    <w:left w:val="none" w:sz="0" w:space="0" w:color="auto"/>
                    <w:bottom w:val="none" w:sz="0" w:space="0" w:color="auto"/>
                    <w:right w:val="none" w:sz="0" w:space="0" w:color="auto"/>
                  </w:divBdr>
                </w:div>
                <w:div w:id="1269775018">
                  <w:marLeft w:val="640"/>
                  <w:marRight w:val="0"/>
                  <w:marTop w:val="0"/>
                  <w:marBottom w:val="0"/>
                  <w:divBdr>
                    <w:top w:val="none" w:sz="0" w:space="0" w:color="auto"/>
                    <w:left w:val="none" w:sz="0" w:space="0" w:color="auto"/>
                    <w:bottom w:val="none" w:sz="0" w:space="0" w:color="auto"/>
                    <w:right w:val="none" w:sz="0" w:space="0" w:color="auto"/>
                  </w:divBdr>
                </w:div>
                <w:div w:id="607667102">
                  <w:marLeft w:val="640"/>
                  <w:marRight w:val="0"/>
                  <w:marTop w:val="0"/>
                  <w:marBottom w:val="0"/>
                  <w:divBdr>
                    <w:top w:val="none" w:sz="0" w:space="0" w:color="auto"/>
                    <w:left w:val="none" w:sz="0" w:space="0" w:color="auto"/>
                    <w:bottom w:val="none" w:sz="0" w:space="0" w:color="auto"/>
                    <w:right w:val="none" w:sz="0" w:space="0" w:color="auto"/>
                  </w:divBdr>
                </w:div>
                <w:div w:id="545725823">
                  <w:marLeft w:val="640"/>
                  <w:marRight w:val="0"/>
                  <w:marTop w:val="0"/>
                  <w:marBottom w:val="0"/>
                  <w:divBdr>
                    <w:top w:val="none" w:sz="0" w:space="0" w:color="auto"/>
                    <w:left w:val="none" w:sz="0" w:space="0" w:color="auto"/>
                    <w:bottom w:val="none" w:sz="0" w:space="0" w:color="auto"/>
                    <w:right w:val="none" w:sz="0" w:space="0" w:color="auto"/>
                  </w:divBdr>
                </w:div>
                <w:div w:id="397291872">
                  <w:marLeft w:val="640"/>
                  <w:marRight w:val="0"/>
                  <w:marTop w:val="0"/>
                  <w:marBottom w:val="0"/>
                  <w:divBdr>
                    <w:top w:val="none" w:sz="0" w:space="0" w:color="auto"/>
                    <w:left w:val="none" w:sz="0" w:space="0" w:color="auto"/>
                    <w:bottom w:val="none" w:sz="0" w:space="0" w:color="auto"/>
                    <w:right w:val="none" w:sz="0" w:space="0" w:color="auto"/>
                  </w:divBdr>
                </w:div>
                <w:div w:id="1278634217">
                  <w:marLeft w:val="640"/>
                  <w:marRight w:val="0"/>
                  <w:marTop w:val="0"/>
                  <w:marBottom w:val="0"/>
                  <w:divBdr>
                    <w:top w:val="none" w:sz="0" w:space="0" w:color="auto"/>
                    <w:left w:val="none" w:sz="0" w:space="0" w:color="auto"/>
                    <w:bottom w:val="none" w:sz="0" w:space="0" w:color="auto"/>
                    <w:right w:val="none" w:sz="0" w:space="0" w:color="auto"/>
                  </w:divBdr>
                </w:div>
                <w:div w:id="1354769694">
                  <w:marLeft w:val="640"/>
                  <w:marRight w:val="0"/>
                  <w:marTop w:val="0"/>
                  <w:marBottom w:val="0"/>
                  <w:divBdr>
                    <w:top w:val="none" w:sz="0" w:space="0" w:color="auto"/>
                    <w:left w:val="none" w:sz="0" w:space="0" w:color="auto"/>
                    <w:bottom w:val="none" w:sz="0" w:space="0" w:color="auto"/>
                    <w:right w:val="none" w:sz="0" w:space="0" w:color="auto"/>
                  </w:divBdr>
                </w:div>
                <w:div w:id="42605215">
                  <w:marLeft w:val="640"/>
                  <w:marRight w:val="0"/>
                  <w:marTop w:val="0"/>
                  <w:marBottom w:val="0"/>
                  <w:divBdr>
                    <w:top w:val="none" w:sz="0" w:space="0" w:color="auto"/>
                    <w:left w:val="none" w:sz="0" w:space="0" w:color="auto"/>
                    <w:bottom w:val="none" w:sz="0" w:space="0" w:color="auto"/>
                    <w:right w:val="none" w:sz="0" w:space="0" w:color="auto"/>
                  </w:divBdr>
                </w:div>
                <w:div w:id="1383747664">
                  <w:marLeft w:val="640"/>
                  <w:marRight w:val="0"/>
                  <w:marTop w:val="0"/>
                  <w:marBottom w:val="0"/>
                  <w:divBdr>
                    <w:top w:val="none" w:sz="0" w:space="0" w:color="auto"/>
                    <w:left w:val="none" w:sz="0" w:space="0" w:color="auto"/>
                    <w:bottom w:val="none" w:sz="0" w:space="0" w:color="auto"/>
                    <w:right w:val="none" w:sz="0" w:space="0" w:color="auto"/>
                  </w:divBdr>
                </w:div>
                <w:div w:id="85538883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873035856">
          <w:marLeft w:val="640"/>
          <w:marRight w:val="0"/>
          <w:marTop w:val="0"/>
          <w:marBottom w:val="0"/>
          <w:divBdr>
            <w:top w:val="none" w:sz="0" w:space="0" w:color="auto"/>
            <w:left w:val="none" w:sz="0" w:space="0" w:color="auto"/>
            <w:bottom w:val="none" w:sz="0" w:space="0" w:color="auto"/>
            <w:right w:val="none" w:sz="0" w:space="0" w:color="auto"/>
          </w:divBdr>
        </w:div>
        <w:div w:id="955985272">
          <w:marLeft w:val="640"/>
          <w:marRight w:val="0"/>
          <w:marTop w:val="0"/>
          <w:marBottom w:val="0"/>
          <w:divBdr>
            <w:top w:val="none" w:sz="0" w:space="0" w:color="auto"/>
            <w:left w:val="none" w:sz="0" w:space="0" w:color="auto"/>
            <w:bottom w:val="none" w:sz="0" w:space="0" w:color="auto"/>
            <w:right w:val="none" w:sz="0" w:space="0" w:color="auto"/>
          </w:divBdr>
        </w:div>
        <w:div w:id="976180125">
          <w:marLeft w:val="640"/>
          <w:marRight w:val="0"/>
          <w:marTop w:val="0"/>
          <w:marBottom w:val="0"/>
          <w:divBdr>
            <w:top w:val="none" w:sz="0" w:space="0" w:color="auto"/>
            <w:left w:val="none" w:sz="0" w:space="0" w:color="auto"/>
            <w:bottom w:val="none" w:sz="0" w:space="0" w:color="auto"/>
            <w:right w:val="none" w:sz="0" w:space="0" w:color="auto"/>
          </w:divBdr>
        </w:div>
        <w:div w:id="1049836516">
          <w:marLeft w:val="640"/>
          <w:marRight w:val="0"/>
          <w:marTop w:val="0"/>
          <w:marBottom w:val="0"/>
          <w:divBdr>
            <w:top w:val="none" w:sz="0" w:space="0" w:color="auto"/>
            <w:left w:val="none" w:sz="0" w:space="0" w:color="auto"/>
            <w:bottom w:val="none" w:sz="0" w:space="0" w:color="auto"/>
            <w:right w:val="none" w:sz="0" w:space="0" w:color="auto"/>
          </w:divBdr>
        </w:div>
        <w:div w:id="1058817852">
          <w:marLeft w:val="640"/>
          <w:marRight w:val="0"/>
          <w:marTop w:val="0"/>
          <w:marBottom w:val="0"/>
          <w:divBdr>
            <w:top w:val="none" w:sz="0" w:space="0" w:color="auto"/>
            <w:left w:val="none" w:sz="0" w:space="0" w:color="auto"/>
            <w:bottom w:val="none" w:sz="0" w:space="0" w:color="auto"/>
            <w:right w:val="none" w:sz="0" w:space="0" w:color="auto"/>
          </w:divBdr>
        </w:div>
        <w:div w:id="1252348857">
          <w:marLeft w:val="640"/>
          <w:marRight w:val="0"/>
          <w:marTop w:val="0"/>
          <w:marBottom w:val="0"/>
          <w:divBdr>
            <w:top w:val="none" w:sz="0" w:space="0" w:color="auto"/>
            <w:left w:val="none" w:sz="0" w:space="0" w:color="auto"/>
            <w:bottom w:val="none" w:sz="0" w:space="0" w:color="auto"/>
            <w:right w:val="none" w:sz="0" w:space="0" w:color="auto"/>
          </w:divBdr>
        </w:div>
        <w:div w:id="1275333914">
          <w:marLeft w:val="640"/>
          <w:marRight w:val="0"/>
          <w:marTop w:val="0"/>
          <w:marBottom w:val="0"/>
          <w:divBdr>
            <w:top w:val="none" w:sz="0" w:space="0" w:color="auto"/>
            <w:left w:val="none" w:sz="0" w:space="0" w:color="auto"/>
            <w:bottom w:val="none" w:sz="0" w:space="0" w:color="auto"/>
            <w:right w:val="none" w:sz="0" w:space="0" w:color="auto"/>
          </w:divBdr>
        </w:div>
        <w:div w:id="1306623730">
          <w:marLeft w:val="640"/>
          <w:marRight w:val="0"/>
          <w:marTop w:val="0"/>
          <w:marBottom w:val="0"/>
          <w:divBdr>
            <w:top w:val="none" w:sz="0" w:space="0" w:color="auto"/>
            <w:left w:val="none" w:sz="0" w:space="0" w:color="auto"/>
            <w:bottom w:val="none" w:sz="0" w:space="0" w:color="auto"/>
            <w:right w:val="none" w:sz="0" w:space="0" w:color="auto"/>
          </w:divBdr>
        </w:div>
        <w:div w:id="1357001677">
          <w:marLeft w:val="640"/>
          <w:marRight w:val="0"/>
          <w:marTop w:val="0"/>
          <w:marBottom w:val="0"/>
          <w:divBdr>
            <w:top w:val="none" w:sz="0" w:space="0" w:color="auto"/>
            <w:left w:val="none" w:sz="0" w:space="0" w:color="auto"/>
            <w:bottom w:val="none" w:sz="0" w:space="0" w:color="auto"/>
            <w:right w:val="none" w:sz="0" w:space="0" w:color="auto"/>
          </w:divBdr>
        </w:div>
        <w:div w:id="1559852925">
          <w:marLeft w:val="640"/>
          <w:marRight w:val="0"/>
          <w:marTop w:val="0"/>
          <w:marBottom w:val="0"/>
          <w:divBdr>
            <w:top w:val="none" w:sz="0" w:space="0" w:color="auto"/>
            <w:left w:val="none" w:sz="0" w:space="0" w:color="auto"/>
            <w:bottom w:val="none" w:sz="0" w:space="0" w:color="auto"/>
            <w:right w:val="none" w:sz="0" w:space="0" w:color="auto"/>
          </w:divBdr>
        </w:div>
        <w:div w:id="1657995862">
          <w:marLeft w:val="640"/>
          <w:marRight w:val="0"/>
          <w:marTop w:val="0"/>
          <w:marBottom w:val="0"/>
          <w:divBdr>
            <w:top w:val="none" w:sz="0" w:space="0" w:color="auto"/>
            <w:left w:val="none" w:sz="0" w:space="0" w:color="auto"/>
            <w:bottom w:val="none" w:sz="0" w:space="0" w:color="auto"/>
            <w:right w:val="none" w:sz="0" w:space="0" w:color="auto"/>
          </w:divBdr>
        </w:div>
        <w:div w:id="1693991867">
          <w:marLeft w:val="640"/>
          <w:marRight w:val="0"/>
          <w:marTop w:val="0"/>
          <w:marBottom w:val="0"/>
          <w:divBdr>
            <w:top w:val="none" w:sz="0" w:space="0" w:color="auto"/>
            <w:left w:val="none" w:sz="0" w:space="0" w:color="auto"/>
            <w:bottom w:val="none" w:sz="0" w:space="0" w:color="auto"/>
            <w:right w:val="none" w:sz="0" w:space="0" w:color="auto"/>
          </w:divBdr>
        </w:div>
        <w:div w:id="1724403099">
          <w:marLeft w:val="640"/>
          <w:marRight w:val="0"/>
          <w:marTop w:val="0"/>
          <w:marBottom w:val="0"/>
          <w:divBdr>
            <w:top w:val="none" w:sz="0" w:space="0" w:color="auto"/>
            <w:left w:val="none" w:sz="0" w:space="0" w:color="auto"/>
            <w:bottom w:val="none" w:sz="0" w:space="0" w:color="auto"/>
            <w:right w:val="none" w:sz="0" w:space="0" w:color="auto"/>
          </w:divBdr>
        </w:div>
        <w:div w:id="1749420543">
          <w:marLeft w:val="640"/>
          <w:marRight w:val="0"/>
          <w:marTop w:val="0"/>
          <w:marBottom w:val="0"/>
          <w:divBdr>
            <w:top w:val="none" w:sz="0" w:space="0" w:color="auto"/>
            <w:left w:val="none" w:sz="0" w:space="0" w:color="auto"/>
            <w:bottom w:val="none" w:sz="0" w:space="0" w:color="auto"/>
            <w:right w:val="none" w:sz="0" w:space="0" w:color="auto"/>
          </w:divBdr>
        </w:div>
        <w:div w:id="2021853196">
          <w:marLeft w:val="640"/>
          <w:marRight w:val="0"/>
          <w:marTop w:val="0"/>
          <w:marBottom w:val="0"/>
          <w:divBdr>
            <w:top w:val="none" w:sz="0" w:space="0" w:color="auto"/>
            <w:left w:val="none" w:sz="0" w:space="0" w:color="auto"/>
            <w:bottom w:val="none" w:sz="0" w:space="0" w:color="auto"/>
            <w:right w:val="none" w:sz="0" w:space="0" w:color="auto"/>
          </w:divBdr>
        </w:div>
        <w:div w:id="2030720368">
          <w:marLeft w:val="640"/>
          <w:marRight w:val="0"/>
          <w:marTop w:val="0"/>
          <w:marBottom w:val="0"/>
          <w:divBdr>
            <w:top w:val="none" w:sz="0" w:space="0" w:color="auto"/>
            <w:left w:val="none" w:sz="0" w:space="0" w:color="auto"/>
            <w:bottom w:val="none" w:sz="0" w:space="0" w:color="auto"/>
            <w:right w:val="none" w:sz="0" w:space="0" w:color="auto"/>
          </w:divBdr>
        </w:div>
      </w:divsChild>
    </w:div>
    <w:div w:id="206994197">
      <w:bodyDiv w:val="1"/>
      <w:marLeft w:val="0"/>
      <w:marRight w:val="0"/>
      <w:marTop w:val="0"/>
      <w:marBottom w:val="0"/>
      <w:divBdr>
        <w:top w:val="none" w:sz="0" w:space="0" w:color="auto"/>
        <w:left w:val="none" w:sz="0" w:space="0" w:color="auto"/>
        <w:bottom w:val="none" w:sz="0" w:space="0" w:color="auto"/>
        <w:right w:val="none" w:sz="0" w:space="0" w:color="auto"/>
      </w:divBdr>
    </w:div>
    <w:div w:id="226498356">
      <w:bodyDiv w:val="1"/>
      <w:marLeft w:val="0"/>
      <w:marRight w:val="0"/>
      <w:marTop w:val="0"/>
      <w:marBottom w:val="0"/>
      <w:divBdr>
        <w:top w:val="none" w:sz="0" w:space="0" w:color="auto"/>
        <w:left w:val="none" w:sz="0" w:space="0" w:color="auto"/>
        <w:bottom w:val="none" w:sz="0" w:space="0" w:color="auto"/>
        <w:right w:val="none" w:sz="0" w:space="0" w:color="auto"/>
      </w:divBdr>
      <w:divsChild>
        <w:div w:id="692002752">
          <w:marLeft w:val="0"/>
          <w:marRight w:val="0"/>
          <w:marTop w:val="0"/>
          <w:marBottom w:val="0"/>
          <w:divBdr>
            <w:top w:val="none" w:sz="0" w:space="0" w:color="auto"/>
            <w:left w:val="none" w:sz="0" w:space="0" w:color="auto"/>
            <w:bottom w:val="none" w:sz="0" w:space="0" w:color="auto"/>
            <w:right w:val="none" w:sz="0" w:space="0" w:color="auto"/>
          </w:divBdr>
          <w:divsChild>
            <w:div w:id="399790407">
              <w:marLeft w:val="0"/>
              <w:marRight w:val="0"/>
              <w:marTop w:val="0"/>
              <w:marBottom w:val="0"/>
              <w:divBdr>
                <w:top w:val="none" w:sz="0" w:space="0" w:color="auto"/>
                <w:left w:val="none" w:sz="0" w:space="0" w:color="auto"/>
                <w:bottom w:val="none" w:sz="0" w:space="0" w:color="auto"/>
                <w:right w:val="none" w:sz="0" w:space="0" w:color="auto"/>
              </w:divBdr>
              <w:divsChild>
                <w:div w:id="1591892879">
                  <w:marLeft w:val="0"/>
                  <w:marRight w:val="0"/>
                  <w:marTop w:val="0"/>
                  <w:marBottom w:val="0"/>
                  <w:divBdr>
                    <w:top w:val="none" w:sz="0" w:space="0" w:color="auto"/>
                    <w:left w:val="none" w:sz="0" w:space="0" w:color="auto"/>
                    <w:bottom w:val="none" w:sz="0" w:space="0" w:color="auto"/>
                    <w:right w:val="none" w:sz="0" w:space="0" w:color="auto"/>
                  </w:divBdr>
                  <w:divsChild>
                    <w:div w:id="176274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468018">
      <w:bodyDiv w:val="1"/>
      <w:marLeft w:val="0"/>
      <w:marRight w:val="0"/>
      <w:marTop w:val="0"/>
      <w:marBottom w:val="0"/>
      <w:divBdr>
        <w:top w:val="none" w:sz="0" w:space="0" w:color="auto"/>
        <w:left w:val="none" w:sz="0" w:space="0" w:color="auto"/>
        <w:bottom w:val="none" w:sz="0" w:space="0" w:color="auto"/>
        <w:right w:val="none" w:sz="0" w:space="0" w:color="auto"/>
      </w:divBdr>
    </w:div>
    <w:div w:id="270169381">
      <w:bodyDiv w:val="1"/>
      <w:marLeft w:val="0"/>
      <w:marRight w:val="0"/>
      <w:marTop w:val="0"/>
      <w:marBottom w:val="0"/>
      <w:divBdr>
        <w:top w:val="none" w:sz="0" w:space="0" w:color="auto"/>
        <w:left w:val="none" w:sz="0" w:space="0" w:color="auto"/>
        <w:bottom w:val="none" w:sz="0" w:space="0" w:color="auto"/>
        <w:right w:val="none" w:sz="0" w:space="0" w:color="auto"/>
      </w:divBdr>
    </w:div>
    <w:div w:id="271012765">
      <w:bodyDiv w:val="1"/>
      <w:marLeft w:val="0"/>
      <w:marRight w:val="0"/>
      <w:marTop w:val="0"/>
      <w:marBottom w:val="0"/>
      <w:divBdr>
        <w:top w:val="none" w:sz="0" w:space="0" w:color="auto"/>
        <w:left w:val="none" w:sz="0" w:space="0" w:color="auto"/>
        <w:bottom w:val="none" w:sz="0" w:space="0" w:color="auto"/>
        <w:right w:val="none" w:sz="0" w:space="0" w:color="auto"/>
      </w:divBdr>
      <w:divsChild>
        <w:div w:id="348920988">
          <w:marLeft w:val="0"/>
          <w:marRight w:val="0"/>
          <w:marTop w:val="0"/>
          <w:marBottom w:val="0"/>
          <w:divBdr>
            <w:top w:val="none" w:sz="0" w:space="0" w:color="auto"/>
            <w:left w:val="none" w:sz="0" w:space="0" w:color="auto"/>
            <w:bottom w:val="none" w:sz="0" w:space="0" w:color="auto"/>
            <w:right w:val="none" w:sz="0" w:space="0" w:color="auto"/>
          </w:divBdr>
          <w:divsChild>
            <w:div w:id="657030183">
              <w:marLeft w:val="0"/>
              <w:marRight w:val="0"/>
              <w:marTop w:val="0"/>
              <w:marBottom w:val="0"/>
              <w:divBdr>
                <w:top w:val="none" w:sz="0" w:space="0" w:color="auto"/>
                <w:left w:val="none" w:sz="0" w:space="0" w:color="auto"/>
                <w:bottom w:val="none" w:sz="0" w:space="0" w:color="auto"/>
                <w:right w:val="none" w:sz="0" w:space="0" w:color="auto"/>
              </w:divBdr>
              <w:divsChild>
                <w:div w:id="157207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692571">
      <w:bodyDiv w:val="1"/>
      <w:marLeft w:val="0"/>
      <w:marRight w:val="0"/>
      <w:marTop w:val="0"/>
      <w:marBottom w:val="0"/>
      <w:divBdr>
        <w:top w:val="none" w:sz="0" w:space="0" w:color="auto"/>
        <w:left w:val="none" w:sz="0" w:space="0" w:color="auto"/>
        <w:bottom w:val="none" w:sz="0" w:space="0" w:color="auto"/>
        <w:right w:val="none" w:sz="0" w:space="0" w:color="auto"/>
      </w:divBdr>
      <w:divsChild>
        <w:div w:id="376590068">
          <w:marLeft w:val="0"/>
          <w:marRight w:val="0"/>
          <w:marTop w:val="0"/>
          <w:marBottom w:val="0"/>
          <w:divBdr>
            <w:top w:val="none" w:sz="0" w:space="0" w:color="auto"/>
            <w:left w:val="none" w:sz="0" w:space="0" w:color="auto"/>
            <w:bottom w:val="none" w:sz="0" w:space="0" w:color="auto"/>
            <w:right w:val="none" w:sz="0" w:space="0" w:color="auto"/>
          </w:divBdr>
          <w:divsChild>
            <w:div w:id="831918519">
              <w:marLeft w:val="0"/>
              <w:marRight w:val="0"/>
              <w:marTop w:val="0"/>
              <w:marBottom w:val="0"/>
              <w:divBdr>
                <w:top w:val="none" w:sz="0" w:space="0" w:color="auto"/>
                <w:left w:val="none" w:sz="0" w:space="0" w:color="auto"/>
                <w:bottom w:val="none" w:sz="0" w:space="0" w:color="auto"/>
                <w:right w:val="none" w:sz="0" w:space="0" w:color="auto"/>
              </w:divBdr>
              <w:divsChild>
                <w:div w:id="151140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344687">
      <w:bodyDiv w:val="1"/>
      <w:marLeft w:val="0"/>
      <w:marRight w:val="0"/>
      <w:marTop w:val="0"/>
      <w:marBottom w:val="0"/>
      <w:divBdr>
        <w:top w:val="none" w:sz="0" w:space="0" w:color="auto"/>
        <w:left w:val="none" w:sz="0" w:space="0" w:color="auto"/>
        <w:bottom w:val="none" w:sz="0" w:space="0" w:color="auto"/>
        <w:right w:val="none" w:sz="0" w:space="0" w:color="auto"/>
      </w:divBdr>
      <w:divsChild>
        <w:div w:id="7371955">
          <w:marLeft w:val="640"/>
          <w:marRight w:val="0"/>
          <w:marTop w:val="0"/>
          <w:marBottom w:val="0"/>
          <w:divBdr>
            <w:top w:val="none" w:sz="0" w:space="0" w:color="auto"/>
            <w:left w:val="none" w:sz="0" w:space="0" w:color="auto"/>
            <w:bottom w:val="none" w:sz="0" w:space="0" w:color="auto"/>
            <w:right w:val="none" w:sz="0" w:space="0" w:color="auto"/>
          </w:divBdr>
        </w:div>
        <w:div w:id="40372223">
          <w:marLeft w:val="640"/>
          <w:marRight w:val="0"/>
          <w:marTop w:val="0"/>
          <w:marBottom w:val="0"/>
          <w:divBdr>
            <w:top w:val="none" w:sz="0" w:space="0" w:color="auto"/>
            <w:left w:val="none" w:sz="0" w:space="0" w:color="auto"/>
            <w:bottom w:val="none" w:sz="0" w:space="0" w:color="auto"/>
            <w:right w:val="none" w:sz="0" w:space="0" w:color="auto"/>
          </w:divBdr>
        </w:div>
        <w:div w:id="101150983">
          <w:marLeft w:val="640"/>
          <w:marRight w:val="0"/>
          <w:marTop w:val="0"/>
          <w:marBottom w:val="0"/>
          <w:divBdr>
            <w:top w:val="none" w:sz="0" w:space="0" w:color="auto"/>
            <w:left w:val="none" w:sz="0" w:space="0" w:color="auto"/>
            <w:bottom w:val="none" w:sz="0" w:space="0" w:color="auto"/>
            <w:right w:val="none" w:sz="0" w:space="0" w:color="auto"/>
          </w:divBdr>
        </w:div>
        <w:div w:id="120615046">
          <w:marLeft w:val="640"/>
          <w:marRight w:val="0"/>
          <w:marTop w:val="0"/>
          <w:marBottom w:val="0"/>
          <w:divBdr>
            <w:top w:val="none" w:sz="0" w:space="0" w:color="auto"/>
            <w:left w:val="none" w:sz="0" w:space="0" w:color="auto"/>
            <w:bottom w:val="none" w:sz="0" w:space="0" w:color="auto"/>
            <w:right w:val="none" w:sz="0" w:space="0" w:color="auto"/>
          </w:divBdr>
        </w:div>
        <w:div w:id="404227063">
          <w:marLeft w:val="640"/>
          <w:marRight w:val="0"/>
          <w:marTop w:val="0"/>
          <w:marBottom w:val="0"/>
          <w:divBdr>
            <w:top w:val="none" w:sz="0" w:space="0" w:color="auto"/>
            <w:left w:val="none" w:sz="0" w:space="0" w:color="auto"/>
            <w:bottom w:val="none" w:sz="0" w:space="0" w:color="auto"/>
            <w:right w:val="none" w:sz="0" w:space="0" w:color="auto"/>
          </w:divBdr>
        </w:div>
        <w:div w:id="444350134">
          <w:marLeft w:val="640"/>
          <w:marRight w:val="0"/>
          <w:marTop w:val="0"/>
          <w:marBottom w:val="0"/>
          <w:divBdr>
            <w:top w:val="none" w:sz="0" w:space="0" w:color="auto"/>
            <w:left w:val="none" w:sz="0" w:space="0" w:color="auto"/>
            <w:bottom w:val="none" w:sz="0" w:space="0" w:color="auto"/>
            <w:right w:val="none" w:sz="0" w:space="0" w:color="auto"/>
          </w:divBdr>
        </w:div>
        <w:div w:id="549463111">
          <w:marLeft w:val="640"/>
          <w:marRight w:val="0"/>
          <w:marTop w:val="0"/>
          <w:marBottom w:val="0"/>
          <w:divBdr>
            <w:top w:val="none" w:sz="0" w:space="0" w:color="auto"/>
            <w:left w:val="none" w:sz="0" w:space="0" w:color="auto"/>
            <w:bottom w:val="none" w:sz="0" w:space="0" w:color="auto"/>
            <w:right w:val="none" w:sz="0" w:space="0" w:color="auto"/>
          </w:divBdr>
        </w:div>
        <w:div w:id="868839528">
          <w:marLeft w:val="640"/>
          <w:marRight w:val="0"/>
          <w:marTop w:val="0"/>
          <w:marBottom w:val="0"/>
          <w:divBdr>
            <w:top w:val="none" w:sz="0" w:space="0" w:color="auto"/>
            <w:left w:val="none" w:sz="0" w:space="0" w:color="auto"/>
            <w:bottom w:val="none" w:sz="0" w:space="0" w:color="auto"/>
            <w:right w:val="none" w:sz="0" w:space="0" w:color="auto"/>
          </w:divBdr>
        </w:div>
        <w:div w:id="918371685">
          <w:marLeft w:val="640"/>
          <w:marRight w:val="0"/>
          <w:marTop w:val="0"/>
          <w:marBottom w:val="0"/>
          <w:divBdr>
            <w:top w:val="none" w:sz="0" w:space="0" w:color="auto"/>
            <w:left w:val="none" w:sz="0" w:space="0" w:color="auto"/>
            <w:bottom w:val="none" w:sz="0" w:space="0" w:color="auto"/>
            <w:right w:val="none" w:sz="0" w:space="0" w:color="auto"/>
          </w:divBdr>
        </w:div>
        <w:div w:id="972707983">
          <w:marLeft w:val="640"/>
          <w:marRight w:val="0"/>
          <w:marTop w:val="0"/>
          <w:marBottom w:val="0"/>
          <w:divBdr>
            <w:top w:val="none" w:sz="0" w:space="0" w:color="auto"/>
            <w:left w:val="none" w:sz="0" w:space="0" w:color="auto"/>
            <w:bottom w:val="none" w:sz="0" w:space="0" w:color="auto"/>
            <w:right w:val="none" w:sz="0" w:space="0" w:color="auto"/>
          </w:divBdr>
        </w:div>
        <w:div w:id="995306927">
          <w:marLeft w:val="640"/>
          <w:marRight w:val="0"/>
          <w:marTop w:val="0"/>
          <w:marBottom w:val="0"/>
          <w:divBdr>
            <w:top w:val="none" w:sz="0" w:space="0" w:color="auto"/>
            <w:left w:val="none" w:sz="0" w:space="0" w:color="auto"/>
            <w:bottom w:val="none" w:sz="0" w:space="0" w:color="auto"/>
            <w:right w:val="none" w:sz="0" w:space="0" w:color="auto"/>
          </w:divBdr>
        </w:div>
        <w:div w:id="1110666879">
          <w:marLeft w:val="640"/>
          <w:marRight w:val="0"/>
          <w:marTop w:val="0"/>
          <w:marBottom w:val="0"/>
          <w:divBdr>
            <w:top w:val="none" w:sz="0" w:space="0" w:color="auto"/>
            <w:left w:val="none" w:sz="0" w:space="0" w:color="auto"/>
            <w:bottom w:val="none" w:sz="0" w:space="0" w:color="auto"/>
            <w:right w:val="none" w:sz="0" w:space="0" w:color="auto"/>
          </w:divBdr>
        </w:div>
        <w:div w:id="1162892181">
          <w:marLeft w:val="640"/>
          <w:marRight w:val="0"/>
          <w:marTop w:val="0"/>
          <w:marBottom w:val="0"/>
          <w:divBdr>
            <w:top w:val="none" w:sz="0" w:space="0" w:color="auto"/>
            <w:left w:val="none" w:sz="0" w:space="0" w:color="auto"/>
            <w:bottom w:val="none" w:sz="0" w:space="0" w:color="auto"/>
            <w:right w:val="none" w:sz="0" w:space="0" w:color="auto"/>
          </w:divBdr>
        </w:div>
        <w:div w:id="1245457574">
          <w:marLeft w:val="640"/>
          <w:marRight w:val="0"/>
          <w:marTop w:val="0"/>
          <w:marBottom w:val="0"/>
          <w:divBdr>
            <w:top w:val="none" w:sz="0" w:space="0" w:color="auto"/>
            <w:left w:val="none" w:sz="0" w:space="0" w:color="auto"/>
            <w:bottom w:val="none" w:sz="0" w:space="0" w:color="auto"/>
            <w:right w:val="none" w:sz="0" w:space="0" w:color="auto"/>
          </w:divBdr>
        </w:div>
        <w:div w:id="1370645196">
          <w:marLeft w:val="640"/>
          <w:marRight w:val="0"/>
          <w:marTop w:val="0"/>
          <w:marBottom w:val="0"/>
          <w:divBdr>
            <w:top w:val="none" w:sz="0" w:space="0" w:color="auto"/>
            <w:left w:val="none" w:sz="0" w:space="0" w:color="auto"/>
            <w:bottom w:val="none" w:sz="0" w:space="0" w:color="auto"/>
            <w:right w:val="none" w:sz="0" w:space="0" w:color="auto"/>
          </w:divBdr>
        </w:div>
        <w:div w:id="1413163945">
          <w:marLeft w:val="640"/>
          <w:marRight w:val="0"/>
          <w:marTop w:val="0"/>
          <w:marBottom w:val="0"/>
          <w:divBdr>
            <w:top w:val="none" w:sz="0" w:space="0" w:color="auto"/>
            <w:left w:val="none" w:sz="0" w:space="0" w:color="auto"/>
            <w:bottom w:val="none" w:sz="0" w:space="0" w:color="auto"/>
            <w:right w:val="none" w:sz="0" w:space="0" w:color="auto"/>
          </w:divBdr>
        </w:div>
        <w:div w:id="1609043447">
          <w:marLeft w:val="640"/>
          <w:marRight w:val="0"/>
          <w:marTop w:val="0"/>
          <w:marBottom w:val="0"/>
          <w:divBdr>
            <w:top w:val="none" w:sz="0" w:space="0" w:color="auto"/>
            <w:left w:val="none" w:sz="0" w:space="0" w:color="auto"/>
            <w:bottom w:val="none" w:sz="0" w:space="0" w:color="auto"/>
            <w:right w:val="none" w:sz="0" w:space="0" w:color="auto"/>
          </w:divBdr>
        </w:div>
        <w:div w:id="1773284211">
          <w:marLeft w:val="640"/>
          <w:marRight w:val="0"/>
          <w:marTop w:val="0"/>
          <w:marBottom w:val="0"/>
          <w:divBdr>
            <w:top w:val="none" w:sz="0" w:space="0" w:color="auto"/>
            <w:left w:val="none" w:sz="0" w:space="0" w:color="auto"/>
            <w:bottom w:val="none" w:sz="0" w:space="0" w:color="auto"/>
            <w:right w:val="none" w:sz="0" w:space="0" w:color="auto"/>
          </w:divBdr>
        </w:div>
        <w:div w:id="1840269782">
          <w:marLeft w:val="640"/>
          <w:marRight w:val="0"/>
          <w:marTop w:val="0"/>
          <w:marBottom w:val="0"/>
          <w:divBdr>
            <w:top w:val="none" w:sz="0" w:space="0" w:color="auto"/>
            <w:left w:val="none" w:sz="0" w:space="0" w:color="auto"/>
            <w:bottom w:val="none" w:sz="0" w:space="0" w:color="auto"/>
            <w:right w:val="none" w:sz="0" w:space="0" w:color="auto"/>
          </w:divBdr>
        </w:div>
        <w:div w:id="1930962072">
          <w:marLeft w:val="640"/>
          <w:marRight w:val="0"/>
          <w:marTop w:val="0"/>
          <w:marBottom w:val="0"/>
          <w:divBdr>
            <w:top w:val="none" w:sz="0" w:space="0" w:color="auto"/>
            <w:left w:val="none" w:sz="0" w:space="0" w:color="auto"/>
            <w:bottom w:val="none" w:sz="0" w:space="0" w:color="auto"/>
            <w:right w:val="none" w:sz="0" w:space="0" w:color="auto"/>
          </w:divBdr>
        </w:div>
        <w:div w:id="2035812571">
          <w:marLeft w:val="640"/>
          <w:marRight w:val="0"/>
          <w:marTop w:val="0"/>
          <w:marBottom w:val="0"/>
          <w:divBdr>
            <w:top w:val="none" w:sz="0" w:space="0" w:color="auto"/>
            <w:left w:val="none" w:sz="0" w:space="0" w:color="auto"/>
            <w:bottom w:val="none" w:sz="0" w:space="0" w:color="auto"/>
            <w:right w:val="none" w:sz="0" w:space="0" w:color="auto"/>
          </w:divBdr>
        </w:div>
      </w:divsChild>
    </w:div>
    <w:div w:id="287708838">
      <w:bodyDiv w:val="1"/>
      <w:marLeft w:val="0"/>
      <w:marRight w:val="0"/>
      <w:marTop w:val="0"/>
      <w:marBottom w:val="0"/>
      <w:divBdr>
        <w:top w:val="none" w:sz="0" w:space="0" w:color="auto"/>
        <w:left w:val="none" w:sz="0" w:space="0" w:color="auto"/>
        <w:bottom w:val="none" w:sz="0" w:space="0" w:color="auto"/>
        <w:right w:val="none" w:sz="0" w:space="0" w:color="auto"/>
      </w:divBdr>
    </w:div>
    <w:div w:id="298151436">
      <w:bodyDiv w:val="1"/>
      <w:marLeft w:val="0"/>
      <w:marRight w:val="0"/>
      <w:marTop w:val="0"/>
      <w:marBottom w:val="0"/>
      <w:divBdr>
        <w:top w:val="none" w:sz="0" w:space="0" w:color="auto"/>
        <w:left w:val="none" w:sz="0" w:space="0" w:color="auto"/>
        <w:bottom w:val="none" w:sz="0" w:space="0" w:color="auto"/>
        <w:right w:val="none" w:sz="0" w:space="0" w:color="auto"/>
      </w:divBdr>
      <w:divsChild>
        <w:div w:id="553155">
          <w:marLeft w:val="640"/>
          <w:marRight w:val="0"/>
          <w:marTop w:val="0"/>
          <w:marBottom w:val="0"/>
          <w:divBdr>
            <w:top w:val="none" w:sz="0" w:space="0" w:color="auto"/>
            <w:left w:val="none" w:sz="0" w:space="0" w:color="auto"/>
            <w:bottom w:val="none" w:sz="0" w:space="0" w:color="auto"/>
            <w:right w:val="none" w:sz="0" w:space="0" w:color="auto"/>
          </w:divBdr>
        </w:div>
        <w:div w:id="91168432">
          <w:marLeft w:val="640"/>
          <w:marRight w:val="0"/>
          <w:marTop w:val="0"/>
          <w:marBottom w:val="0"/>
          <w:divBdr>
            <w:top w:val="none" w:sz="0" w:space="0" w:color="auto"/>
            <w:left w:val="none" w:sz="0" w:space="0" w:color="auto"/>
            <w:bottom w:val="none" w:sz="0" w:space="0" w:color="auto"/>
            <w:right w:val="none" w:sz="0" w:space="0" w:color="auto"/>
          </w:divBdr>
        </w:div>
        <w:div w:id="156190988">
          <w:marLeft w:val="640"/>
          <w:marRight w:val="0"/>
          <w:marTop w:val="0"/>
          <w:marBottom w:val="0"/>
          <w:divBdr>
            <w:top w:val="none" w:sz="0" w:space="0" w:color="auto"/>
            <w:left w:val="none" w:sz="0" w:space="0" w:color="auto"/>
            <w:bottom w:val="none" w:sz="0" w:space="0" w:color="auto"/>
            <w:right w:val="none" w:sz="0" w:space="0" w:color="auto"/>
          </w:divBdr>
        </w:div>
        <w:div w:id="373118567">
          <w:marLeft w:val="640"/>
          <w:marRight w:val="0"/>
          <w:marTop w:val="0"/>
          <w:marBottom w:val="0"/>
          <w:divBdr>
            <w:top w:val="none" w:sz="0" w:space="0" w:color="auto"/>
            <w:left w:val="none" w:sz="0" w:space="0" w:color="auto"/>
            <w:bottom w:val="none" w:sz="0" w:space="0" w:color="auto"/>
            <w:right w:val="none" w:sz="0" w:space="0" w:color="auto"/>
          </w:divBdr>
        </w:div>
        <w:div w:id="483858892">
          <w:marLeft w:val="640"/>
          <w:marRight w:val="0"/>
          <w:marTop w:val="0"/>
          <w:marBottom w:val="0"/>
          <w:divBdr>
            <w:top w:val="none" w:sz="0" w:space="0" w:color="auto"/>
            <w:left w:val="none" w:sz="0" w:space="0" w:color="auto"/>
            <w:bottom w:val="none" w:sz="0" w:space="0" w:color="auto"/>
            <w:right w:val="none" w:sz="0" w:space="0" w:color="auto"/>
          </w:divBdr>
        </w:div>
        <w:div w:id="646278576">
          <w:marLeft w:val="640"/>
          <w:marRight w:val="0"/>
          <w:marTop w:val="0"/>
          <w:marBottom w:val="0"/>
          <w:divBdr>
            <w:top w:val="none" w:sz="0" w:space="0" w:color="auto"/>
            <w:left w:val="none" w:sz="0" w:space="0" w:color="auto"/>
            <w:bottom w:val="none" w:sz="0" w:space="0" w:color="auto"/>
            <w:right w:val="none" w:sz="0" w:space="0" w:color="auto"/>
          </w:divBdr>
        </w:div>
        <w:div w:id="647133127">
          <w:marLeft w:val="640"/>
          <w:marRight w:val="0"/>
          <w:marTop w:val="0"/>
          <w:marBottom w:val="0"/>
          <w:divBdr>
            <w:top w:val="none" w:sz="0" w:space="0" w:color="auto"/>
            <w:left w:val="none" w:sz="0" w:space="0" w:color="auto"/>
            <w:bottom w:val="none" w:sz="0" w:space="0" w:color="auto"/>
            <w:right w:val="none" w:sz="0" w:space="0" w:color="auto"/>
          </w:divBdr>
        </w:div>
        <w:div w:id="680350055">
          <w:marLeft w:val="640"/>
          <w:marRight w:val="0"/>
          <w:marTop w:val="0"/>
          <w:marBottom w:val="0"/>
          <w:divBdr>
            <w:top w:val="none" w:sz="0" w:space="0" w:color="auto"/>
            <w:left w:val="none" w:sz="0" w:space="0" w:color="auto"/>
            <w:bottom w:val="none" w:sz="0" w:space="0" w:color="auto"/>
            <w:right w:val="none" w:sz="0" w:space="0" w:color="auto"/>
          </w:divBdr>
        </w:div>
        <w:div w:id="684747377">
          <w:marLeft w:val="640"/>
          <w:marRight w:val="0"/>
          <w:marTop w:val="0"/>
          <w:marBottom w:val="0"/>
          <w:divBdr>
            <w:top w:val="none" w:sz="0" w:space="0" w:color="auto"/>
            <w:left w:val="none" w:sz="0" w:space="0" w:color="auto"/>
            <w:bottom w:val="none" w:sz="0" w:space="0" w:color="auto"/>
            <w:right w:val="none" w:sz="0" w:space="0" w:color="auto"/>
          </w:divBdr>
        </w:div>
        <w:div w:id="778723426">
          <w:marLeft w:val="640"/>
          <w:marRight w:val="0"/>
          <w:marTop w:val="0"/>
          <w:marBottom w:val="0"/>
          <w:divBdr>
            <w:top w:val="none" w:sz="0" w:space="0" w:color="auto"/>
            <w:left w:val="none" w:sz="0" w:space="0" w:color="auto"/>
            <w:bottom w:val="none" w:sz="0" w:space="0" w:color="auto"/>
            <w:right w:val="none" w:sz="0" w:space="0" w:color="auto"/>
          </w:divBdr>
        </w:div>
        <w:div w:id="828908122">
          <w:marLeft w:val="640"/>
          <w:marRight w:val="0"/>
          <w:marTop w:val="0"/>
          <w:marBottom w:val="0"/>
          <w:divBdr>
            <w:top w:val="none" w:sz="0" w:space="0" w:color="auto"/>
            <w:left w:val="none" w:sz="0" w:space="0" w:color="auto"/>
            <w:bottom w:val="none" w:sz="0" w:space="0" w:color="auto"/>
            <w:right w:val="none" w:sz="0" w:space="0" w:color="auto"/>
          </w:divBdr>
        </w:div>
        <w:div w:id="998968288">
          <w:marLeft w:val="640"/>
          <w:marRight w:val="0"/>
          <w:marTop w:val="0"/>
          <w:marBottom w:val="0"/>
          <w:divBdr>
            <w:top w:val="none" w:sz="0" w:space="0" w:color="auto"/>
            <w:left w:val="none" w:sz="0" w:space="0" w:color="auto"/>
            <w:bottom w:val="none" w:sz="0" w:space="0" w:color="auto"/>
            <w:right w:val="none" w:sz="0" w:space="0" w:color="auto"/>
          </w:divBdr>
        </w:div>
        <w:div w:id="1136021780">
          <w:marLeft w:val="640"/>
          <w:marRight w:val="0"/>
          <w:marTop w:val="0"/>
          <w:marBottom w:val="0"/>
          <w:divBdr>
            <w:top w:val="none" w:sz="0" w:space="0" w:color="auto"/>
            <w:left w:val="none" w:sz="0" w:space="0" w:color="auto"/>
            <w:bottom w:val="none" w:sz="0" w:space="0" w:color="auto"/>
            <w:right w:val="none" w:sz="0" w:space="0" w:color="auto"/>
          </w:divBdr>
        </w:div>
        <w:div w:id="1170026962">
          <w:marLeft w:val="640"/>
          <w:marRight w:val="0"/>
          <w:marTop w:val="0"/>
          <w:marBottom w:val="0"/>
          <w:divBdr>
            <w:top w:val="none" w:sz="0" w:space="0" w:color="auto"/>
            <w:left w:val="none" w:sz="0" w:space="0" w:color="auto"/>
            <w:bottom w:val="none" w:sz="0" w:space="0" w:color="auto"/>
            <w:right w:val="none" w:sz="0" w:space="0" w:color="auto"/>
          </w:divBdr>
        </w:div>
        <w:div w:id="1265067762">
          <w:marLeft w:val="640"/>
          <w:marRight w:val="0"/>
          <w:marTop w:val="0"/>
          <w:marBottom w:val="0"/>
          <w:divBdr>
            <w:top w:val="none" w:sz="0" w:space="0" w:color="auto"/>
            <w:left w:val="none" w:sz="0" w:space="0" w:color="auto"/>
            <w:bottom w:val="none" w:sz="0" w:space="0" w:color="auto"/>
            <w:right w:val="none" w:sz="0" w:space="0" w:color="auto"/>
          </w:divBdr>
        </w:div>
        <w:div w:id="1382513090">
          <w:marLeft w:val="640"/>
          <w:marRight w:val="0"/>
          <w:marTop w:val="0"/>
          <w:marBottom w:val="0"/>
          <w:divBdr>
            <w:top w:val="none" w:sz="0" w:space="0" w:color="auto"/>
            <w:left w:val="none" w:sz="0" w:space="0" w:color="auto"/>
            <w:bottom w:val="none" w:sz="0" w:space="0" w:color="auto"/>
            <w:right w:val="none" w:sz="0" w:space="0" w:color="auto"/>
          </w:divBdr>
        </w:div>
        <w:div w:id="1443647909">
          <w:marLeft w:val="640"/>
          <w:marRight w:val="0"/>
          <w:marTop w:val="0"/>
          <w:marBottom w:val="0"/>
          <w:divBdr>
            <w:top w:val="none" w:sz="0" w:space="0" w:color="auto"/>
            <w:left w:val="none" w:sz="0" w:space="0" w:color="auto"/>
            <w:bottom w:val="none" w:sz="0" w:space="0" w:color="auto"/>
            <w:right w:val="none" w:sz="0" w:space="0" w:color="auto"/>
          </w:divBdr>
        </w:div>
        <w:div w:id="1476340028">
          <w:marLeft w:val="640"/>
          <w:marRight w:val="0"/>
          <w:marTop w:val="0"/>
          <w:marBottom w:val="0"/>
          <w:divBdr>
            <w:top w:val="none" w:sz="0" w:space="0" w:color="auto"/>
            <w:left w:val="none" w:sz="0" w:space="0" w:color="auto"/>
            <w:bottom w:val="none" w:sz="0" w:space="0" w:color="auto"/>
            <w:right w:val="none" w:sz="0" w:space="0" w:color="auto"/>
          </w:divBdr>
        </w:div>
        <w:div w:id="1668943240">
          <w:marLeft w:val="640"/>
          <w:marRight w:val="0"/>
          <w:marTop w:val="0"/>
          <w:marBottom w:val="0"/>
          <w:divBdr>
            <w:top w:val="none" w:sz="0" w:space="0" w:color="auto"/>
            <w:left w:val="none" w:sz="0" w:space="0" w:color="auto"/>
            <w:bottom w:val="none" w:sz="0" w:space="0" w:color="auto"/>
            <w:right w:val="none" w:sz="0" w:space="0" w:color="auto"/>
          </w:divBdr>
        </w:div>
        <w:div w:id="1878423343">
          <w:marLeft w:val="640"/>
          <w:marRight w:val="0"/>
          <w:marTop w:val="0"/>
          <w:marBottom w:val="0"/>
          <w:divBdr>
            <w:top w:val="none" w:sz="0" w:space="0" w:color="auto"/>
            <w:left w:val="none" w:sz="0" w:space="0" w:color="auto"/>
            <w:bottom w:val="none" w:sz="0" w:space="0" w:color="auto"/>
            <w:right w:val="none" w:sz="0" w:space="0" w:color="auto"/>
          </w:divBdr>
        </w:div>
        <w:div w:id="1988512221">
          <w:marLeft w:val="640"/>
          <w:marRight w:val="0"/>
          <w:marTop w:val="0"/>
          <w:marBottom w:val="0"/>
          <w:divBdr>
            <w:top w:val="none" w:sz="0" w:space="0" w:color="auto"/>
            <w:left w:val="none" w:sz="0" w:space="0" w:color="auto"/>
            <w:bottom w:val="none" w:sz="0" w:space="0" w:color="auto"/>
            <w:right w:val="none" w:sz="0" w:space="0" w:color="auto"/>
          </w:divBdr>
        </w:div>
        <w:div w:id="2008513998">
          <w:marLeft w:val="640"/>
          <w:marRight w:val="0"/>
          <w:marTop w:val="0"/>
          <w:marBottom w:val="0"/>
          <w:divBdr>
            <w:top w:val="none" w:sz="0" w:space="0" w:color="auto"/>
            <w:left w:val="none" w:sz="0" w:space="0" w:color="auto"/>
            <w:bottom w:val="none" w:sz="0" w:space="0" w:color="auto"/>
            <w:right w:val="none" w:sz="0" w:space="0" w:color="auto"/>
          </w:divBdr>
        </w:div>
        <w:div w:id="2055419976">
          <w:marLeft w:val="640"/>
          <w:marRight w:val="0"/>
          <w:marTop w:val="0"/>
          <w:marBottom w:val="0"/>
          <w:divBdr>
            <w:top w:val="none" w:sz="0" w:space="0" w:color="auto"/>
            <w:left w:val="none" w:sz="0" w:space="0" w:color="auto"/>
            <w:bottom w:val="none" w:sz="0" w:space="0" w:color="auto"/>
            <w:right w:val="none" w:sz="0" w:space="0" w:color="auto"/>
          </w:divBdr>
        </w:div>
      </w:divsChild>
    </w:div>
    <w:div w:id="299505011">
      <w:bodyDiv w:val="1"/>
      <w:marLeft w:val="0"/>
      <w:marRight w:val="0"/>
      <w:marTop w:val="0"/>
      <w:marBottom w:val="0"/>
      <w:divBdr>
        <w:top w:val="none" w:sz="0" w:space="0" w:color="auto"/>
        <w:left w:val="none" w:sz="0" w:space="0" w:color="auto"/>
        <w:bottom w:val="none" w:sz="0" w:space="0" w:color="auto"/>
        <w:right w:val="none" w:sz="0" w:space="0" w:color="auto"/>
      </w:divBdr>
    </w:div>
    <w:div w:id="341125043">
      <w:bodyDiv w:val="1"/>
      <w:marLeft w:val="0"/>
      <w:marRight w:val="0"/>
      <w:marTop w:val="0"/>
      <w:marBottom w:val="0"/>
      <w:divBdr>
        <w:top w:val="none" w:sz="0" w:space="0" w:color="auto"/>
        <w:left w:val="none" w:sz="0" w:space="0" w:color="auto"/>
        <w:bottom w:val="none" w:sz="0" w:space="0" w:color="auto"/>
        <w:right w:val="none" w:sz="0" w:space="0" w:color="auto"/>
      </w:divBdr>
      <w:divsChild>
        <w:div w:id="655035146">
          <w:marLeft w:val="0"/>
          <w:marRight w:val="0"/>
          <w:marTop w:val="0"/>
          <w:marBottom w:val="0"/>
          <w:divBdr>
            <w:top w:val="none" w:sz="0" w:space="0" w:color="auto"/>
            <w:left w:val="none" w:sz="0" w:space="0" w:color="auto"/>
            <w:bottom w:val="none" w:sz="0" w:space="0" w:color="auto"/>
            <w:right w:val="none" w:sz="0" w:space="0" w:color="auto"/>
          </w:divBdr>
          <w:divsChild>
            <w:div w:id="1315993299">
              <w:marLeft w:val="0"/>
              <w:marRight w:val="0"/>
              <w:marTop w:val="0"/>
              <w:marBottom w:val="0"/>
              <w:divBdr>
                <w:top w:val="none" w:sz="0" w:space="0" w:color="auto"/>
                <w:left w:val="none" w:sz="0" w:space="0" w:color="auto"/>
                <w:bottom w:val="none" w:sz="0" w:space="0" w:color="auto"/>
                <w:right w:val="none" w:sz="0" w:space="0" w:color="auto"/>
              </w:divBdr>
              <w:divsChild>
                <w:div w:id="467818964">
                  <w:marLeft w:val="0"/>
                  <w:marRight w:val="0"/>
                  <w:marTop w:val="0"/>
                  <w:marBottom w:val="0"/>
                  <w:divBdr>
                    <w:top w:val="none" w:sz="0" w:space="0" w:color="auto"/>
                    <w:left w:val="none" w:sz="0" w:space="0" w:color="auto"/>
                    <w:bottom w:val="none" w:sz="0" w:space="0" w:color="auto"/>
                    <w:right w:val="none" w:sz="0" w:space="0" w:color="auto"/>
                  </w:divBdr>
                  <w:divsChild>
                    <w:div w:id="142877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947187">
      <w:bodyDiv w:val="1"/>
      <w:marLeft w:val="0"/>
      <w:marRight w:val="0"/>
      <w:marTop w:val="0"/>
      <w:marBottom w:val="0"/>
      <w:divBdr>
        <w:top w:val="none" w:sz="0" w:space="0" w:color="auto"/>
        <w:left w:val="none" w:sz="0" w:space="0" w:color="auto"/>
        <w:bottom w:val="none" w:sz="0" w:space="0" w:color="auto"/>
        <w:right w:val="none" w:sz="0" w:space="0" w:color="auto"/>
      </w:divBdr>
    </w:div>
    <w:div w:id="347021787">
      <w:bodyDiv w:val="1"/>
      <w:marLeft w:val="0"/>
      <w:marRight w:val="0"/>
      <w:marTop w:val="0"/>
      <w:marBottom w:val="0"/>
      <w:divBdr>
        <w:top w:val="none" w:sz="0" w:space="0" w:color="auto"/>
        <w:left w:val="none" w:sz="0" w:space="0" w:color="auto"/>
        <w:bottom w:val="none" w:sz="0" w:space="0" w:color="auto"/>
        <w:right w:val="none" w:sz="0" w:space="0" w:color="auto"/>
      </w:divBdr>
      <w:divsChild>
        <w:div w:id="1696887510">
          <w:marLeft w:val="0"/>
          <w:marRight w:val="0"/>
          <w:marTop w:val="0"/>
          <w:marBottom w:val="0"/>
          <w:divBdr>
            <w:top w:val="none" w:sz="0" w:space="0" w:color="auto"/>
            <w:left w:val="none" w:sz="0" w:space="0" w:color="auto"/>
            <w:bottom w:val="none" w:sz="0" w:space="0" w:color="auto"/>
            <w:right w:val="none" w:sz="0" w:space="0" w:color="auto"/>
          </w:divBdr>
          <w:divsChild>
            <w:div w:id="1302541912">
              <w:marLeft w:val="0"/>
              <w:marRight w:val="0"/>
              <w:marTop w:val="0"/>
              <w:marBottom w:val="0"/>
              <w:divBdr>
                <w:top w:val="none" w:sz="0" w:space="0" w:color="auto"/>
                <w:left w:val="none" w:sz="0" w:space="0" w:color="auto"/>
                <w:bottom w:val="none" w:sz="0" w:space="0" w:color="auto"/>
                <w:right w:val="none" w:sz="0" w:space="0" w:color="auto"/>
              </w:divBdr>
              <w:divsChild>
                <w:div w:id="14939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227390">
      <w:bodyDiv w:val="1"/>
      <w:marLeft w:val="0"/>
      <w:marRight w:val="0"/>
      <w:marTop w:val="0"/>
      <w:marBottom w:val="0"/>
      <w:divBdr>
        <w:top w:val="none" w:sz="0" w:space="0" w:color="auto"/>
        <w:left w:val="none" w:sz="0" w:space="0" w:color="auto"/>
        <w:bottom w:val="none" w:sz="0" w:space="0" w:color="auto"/>
        <w:right w:val="none" w:sz="0" w:space="0" w:color="auto"/>
      </w:divBdr>
      <w:divsChild>
        <w:div w:id="113982930">
          <w:marLeft w:val="0"/>
          <w:marRight w:val="0"/>
          <w:marTop w:val="0"/>
          <w:marBottom w:val="0"/>
          <w:divBdr>
            <w:top w:val="none" w:sz="0" w:space="0" w:color="auto"/>
            <w:left w:val="none" w:sz="0" w:space="0" w:color="auto"/>
            <w:bottom w:val="none" w:sz="0" w:space="0" w:color="auto"/>
            <w:right w:val="none" w:sz="0" w:space="0" w:color="auto"/>
          </w:divBdr>
        </w:div>
        <w:div w:id="462772734">
          <w:marLeft w:val="0"/>
          <w:marRight w:val="0"/>
          <w:marTop w:val="0"/>
          <w:marBottom w:val="0"/>
          <w:divBdr>
            <w:top w:val="none" w:sz="0" w:space="0" w:color="auto"/>
            <w:left w:val="none" w:sz="0" w:space="0" w:color="auto"/>
            <w:bottom w:val="none" w:sz="0" w:space="0" w:color="auto"/>
            <w:right w:val="none" w:sz="0" w:space="0" w:color="auto"/>
          </w:divBdr>
        </w:div>
        <w:div w:id="507603649">
          <w:marLeft w:val="0"/>
          <w:marRight w:val="0"/>
          <w:marTop w:val="0"/>
          <w:marBottom w:val="0"/>
          <w:divBdr>
            <w:top w:val="none" w:sz="0" w:space="0" w:color="auto"/>
            <w:left w:val="none" w:sz="0" w:space="0" w:color="auto"/>
            <w:bottom w:val="none" w:sz="0" w:space="0" w:color="auto"/>
            <w:right w:val="none" w:sz="0" w:space="0" w:color="auto"/>
          </w:divBdr>
        </w:div>
        <w:div w:id="696781161">
          <w:marLeft w:val="0"/>
          <w:marRight w:val="0"/>
          <w:marTop w:val="0"/>
          <w:marBottom w:val="0"/>
          <w:divBdr>
            <w:top w:val="none" w:sz="0" w:space="0" w:color="auto"/>
            <w:left w:val="none" w:sz="0" w:space="0" w:color="auto"/>
            <w:bottom w:val="none" w:sz="0" w:space="0" w:color="auto"/>
            <w:right w:val="none" w:sz="0" w:space="0" w:color="auto"/>
          </w:divBdr>
        </w:div>
        <w:div w:id="744379596">
          <w:marLeft w:val="0"/>
          <w:marRight w:val="0"/>
          <w:marTop w:val="0"/>
          <w:marBottom w:val="0"/>
          <w:divBdr>
            <w:top w:val="none" w:sz="0" w:space="0" w:color="auto"/>
            <w:left w:val="none" w:sz="0" w:space="0" w:color="auto"/>
            <w:bottom w:val="none" w:sz="0" w:space="0" w:color="auto"/>
            <w:right w:val="none" w:sz="0" w:space="0" w:color="auto"/>
          </w:divBdr>
        </w:div>
      </w:divsChild>
    </w:div>
    <w:div w:id="369457639">
      <w:bodyDiv w:val="1"/>
      <w:marLeft w:val="0"/>
      <w:marRight w:val="0"/>
      <w:marTop w:val="0"/>
      <w:marBottom w:val="0"/>
      <w:divBdr>
        <w:top w:val="none" w:sz="0" w:space="0" w:color="auto"/>
        <w:left w:val="none" w:sz="0" w:space="0" w:color="auto"/>
        <w:bottom w:val="none" w:sz="0" w:space="0" w:color="auto"/>
        <w:right w:val="none" w:sz="0" w:space="0" w:color="auto"/>
      </w:divBdr>
      <w:divsChild>
        <w:div w:id="245580024">
          <w:marLeft w:val="0"/>
          <w:marRight w:val="0"/>
          <w:marTop w:val="0"/>
          <w:marBottom w:val="0"/>
          <w:divBdr>
            <w:top w:val="none" w:sz="0" w:space="0" w:color="auto"/>
            <w:left w:val="none" w:sz="0" w:space="0" w:color="auto"/>
            <w:bottom w:val="none" w:sz="0" w:space="0" w:color="auto"/>
            <w:right w:val="none" w:sz="0" w:space="0" w:color="auto"/>
          </w:divBdr>
          <w:divsChild>
            <w:div w:id="642081526">
              <w:marLeft w:val="0"/>
              <w:marRight w:val="0"/>
              <w:marTop w:val="0"/>
              <w:marBottom w:val="0"/>
              <w:divBdr>
                <w:top w:val="none" w:sz="0" w:space="0" w:color="auto"/>
                <w:left w:val="none" w:sz="0" w:space="0" w:color="auto"/>
                <w:bottom w:val="none" w:sz="0" w:space="0" w:color="auto"/>
                <w:right w:val="none" w:sz="0" w:space="0" w:color="auto"/>
              </w:divBdr>
              <w:divsChild>
                <w:div w:id="116493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812140">
      <w:bodyDiv w:val="1"/>
      <w:marLeft w:val="0"/>
      <w:marRight w:val="0"/>
      <w:marTop w:val="0"/>
      <w:marBottom w:val="0"/>
      <w:divBdr>
        <w:top w:val="none" w:sz="0" w:space="0" w:color="auto"/>
        <w:left w:val="none" w:sz="0" w:space="0" w:color="auto"/>
        <w:bottom w:val="none" w:sz="0" w:space="0" w:color="auto"/>
        <w:right w:val="none" w:sz="0" w:space="0" w:color="auto"/>
      </w:divBdr>
      <w:divsChild>
        <w:div w:id="1624580636">
          <w:marLeft w:val="0"/>
          <w:marRight w:val="0"/>
          <w:marTop w:val="0"/>
          <w:marBottom w:val="0"/>
          <w:divBdr>
            <w:top w:val="none" w:sz="0" w:space="0" w:color="auto"/>
            <w:left w:val="none" w:sz="0" w:space="0" w:color="auto"/>
            <w:bottom w:val="none" w:sz="0" w:space="0" w:color="auto"/>
            <w:right w:val="none" w:sz="0" w:space="0" w:color="auto"/>
          </w:divBdr>
          <w:divsChild>
            <w:div w:id="1470438574">
              <w:marLeft w:val="0"/>
              <w:marRight w:val="0"/>
              <w:marTop w:val="0"/>
              <w:marBottom w:val="0"/>
              <w:divBdr>
                <w:top w:val="none" w:sz="0" w:space="0" w:color="auto"/>
                <w:left w:val="none" w:sz="0" w:space="0" w:color="auto"/>
                <w:bottom w:val="none" w:sz="0" w:space="0" w:color="auto"/>
                <w:right w:val="none" w:sz="0" w:space="0" w:color="auto"/>
              </w:divBdr>
              <w:divsChild>
                <w:div w:id="187376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6634">
      <w:bodyDiv w:val="1"/>
      <w:marLeft w:val="0"/>
      <w:marRight w:val="0"/>
      <w:marTop w:val="0"/>
      <w:marBottom w:val="0"/>
      <w:divBdr>
        <w:top w:val="none" w:sz="0" w:space="0" w:color="auto"/>
        <w:left w:val="none" w:sz="0" w:space="0" w:color="auto"/>
        <w:bottom w:val="none" w:sz="0" w:space="0" w:color="auto"/>
        <w:right w:val="none" w:sz="0" w:space="0" w:color="auto"/>
      </w:divBdr>
      <w:divsChild>
        <w:div w:id="1956868715">
          <w:marLeft w:val="0"/>
          <w:marRight w:val="0"/>
          <w:marTop w:val="0"/>
          <w:marBottom w:val="0"/>
          <w:divBdr>
            <w:top w:val="none" w:sz="0" w:space="0" w:color="auto"/>
            <w:left w:val="none" w:sz="0" w:space="0" w:color="auto"/>
            <w:bottom w:val="none" w:sz="0" w:space="0" w:color="auto"/>
            <w:right w:val="none" w:sz="0" w:space="0" w:color="auto"/>
          </w:divBdr>
          <w:divsChild>
            <w:div w:id="1752048302">
              <w:marLeft w:val="0"/>
              <w:marRight w:val="0"/>
              <w:marTop w:val="0"/>
              <w:marBottom w:val="0"/>
              <w:divBdr>
                <w:top w:val="none" w:sz="0" w:space="0" w:color="auto"/>
                <w:left w:val="none" w:sz="0" w:space="0" w:color="auto"/>
                <w:bottom w:val="none" w:sz="0" w:space="0" w:color="auto"/>
                <w:right w:val="none" w:sz="0" w:space="0" w:color="auto"/>
              </w:divBdr>
              <w:divsChild>
                <w:div w:id="63124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68534">
      <w:bodyDiv w:val="1"/>
      <w:marLeft w:val="0"/>
      <w:marRight w:val="0"/>
      <w:marTop w:val="0"/>
      <w:marBottom w:val="0"/>
      <w:divBdr>
        <w:top w:val="none" w:sz="0" w:space="0" w:color="auto"/>
        <w:left w:val="none" w:sz="0" w:space="0" w:color="auto"/>
        <w:bottom w:val="none" w:sz="0" w:space="0" w:color="auto"/>
        <w:right w:val="none" w:sz="0" w:space="0" w:color="auto"/>
      </w:divBdr>
      <w:divsChild>
        <w:div w:id="378359317">
          <w:marLeft w:val="0"/>
          <w:marRight w:val="0"/>
          <w:marTop w:val="0"/>
          <w:marBottom w:val="0"/>
          <w:divBdr>
            <w:top w:val="none" w:sz="0" w:space="0" w:color="auto"/>
            <w:left w:val="none" w:sz="0" w:space="0" w:color="auto"/>
            <w:bottom w:val="none" w:sz="0" w:space="0" w:color="auto"/>
            <w:right w:val="none" w:sz="0" w:space="0" w:color="auto"/>
          </w:divBdr>
          <w:divsChild>
            <w:div w:id="167450499">
              <w:marLeft w:val="0"/>
              <w:marRight w:val="0"/>
              <w:marTop w:val="0"/>
              <w:marBottom w:val="0"/>
              <w:divBdr>
                <w:top w:val="none" w:sz="0" w:space="0" w:color="auto"/>
                <w:left w:val="none" w:sz="0" w:space="0" w:color="auto"/>
                <w:bottom w:val="none" w:sz="0" w:space="0" w:color="auto"/>
                <w:right w:val="none" w:sz="0" w:space="0" w:color="auto"/>
              </w:divBdr>
              <w:divsChild>
                <w:div w:id="73631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685654">
      <w:bodyDiv w:val="1"/>
      <w:marLeft w:val="0"/>
      <w:marRight w:val="0"/>
      <w:marTop w:val="0"/>
      <w:marBottom w:val="0"/>
      <w:divBdr>
        <w:top w:val="none" w:sz="0" w:space="0" w:color="auto"/>
        <w:left w:val="none" w:sz="0" w:space="0" w:color="auto"/>
        <w:bottom w:val="none" w:sz="0" w:space="0" w:color="auto"/>
        <w:right w:val="none" w:sz="0" w:space="0" w:color="auto"/>
      </w:divBdr>
      <w:divsChild>
        <w:div w:id="1248731406">
          <w:marLeft w:val="0"/>
          <w:marRight w:val="0"/>
          <w:marTop w:val="0"/>
          <w:marBottom w:val="0"/>
          <w:divBdr>
            <w:top w:val="none" w:sz="0" w:space="0" w:color="auto"/>
            <w:left w:val="none" w:sz="0" w:space="0" w:color="auto"/>
            <w:bottom w:val="none" w:sz="0" w:space="0" w:color="auto"/>
            <w:right w:val="none" w:sz="0" w:space="0" w:color="auto"/>
          </w:divBdr>
          <w:divsChild>
            <w:div w:id="1817869112">
              <w:marLeft w:val="0"/>
              <w:marRight w:val="0"/>
              <w:marTop w:val="0"/>
              <w:marBottom w:val="0"/>
              <w:divBdr>
                <w:top w:val="none" w:sz="0" w:space="0" w:color="auto"/>
                <w:left w:val="none" w:sz="0" w:space="0" w:color="auto"/>
                <w:bottom w:val="none" w:sz="0" w:space="0" w:color="auto"/>
                <w:right w:val="none" w:sz="0" w:space="0" w:color="auto"/>
              </w:divBdr>
              <w:divsChild>
                <w:div w:id="126885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263223">
      <w:bodyDiv w:val="1"/>
      <w:marLeft w:val="0"/>
      <w:marRight w:val="0"/>
      <w:marTop w:val="0"/>
      <w:marBottom w:val="0"/>
      <w:divBdr>
        <w:top w:val="none" w:sz="0" w:space="0" w:color="auto"/>
        <w:left w:val="none" w:sz="0" w:space="0" w:color="auto"/>
        <w:bottom w:val="none" w:sz="0" w:space="0" w:color="auto"/>
        <w:right w:val="none" w:sz="0" w:space="0" w:color="auto"/>
      </w:divBdr>
    </w:div>
    <w:div w:id="411200827">
      <w:bodyDiv w:val="1"/>
      <w:marLeft w:val="0"/>
      <w:marRight w:val="0"/>
      <w:marTop w:val="0"/>
      <w:marBottom w:val="0"/>
      <w:divBdr>
        <w:top w:val="none" w:sz="0" w:space="0" w:color="auto"/>
        <w:left w:val="none" w:sz="0" w:space="0" w:color="auto"/>
        <w:bottom w:val="none" w:sz="0" w:space="0" w:color="auto"/>
        <w:right w:val="none" w:sz="0" w:space="0" w:color="auto"/>
      </w:divBdr>
    </w:div>
    <w:div w:id="419330297">
      <w:bodyDiv w:val="1"/>
      <w:marLeft w:val="0"/>
      <w:marRight w:val="0"/>
      <w:marTop w:val="0"/>
      <w:marBottom w:val="0"/>
      <w:divBdr>
        <w:top w:val="none" w:sz="0" w:space="0" w:color="auto"/>
        <w:left w:val="none" w:sz="0" w:space="0" w:color="auto"/>
        <w:bottom w:val="none" w:sz="0" w:space="0" w:color="auto"/>
        <w:right w:val="none" w:sz="0" w:space="0" w:color="auto"/>
      </w:divBdr>
      <w:divsChild>
        <w:div w:id="30766658">
          <w:marLeft w:val="640"/>
          <w:marRight w:val="0"/>
          <w:marTop w:val="0"/>
          <w:marBottom w:val="0"/>
          <w:divBdr>
            <w:top w:val="none" w:sz="0" w:space="0" w:color="auto"/>
            <w:left w:val="none" w:sz="0" w:space="0" w:color="auto"/>
            <w:bottom w:val="none" w:sz="0" w:space="0" w:color="auto"/>
            <w:right w:val="none" w:sz="0" w:space="0" w:color="auto"/>
          </w:divBdr>
        </w:div>
        <w:div w:id="32313191">
          <w:marLeft w:val="640"/>
          <w:marRight w:val="0"/>
          <w:marTop w:val="0"/>
          <w:marBottom w:val="0"/>
          <w:divBdr>
            <w:top w:val="none" w:sz="0" w:space="0" w:color="auto"/>
            <w:left w:val="none" w:sz="0" w:space="0" w:color="auto"/>
            <w:bottom w:val="none" w:sz="0" w:space="0" w:color="auto"/>
            <w:right w:val="none" w:sz="0" w:space="0" w:color="auto"/>
          </w:divBdr>
        </w:div>
        <w:div w:id="177234427">
          <w:marLeft w:val="640"/>
          <w:marRight w:val="0"/>
          <w:marTop w:val="0"/>
          <w:marBottom w:val="0"/>
          <w:divBdr>
            <w:top w:val="none" w:sz="0" w:space="0" w:color="auto"/>
            <w:left w:val="none" w:sz="0" w:space="0" w:color="auto"/>
            <w:bottom w:val="none" w:sz="0" w:space="0" w:color="auto"/>
            <w:right w:val="none" w:sz="0" w:space="0" w:color="auto"/>
          </w:divBdr>
        </w:div>
        <w:div w:id="311179428">
          <w:marLeft w:val="640"/>
          <w:marRight w:val="0"/>
          <w:marTop w:val="0"/>
          <w:marBottom w:val="0"/>
          <w:divBdr>
            <w:top w:val="none" w:sz="0" w:space="0" w:color="auto"/>
            <w:left w:val="none" w:sz="0" w:space="0" w:color="auto"/>
            <w:bottom w:val="none" w:sz="0" w:space="0" w:color="auto"/>
            <w:right w:val="none" w:sz="0" w:space="0" w:color="auto"/>
          </w:divBdr>
        </w:div>
        <w:div w:id="588080804">
          <w:marLeft w:val="640"/>
          <w:marRight w:val="0"/>
          <w:marTop w:val="0"/>
          <w:marBottom w:val="0"/>
          <w:divBdr>
            <w:top w:val="none" w:sz="0" w:space="0" w:color="auto"/>
            <w:left w:val="none" w:sz="0" w:space="0" w:color="auto"/>
            <w:bottom w:val="none" w:sz="0" w:space="0" w:color="auto"/>
            <w:right w:val="none" w:sz="0" w:space="0" w:color="auto"/>
          </w:divBdr>
        </w:div>
        <w:div w:id="744647139">
          <w:marLeft w:val="640"/>
          <w:marRight w:val="0"/>
          <w:marTop w:val="0"/>
          <w:marBottom w:val="0"/>
          <w:divBdr>
            <w:top w:val="none" w:sz="0" w:space="0" w:color="auto"/>
            <w:left w:val="none" w:sz="0" w:space="0" w:color="auto"/>
            <w:bottom w:val="none" w:sz="0" w:space="0" w:color="auto"/>
            <w:right w:val="none" w:sz="0" w:space="0" w:color="auto"/>
          </w:divBdr>
        </w:div>
        <w:div w:id="814489702">
          <w:marLeft w:val="640"/>
          <w:marRight w:val="0"/>
          <w:marTop w:val="0"/>
          <w:marBottom w:val="0"/>
          <w:divBdr>
            <w:top w:val="none" w:sz="0" w:space="0" w:color="auto"/>
            <w:left w:val="none" w:sz="0" w:space="0" w:color="auto"/>
            <w:bottom w:val="none" w:sz="0" w:space="0" w:color="auto"/>
            <w:right w:val="none" w:sz="0" w:space="0" w:color="auto"/>
          </w:divBdr>
        </w:div>
        <w:div w:id="998342146">
          <w:marLeft w:val="640"/>
          <w:marRight w:val="0"/>
          <w:marTop w:val="0"/>
          <w:marBottom w:val="0"/>
          <w:divBdr>
            <w:top w:val="none" w:sz="0" w:space="0" w:color="auto"/>
            <w:left w:val="none" w:sz="0" w:space="0" w:color="auto"/>
            <w:bottom w:val="none" w:sz="0" w:space="0" w:color="auto"/>
            <w:right w:val="none" w:sz="0" w:space="0" w:color="auto"/>
          </w:divBdr>
        </w:div>
        <w:div w:id="1151404350">
          <w:marLeft w:val="640"/>
          <w:marRight w:val="0"/>
          <w:marTop w:val="0"/>
          <w:marBottom w:val="0"/>
          <w:divBdr>
            <w:top w:val="none" w:sz="0" w:space="0" w:color="auto"/>
            <w:left w:val="none" w:sz="0" w:space="0" w:color="auto"/>
            <w:bottom w:val="none" w:sz="0" w:space="0" w:color="auto"/>
            <w:right w:val="none" w:sz="0" w:space="0" w:color="auto"/>
          </w:divBdr>
        </w:div>
        <w:div w:id="1163200286">
          <w:marLeft w:val="640"/>
          <w:marRight w:val="0"/>
          <w:marTop w:val="0"/>
          <w:marBottom w:val="0"/>
          <w:divBdr>
            <w:top w:val="none" w:sz="0" w:space="0" w:color="auto"/>
            <w:left w:val="none" w:sz="0" w:space="0" w:color="auto"/>
            <w:bottom w:val="none" w:sz="0" w:space="0" w:color="auto"/>
            <w:right w:val="none" w:sz="0" w:space="0" w:color="auto"/>
          </w:divBdr>
        </w:div>
        <w:div w:id="1336419759">
          <w:marLeft w:val="640"/>
          <w:marRight w:val="0"/>
          <w:marTop w:val="0"/>
          <w:marBottom w:val="0"/>
          <w:divBdr>
            <w:top w:val="none" w:sz="0" w:space="0" w:color="auto"/>
            <w:left w:val="none" w:sz="0" w:space="0" w:color="auto"/>
            <w:bottom w:val="none" w:sz="0" w:space="0" w:color="auto"/>
            <w:right w:val="none" w:sz="0" w:space="0" w:color="auto"/>
          </w:divBdr>
        </w:div>
        <w:div w:id="1412892020">
          <w:marLeft w:val="640"/>
          <w:marRight w:val="0"/>
          <w:marTop w:val="0"/>
          <w:marBottom w:val="0"/>
          <w:divBdr>
            <w:top w:val="none" w:sz="0" w:space="0" w:color="auto"/>
            <w:left w:val="none" w:sz="0" w:space="0" w:color="auto"/>
            <w:bottom w:val="none" w:sz="0" w:space="0" w:color="auto"/>
            <w:right w:val="none" w:sz="0" w:space="0" w:color="auto"/>
          </w:divBdr>
        </w:div>
        <w:div w:id="1415779309">
          <w:marLeft w:val="640"/>
          <w:marRight w:val="0"/>
          <w:marTop w:val="0"/>
          <w:marBottom w:val="0"/>
          <w:divBdr>
            <w:top w:val="none" w:sz="0" w:space="0" w:color="auto"/>
            <w:left w:val="none" w:sz="0" w:space="0" w:color="auto"/>
            <w:bottom w:val="none" w:sz="0" w:space="0" w:color="auto"/>
            <w:right w:val="none" w:sz="0" w:space="0" w:color="auto"/>
          </w:divBdr>
        </w:div>
        <w:div w:id="1441489470">
          <w:marLeft w:val="640"/>
          <w:marRight w:val="0"/>
          <w:marTop w:val="0"/>
          <w:marBottom w:val="0"/>
          <w:divBdr>
            <w:top w:val="none" w:sz="0" w:space="0" w:color="auto"/>
            <w:left w:val="none" w:sz="0" w:space="0" w:color="auto"/>
            <w:bottom w:val="none" w:sz="0" w:space="0" w:color="auto"/>
            <w:right w:val="none" w:sz="0" w:space="0" w:color="auto"/>
          </w:divBdr>
        </w:div>
        <w:div w:id="1481264513">
          <w:marLeft w:val="640"/>
          <w:marRight w:val="0"/>
          <w:marTop w:val="0"/>
          <w:marBottom w:val="0"/>
          <w:divBdr>
            <w:top w:val="none" w:sz="0" w:space="0" w:color="auto"/>
            <w:left w:val="none" w:sz="0" w:space="0" w:color="auto"/>
            <w:bottom w:val="none" w:sz="0" w:space="0" w:color="auto"/>
            <w:right w:val="none" w:sz="0" w:space="0" w:color="auto"/>
          </w:divBdr>
        </w:div>
        <w:div w:id="1894266261">
          <w:marLeft w:val="640"/>
          <w:marRight w:val="0"/>
          <w:marTop w:val="0"/>
          <w:marBottom w:val="0"/>
          <w:divBdr>
            <w:top w:val="none" w:sz="0" w:space="0" w:color="auto"/>
            <w:left w:val="none" w:sz="0" w:space="0" w:color="auto"/>
            <w:bottom w:val="none" w:sz="0" w:space="0" w:color="auto"/>
            <w:right w:val="none" w:sz="0" w:space="0" w:color="auto"/>
          </w:divBdr>
        </w:div>
        <w:div w:id="1991864808">
          <w:marLeft w:val="640"/>
          <w:marRight w:val="0"/>
          <w:marTop w:val="0"/>
          <w:marBottom w:val="0"/>
          <w:divBdr>
            <w:top w:val="none" w:sz="0" w:space="0" w:color="auto"/>
            <w:left w:val="none" w:sz="0" w:space="0" w:color="auto"/>
            <w:bottom w:val="none" w:sz="0" w:space="0" w:color="auto"/>
            <w:right w:val="none" w:sz="0" w:space="0" w:color="auto"/>
          </w:divBdr>
        </w:div>
        <w:div w:id="2053768141">
          <w:marLeft w:val="640"/>
          <w:marRight w:val="0"/>
          <w:marTop w:val="0"/>
          <w:marBottom w:val="0"/>
          <w:divBdr>
            <w:top w:val="none" w:sz="0" w:space="0" w:color="auto"/>
            <w:left w:val="none" w:sz="0" w:space="0" w:color="auto"/>
            <w:bottom w:val="none" w:sz="0" w:space="0" w:color="auto"/>
            <w:right w:val="none" w:sz="0" w:space="0" w:color="auto"/>
          </w:divBdr>
        </w:div>
        <w:div w:id="2080013550">
          <w:marLeft w:val="640"/>
          <w:marRight w:val="0"/>
          <w:marTop w:val="0"/>
          <w:marBottom w:val="0"/>
          <w:divBdr>
            <w:top w:val="none" w:sz="0" w:space="0" w:color="auto"/>
            <w:left w:val="none" w:sz="0" w:space="0" w:color="auto"/>
            <w:bottom w:val="none" w:sz="0" w:space="0" w:color="auto"/>
            <w:right w:val="none" w:sz="0" w:space="0" w:color="auto"/>
          </w:divBdr>
        </w:div>
        <w:div w:id="2104260058">
          <w:marLeft w:val="640"/>
          <w:marRight w:val="0"/>
          <w:marTop w:val="0"/>
          <w:marBottom w:val="0"/>
          <w:divBdr>
            <w:top w:val="none" w:sz="0" w:space="0" w:color="auto"/>
            <w:left w:val="none" w:sz="0" w:space="0" w:color="auto"/>
            <w:bottom w:val="none" w:sz="0" w:space="0" w:color="auto"/>
            <w:right w:val="none" w:sz="0" w:space="0" w:color="auto"/>
          </w:divBdr>
        </w:div>
        <w:div w:id="2123454748">
          <w:marLeft w:val="640"/>
          <w:marRight w:val="0"/>
          <w:marTop w:val="0"/>
          <w:marBottom w:val="0"/>
          <w:divBdr>
            <w:top w:val="none" w:sz="0" w:space="0" w:color="auto"/>
            <w:left w:val="none" w:sz="0" w:space="0" w:color="auto"/>
            <w:bottom w:val="none" w:sz="0" w:space="0" w:color="auto"/>
            <w:right w:val="none" w:sz="0" w:space="0" w:color="auto"/>
          </w:divBdr>
        </w:div>
      </w:divsChild>
    </w:div>
    <w:div w:id="423847089">
      <w:bodyDiv w:val="1"/>
      <w:marLeft w:val="0"/>
      <w:marRight w:val="0"/>
      <w:marTop w:val="0"/>
      <w:marBottom w:val="0"/>
      <w:divBdr>
        <w:top w:val="none" w:sz="0" w:space="0" w:color="auto"/>
        <w:left w:val="none" w:sz="0" w:space="0" w:color="auto"/>
        <w:bottom w:val="none" w:sz="0" w:space="0" w:color="auto"/>
        <w:right w:val="none" w:sz="0" w:space="0" w:color="auto"/>
      </w:divBdr>
      <w:divsChild>
        <w:div w:id="1291134392">
          <w:marLeft w:val="0"/>
          <w:marRight w:val="0"/>
          <w:marTop w:val="0"/>
          <w:marBottom w:val="0"/>
          <w:divBdr>
            <w:top w:val="none" w:sz="0" w:space="0" w:color="auto"/>
            <w:left w:val="none" w:sz="0" w:space="0" w:color="auto"/>
            <w:bottom w:val="none" w:sz="0" w:space="0" w:color="auto"/>
            <w:right w:val="none" w:sz="0" w:space="0" w:color="auto"/>
          </w:divBdr>
          <w:divsChild>
            <w:div w:id="2049835363">
              <w:marLeft w:val="0"/>
              <w:marRight w:val="0"/>
              <w:marTop w:val="0"/>
              <w:marBottom w:val="0"/>
              <w:divBdr>
                <w:top w:val="none" w:sz="0" w:space="0" w:color="auto"/>
                <w:left w:val="none" w:sz="0" w:space="0" w:color="auto"/>
                <w:bottom w:val="none" w:sz="0" w:space="0" w:color="auto"/>
                <w:right w:val="none" w:sz="0" w:space="0" w:color="auto"/>
              </w:divBdr>
              <w:divsChild>
                <w:div w:id="693919260">
                  <w:marLeft w:val="0"/>
                  <w:marRight w:val="0"/>
                  <w:marTop w:val="0"/>
                  <w:marBottom w:val="0"/>
                  <w:divBdr>
                    <w:top w:val="none" w:sz="0" w:space="0" w:color="auto"/>
                    <w:left w:val="none" w:sz="0" w:space="0" w:color="auto"/>
                    <w:bottom w:val="none" w:sz="0" w:space="0" w:color="auto"/>
                    <w:right w:val="none" w:sz="0" w:space="0" w:color="auto"/>
                  </w:divBdr>
                  <w:divsChild>
                    <w:div w:id="43378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420799">
      <w:bodyDiv w:val="1"/>
      <w:marLeft w:val="0"/>
      <w:marRight w:val="0"/>
      <w:marTop w:val="0"/>
      <w:marBottom w:val="0"/>
      <w:divBdr>
        <w:top w:val="none" w:sz="0" w:space="0" w:color="auto"/>
        <w:left w:val="none" w:sz="0" w:space="0" w:color="auto"/>
        <w:bottom w:val="none" w:sz="0" w:space="0" w:color="auto"/>
        <w:right w:val="none" w:sz="0" w:space="0" w:color="auto"/>
      </w:divBdr>
    </w:div>
    <w:div w:id="424882629">
      <w:bodyDiv w:val="1"/>
      <w:marLeft w:val="0"/>
      <w:marRight w:val="0"/>
      <w:marTop w:val="0"/>
      <w:marBottom w:val="0"/>
      <w:divBdr>
        <w:top w:val="none" w:sz="0" w:space="0" w:color="auto"/>
        <w:left w:val="none" w:sz="0" w:space="0" w:color="auto"/>
        <w:bottom w:val="none" w:sz="0" w:space="0" w:color="auto"/>
        <w:right w:val="none" w:sz="0" w:space="0" w:color="auto"/>
      </w:divBdr>
    </w:div>
    <w:div w:id="440302858">
      <w:bodyDiv w:val="1"/>
      <w:marLeft w:val="0"/>
      <w:marRight w:val="0"/>
      <w:marTop w:val="0"/>
      <w:marBottom w:val="0"/>
      <w:divBdr>
        <w:top w:val="none" w:sz="0" w:space="0" w:color="auto"/>
        <w:left w:val="none" w:sz="0" w:space="0" w:color="auto"/>
        <w:bottom w:val="none" w:sz="0" w:space="0" w:color="auto"/>
        <w:right w:val="none" w:sz="0" w:space="0" w:color="auto"/>
      </w:divBdr>
      <w:divsChild>
        <w:div w:id="592006570">
          <w:marLeft w:val="0"/>
          <w:marRight w:val="0"/>
          <w:marTop w:val="0"/>
          <w:marBottom w:val="0"/>
          <w:divBdr>
            <w:top w:val="none" w:sz="0" w:space="0" w:color="auto"/>
            <w:left w:val="none" w:sz="0" w:space="0" w:color="auto"/>
            <w:bottom w:val="none" w:sz="0" w:space="0" w:color="auto"/>
            <w:right w:val="none" w:sz="0" w:space="0" w:color="auto"/>
          </w:divBdr>
          <w:divsChild>
            <w:div w:id="1161121491">
              <w:marLeft w:val="0"/>
              <w:marRight w:val="0"/>
              <w:marTop w:val="0"/>
              <w:marBottom w:val="0"/>
              <w:divBdr>
                <w:top w:val="none" w:sz="0" w:space="0" w:color="auto"/>
                <w:left w:val="none" w:sz="0" w:space="0" w:color="auto"/>
                <w:bottom w:val="none" w:sz="0" w:space="0" w:color="auto"/>
                <w:right w:val="none" w:sz="0" w:space="0" w:color="auto"/>
              </w:divBdr>
              <w:divsChild>
                <w:div w:id="154213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240006">
      <w:bodyDiv w:val="1"/>
      <w:marLeft w:val="0"/>
      <w:marRight w:val="0"/>
      <w:marTop w:val="0"/>
      <w:marBottom w:val="0"/>
      <w:divBdr>
        <w:top w:val="none" w:sz="0" w:space="0" w:color="auto"/>
        <w:left w:val="none" w:sz="0" w:space="0" w:color="auto"/>
        <w:bottom w:val="none" w:sz="0" w:space="0" w:color="auto"/>
        <w:right w:val="none" w:sz="0" w:space="0" w:color="auto"/>
      </w:divBdr>
    </w:div>
    <w:div w:id="471751899">
      <w:bodyDiv w:val="1"/>
      <w:marLeft w:val="0"/>
      <w:marRight w:val="0"/>
      <w:marTop w:val="0"/>
      <w:marBottom w:val="0"/>
      <w:divBdr>
        <w:top w:val="none" w:sz="0" w:space="0" w:color="auto"/>
        <w:left w:val="none" w:sz="0" w:space="0" w:color="auto"/>
        <w:bottom w:val="none" w:sz="0" w:space="0" w:color="auto"/>
        <w:right w:val="none" w:sz="0" w:space="0" w:color="auto"/>
      </w:divBdr>
      <w:divsChild>
        <w:div w:id="284434585">
          <w:marLeft w:val="0"/>
          <w:marRight w:val="0"/>
          <w:marTop w:val="0"/>
          <w:marBottom w:val="0"/>
          <w:divBdr>
            <w:top w:val="none" w:sz="0" w:space="0" w:color="auto"/>
            <w:left w:val="none" w:sz="0" w:space="0" w:color="auto"/>
            <w:bottom w:val="none" w:sz="0" w:space="0" w:color="auto"/>
            <w:right w:val="none" w:sz="0" w:space="0" w:color="auto"/>
          </w:divBdr>
          <w:divsChild>
            <w:div w:id="1889343727">
              <w:marLeft w:val="0"/>
              <w:marRight w:val="0"/>
              <w:marTop w:val="0"/>
              <w:marBottom w:val="0"/>
              <w:divBdr>
                <w:top w:val="none" w:sz="0" w:space="0" w:color="auto"/>
                <w:left w:val="none" w:sz="0" w:space="0" w:color="auto"/>
                <w:bottom w:val="none" w:sz="0" w:space="0" w:color="auto"/>
                <w:right w:val="none" w:sz="0" w:space="0" w:color="auto"/>
              </w:divBdr>
              <w:divsChild>
                <w:div w:id="106745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76911">
      <w:bodyDiv w:val="1"/>
      <w:marLeft w:val="0"/>
      <w:marRight w:val="0"/>
      <w:marTop w:val="0"/>
      <w:marBottom w:val="0"/>
      <w:divBdr>
        <w:top w:val="none" w:sz="0" w:space="0" w:color="auto"/>
        <w:left w:val="none" w:sz="0" w:space="0" w:color="auto"/>
        <w:bottom w:val="none" w:sz="0" w:space="0" w:color="auto"/>
        <w:right w:val="none" w:sz="0" w:space="0" w:color="auto"/>
      </w:divBdr>
      <w:divsChild>
        <w:div w:id="147477971">
          <w:marLeft w:val="640"/>
          <w:marRight w:val="0"/>
          <w:marTop w:val="0"/>
          <w:marBottom w:val="0"/>
          <w:divBdr>
            <w:top w:val="none" w:sz="0" w:space="0" w:color="auto"/>
            <w:left w:val="none" w:sz="0" w:space="0" w:color="auto"/>
            <w:bottom w:val="none" w:sz="0" w:space="0" w:color="auto"/>
            <w:right w:val="none" w:sz="0" w:space="0" w:color="auto"/>
          </w:divBdr>
        </w:div>
        <w:div w:id="191116747">
          <w:marLeft w:val="640"/>
          <w:marRight w:val="0"/>
          <w:marTop w:val="0"/>
          <w:marBottom w:val="0"/>
          <w:divBdr>
            <w:top w:val="none" w:sz="0" w:space="0" w:color="auto"/>
            <w:left w:val="none" w:sz="0" w:space="0" w:color="auto"/>
            <w:bottom w:val="none" w:sz="0" w:space="0" w:color="auto"/>
            <w:right w:val="none" w:sz="0" w:space="0" w:color="auto"/>
          </w:divBdr>
        </w:div>
        <w:div w:id="391201754">
          <w:marLeft w:val="640"/>
          <w:marRight w:val="0"/>
          <w:marTop w:val="0"/>
          <w:marBottom w:val="0"/>
          <w:divBdr>
            <w:top w:val="none" w:sz="0" w:space="0" w:color="auto"/>
            <w:left w:val="none" w:sz="0" w:space="0" w:color="auto"/>
            <w:bottom w:val="none" w:sz="0" w:space="0" w:color="auto"/>
            <w:right w:val="none" w:sz="0" w:space="0" w:color="auto"/>
          </w:divBdr>
        </w:div>
        <w:div w:id="397173616">
          <w:marLeft w:val="640"/>
          <w:marRight w:val="0"/>
          <w:marTop w:val="0"/>
          <w:marBottom w:val="0"/>
          <w:divBdr>
            <w:top w:val="none" w:sz="0" w:space="0" w:color="auto"/>
            <w:left w:val="none" w:sz="0" w:space="0" w:color="auto"/>
            <w:bottom w:val="none" w:sz="0" w:space="0" w:color="auto"/>
            <w:right w:val="none" w:sz="0" w:space="0" w:color="auto"/>
          </w:divBdr>
        </w:div>
        <w:div w:id="422262285">
          <w:marLeft w:val="640"/>
          <w:marRight w:val="0"/>
          <w:marTop w:val="0"/>
          <w:marBottom w:val="0"/>
          <w:divBdr>
            <w:top w:val="none" w:sz="0" w:space="0" w:color="auto"/>
            <w:left w:val="none" w:sz="0" w:space="0" w:color="auto"/>
            <w:bottom w:val="none" w:sz="0" w:space="0" w:color="auto"/>
            <w:right w:val="none" w:sz="0" w:space="0" w:color="auto"/>
          </w:divBdr>
        </w:div>
        <w:div w:id="468282165">
          <w:marLeft w:val="640"/>
          <w:marRight w:val="0"/>
          <w:marTop w:val="0"/>
          <w:marBottom w:val="0"/>
          <w:divBdr>
            <w:top w:val="none" w:sz="0" w:space="0" w:color="auto"/>
            <w:left w:val="none" w:sz="0" w:space="0" w:color="auto"/>
            <w:bottom w:val="none" w:sz="0" w:space="0" w:color="auto"/>
            <w:right w:val="none" w:sz="0" w:space="0" w:color="auto"/>
          </w:divBdr>
        </w:div>
        <w:div w:id="486215271">
          <w:marLeft w:val="640"/>
          <w:marRight w:val="0"/>
          <w:marTop w:val="0"/>
          <w:marBottom w:val="0"/>
          <w:divBdr>
            <w:top w:val="none" w:sz="0" w:space="0" w:color="auto"/>
            <w:left w:val="none" w:sz="0" w:space="0" w:color="auto"/>
            <w:bottom w:val="none" w:sz="0" w:space="0" w:color="auto"/>
            <w:right w:val="none" w:sz="0" w:space="0" w:color="auto"/>
          </w:divBdr>
        </w:div>
        <w:div w:id="545722593">
          <w:marLeft w:val="640"/>
          <w:marRight w:val="0"/>
          <w:marTop w:val="0"/>
          <w:marBottom w:val="0"/>
          <w:divBdr>
            <w:top w:val="none" w:sz="0" w:space="0" w:color="auto"/>
            <w:left w:val="none" w:sz="0" w:space="0" w:color="auto"/>
            <w:bottom w:val="none" w:sz="0" w:space="0" w:color="auto"/>
            <w:right w:val="none" w:sz="0" w:space="0" w:color="auto"/>
          </w:divBdr>
        </w:div>
        <w:div w:id="595787857">
          <w:marLeft w:val="640"/>
          <w:marRight w:val="0"/>
          <w:marTop w:val="0"/>
          <w:marBottom w:val="0"/>
          <w:divBdr>
            <w:top w:val="none" w:sz="0" w:space="0" w:color="auto"/>
            <w:left w:val="none" w:sz="0" w:space="0" w:color="auto"/>
            <w:bottom w:val="none" w:sz="0" w:space="0" w:color="auto"/>
            <w:right w:val="none" w:sz="0" w:space="0" w:color="auto"/>
          </w:divBdr>
        </w:div>
        <w:div w:id="632979073">
          <w:marLeft w:val="640"/>
          <w:marRight w:val="0"/>
          <w:marTop w:val="0"/>
          <w:marBottom w:val="0"/>
          <w:divBdr>
            <w:top w:val="none" w:sz="0" w:space="0" w:color="auto"/>
            <w:left w:val="none" w:sz="0" w:space="0" w:color="auto"/>
            <w:bottom w:val="none" w:sz="0" w:space="0" w:color="auto"/>
            <w:right w:val="none" w:sz="0" w:space="0" w:color="auto"/>
          </w:divBdr>
        </w:div>
        <w:div w:id="706372212">
          <w:marLeft w:val="640"/>
          <w:marRight w:val="0"/>
          <w:marTop w:val="0"/>
          <w:marBottom w:val="0"/>
          <w:divBdr>
            <w:top w:val="none" w:sz="0" w:space="0" w:color="auto"/>
            <w:left w:val="none" w:sz="0" w:space="0" w:color="auto"/>
            <w:bottom w:val="none" w:sz="0" w:space="0" w:color="auto"/>
            <w:right w:val="none" w:sz="0" w:space="0" w:color="auto"/>
          </w:divBdr>
        </w:div>
        <w:div w:id="725644487">
          <w:marLeft w:val="640"/>
          <w:marRight w:val="0"/>
          <w:marTop w:val="0"/>
          <w:marBottom w:val="0"/>
          <w:divBdr>
            <w:top w:val="none" w:sz="0" w:space="0" w:color="auto"/>
            <w:left w:val="none" w:sz="0" w:space="0" w:color="auto"/>
            <w:bottom w:val="none" w:sz="0" w:space="0" w:color="auto"/>
            <w:right w:val="none" w:sz="0" w:space="0" w:color="auto"/>
          </w:divBdr>
        </w:div>
        <w:div w:id="760107458">
          <w:marLeft w:val="640"/>
          <w:marRight w:val="0"/>
          <w:marTop w:val="0"/>
          <w:marBottom w:val="0"/>
          <w:divBdr>
            <w:top w:val="none" w:sz="0" w:space="0" w:color="auto"/>
            <w:left w:val="none" w:sz="0" w:space="0" w:color="auto"/>
            <w:bottom w:val="none" w:sz="0" w:space="0" w:color="auto"/>
            <w:right w:val="none" w:sz="0" w:space="0" w:color="auto"/>
          </w:divBdr>
        </w:div>
        <w:div w:id="830946019">
          <w:marLeft w:val="640"/>
          <w:marRight w:val="0"/>
          <w:marTop w:val="0"/>
          <w:marBottom w:val="0"/>
          <w:divBdr>
            <w:top w:val="none" w:sz="0" w:space="0" w:color="auto"/>
            <w:left w:val="none" w:sz="0" w:space="0" w:color="auto"/>
            <w:bottom w:val="none" w:sz="0" w:space="0" w:color="auto"/>
            <w:right w:val="none" w:sz="0" w:space="0" w:color="auto"/>
          </w:divBdr>
        </w:div>
        <w:div w:id="936794203">
          <w:marLeft w:val="640"/>
          <w:marRight w:val="0"/>
          <w:marTop w:val="0"/>
          <w:marBottom w:val="0"/>
          <w:divBdr>
            <w:top w:val="none" w:sz="0" w:space="0" w:color="auto"/>
            <w:left w:val="none" w:sz="0" w:space="0" w:color="auto"/>
            <w:bottom w:val="none" w:sz="0" w:space="0" w:color="auto"/>
            <w:right w:val="none" w:sz="0" w:space="0" w:color="auto"/>
          </w:divBdr>
        </w:div>
        <w:div w:id="1024944571">
          <w:marLeft w:val="640"/>
          <w:marRight w:val="0"/>
          <w:marTop w:val="0"/>
          <w:marBottom w:val="0"/>
          <w:divBdr>
            <w:top w:val="none" w:sz="0" w:space="0" w:color="auto"/>
            <w:left w:val="none" w:sz="0" w:space="0" w:color="auto"/>
            <w:bottom w:val="none" w:sz="0" w:space="0" w:color="auto"/>
            <w:right w:val="none" w:sz="0" w:space="0" w:color="auto"/>
          </w:divBdr>
        </w:div>
        <w:div w:id="1039009726">
          <w:marLeft w:val="640"/>
          <w:marRight w:val="0"/>
          <w:marTop w:val="0"/>
          <w:marBottom w:val="0"/>
          <w:divBdr>
            <w:top w:val="none" w:sz="0" w:space="0" w:color="auto"/>
            <w:left w:val="none" w:sz="0" w:space="0" w:color="auto"/>
            <w:bottom w:val="none" w:sz="0" w:space="0" w:color="auto"/>
            <w:right w:val="none" w:sz="0" w:space="0" w:color="auto"/>
          </w:divBdr>
        </w:div>
        <w:div w:id="1147090203">
          <w:marLeft w:val="640"/>
          <w:marRight w:val="0"/>
          <w:marTop w:val="0"/>
          <w:marBottom w:val="0"/>
          <w:divBdr>
            <w:top w:val="none" w:sz="0" w:space="0" w:color="auto"/>
            <w:left w:val="none" w:sz="0" w:space="0" w:color="auto"/>
            <w:bottom w:val="none" w:sz="0" w:space="0" w:color="auto"/>
            <w:right w:val="none" w:sz="0" w:space="0" w:color="auto"/>
          </w:divBdr>
        </w:div>
        <w:div w:id="1391617559">
          <w:marLeft w:val="640"/>
          <w:marRight w:val="0"/>
          <w:marTop w:val="0"/>
          <w:marBottom w:val="0"/>
          <w:divBdr>
            <w:top w:val="none" w:sz="0" w:space="0" w:color="auto"/>
            <w:left w:val="none" w:sz="0" w:space="0" w:color="auto"/>
            <w:bottom w:val="none" w:sz="0" w:space="0" w:color="auto"/>
            <w:right w:val="none" w:sz="0" w:space="0" w:color="auto"/>
          </w:divBdr>
        </w:div>
        <w:div w:id="1429158203">
          <w:marLeft w:val="640"/>
          <w:marRight w:val="0"/>
          <w:marTop w:val="0"/>
          <w:marBottom w:val="0"/>
          <w:divBdr>
            <w:top w:val="none" w:sz="0" w:space="0" w:color="auto"/>
            <w:left w:val="none" w:sz="0" w:space="0" w:color="auto"/>
            <w:bottom w:val="none" w:sz="0" w:space="0" w:color="auto"/>
            <w:right w:val="none" w:sz="0" w:space="0" w:color="auto"/>
          </w:divBdr>
        </w:div>
        <w:div w:id="1454060733">
          <w:marLeft w:val="640"/>
          <w:marRight w:val="0"/>
          <w:marTop w:val="0"/>
          <w:marBottom w:val="0"/>
          <w:divBdr>
            <w:top w:val="none" w:sz="0" w:space="0" w:color="auto"/>
            <w:left w:val="none" w:sz="0" w:space="0" w:color="auto"/>
            <w:bottom w:val="none" w:sz="0" w:space="0" w:color="auto"/>
            <w:right w:val="none" w:sz="0" w:space="0" w:color="auto"/>
          </w:divBdr>
        </w:div>
        <w:div w:id="1557084816">
          <w:marLeft w:val="640"/>
          <w:marRight w:val="0"/>
          <w:marTop w:val="0"/>
          <w:marBottom w:val="0"/>
          <w:divBdr>
            <w:top w:val="none" w:sz="0" w:space="0" w:color="auto"/>
            <w:left w:val="none" w:sz="0" w:space="0" w:color="auto"/>
            <w:bottom w:val="none" w:sz="0" w:space="0" w:color="auto"/>
            <w:right w:val="none" w:sz="0" w:space="0" w:color="auto"/>
          </w:divBdr>
        </w:div>
        <w:div w:id="1657487071">
          <w:marLeft w:val="640"/>
          <w:marRight w:val="0"/>
          <w:marTop w:val="0"/>
          <w:marBottom w:val="0"/>
          <w:divBdr>
            <w:top w:val="none" w:sz="0" w:space="0" w:color="auto"/>
            <w:left w:val="none" w:sz="0" w:space="0" w:color="auto"/>
            <w:bottom w:val="none" w:sz="0" w:space="0" w:color="auto"/>
            <w:right w:val="none" w:sz="0" w:space="0" w:color="auto"/>
          </w:divBdr>
        </w:div>
        <w:div w:id="1672416738">
          <w:marLeft w:val="640"/>
          <w:marRight w:val="0"/>
          <w:marTop w:val="0"/>
          <w:marBottom w:val="0"/>
          <w:divBdr>
            <w:top w:val="none" w:sz="0" w:space="0" w:color="auto"/>
            <w:left w:val="none" w:sz="0" w:space="0" w:color="auto"/>
            <w:bottom w:val="none" w:sz="0" w:space="0" w:color="auto"/>
            <w:right w:val="none" w:sz="0" w:space="0" w:color="auto"/>
          </w:divBdr>
        </w:div>
        <w:div w:id="2100563164">
          <w:marLeft w:val="640"/>
          <w:marRight w:val="0"/>
          <w:marTop w:val="0"/>
          <w:marBottom w:val="0"/>
          <w:divBdr>
            <w:top w:val="none" w:sz="0" w:space="0" w:color="auto"/>
            <w:left w:val="none" w:sz="0" w:space="0" w:color="auto"/>
            <w:bottom w:val="none" w:sz="0" w:space="0" w:color="auto"/>
            <w:right w:val="none" w:sz="0" w:space="0" w:color="auto"/>
          </w:divBdr>
        </w:div>
        <w:div w:id="2113627096">
          <w:marLeft w:val="640"/>
          <w:marRight w:val="0"/>
          <w:marTop w:val="0"/>
          <w:marBottom w:val="0"/>
          <w:divBdr>
            <w:top w:val="none" w:sz="0" w:space="0" w:color="auto"/>
            <w:left w:val="none" w:sz="0" w:space="0" w:color="auto"/>
            <w:bottom w:val="none" w:sz="0" w:space="0" w:color="auto"/>
            <w:right w:val="none" w:sz="0" w:space="0" w:color="auto"/>
          </w:divBdr>
        </w:div>
      </w:divsChild>
    </w:div>
    <w:div w:id="508983537">
      <w:bodyDiv w:val="1"/>
      <w:marLeft w:val="0"/>
      <w:marRight w:val="0"/>
      <w:marTop w:val="0"/>
      <w:marBottom w:val="0"/>
      <w:divBdr>
        <w:top w:val="none" w:sz="0" w:space="0" w:color="auto"/>
        <w:left w:val="none" w:sz="0" w:space="0" w:color="auto"/>
        <w:bottom w:val="none" w:sz="0" w:space="0" w:color="auto"/>
        <w:right w:val="none" w:sz="0" w:space="0" w:color="auto"/>
      </w:divBdr>
      <w:divsChild>
        <w:div w:id="2053461489">
          <w:marLeft w:val="0"/>
          <w:marRight w:val="0"/>
          <w:marTop w:val="0"/>
          <w:marBottom w:val="0"/>
          <w:divBdr>
            <w:top w:val="none" w:sz="0" w:space="0" w:color="auto"/>
            <w:left w:val="none" w:sz="0" w:space="0" w:color="auto"/>
            <w:bottom w:val="none" w:sz="0" w:space="0" w:color="auto"/>
            <w:right w:val="none" w:sz="0" w:space="0" w:color="auto"/>
          </w:divBdr>
          <w:divsChild>
            <w:div w:id="275790728">
              <w:marLeft w:val="0"/>
              <w:marRight w:val="0"/>
              <w:marTop w:val="0"/>
              <w:marBottom w:val="0"/>
              <w:divBdr>
                <w:top w:val="none" w:sz="0" w:space="0" w:color="auto"/>
                <w:left w:val="none" w:sz="0" w:space="0" w:color="auto"/>
                <w:bottom w:val="none" w:sz="0" w:space="0" w:color="auto"/>
                <w:right w:val="none" w:sz="0" w:space="0" w:color="auto"/>
              </w:divBdr>
              <w:divsChild>
                <w:div w:id="10089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00971">
      <w:bodyDiv w:val="1"/>
      <w:marLeft w:val="0"/>
      <w:marRight w:val="0"/>
      <w:marTop w:val="0"/>
      <w:marBottom w:val="0"/>
      <w:divBdr>
        <w:top w:val="none" w:sz="0" w:space="0" w:color="auto"/>
        <w:left w:val="none" w:sz="0" w:space="0" w:color="auto"/>
        <w:bottom w:val="none" w:sz="0" w:space="0" w:color="auto"/>
        <w:right w:val="none" w:sz="0" w:space="0" w:color="auto"/>
      </w:divBdr>
    </w:div>
    <w:div w:id="519273576">
      <w:bodyDiv w:val="1"/>
      <w:marLeft w:val="0"/>
      <w:marRight w:val="0"/>
      <w:marTop w:val="0"/>
      <w:marBottom w:val="0"/>
      <w:divBdr>
        <w:top w:val="none" w:sz="0" w:space="0" w:color="auto"/>
        <w:left w:val="none" w:sz="0" w:space="0" w:color="auto"/>
        <w:bottom w:val="none" w:sz="0" w:space="0" w:color="auto"/>
        <w:right w:val="none" w:sz="0" w:space="0" w:color="auto"/>
      </w:divBdr>
      <w:divsChild>
        <w:div w:id="2006665769">
          <w:marLeft w:val="0"/>
          <w:marRight w:val="0"/>
          <w:marTop w:val="0"/>
          <w:marBottom w:val="0"/>
          <w:divBdr>
            <w:top w:val="none" w:sz="0" w:space="0" w:color="auto"/>
            <w:left w:val="none" w:sz="0" w:space="0" w:color="auto"/>
            <w:bottom w:val="none" w:sz="0" w:space="0" w:color="auto"/>
            <w:right w:val="none" w:sz="0" w:space="0" w:color="auto"/>
          </w:divBdr>
          <w:divsChild>
            <w:div w:id="32846831">
              <w:marLeft w:val="0"/>
              <w:marRight w:val="0"/>
              <w:marTop w:val="0"/>
              <w:marBottom w:val="0"/>
              <w:divBdr>
                <w:top w:val="none" w:sz="0" w:space="0" w:color="auto"/>
                <w:left w:val="none" w:sz="0" w:space="0" w:color="auto"/>
                <w:bottom w:val="none" w:sz="0" w:space="0" w:color="auto"/>
                <w:right w:val="none" w:sz="0" w:space="0" w:color="auto"/>
              </w:divBdr>
              <w:divsChild>
                <w:div w:id="244923761">
                  <w:marLeft w:val="0"/>
                  <w:marRight w:val="0"/>
                  <w:marTop w:val="0"/>
                  <w:marBottom w:val="0"/>
                  <w:divBdr>
                    <w:top w:val="none" w:sz="0" w:space="0" w:color="auto"/>
                    <w:left w:val="none" w:sz="0" w:space="0" w:color="auto"/>
                    <w:bottom w:val="none" w:sz="0" w:space="0" w:color="auto"/>
                    <w:right w:val="none" w:sz="0" w:space="0" w:color="auto"/>
                  </w:divBdr>
                </w:div>
                <w:div w:id="70976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40064">
      <w:bodyDiv w:val="1"/>
      <w:marLeft w:val="0"/>
      <w:marRight w:val="0"/>
      <w:marTop w:val="0"/>
      <w:marBottom w:val="0"/>
      <w:divBdr>
        <w:top w:val="none" w:sz="0" w:space="0" w:color="auto"/>
        <w:left w:val="none" w:sz="0" w:space="0" w:color="auto"/>
        <w:bottom w:val="none" w:sz="0" w:space="0" w:color="auto"/>
        <w:right w:val="none" w:sz="0" w:space="0" w:color="auto"/>
      </w:divBdr>
      <w:divsChild>
        <w:div w:id="553809966">
          <w:marLeft w:val="0"/>
          <w:marRight w:val="0"/>
          <w:marTop w:val="0"/>
          <w:marBottom w:val="0"/>
          <w:divBdr>
            <w:top w:val="none" w:sz="0" w:space="0" w:color="auto"/>
            <w:left w:val="none" w:sz="0" w:space="0" w:color="auto"/>
            <w:bottom w:val="none" w:sz="0" w:space="0" w:color="auto"/>
            <w:right w:val="none" w:sz="0" w:space="0" w:color="auto"/>
          </w:divBdr>
          <w:divsChild>
            <w:div w:id="1165974629">
              <w:marLeft w:val="0"/>
              <w:marRight w:val="0"/>
              <w:marTop w:val="0"/>
              <w:marBottom w:val="0"/>
              <w:divBdr>
                <w:top w:val="none" w:sz="0" w:space="0" w:color="auto"/>
                <w:left w:val="none" w:sz="0" w:space="0" w:color="auto"/>
                <w:bottom w:val="none" w:sz="0" w:space="0" w:color="auto"/>
                <w:right w:val="none" w:sz="0" w:space="0" w:color="auto"/>
              </w:divBdr>
              <w:divsChild>
                <w:div w:id="148635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070632">
      <w:bodyDiv w:val="1"/>
      <w:marLeft w:val="0"/>
      <w:marRight w:val="0"/>
      <w:marTop w:val="0"/>
      <w:marBottom w:val="0"/>
      <w:divBdr>
        <w:top w:val="none" w:sz="0" w:space="0" w:color="auto"/>
        <w:left w:val="none" w:sz="0" w:space="0" w:color="auto"/>
        <w:bottom w:val="none" w:sz="0" w:space="0" w:color="auto"/>
        <w:right w:val="none" w:sz="0" w:space="0" w:color="auto"/>
      </w:divBdr>
      <w:divsChild>
        <w:div w:id="170336746">
          <w:marLeft w:val="0"/>
          <w:marRight w:val="0"/>
          <w:marTop w:val="0"/>
          <w:marBottom w:val="0"/>
          <w:divBdr>
            <w:top w:val="none" w:sz="0" w:space="0" w:color="auto"/>
            <w:left w:val="none" w:sz="0" w:space="0" w:color="auto"/>
            <w:bottom w:val="none" w:sz="0" w:space="0" w:color="auto"/>
            <w:right w:val="none" w:sz="0" w:space="0" w:color="auto"/>
          </w:divBdr>
          <w:divsChild>
            <w:div w:id="1863592276">
              <w:marLeft w:val="0"/>
              <w:marRight w:val="0"/>
              <w:marTop w:val="0"/>
              <w:marBottom w:val="0"/>
              <w:divBdr>
                <w:top w:val="none" w:sz="0" w:space="0" w:color="auto"/>
                <w:left w:val="none" w:sz="0" w:space="0" w:color="auto"/>
                <w:bottom w:val="none" w:sz="0" w:space="0" w:color="auto"/>
                <w:right w:val="none" w:sz="0" w:space="0" w:color="auto"/>
              </w:divBdr>
              <w:divsChild>
                <w:div w:id="10839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264042">
      <w:bodyDiv w:val="1"/>
      <w:marLeft w:val="0"/>
      <w:marRight w:val="0"/>
      <w:marTop w:val="0"/>
      <w:marBottom w:val="0"/>
      <w:divBdr>
        <w:top w:val="none" w:sz="0" w:space="0" w:color="auto"/>
        <w:left w:val="none" w:sz="0" w:space="0" w:color="auto"/>
        <w:bottom w:val="none" w:sz="0" w:space="0" w:color="auto"/>
        <w:right w:val="none" w:sz="0" w:space="0" w:color="auto"/>
      </w:divBdr>
      <w:divsChild>
        <w:div w:id="49430139">
          <w:marLeft w:val="0"/>
          <w:marRight w:val="0"/>
          <w:marTop w:val="0"/>
          <w:marBottom w:val="0"/>
          <w:divBdr>
            <w:top w:val="none" w:sz="0" w:space="0" w:color="auto"/>
            <w:left w:val="none" w:sz="0" w:space="0" w:color="auto"/>
            <w:bottom w:val="none" w:sz="0" w:space="0" w:color="auto"/>
            <w:right w:val="none" w:sz="0" w:space="0" w:color="auto"/>
          </w:divBdr>
          <w:divsChild>
            <w:div w:id="1046951973">
              <w:marLeft w:val="0"/>
              <w:marRight w:val="0"/>
              <w:marTop w:val="0"/>
              <w:marBottom w:val="0"/>
              <w:divBdr>
                <w:top w:val="none" w:sz="0" w:space="0" w:color="auto"/>
                <w:left w:val="none" w:sz="0" w:space="0" w:color="auto"/>
                <w:bottom w:val="none" w:sz="0" w:space="0" w:color="auto"/>
                <w:right w:val="none" w:sz="0" w:space="0" w:color="auto"/>
              </w:divBdr>
              <w:divsChild>
                <w:div w:id="80284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4048">
      <w:bodyDiv w:val="1"/>
      <w:marLeft w:val="0"/>
      <w:marRight w:val="0"/>
      <w:marTop w:val="0"/>
      <w:marBottom w:val="0"/>
      <w:divBdr>
        <w:top w:val="none" w:sz="0" w:space="0" w:color="auto"/>
        <w:left w:val="none" w:sz="0" w:space="0" w:color="auto"/>
        <w:bottom w:val="none" w:sz="0" w:space="0" w:color="auto"/>
        <w:right w:val="none" w:sz="0" w:space="0" w:color="auto"/>
      </w:divBdr>
      <w:divsChild>
        <w:div w:id="537282179">
          <w:marLeft w:val="0"/>
          <w:marRight w:val="0"/>
          <w:marTop w:val="0"/>
          <w:marBottom w:val="0"/>
          <w:divBdr>
            <w:top w:val="none" w:sz="0" w:space="0" w:color="auto"/>
            <w:left w:val="none" w:sz="0" w:space="0" w:color="auto"/>
            <w:bottom w:val="none" w:sz="0" w:space="0" w:color="auto"/>
            <w:right w:val="none" w:sz="0" w:space="0" w:color="auto"/>
          </w:divBdr>
          <w:divsChild>
            <w:div w:id="1993413147">
              <w:marLeft w:val="0"/>
              <w:marRight w:val="0"/>
              <w:marTop w:val="0"/>
              <w:marBottom w:val="0"/>
              <w:divBdr>
                <w:top w:val="none" w:sz="0" w:space="0" w:color="auto"/>
                <w:left w:val="none" w:sz="0" w:space="0" w:color="auto"/>
                <w:bottom w:val="none" w:sz="0" w:space="0" w:color="auto"/>
                <w:right w:val="none" w:sz="0" w:space="0" w:color="auto"/>
              </w:divBdr>
              <w:divsChild>
                <w:div w:id="20808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574698">
      <w:bodyDiv w:val="1"/>
      <w:marLeft w:val="0"/>
      <w:marRight w:val="0"/>
      <w:marTop w:val="0"/>
      <w:marBottom w:val="0"/>
      <w:divBdr>
        <w:top w:val="none" w:sz="0" w:space="0" w:color="auto"/>
        <w:left w:val="none" w:sz="0" w:space="0" w:color="auto"/>
        <w:bottom w:val="none" w:sz="0" w:space="0" w:color="auto"/>
        <w:right w:val="none" w:sz="0" w:space="0" w:color="auto"/>
      </w:divBdr>
    </w:div>
    <w:div w:id="558595092">
      <w:bodyDiv w:val="1"/>
      <w:marLeft w:val="0"/>
      <w:marRight w:val="0"/>
      <w:marTop w:val="0"/>
      <w:marBottom w:val="0"/>
      <w:divBdr>
        <w:top w:val="none" w:sz="0" w:space="0" w:color="auto"/>
        <w:left w:val="none" w:sz="0" w:space="0" w:color="auto"/>
        <w:bottom w:val="none" w:sz="0" w:space="0" w:color="auto"/>
        <w:right w:val="none" w:sz="0" w:space="0" w:color="auto"/>
      </w:divBdr>
      <w:divsChild>
        <w:div w:id="1666586433">
          <w:marLeft w:val="0"/>
          <w:marRight w:val="0"/>
          <w:marTop w:val="0"/>
          <w:marBottom w:val="0"/>
          <w:divBdr>
            <w:top w:val="none" w:sz="0" w:space="0" w:color="auto"/>
            <w:left w:val="none" w:sz="0" w:space="0" w:color="auto"/>
            <w:bottom w:val="none" w:sz="0" w:space="0" w:color="auto"/>
            <w:right w:val="none" w:sz="0" w:space="0" w:color="auto"/>
          </w:divBdr>
          <w:divsChild>
            <w:div w:id="1559320424">
              <w:marLeft w:val="0"/>
              <w:marRight w:val="0"/>
              <w:marTop w:val="0"/>
              <w:marBottom w:val="0"/>
              <w:divBdr>
                <w:top w:val="none" w:sz="0" w:space="0" w:color="auto"/>
                <w:left w:val="none" w:sz="0" w:space="0" w:color="auto"/>
                <w:bottom w:val="none" w:sz="0" w:space="0" w:color="auto"/>
                <w:right w:val="none" w:sz="0" w:space="0" w:color="auto"/>
              </w:divBdr>
              <w:divsChild>
                <w:div w:id="197428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301651">
      <w:bodyDiv w:val="1"/>
      <w:marLeft w:val="0"/>
      <w:marRight w:val="0"/>
      <w:marTop w:val="0"/>
      <w:marBottom w:val="0"/>
      <w:divBdr>
        <w:top w:val="none" w:sz="0" w:space="0" w:color="auto"/>
        <w:left w:val="none" w:sz="0" w:space="0" w:color="auto"/>
        <w:bottom w:val="none" w:sz="0" w:space="0" w:color="auto"/>
        <w:right w:val="none" w:sz="0" w:space="0" w:color="auto"/>
      </w:divBdr>
      <w:divsChild>
        <w:div w:id="1245408741">
          <w:marLeft w:val="0"/>
          <w:marRight w:val="0"/>
          <w:marTop w:val="0"/>
          <w:marBottom w:val="0"/>
          <w:divBdr>
            <w:top w:val="none" w:sz="0" w:space="0" w:color="auto"/>
            <w:left w:val="none" w:sz="0" w:space="0" w:color="auto"/>
            <w:bottom w:val="none" w:sz="0" w:space="0" w:color="auto"/>
            <w:right w:val="none" w:sz="0" w:space="0" w:color="auto"/>
          </w:divBdr>
          <w:divsChild>
            <w:div w:id="91634751">
              <w:marLeft w:val="0"/>
              <w:marRight w:val="0"/>
              <w:marTop w:val="0"/>
              <w:marBottom w:val="0"/>
              <w:divBdr>
                <w:top w:val="none" w:sz="0" w:space="0" w:color="auto"/>
                <w:left w:val="none" w:sz="0" w:space="0" w:color="auto"/>
                <w:bottom w:val="none" w:sz="0" w:space="0" w:color="auto"/>
                <w:right w:val="none" w:sz="0" w:space="0" w:color="auto"/>
              </w:divBdr>
              <w:divsChild>
                <w:div w:id="67365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962338">
      <w:bodyDiv w:val="1"/>
      <w:marLeft w:val="0"/>
      <w:marRight w:val="0"/>
      <w:marTop w:val="0"/>
      <w:marBottom w:val="0"/>
      <w:divBdr>
        <w:top w:val="none" w:sz="0" w:space="0" w:color="auto"/>
        <w:left w:val="none" w:sz="0" w:space="0" w:color="auto"/>
        <w:bottom w:val="none" w:sz="0" w:space="0" w:color="auto"/>
        <w:right w:val="none" w:sz="0" w:space="0" w:color="auto"/>
      </w:divBdr>
    </w:div>
    <w:div w:id="586886753">
      <w:bodyDiv w:val="1"/>
      <w:marLeft w:val="0"/>
      <w:marRight w:val="0"/>
      <w:marTop w:val="0"/>
      <w:marBottom w:val="0"/>
      <w:divBdr>
        <w:top w:val="none" w:sz="0" w:space="0" w:color="auto"/>
        <w:left w:val="none" w:sz="0" w:space="0" w:color="auto"/>
        <w:bottom w:val="none" w:sz="0" w:space="0" w:color="auto"/>
        <w:right w:val="none" w:sz="0" w:space="0" w:color="auto"/>
      </w:divBdr>
      <w:divsChild>
        <w:div w:id="510681329">
          <w:marLeft w:val="0"/>
          <w:marRight w:val="0"/>
          <w:marTop w:val="0"/>
          <w:marBottom w:val="0"/>
          <w:divBdr>
            <w:top w:val="none" w:sz="0" w:space="0" w:color="auto"/>
            <w:left w:val="none" w:sz="0" w:space="0" w:color="auto"/>
            <w:bottom w:val="none" w:sz="0" w:space="0" w:color="auto"/>
            <w:right w:val="none" w:sz="0" w:space="0" w:color="auto"/>
          </w:divBdr>
          <w:divsChild>
            <w:div w:id="1095857785">
              <w:marLeft w:val="0"/>
              <w:marRight w:val="0"/>
              <w:marTop w:val="0"/>
              <w:marBottom w:val="0"/>
              <w:divBdr>
                <w:top w:val="none" w:sz="0" w:space="0" w:color="auto"/>
                <w:left w:val="none" w:sz="0" w:space="0" w:color="auto"/>
                <w:bottom w:val="none" w:sz="0" w:space="0" w:color="auto"/>
                <w:right w:val="none" w:sz="0" w:space="0" w:color="auto"/>
              </w:divBdr>
              <w:divsChild>
                <w:div w:id="116624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650352">
      <w:bodyDiv w:val="1"/>
      <w:marLeft w:val="0"/>
      <w:marRight w:val="0"/>
      <w:marTop w:val="0"/>
      <w:marBottom w:val="0"/>
      <w:divBdr>
        <w:top w:val="none" w:sz="0" w:space="0" w:color="auto"/>
        <w:left w:val="none" w:sz="0" w:space="0" w:color="auto"/>
        <w:bottom w:val="none" w:sz="0" w:space="0" w:color="auto"/>
        <w:right w:val="none" w:sz="0" w:space="0" w:color="auto"/>
      </w:divBdr>
    </w:div>
    <w:div w:id="636573808">
      <w:bodyDiv w:val="1"/>
      <w:marLeft w:val="0"/>
      <w:marRight w:val="0"/>
      <w:marTop w:val="0"/>
      <w:marBottom w:val="0"/>
      <w:divBdr>
        <w:top w:val="none" w:sz="0" w:space="0" w:color="auto"/>
        <w:left w:val="none" w:sz="0" w:space="0" w:color="auto"/>
        <w:bottom w:val="none" w:sz="0" w:space="0" w:color="auto"/>
        <w:right w:val="none" w:sz="0" w:space="0" w:color="auto"/>
      </w:divBdr>
      <w:divsChild>
        <w:div w:id="1373068282">
          <w:marLeft w:val="0"/>
          <w:marRight w:val="0"/>
          <w:marTop w:val="0"/>
          <w:marBottom w:val="0"/>
          <w:divBdr>
            <w:top w:val="none" w:sz="0" w:space="0" w:color="auto"/>
            <w:left w:val="none" w:sz="0" w:space="0" w:color="auto"/>
            <w:bottom w:val="none" w:sz="0" w:space="0" w:color="auto"/>
            <w:right w:val="none" w:sz="0" w:space="0" w:color="auto"/>
          </w:divBdr>
          <w:divsChild>
            <w:div w:id="1148017682">
              <w:marLeft w:val="0"/>
              <w:marRight w:val="0"/>
              <w:marTop w:val="0"/>
              <w:marBottom w:val="0"/>
              <w:divBdr>
                <w:top w:val="none" w:sz="0" w:space="0" w:color="auto"/>
                <w:left w:val="none" w:sz="0" w:space="0" w:color="auto"/>
                <w:bottom w:val="none" w:sz="0" w:space="0" w:color="auto"/>
                <w:right w:val="none" w:sz="0" w:space="0" w:color="auto"/>
              </w:divBdr>
              <w:divsChild>
                <w:div w:id="358433831">
                  <w:marLeft w:val="0"/>
                  <w:marRight w:val="0"/>
                  <w:marTop w:val="0"/>
                  <w:marBottom w:val="0"/>
                  <w:divBdr>
                    <w:top w:val="none" w:sz="0" w:space="0" w:color="auto"/>
                    <w:left w:val="none" w:sz="0" w:space="0" w:color="auto"/>
                    <w:bottom w:val="none" w:sz="0" w:space="0" w:color="auto"/>
                    <w:right w:val="none" w:sz="0" w:space="0" w:color="auto"/>
                  </w:divBdr>
                </w:div>
                <w:div w:id="46211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304097">
      <w:bodyDiv w:val="1"/>
      <w:marLeft w:val="0"/>
      <w:marRight w:val="0"/>
      <w:marTop w:val="0"/>
      <w:marBottom w:val="0"/>
      <w:divBdr>
        <w:top w:val="none" w:sz="0" w:space="0" w:color="auto"/>
        <w:left w:val="none" w:sz="0" w:space="0" w:color="auto"/>
        <w:bottom w:val="none" w:sz="0" w:space="0" w:color="auto"/>
        <w:right w:val="none" w:sz="0" w:space="0" w:color="auto"/>
      </w:divBdr>
      <w:divsChild>
        <w:div w:id="1124035753">
          <w:marLeft w:val="0"/>
          <w:marRight w:val="0"/>
          <w:marTop w:val="0"/>
          <w:marBottom w:val="0"/>
          <w:divBdr>
            <w:top w:val="none" w:sz="0" w:space="0" w:color="auto"/>
            <w:left w:val="none" w:sz="0" w:space="0" w:color="auto"/>
            <w:bottom w:val="none" w:sz="0" w:space="0" w:color="auto"/>
            <w:right w:val="none" w:sz="0" w:space="0" w:color="auto"/>
          </w:divBdr>
          <w:divsChild>
            <w:div w:id="1478301756">
              <w:marLeft w:val="0"/>
              <w:marRight w:val="0"/>
              <w:marTop w:val="0"/>
              <w:marBottom w:val="0"/>
              <w:divBdr>
                <w:top w:val="none" w:sz="0" w:space="0" w:color="auto"/>
                <w:left w:val="none" w:sz="0" w:space="0" w:color="auto"/>
                <w:bottom w:val="none" w:sz="0" w:space="0" w:color="auto"/>
                <w:right w:val="none" w:sz="0" w:space="0" w:color="auto"/>
              </w:divBdr>
              <w:divsChild>
                <w:div w:id="184997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995038">
      <w:bodyDiv w:val="1"/>
      <w:marLeft w:val="0"/>
      <w:marRight w:val="0"/>
      <w:marTop w:val="0"/>
      <w:marBottom w:val="0"/>
      <w:divBdr>
        <w:top w:val="none" w:sz="0" w:space="0" w:color="auto"/>
        <w:left w:val="none" w:sz="0" w:space="0" w:color="auto"/>
        <w:bottom w:val="none" w:sz="0" w:space="0" w:color="auto"/>
        <w:right w:val="none" w:sz="0" w:space="0" w:color="auto"/>
      </w:divBdr>
      <w:divsChild>
        <w:div w:id="1995600945">
          <w:marLeft w:val="0"/>
          <w:marRight w:val="0"/>
          <w:marTop w:val="0"/>
          <w:marBottom w:val="0"/>
          <w:divBdr>
            <w:top w:val="none" w:sz="0" w:space="0" w:color="auto"/>
            <w:left w:val="none" w:sz="0" w:space="0" w:color="auto"/>
            <w:bottom w:val="none" w:sz="0" w:space="0" w:color="auto"/>
            <w:right w:val="none" w:sz="0" w:space="0" w:color="auto"/>
          </w:divBdr>
          <w:divsChild>
            <w:div w:id="1211843301">
              <w:marLeft w:val="0"/>
              <w:marRight w:val="0"/>
              <w:marTop w:val="0"/>
              <w:marBottom w:val="0"/>
              <w:divBdr>
                <w:top w:val="none" w:sz="0" w:space="0" w:color="auto"/>
                <w:left w:val="none" w:sz="0" w:space="0" w:color="auto"/>
                <w:bottom w:val="none" w:sz="0" w:space="0" w:color="auto"/>
                <w:right w:val="none" w:sz="0" w:space="0" w:color="auto"/>
              </w:divBdr>
              <w:divsChild>
                <w:div w:id="49920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043287">
      <w:bodyDiv w:val="1"/>
      <w:marLeft w:val="0"/>
      <w:marRight w:val="0"/>
      <w:marTop w:val="0"/>
      <w:marBottom w:val="0"/>
      <w:divBdr>
        <w:top w:val="none" w:sz="0" w:space="0" w:color="auto"/>
        <w:left w:val="none" w:sz="0" w:space="0" w:color="auto"/>
        <w:bottom w:val="none" w:sz="0" w:space="0" w:color="auto"/>
        <w:right w:val="none" w:sz="0" w:space="0" w:color="auto"/>
      </w:divBdr>
      <w:divsChild>
        <w:div w:id="1120103482">
          <w:marLeft w:val="0"/>
          <w:marRight w:val="0"/>
          <w:marTop w:val="0"/>
          <w:marBottom w:val="0"/>
          <w:divBdr>
            <w:top w:val="none" w:sz="0" w:space="0" w:color="auto"/>
            <w:left w:val="none" w:sz="0" w:space="0" w:color="auto"/>
            <w:bottom w:val="none" w:sz="0" w:space="0" w:color="auto"/>
            <w:right w:val="none" w:sz="0" w:space="0" w:color="auto"/>
          </w:divBdr>
          <w:divsChild>
            <w:div w:id="226114302">
              <w:marLeft w:val="0"/>
              <w:marRight w:val="0"/>
              <w:marTop w:val="0"/>
              <w:marBottom w:val="0"/>
              <w:divBdr>
                <w:top w:val="none" w:sz="0" w:space="0" w:color="auto"/>
                <w:left w:val="none" w:sz="0" w:space="0" w:color="auto"/>
                <w:bottom w:val="none" w:sz="0" w:space="0" w:color="auto"/>
                <w:right w:val="none" w:sz="0" w:space="0" w:color="auto"/>
              </w:divBdr>
              <w:divsChild>
                <w:div w:id="1798797918">
                  <w:marLeft w:val="0"/>
                  <w:marRight w:val="0"/>
                  <w:marTop w:val="0"/>
                  <w:marBottom w:val="0"/>
                  <w:divBdr>
                    <w:top w:val="none" w:sz="0" w:space="0" w:color="auto"/>
                    <w:left w:val="none" w:sz="0" w:space="0" w:color="auto"/>
                    <w:bottom w:val="none" w:sz="0" w:space="0" w:color="auto"/>
                    <w:right w:val="none" w:sz="0" w:space="0" w:color="auto"/>
                  </w:divBdr>
                  <w:divsChild>
                    <w:div w:id="87990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596000">
      <w:bodyDiv w:val="1"/>
      <w:marLeft w:val="0"/>
      <w:marRight w:val="0"/>
      <w:marTop w:val="0"/>
      <w:marBottom w:val="0"/>
      <w:divBdr>
        <w:top w:val="none" w:sz="0" w:space="0" w:color="auto"/>
        <w:left w:val="none" w:sz="0" w:space="0" w:color="auto"/>
        <w:bottom w:val="none" w:sz="0" w:space="0" w:color="auto"/>
        <w:right w:val="none" w:sz="0" w:space="0" w:color="auto"/>
      </w:divBdr>
      <w:divsChild>
        <w:div w:id="446781086">
          <w:marLeft w:val="640"/>
          <w:marRight w:val="0"/>
          <w:marTop w:val="0"/>
          <w:marBottom w:val="0"/>
          <w:divBdr>
            <w:top w:val="none" w:sz="0" w:space="0" w:color="auto"/>
            <w:left w:val="none" w:sz="0" w:space="0" w:color="auto"/>
            <w:bottom w:val="none" w:sz="0" w:space="0" w:color="auto"/>
            <w:right w:val="none" w:sz="0" w:space="0" w:color="auto"/>
          </w:divBdr>
        </w:div>
        <w:div w:id="370495647">
          <w:marLeft w:val="640"/>
          <w:marRight w:val="0"/>
          <w:marTop w:val="0"/>
          <w:marBottom w:val="0"/>
          <w:divBdr>
            <w:top w:val="none" w:sz="0" w:space="0" w:color="auto"/>
            <w:left w:val="none" w:sz="0" w:space="0" w:color="auto"/>
            <w:bottom w:val="none" w:sz="0" w:space="0" w:color="auto"/>
            <w:right w:val="none" w:sz="0" w:space="0" w:color="auto"/>
          </w:divBdr>
        </w:div>
        <w:div w:id="380597712">
          <w:marLeft w:val="640"/>
          <w:marRight w:val="0"/>
          <w:marTop w:val="0"/>
          <w:marBottom w:val="0"/>
          <w:divBdr>
            <w:top w:val="none" w:sz="0" w:space="0" w:color="auto"/>
            <w:left w:val="none" w:sz="0" w:space="0" w:color="auto"/>
            <w:bottom w:val="none" w:sz="0" w:space="0" w:color="auto"/>
            <w:right w:val="none" w:sz="0" w:space="0" w:color="auto"/>
          </w:divBdr>
        </w:div>
        <w:div w:id="1505365807">
          <w:marLeft w:val="640"/>
          <w:marRight w:val="0"/>
          <w:marTop w:val="0"/>
          <w:marBottom w:val="0"/>
          <w:divBdr>
            <w:top w:val="none" w:sz="0" w:space="0" w:color="auto"/>
            <w:left w:val="none" w:sz="0" w:space="0" w:color="auto"/>
            <w:bottom w:val="none" w:sz="0" w:space="0" w:color="auto"/>
            <w:right w:val="none" w:sz="0" w:space="0" w:color="auto"/>
          </w:divBdr>
        </w:div>
        <w:div w:id="462189221">
          <w:marLeft w:val="640"/>
          <w:marRight w:val="0"/>
          <w:marTop w:val="0"/>
          <w:marBottom w:val="0"/>
          <w:divBdr>
            <w:top w:val="none" w:sz="0" w:space="0" w:color="auto"/>
            <w:left w:val="none" w:sz="0" w:space="0" w:color="auto"/>
            <w:bottom w:val="none" w:sz="0" w:space="0" w:color="auto"/>
            <w:right w:val="none" w:sz="0" w:space="0" w:color="auto"/>
          </w:divBdr>
        </w:div>
        <w:div w:id="1541212697">
          <w:marLeft w:val="640"/>
          <w:marRight w:val="0"/>
          <w:marTop w:val="0"/>
          <w:marBottom w:val="0"/>
          <w:divBdr>
            <w:top w:val="none" w:sz="0" w:space="0" w:color="auto"/>
            <w:left w:val="none" w:sz="0" w:space="0" w:color="auto"/>
            <w:bottom w:val="none" w:sz="0" w:space="0" w:color="auto"/>
            <w:right w:val="none" w:sz="0" w:space="0" w:color="auto"/>
          </w:divBdr>
        </w:div>
        <w:div w:id="1727602003">
          <w:marLeft w:val="640"/>
          <w:marRight w:val="0"/>
          <w:marTop w:val="0"/>
          <w:marBottom w:val="0"/>
          <w:divBdr>
            <w:top w:val="none" w:sz="0" w:space="0" w:color="auto"/>
            <w:left w:val="none" w:sz="0" w:space="0" w:color="auto"/>
            <w:bottom w:val="none" w:sz="0" w:space="0" w:color="auto"/>
            <w:right w:val="none" w:sz="0" w:space="0" w:color="auto"/>
          </w:divBdr>
        </w:div>
        <w:div w:id="237981347">
          <w:marLeft w:val="640"/>
          <w:marRight w:val="0"/>
          <w:marTop w:val="0"/>
          <w:marBottom w:val="0"/>
          <w:divBdr>
            <w:top w:val="none" w:sz="0" w:space="0" w:color="auto"/>
            <w:left w:val="none" w:sz="0" w:space="0" w:color="auto"/>
            <w:bottom w:val="none" w:sz="0" w:space="0" w:color="auto"/>
            <w:right w:val="none" w:sz="0" w:space="0" w:color="auto"/>
          </w:divBdr>
        </w:div>
        <w:div w:id="1847746401">
          <w:marLeft w:val="640"/>
          <w:marRight w:val="0"/>
          <w:marTop w:val="0"/>
          <w:marBottom w:val="0"/>
          <w:divBdr>
            <w:top w:val="none" w:sz="0" w:space="0" w:color="auto"/>
            <w:left w:val="none" w:sz="0" w:space="0" w:color="auto"/>
            <w:bottom w:val="none" w:sz="0" w:space="0" w:color="auto"/>
            <w:right w:val="none" w:sz="0" w:space="0" w:color="auto"/>
          </w:divBdr>
        </w:div>
        <w:div w:id="541019537">
          <w:marLeft w:val="640"/>
          <w:marRight w:val="0"/>
          <w:marTop w:val="0"/>
          <w:marBottom w:val="0"/>
          <w:divBdr>
            <w:top w:val="none" w:sz="0" w:space="0" w:color="auto"/>
            <w:left w:val="none" w:sz="0" w:space="0" w:color="auto"/>
            <w:bottom w:val="none" w:sz="0" w:space="0" w:color="auto"/>
            <w:right w:val="none" w:sz="0" w:space="0" w:color="auto"/>
          </w:divBdr>
        </w:div>
        <w:div w:id="1526359093">
          <w:marLeft w:val="640"/>
          <w:marRight w:val="0"/>
          <w:marTop w:val="0"/>
          <w:marBottom w:val="0"/>
          <w:divBdr>
            <w:top w:val="none" w:sz="0" w:space="0" w:color="auto"/>
            <w:left w:val="none" w:sz="0" w:space="0" w:color="auto"/>
            <w:bottom w:val="none" w:sz="0" w:space="0" w:color="auto"/>
            <w:right w:val="none" w:sz="0" w:space="0" w:color="auto"/>
          </w:divBdr>
        </w:div>
        <w:div w:id="1896700876">
          <w:marLeft w:val="640"/>
          <w:marRight w:val="0"/>
          <w:marTop w:val="0"/>
          <w:marBottom w:val="0"/>
          <w:divBdr>
            <w:top w:val="none" w:sz="0" w:space="0" w:color="auto"/>
            <w:left w:val="none" w:sz="0" w:space="0" w:color="auto"/>
            <w:bottom w:val="none" w:sz="0" w:space="0" w:color="auto"/>
            <w:right w:val="none" w:sz="0" w:space="0" w:color="auto"/>
          </w:divBdr>
        </w:div>
        <w:div w:id="1070733584">
          <w:marLeft w:val="640"/>
          <w:marRight w:val="0"/>
          <w:marTop w:val="0"/>
          <w:marBottom w:val="0"/>
          <w:divBdr>
            <w:top w:val="none" w:sz="0" w:space="0" w:color="auto"/>
            <w:left w:val="none" w:sz="0" w:space="0" w:color="auto"/>
            <w:bottom w:val="none" w:sz="0" w:space="0" w:color="auto"/>
            <w:right w:val="none" w:sz="0" w:space="0" w:color="auto"/>
          </w:divBdr>
        </w:div>
        <w:div w:id="2059281126">
          <w:marLeft w:val="640"/>
          <w:marRight w:val="0"/>
          <w:marTop w:val="0"/>
          <w:marBottom w:val="0"/>
          <w:divBdr>
            <w:top w:val="none" w:sz="0" w:space="0" w:color="auto"/>
            <w:left w:val="none" w:sz="0" w:space="0" w:color="auto"/>
            <w:bottom w:val="none" w:sz="0" w:space="0" w:color="auto"/>
            <w:right w:val="none" w:sz="0" w:space="0" w:color="auto"/>
          </w:divBdr>
        </w:div>
        <w:div w:id="1636568300">
          <w:marLeft w:val="640"/>
          <w:marRight w:val="0"/>
          <w:marTop w:val="0"/>
          <w:marBottom w:val="0"/>
          <w:divBdr>
            <w:top w:val="none" w:sz="0" w:space="0" w:color="auto"/>
            <w:left w:val="none" w:sz="0" w:space="0" w:color="auto"/>
            <w:bottom w:val="none" w:sz="0" w:space="0" w:color="auto"/>
            <w:right w:val="none" w:sz="0" w:space="0" w:color="auto"/>
          </w:divBdr>
        </w:div>
        <w:div w:id="969165310">
          <w:marLeft w:val="640"/>
          <w:marRight w:val="0"/>
          <w:marTop w:val="0"/>
          <w:marBottom w:val="0"/>
          <w:divBdr>
            <w:top w:val="none" w:sz="0" w:space="0" w:color="auto"/>
            <w:left w:val="none" w:sz="0" w:space="0" w:color="auto"/>
            <w:bottom w:val="none" w:sz="0" w:space="0" w:color="auto"/>
            <w:right w:val="none" w:sz="0" w:space="0" w:color="auto"/>
          </w:divBdr>
        </w:div>
        <w:div w:id="726760246">
          <w:marLeft w:val="640"/>
          <w:marRight w:val="0"/>
          <w:marTop w:val="0"/>
          <w:marBottom w:val="0"/>
          <w:divBdr>
            <w:top w:val="none" w:sz="0" w:space="0" w:color="auto"/>
            <w:left w:val="none" w:sz="0" w:space="0" w:color="auto"/>
            <w:bottom w:val="none" w:sz="0" w:space="0" w:color="auto"/>
            <w:right w:val="none" w:sz="0" w:space="0" w:color="auto"/>
          </w:divBdr>
        </w:div>
        <w:div w:id="1960991337">
          <w:marLeft w:val="640"/>
          <w:marRight w:val="0"/>
          <w:marTop w:val="0"/>
          <w:marBottom w:val="0"/>
          <w:divBdr>
            <w:top w:val="none" w:sz="0" w:space="0" w:color="auto"/>
            <w:left w:val="none" w:sz="0" w:space="0" w:color="auto"/>
            <w:bottom w:val="none" w:sz="0" w:space="0" w:color="auto"/>
            <w:right w:val="none" w:sz="0" w:space="0" w:color="auto"/>
          </w:divBdr>
        </w:div>
        <w:div w:id="113211481">
          <w:marLeft w:val="640"/>
          <w:marRight w:val="0"/>
          <w:marTop w:val="0"/>
          <w:marBottom w:val="0"/>
          <w:divBdr>
            <w:top w:val="none" w:sz="0" w:space="0" w:color="auto"/>
            <w:left w:val="none" w:sz="0" w:space="0" w:color="auto"/>
            <w:bottom w:val="none" w:sz="0" w:space="0" w:color="auto"/>
            <w:right w:val="none" w:sz="0" w:space="0" w:color="auto"/>
          </w:divBdr>
        </w:div>
        <w:div w:id="380135694">
          <w:marLeft w:val="640"/>
          <w:marRight w:val="0"/>
          <w:marTop w:val="0"/>
          <w:marBottom w:val="0"/>
          <w:divBdr>
            <w:top w:val="none" w:sz="0" w:space="0" w:color="auto"/>
            <w:left w:val="none" w:sz="0" w:space="0" w:color="auto"/>
            <w:bottom w:val="none" w:sz="0" w:space="0" w:color="auto"/>
            <w:right w:val="none" w:sz="0" w:space="0" w:color="auto"/>
          </w:divBdr>
        </w:div>
        <w:div w:id="1564678208">
          <w:marLeft w:val="640"/>
          <w:marRight w:val="0"/>
          <w:marTop w:val="0"/>
          <w:marBottom w:val="0"/>
          <w:divBdr>
            <w:top w:val="none" w:sz="0" w:space="0" w:color="auto"/>
            <w:left w:val="none" w:sz="0" w:space="0" w:color="auto"/>
            <w:bottom w:val="none" w:sz="0" w:space="0" w:color="auto"/>
            <w:right w:val="none" w:sz="0" w:space="0" w:color="auto"/>
          </w:divBdr>
        </w:div>
        <w:div w:id="1270821348">
          <w:marLeft w:val="640"/>
          <w:marRight w:val="0"/>
          <w:marTop w:val="0"/>
          <w:marBottom w:val="0"/>
          <w:divBdr>
            <w:top w:val="none" w:sz="0" w:space="0" w:color="auto"/>
            <w:left w:val="none" w:sz="0" w:space="0" w:color="auto"/>
            <w:bottom w:val="none" w:sz="0" w:space="0" w:color="auto"/>
            <w:right w:val="none" w:sz="0" w:space="0" w:color="auto"/>
          </w:divBdr>
        </w:div>
        <w:div w:id="113014841">
          <w:marLeft w:val="640"/>
          <w:marRight w:val="0"/>
          <w:marTop w:val="0"/>
          <w:marBottom w:val="0"/>
          <w:divBdr>
            <w:top w:val="none" w:sz="0" w:space="0" w:color="auto"/>
            <w:left w:val="none" w:sz="0" w:space="0" w:color="auto"/>
            <w:bottom w:val="none" w:sz="0" w:space="0" w:color="auto"/>
            <w:right w:val="none" w:sz="0" w:space="0" w:color="auto"/>
          </w:divBdr>
        </w:div>
        <w:div w:id="1182814204">
          <w:marLeft w:val="640"/>
          <w:marRight w:val="0"/>
          <w:marTop w:val="0"/>
          <w:marBottom w:val="0"/>
          <w:divBdr>
            <w:top w:val="none" w:sz="0" w:space="0" w:color="auto"/>
            <w:left w:val="none" w:sz="0" w:space="0" w:color="auto"/>
            <w:bottom w:val="none" w:sz="0" w:space="0" w:color="auto"/>
            <w:right w:val="none" w:sz="0" w:space="0" w:color="auto"/>
          </w:divBdr>
        </w:div>
        <w:div w:id="366685462">
          <w:marLeft w:val="640"/>
          <w:marRight w:val="0"/>
          <w:marTop w:val="0"/>
          <w:marBottom w:val="0"/>
          <w:divBdr>
            <w:top w:val="none" w:sz="0" w:space="0" w:color="auto"/>
            <w:left w:val="none" w:sz="0" w:space="0" w:color="auto"/>
            <w:bottom w:val="none" w:sz="0" w:space="0" w:color="auto"/>
            <w:right w:val="none" w:sz="0" w:space="0" w:color="auto"/>
          </w:divBdr>
        </w:div>
        <w:div w:id="1065952538">
          <w:marLeft w:val="640"/>
          <w:marRight w:val="0"/>
          <w:marTop w:val="0"/>
          <w:marBottom w:val="0"/>
          <w:divBdr>
            <w:top w:val="none" w:sz="0" w:space="0" w:color="auto"/>
            <w:left w:val="none" w:sz="0" w:space="0" w:color="auto"/>
            <w:bottom w:val="none" w:sz="0" w:space="0" w:color="auto"/>
            <w:right w:val="none" w:sz="0" w:space="0" w:color="auto"/>
          </w:divBdr>
        </w:div>
        <w:div w:id="1556576013">
          <w:marLeft w:val="640"/>
          <w:marRight w:val="0"/>
          <w:marTop w:val="0"/>
          <w:marBottom w:val="0"/>
          <w:divBdr>
            <w:top w:val="none" w:sz="0" w:space="0" w:color="auto"/>
            <w:left w:val="none" w:sz="0" w:space="0" w:color="auto"/>
            <w:bottom w:val="none" w:sz="0" w:space="0" w:color="auto"/>
            <w:right w:val="none" w:sz="0" w:space="0" w:color="auto"/>
          </w:divBdr>
        </w:div>
        <w:div w:id="1594434581">
          <w:marLeft w:val="640"/>
          <w:marRight w:val="0"/>
          <w:marTop w:val="0"/>
          <w:marBottom w:val="0"/>
          <w:divBdr>
            <w:top w:val="none" w:sz="0" w:space="0" w:color="auto"/>
            <w:left w:val="none" w:sz="0" w:space="0" w:color="auto"/>
            <w:bottom w:val="none" w:sz="0" w:space="0" w:color="auto"/>
            <w:right w:val="none" w:sz="0" w:space="0" w:color="auto"/>
          </w:divBdr>
        </w:div>
        <w:div w:id="1116096122">
          <w:marLeft w:val="640"/>
          <w:marRight w:val="0"/>
          <w:marTop w:val="0"/>
          <w:marBottom w:val="0"/>
          <w:divBdr>
            <w:top w:val="none" w:sz="0" w:space="0" w:color="auto"/>
            <w:left w:val="none" w:sz="0" w:space="0" w:color="auto"/>
            <w:bottom w:val="none" w:sz="0" w:space="0" w:color="auto"/>
            <w:right w:val="none" w:sz="0" w:space="0" w:color="auto"/>
          </w:divBdr>
        </w:div>
        <w:div w:id="1281961015">
          <w:marLeft w:val="640"/>
          <w:marRight w:val="0"/>
          <w:marTop w:val="0"/>
          <w:marBottom w:val="0"/>
          <w:divBdr>
            <w:top w:val="none" w:sz="0" w:space="0" w:color="auto"/>
            <w:left w:val="none" w:sz="0" w:space="0" w:color="auto"/>
            <w:bottom w:val="none" w:sz="0" w:space="0" w:color="auto"/>
            <w:right w:val="none" w:sz="0" w:space="0" w:color="auto"/>
          </w:divBdr>
        </w:div>
        <w:div w:id="1385717959">
          <w:marLeft w:val="640"/>
          <w:marRight w:val="0"/>
          <w:marTop w:val="0"/>
          <w:marBottom w:val="0"/>
          <w:divBdr>
            <w:top w:val="none" w:sz="0" w:space="0" w:color="auto"/>
            <w:left w:val="none" w:sz="0" w:space="0" w:color="auto"/>
            <w:bottom w:val="none" w:sz="0" w:space="0" w:color="auto"/>
            <w:right w:val="none" w:sz="0" w:space="0" w:color="auto"/>
          </w:divBdr>
        </w:div>
        <w:div w:id="1231035969">
          <w:marLeft w:val="640"/>
          <w:marRight w:val="0"/>
          <w:marTop w:val="0"/>
          <w:marBottom w:val="0"/>
          <w:divBdr>
            <w:top w:val="none" w:sz="0" w:space="0" w:color="auto"/>
            <w:left w:val="none" w:sz="0" w:space="0" w:color="auto"/>
            <w:bottom w:val="none" w:sz="0" w:space="0" w:color="auto"/>
            <w:right w:val="none" w:sz="0" w:space="0" w:color="auto"/>
          </w:divBdr>
        </w:div>
      </w:divsChild>
    </w:div>
    <w:div w:id="663440482">
      <w:bodyDiv w:val="1"/>
      <w:marLeft w:val="0"/>
      <w:marRight w:val="0"/>
      <w:marTop w:val="0"/>
      <w:marBottom w:val="0"/>
      <w:divBdr>
        <w:top w:val="none" w:sz="0" w:space="0" w:color="auto"/>
        <w:left w:val="none" w:sz="0" w:space="0" w:color="auto"/>
        <w:bottom w:val="none" w:sz="0" w:space="0" w:color="auto"/>
        <w:right w:val="none" w:sz="0" w:space="0" w:color="auto"/>
      </w:divBdr>
      <w:divsChild>
        <w:div w:id="430051310">
          <w:marLeft w:val="0"/>
          <w:marRight w:val="0"/>
          <w:marTop w:val="0"/>
          <w:marBottom w:val="0"/>
          <w:divBdr>
            <w:top w:val="none" w:sz="0" w:space="0" w:color="auto"/>
            <w:left w:val="none" w:sz="0" w:space="0" w:color="auto"/>
            <w:bottom w:val="none" w:sz="0" w:space="0" w:color="auto"/>
            <w:right w:val="none" w:sz="0" w:space="0" w:color="auto"/>
          </w:divBdr>
          <w:divsChild>
            <w:div w:id="62804264">
              <w:marLeft w:val="0"/>
              <w:marRight w:val="0"/>
              <w:marTop w:val="0"/>
              <w:marBottom w:val="0"/>
              <w:divBdr>
                <w:top w:val="none" w:sz="0" w:space="0" w:color="auto"/>
                <w:left w:val="none" w:sz="0" w:space="0" w:color="auto"/>
                <w:bottom w:val="none" w:sz="0" w:space="0" w:color="auto"/>
                <w:right w:val="none" w:sz="0" w:space="0" w:color="auto"/>
              </w:divBdr>
              <w:divsChild>
                <w:div w:id="2085371838">
                  <w:marLeft w:val="0"/>
                  <w:marRight w:val="0"/>
                  <w:marTop w:val="0"/>
                  <w:marBottom w:val="0"/>
                  <w:divBdr>
                    <w:top w:val="none" w:sz="0" w:space="0" w:color="auto"/>
                    <w:left w:val="none" w:sz="0" w:space="0" w:color="auto"/>
                    <w:bottom w:val="none" w:sz="0" w:space="0" w:color="auto"/>
                    <w:right w:val="none" w:sz="0" w:space="0" w:color="auto"/>
                  </w:divBdr>
                  <w:divsChild>
                    <w:div w:id="2015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499962">
      <w:bodyDiv w:val="1"/>
      <w:marLeft w:val="0"/>
      <w:marRight w:val="0"/>
      <w:marTop w:val="0"/>
      <w:marBottom w:val="0"/>
      <w:divBdr>
        <w:top w:val="none" w:sz="0" w:space="0" w:color="auto"/>
        <w:left w:val="none" w:sz="0" w:space="0" w:color="auto"/>
        <w:bottom w:val="none" w:sz="0" w:space="0" w:color="auto"/>
        <w:right w:val="none" w:sz="0" w:space="0" w:color="auto"/>
      </w:divBdr>
      <w:divsChild>
        <w:div w:id="905604121">
          <w:marLeft w:val="0"/>
          <w:marRight w:val="0"/>
          <w:marTop w:val="0"/>
          <w:marBottom w:val="0"/>
          <w:divBdr>
            <w:top w:val="none" w:sz="0" w:space="0" w:color="auto"/>
            <w:left w:val="none" w:sz="0" w:space="0" w:color="auto"/>
            <w:bottom w:val="none" w:sz="0" w:space="0" w:color="auto"/>
            <w:right w:val="none" w:sz="0" w:space="0" w:color="auto"/>
          </w:divBdr>
          <w:divsChild>
            <w:div w:id="525750496">
              <w:marLeft w:val="0"/>
              <w:marRight w:val="0"/>
              <w:marTop w:val="0"/>
              <w:marBottom w:val="0"/>
              <w:divBdr>
                <w:top w:val="none" w:sz="0" w:space="0" w:color="auto"/>
                <w:left w:val="none" w:sz="0" w:space="0" w:color="auto"/>
                <w:bottom w:val="none" w:sz="0" w:space="0" w:color="auto"/>
                <w:right w:val="none" w:sz="0" w:space="0" w:color="auto"/>
              </w:divBdr>
              <w:divsChild>
                <w:div w:id="165617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929140">
      <w:bodyDiv w:val="1"/>
      <w:marLeft w:val="0"/>
      <w:marRight w:val="0"/>
      <w:marTop w:val="0"/>
      <w:marBottom w:val="0"/>
      <w:divBdr>
        <w:top w:val="none" w:sz="0" w:space="0" w:color="auto"/>
        <w:left w:val="none" w:sz="0" w:space="0" w:color="auto"/>
        <w:bottom w:val="none" w:sz="0" w:space="0" w:color="auto"/>
        <w:right w:val="none" w:sz="0" w:space="0" w:color="auto"/>
      </w:divBdr>
      <w:divsChild>
        <w:div w:id="2001538210">
          <w:marLeft w:val="0"/>
          <w:marRight w:val="0"/>
          <w:marTop w:val="0"/>
          <w:marBottom w:val="0"/>
          <w:divBdr>
            <w:top w:val="none" w:sz="0" w:space="0" w:color="auto"/>
            <w:left w:val="none" w:sz="0" w:space="0" w:color="auto"/>
            <w:bottom w:val="none" w:sz="0" w:space="0" w:color="auto"/>
            <w:right w:val="none" w:sz="0" w:space="0" w:color="auto"/>
          </w:divBdr>
          <w:divsChild>
            <w:div w:id="1448813130">
              <w:marLeft w:val="0"/>
              <w:marRight w:val="0"/>
              <w:marTop w:val="0"/>
              <w:marBottom w:val="0"/>
              <w:divBdr>
                <w:top w:val="none" w:sz="0" w:space="0" w:color="auto"/>
                <w:left w:val="none" w:sz="0" w:space="0" w:color="auto"/>
                <w:bottom w:val="none" w:sz="0" w:space="0" w:color="auto"/>
                <w:right w:val="none" w:sz="0" w:space="0" w:color="auto"/>
              </w:divBdr>
              <w:divsChild>
                <w:div w:id="559246022">
                  <w:marLeft w:val="0"/>
                  <w:marRight w:val="0"/>
                  <w:marTop w:val="0"/>
                  <w:marBottom w:val="0"/>
                  <w:divBdr>
                    <w:top w:val="none" w:sz="0" w:space="0" w:color="auto"/>
                    <w:left w:val="none" w:sz="0" w:space="0" w:color="auto"/>
                    <w:bottom w:val="none" w:sz="0" w:space="0" w:color="auto"/>
                    <w:right w:val="none" w:sz="0" w:space="0" w:color="auto"/>
                  </w:divBdr>
                  <w:divsChild>
                    <w:div w:id="6377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355099">
      <w:bodyDiv w:val="1"/>
      <w:marLeft w:val="0"/>
      <w:marRight w:val="0"/>
      <w:marTop w:val="0"/>
      <w:marBottom w:val="0"/>
      <w:divBdr>
        <w:top w:val="none" w:sz="0" w:space="0" w:color="auto"/>
        <w:left w:val="none" w:sz="0" w:space="0" w:color="auto"/>
        <w:bottom w:val="none" w:sz="0" w:space="0" w:color="auto"/>
        <w:right w:val="none" w:sz="0" w:space="0" w:color="auto"/>
      </w:divBdr>
    </w:div>
    <w:div w:id="681661945">
      <w:bodyDiv w:val="1"/>
      <w:marLeft w:val="0"/>
      <w:marRight w:val="0"/>
      <w:marTop w:val="0"/>
      <w:marBottom w:val="0"/>
      <w:divBdr>
        <w:top w:val="none" w:sz="0" w:space="0" w:color="auto"/>
        <w:left w:val="none" w:sz="0" w:space="0" w:color="auto"/>
        <w:bottom w:val="none" w:sz="0" w:space="0" w:color="auto"/>
        <w:right w:val="none" w:sz="0" w:space="0" w:color="auto"/>
      </w:divBdr>
      <w:divsChild>
        <w:div w:id="72162425">
          <w:marLeft w:val="640"/>
          <w:marRight w:val="0"/>
          <w:marTop w:val="0"/>
          <w:marBottom w:val="0"/>
          <w:divBdr>
            <w:top w:val="none" w:sz="0" w:space="0" w:color="auto"/>
            <w:left w:val="none" w:sz="0" w:space="0" w:color="auto"/>
            <w:bottom w:val="none" w:sz="0" w:space="0" w:color="auto"/>
            <w:right w:val="none" w:sz="0" w:space="0" w:color="auto"/>
          </w:divBdr>
        </w:div>
        <w:div w:id="77948860">
          <w:marLeft w:val="640"/>
          <w:marRight w:val="0"/>
          <w:marTop w:val="0"/>
          <w:marBottom w:val="0"/>
          <w:divBdr>
            <w:top w:val="none" w:sz="0" w:space="0" w:color="auto"/>
            <w:left w:val="none" w:sz="0" w:space="0" w:color="auto"/>
            <w:bottom w:val="none" w:sz="0" w:space="0" w:color="auto"/>
            <w:right w:val="none" w:sz="0" w:space="0" w:color="auto"/>
          </w:divBdr>
        </w:div>
        <w:div w:id="109707273">
          <w:marLeft w:val="640"/>
          <w:marRight w:val="0"/>
          <w:marTop w:val="0"/>
          <w:marBottom w:val="0"/>
          <w:divBdr>
            <w:top w:val="none" w:sz="0" w:space="0" w:color="auto"/>
            <w:left w:val="none" w:sz="0" w:space="0" w:color="auto"/>
            <w:bottom w:val="none" w:sz="0" w:space="0" w:color="auto"/>
            <w:right w:val="none" w:sz="0" w:space="0" w:color="auto"/>
          </w:divBdr>
        </w:div>
        <w:div w:id="125436898">
          <w:marLeft w:val="640"/>
          <w:marRight w:val="0"/>
          <w:marTop w:val="0"/>
          <w:marBottom w:val="0"/>
          <w:divBdr>
            <w:top w:val="none" w:sz="0" w:space="0" w:color="auto"/>
            <w:left w:val="none" w:sz="0" w:space="0" w:color="auto"/>
            <w:bottom w:val="none" w:sz="0" w:space="0" w:color="auto"/>
            <w:right w:val="none" w:sz="0" w:space="0" w:color="auto"/>
          </w:divBdr>
        </w:div>
        <w:div w:id="321155036">
          <w:marLeft w:val="640"/>
          <w:marRight w:val="0"/>
          <w:marTop w:val="0"/>
          <w:marBottom w:val="0"/>
          <w:divBdr>
            <w:top w:val="none" w:sz="0" w:space="0" w:color="auto"/>
            <w:left w:val="none" w:sz="0" w:space="0" w:color="auto"/>
            <w:bottom w:val="none" w:sz="0" w:space="0" w:color="auto"/>
            <w:right w:val="none" w:sz="0" w:space="0" w:color="auto"/>
          </w:divBdr>
        </w:div>
        <w:div w:id="473790063">
          <w:marLeft w:val="640"/>
          <w:marRight w:val="0"/>
          <w:marTop w:val="0"/>
          <w:marBottom w:val="0"/>
          <w:divBdr>
            <w:top w:val="none" w:sz="0" w:space="0" w:color="auto"/>
            <w:left w:val="none" w:sz="0" w:space="0" w:color="auto"/>
            <w:bottom w:val="none" w:sz="0" w:space="0" w:color="auto"/>
            <w:right w:val="none" w:sz="0" w:space="0" w:color="auto"/>
          </w:divBdr>
        </w:div>
        <w:div w:id="544029038">
          <w:marLeft w:val="640"/>
          <w:marRight w:val="0"/>
          <w:marTop w:val="0"/>
          <w:marBottom w:val="0"/>
          <w:divBdr>
            <w:top w:val="none" w:sz="0" w:space="0" w:color="auto"/>
            <w:left w:val="none" w:sz="0" w:space="0" w:color="auto"/>
            <w:bottom w:val="none" w:sz="0" w:space="0" w:color="auto"/>
            <w:right w:val="none" w:sz="0" w:space="0" w:color="auto"/>
          </w:divBdr>
        </w:div>
        <w:div w:id="715587866">
          <w:marLeft w:val="640"/>
          <w:marRight w:val="0"/>
          <w:marTop w:val="0"/>
          <w:marBottom w:val="0"/>
          <w:divBdr>
            <w:top w:val="none" w:sz="0" w:space="0" w:color="auto"/>
            <w:left w:val="none" w:sz="0" w:space="0" w:color="auto"/>
            <w:bottom w:val="none" w:sz="0" w:space="0" w:color="auto"/>
            <w:right w:val="none" w:sz="0" w:space="0" w:color="auto"/>
          </w:divBdr>
        </w:div>
        <w:div w:id="824394344">
          <w:marLeft w:val="640"/>
          <w:marRight w:val="0"/>
          <w:marTop w:val="0"/>
          <w:marBottom w:val="0"/>
          <w:divBdr>
            <w:top w:val="none" w:sz="0" w:space="0" w:color="auto"/>
            <w:left w:val="none" w:sz="0" w:space="0" w:color="auto"/>
            <w:bottom w:val="none" w:sz="0" w:space="0" w:color="auto"/>
            <w:right w:val="none" w:sz="0" w:space="0" w:color="auto"/>
          </w:divBdr>
        </w:div>
        <w:div w:id="829295085">
          <w:marLeft w:val="640"/>
          <w:marRight w:val="0"/>
          <w:marTop w:val="0"/>
          <w:marBottom w:val="0"/>
          <w:divBdr>
            <w:top w:val="none" w:sz="0" w:space="0" w:color="auto"/>
            <w:left w:val="none" w:sz="0" w:space="0" w:color="auto"/>
            <w:bottom w:val="none" w:sz="0" w:space="0" w:color="auto"/>
            <w:right w:val="none" w:sz="0" w:space="0" w:color="auto"/>
          </w:divBdr>
        </w:div>
        <w:div w:id="895581926">
          <w:marLeft w:val="640"/>
          <w:marRight w:val="0"/>
          <w:marTop w:val="0"/>
          <w:marBottom w:val="0"/>
          <w:divBdr>
            <w:top w:val="none" w:sz="0" w:space="0" w:color="auto"/>
            <w:left w:val="none" w:sz="0" w:space="0" w:color="auto"/>
            <w:bottom w:val="none" w:sz="0" w:space="0" w:color="auto"/>
            <w:right w:val="none" w:sz="0" w:space="0" w:color="auto"/>
          </w:divBdr>
        </w:div>
        <w:div w:id="972491638">
          <w:marLeft w:val="640"/>
          <w:marRight w:val="0"/>
          <w:marTop w:val="0"/>
          <w:marBottom w:val="0"/>
          <w:divBdr>
            <w:top w:val="none" w:sz="0" w:space="0" w:color="auto"/>
            <w:left w:val="none" w:sz="0" w:space="0" w:color="auto"/>
            <w:bottom w:val="none" w:sz="0" w:space="0" w:color="auto"/>
            <w:right w:val="none" w:sz="0" w:space="0" w:color="auto"/>
          </w:divBdr>
        </w:div>
        <w:div w:id="1232278783">
          <w:marLeft w:val="640"/>
          <w:marRight w:val="0"/>
          <w:marTop w:val="0"/>
          <w:marBottom w:val="0"/>
          <w:divBdr>
            <w:top w:val="none" w:sz="0" w:space="0" w:color="auto"/>
            <w:left w:val="none" w:sz="0" w:space="0" w:color="auto"/>
            <w:bottom w:val="none" w:sz="0" w:space="0" w:color="auto"/>
            <w:right w:val="none" w:sz="0" w:space="0" w:color="auto"/>
          </w:divBdr>
        </w:div>
        <w:div w:id="1326471339">
          <w:marLeft w:val="640"/>
          <w:marRight w:val="0"/>
          <w:marTop w:val="0"/>
          <w:marBottom w:val="0"/>
          <w:divBdr>
            <w:top w:val="none" w:sz="0" w:space="0" w:color="auto"/>
            <w:left w:val="none" w:sz="0" w:space="0" w:color="auto"/>
            <w:bottom w:val="none" w:sz="0" w:space="0" w:color="auto"/>
            <w:right w:val="none" w:sz="0" w:space="0" w:color="auto"/>
          </w:divBdr>
        </w:div>
        <w:div w:id="1326862515">
          <w:marLeft w:val="640"/>
          <w:marRight w:val="0"/>
          <w:marTop w:val="0"/>
          <w:marBottom w:val="0"/>
          <w:divBdr>
            <w:top w:val="none" w:sz="0" w:space="0" w:color="auto"/>
            <w:left w:val="none" w:sz="0" w:space="0" w:color="auto"/>
            <w:bottom w:val="none" w:sz="0" w:space="0" w:color="auto"/>
            <w:right w:val="none" w:sz="0" w:space="0" w:color="auto"/>
          </w:divBdr>
        </w:div>
        <w:div w:id="1358433866">
          <w:marLeft w:val="640"/>
          <w:marRight w:val="0"/>
          <w:marTop w:val="0"/>
          <w:marBottom w:val="0"/>
          <w:divBdr>
            <w:top w:val="none" w:sz="0" w:space="0" w:color="auto"/>
            <w:left w:val="none" w:sz="0" w:space="0" w:color="auto"/>
            <w:bottom w:val="none" w:sz="0" w:space="0" w:color="auto"/>
            <w:right w:val="none" w:sz="0" w:space="0" w:color="auto"/>
          </w:divBdr>
        </w:div>
        <w:div w:id="1602378721">
          <w:marLeft w:val="640"/>
          <w:marRight w:val="0"/>
          <w:marTop w:val="0"/>
          <w:marBottom w:val="0"/>
          <w:divBdr>
            <w:top w:val="none" w:sz="0" w:space="0" w:color="auto"/>
            <w:left w:val="none" w:sz="0" w:space="0" w:color="auto"/>
            <w:bottom w:val="none" w:sz="0" w:space="0" w:color="auto"/>
            <w:right w:val="none" w:sz="0" w:space="0" w:color="auto"/>
          </w:divBdr>
        </w:div>
        <w:div w:id="1611620503">
          <w:marLeft w:val="640"/>
          <w:marRight w:val="0"/>
          <w:marTop w:val="0"/>
          <w:marBottom w:val="0"/>
          <w:divBdr>
            <w:top w:val="none" w:sz="0" w:space="0" w:color="auto"/>
            <w:left w:val="none" w:sz="0" w:space="0" w:color="auto"/>
            <w:bottom w:val="none" w:sz="0" w:space="0" w:color="auto"/>
            <w:right w:val="none" w:sz="0" w:space="0" w:color="auto"/>
          </w:divBdr>
        </w:div>
        <w:div w:id="1706832569">
          <w:marLeft w:val="640"/>
          <w:marRight w:val="0"/>
          <w:marTop w:val="0"/>
          <w:marBottom w:val="0"/>
          <w:divBdr>
            <w:top w:val="none" w:sz="0" w:space="0" w:color="auto"/>
            <w:left w:val="none" w:sz="0" w:space="0" w:color="auto"/>
            <w:bottom w:val="none" w:sz="0" w:space="0" w:color="auto"/>
            <w:right w:val="none" w:sz="0" w:space="0" w:color="auto"/>
          </w:divBdr>
        </w:div>
        <w:div w:id="1715618250">
          <w:marLeft w:val="640"/>
          <w:marRight w:val="0"/>
          <w:marTop w:val="0"/>
          <w:marBottom w:val="0"/>
          <w:divBdr>
            <w:top w:val="none" w:sz="0" w:space="0" w:color="auto"/>
            <w:left w:val="none" w:sz="0" w:space="0" w:color="auto"/>
            <w:bottom w:val="none" w:sz="0" w:space="0" w:color="auto"/>
            <w:right w:val="none" w:sz="0" w:space="0" w:color="auto"/>
          </w:divBdr>
        </w:div>
        <w:div w:id="1924950301">
          <w:marLeft w:val="640"/>
          <w:marRight w:val="0"/>
          <w:marTop w:val="0"/>
          <w:marBottom w:val="0"/>
          <w:divBdr>
            <w:top w:val="none" w:sz="0" w:space="0" w:color="auto"/>
            <w:left w:val="none" w:sz="0" w:space="0" w:color="auto"/>
            <w:bottom w:val="none" w:sz="0" w:space="0" w:color="auto"/>
            <w:right w:val="none" w:sz="0" w:space="0" w:color="auto"/>
          </w:divBdr>
        </w:div>
        <w:div w:id="1938169504">
          <w:marLeft w:val="640"/>
          <w:marRight w:val="0"/>
          <w:marTop w:val="0"/>
          <w:marBottom w:val="0"/>
          <w:divBdr>
            <w:top w:val="none" w:sz="0" w:space="0" w:color="auto"/>
            <w:left w:val="none" w:sz="0" w:space="0" w:color="auto"/>
            <w:bottom w:val="none" w:sz="0" w:space="0" w:color="auto"/>
            <w:right w:val="none" w:sz="0" w:space="0" w:color="auto"/>
          </w:divBdr>
        </w:div>
        <w:div w:id="2034383484">
          <w:marLeft w:val="640"/>
          <w:marRight w:val="0"/>
          <w:marTop w:val="0"/>
          <w:marBottom w:val="0"/>
          <w:divBdr>
            <w:top w:val="none" w:sz="0" w:space="0" w:color="auto"/>
            <w:left w:val="none" w:sz="0" w:space="0" w:color="auto"/>
            <w:bottom w:val="none" w:sz="0" w:space="0" w:color="auto"/>
            <w:right w:val="none" w:sz="0" w:space="0" w:color="auto"/>
          </w:divBdr>
        </w:div>
      </w:divsChild>
    </w:div>
    <w:div w:id="688722258">
      <w:bodyDiv w:val="1"/>
      <w:marLeft w:val="0"/>
      <w:marRight w:val="0"/>
      <w:marTop w:val="0"/>
      <w:marBottom w:val="0"/>
      <w:divBdr>
        <w:top w:val="none" w:sz="0" w:space="0" w:color="auto"/>
        <w:left w:val="none" w:sz="0" w:space="0" w:color="auto"/>
        <w:bottom w:val="none" w:sz="0" w:space="0" w:color="auto"/>
        <w:right w:val="none" w:sz="0" w:space="0" w:color="auto"/>
      </w:divBdr>
    </w:div>
    <w:div w:id="690960990">
      <w:bodyDiv w:val="1"/>
      <w:marLeft w:val="0"/>
      <w:marRight w:val="0"/>
      <w:marTop w:val="0"/>
      <w:marBottom w:val="0"/>
      <w:divBdr>
        <w:top w:val="none" w:sz="0" w:space="0" w:color="auto"/>
        <w:left w:val="none" w:sz="0" w:space="0" w:color="auto"/>
        <w:bottom w:val="none" w:sz="0" w:space="0" w:color="auto"/>
        <w:right w:val="none" w:sz="0" w:space="0" w:color="auto"/>
      </w:divBdr>
      <w:divsChild>
        <w:div w:id="1299263843">
          <w:marLeft w:val="0"/>
          <w:marRight w:val="0"/>
          <w:marTop w:val="0"/>
          <w:marBottom w:val="0"/>
          <w:divBdr>
            <w:top w:val="none" w:sz="0" w:space="0" w:color="auto"/>
            <w:left w:val="none" w:sz="0" w:space="0" w:color="auto"/>
            <w:bottom w:val="none" w:sz="0" w:space="0" w:color="auto"/>
            <w:right w:val="none" w:sz="0" w:space="0" w:color="auto"/>
          </w:divBdr>
          <w:divsChild>
            <w:div w:id="1212228679">
              <w:marLeft w:val="0"/>
              <w:marRight w:val="0"/>
              <w:marTop w:val="0"/>
              <w:marBottom w:val="0"/>
              <w:divBdr>
                <w:top w:val="none" w:sz="0" w:space="0" w:color="auto"/>
                <w:left w:val="none" w:sz="0" w:space="0" w:color="auto"/>
                <w:bottom w:val="none" w:sz="0" w:space="0" w:color="auto"/>
                <w:right w:val="none" w:sz="0" w:space="0" w:color="auto"/>
              </w:divBdr>
              <w:divsChild>
                <w:div w:id="72445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55014">
      <w:bodyDiv w:val="1"/>
      <w:marLeft w:val="0"/>
      <w:marRight w:val="0"/>
      <w:marTop w:val="0"/>
      <w:marBottom w:val="0"/>
      <w:divBdr>
        <w:top w:val="none" w:sz="0" w:space="0" w:color="auto"/>
        <w:left w:val="none" w:sz="0" w:space="0" w:color="auto"/>
        <w:bottom w:val="none" w:sz="0" w:space="0" w:color="auto"/>
        <w:right w:val="none" w:sz="0" w:space="0" w:color="auto"/>
      </w:divBdr>
      <w:divsChild>
        <w:div w:id="1706296298">
          <w:marLeft w:val="0"/>
          <w:marRight w:val="0"/>
          <w:marTop w:val="0"/>
          <w:marBottom w:val="0"/>
          <w:divBdr>
            <w:top w:val="none" w:sz="0" w:space="0" w:color="auto"/>
            <w:left w:val="none" w:sz="0" w:space="0" w:color="auto"/>
            <w:bottom w:val="none" w:sz="0" w:space="0" w:color="auto"/>
            <w:right w:val="none" w:sz="0" w:space="0" w:color="auto"/>
          </w:divBdr>
          <w:divsChild>
            <w:div w:id="1692490364">
              <w:marLeft w:val="0"/>
              <w:marRight w:val="0"/>
              <w:marTop w:val="0"/>
              <w:marBottom w:val="0"/>
              <w:divBdr>
                <w:top w:val="none" w:sz="0" w:space="0" w:color="auto"/>
                <w:left w:val="none" w:sz="0" w:space="0" w:color="auto"/>
                <w:bottom w:val="none" w:sz="0" w:space="0" w:color="auto"/>
                <w:right w:val="none" w:sz="0" w:space="0" w:color="auto"/>
              </w:divBdr>
              <w:divsChild>
                <w:div w:id="150340349">
                  <w:marLeft w:val="0"/>
                  <w:marRight w:val="0"/>
                  <w:marTop w:val="0"/>
                  <w:marBottom w:val="0"/>
                  <w:divBdr>
                    <w:top w:val="none" w:sz="0" w:space="0" w:color="auto"/>
                    <w:left w:val="none" w:sz="0" w:space="0" w:color="auto"/>
                    <w:bottom w:val="none" w:sz="0" w:space="0" w:color="auto"/>
                    <w:right w:val="none" w:sz="0" w:space="0" w:color="auto"/>
                  </w:divBdr>
                  <w:divsChild>
                    <w:div w:id="981160239">
                      <w:marLeft w:val="0"/>
                      <w:marRight w:val="0"/>
                      <w:marTop w:val="0"/>
                      <w:marBottom w:val="0"/>
                      <w:divBdr>
                        <w:top w:val="none" w:sz="0" w:space="0" w:color="auto"/>
                        <w:left w:val="none" w:sz="0" w:space="0" w:color="auto"/>
                        <w:bottom w:val="none" w:sz="0" w:space="0" w:color="auto"/>
                        <w:right w:val="none" w:sz="0" w:space="0" w:color="auto"/>
                      </w:divBdr>
                    </w:div>
                  </w:divsChild>
                </w:div>
                <w:div w:id="1318651273">
                  <w:marLeft w:val="0"/>
                  <w:marRight w:val="0"/>
                  <w:marTop w:val="0"/>
                  <w:marBottom w:val="0"/>
                  <w:divBdr>
                    <w:top w:val="none" w:sz="0" w:space="0" w:color="auto"/>
                    <w:left w:val="none" w:sz="0" w:space="0" w:color="auto"/>
                    <w:bottom w:val="none" w:sz="0" w:space="0" w:color="auto"/>
                    <w:right w:val="none" w:sz="0" w:space="0" w:color="auto"/>
                  </w:divBdr>
                  <w:divsChild>
                    <w:div w:id="561478617">
                      <w:marLeft w:val="0"/>
                      <w:marRight w:val="0"/>
                      <w:marTop w:val="0"/>
                      <w:marBottom w:val="0"/>
                      <w:divBdr>
                        <w:top w:val="none" w:sz="0" w:space="0" w:color="auto"/>
                        <w:left w:val="none" w:sz="0" w:space="0" w:color="auto"/>
                        <w:bottom w:val="none" w:sz="0" w:space="0" w:color="auto"/>
                        <w:right w:val="none" w:sz="0" w:space="0" w:color="auto"/>
                      </w:divBdr>
                    </w:div>
                  </w:divsChild>
                </w:div>
                <w:div w:id="1366833864">
                  <w:marLeft w:val="0"/>
                  <w:marRight w:val="0"/>
                  <w:marTop w:val="0"/>
                  <w:marBottom w:val="0"/>
                  <w:divBdr>
                    <w:top w:val="none" w:sz="0" w:space="0" w:color="auto"/>
                    <w:left w:val="none" w:sz="0" w:space="0" w:color="auto"/>
                    <w:bottom w:val="none" w:sz="0" w:space="0" w:color="auto"/>
                    <w:right w:val="none" w:sz="0" w:space="0" w:color="auto"/>
                  </w:divBdr>
                  <w:divsChild>
                    <w:div w:id="958030657">
                      <w:marLeft w:val="0"/>
                      <w:marRight w:val="0"/>
                      <w:marTop w:val="0"/>
                      <w:marBottom w:val="0"/>
                      <w:divBdr>
                        <w:top w:val="none" w:sz="0" w:space="0" w:color="auto"/>
                        <w:left w:val="none" w:sz="0" w:space="0" w:color="auto"/>
                        <w:bottom w:val="none" w:sz="0" w:space="0" w:color="auto"/>
                        <w:right w:val="none" w:sz="0" w:space="0" w:color="auto"/>
                      </w:divBdr>
                    </w:div>
                  </w:divsChild>
                </w:div>
                <w:div w:id="1873415157">
                  <w:marLeft w:val="0"/>
                  <w:marRight w:val="0"/>
                  <w:marTop w:val="0"/>
                  <w:marBottom w:val="0"/>
                  <w:divBdr>
                    <w:top w:val="none" w:sz="0" w:space="0" w:color="auto"/>
                    <w:left w:val="none" w:sz="0" w:space="0" w:color="auto"/>
                    <w:bottom w:val="none" w:sz="0" w:space="0" w:color="auto"/>
                    <w:right w:val="none" w:sz="0" w:space="0" w:color="auto"/>
                  </w:divBdr>
                  <w:divsChild>
                    <w:div w:id="1687170251">
                      <w:marLeft w:val="0"/>
                      <w:marRight w:val="0"/>
                      <w:marTop w:val="0"/>
                      <w:marBottom w:val="0"/>
                      <w:divBdr>
                        <w:top w:val="none" w:sz="0" w:space="0" w:color="auto"/>
                        <w:left w:val="none" w:sz="0" w:space="0" w:color="auto"/>
                        <w:bottom w:val="none" w:sz="0" w:space="0" w:color="auto"/>
                        <w:right w:val="none" w:sz="0" w:space="0" w:color="auto"/>
                      </w:divBdr>
                    </w:div>
                  </w:divsChild>
                </w:div>
                <w:div w:id="1958363775">
                  <w:marLeft w:val="0"/>
                  <w:marRight w:val="0"/>
                  <w:marTop w:val="0"/>
                  <w:marBottom w:val="0"/>
                  <w:divBdr>
                    <w:top w:val="none" w:sz="0" w:space="0" w:color="auto"/>
                    <w:left w:val="none" w:sz="0" w:space="0" w:color="auto"/>
                    <w:bottom w:val="none" w:sz="0" w:space="0" w:color="auto"/>
                    <w:right w:val="none" w:sz="0" w:space="0" w:color="auto"/>
                  </w:divBdr>
                  <w:divsChild>
                    <w:div w:id="37350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312356">
      <w:bodyDiv w:val="1"/>
      <w:marLeft w:val="0"/>
      <w:marRight w:val="0"/>
      <w:marTop w:val="0"/>
      <w:marBottom w:val="0"/>
      <w:divBdr>
        <w:top w:val="none" w:sz="0" w:space="0" w:color="auto"/>
        <w:left w:val="none" w:sz="0" w:space="0" w:color="auto"/>
        <w:bottom w:val="none" w:sz="0" w:space="0" w:color="auto"/>
        <w:right w:val="none" w:sz="0" w:space="0" w:color="auto"/>
      </w:divBdr>
      <w:divsChild>
        <w:div w:id="1219510301">
          <w:marLeft w:val="0"/>
          <w:marRight w:val="0"/>
          <w:marTop w:val="0"/>
          <w:marBottom w:val="0"/>
          <w:divBdr>
            <w:top w:val="none" w:sz="0" w:space="0" w:color="auto"/>
            <w:left w:val="none" w:sz="0" w:space="0" w:color="auto"/>
            <w:bottom w:val="none" w:sz="0" w:space="0" w:color="auto"/>
            <w:right w:val="none" w:sz="0" w:space="0" w:color="auto"/>
          </w:divBdr>
          <w:divsChild>
            <w:div w:id="659777318">
              <w:marLeft w:val="0"/>
              <w:marRight w:val="0"/>
              <w:marTop w:val="0"/>
              <w:marBottom w:val="0"/>
              <w:divBdr>
                <w:top w:val="none" w:sz="0" w:space="0" w:color="auto"/>
                <w:left w:val="none" w:sz="0" w:space="0" w:color="auto"/>
                <w:bottom w:val="none" w:sz="0" w:space="0" w:color="auto"/>
                <w:right w:val="none" w:sz="0" w:space="0" w:color="auto"/>
              </w:divBdr>
              <w:divsChild>
                <w:div w:id="207920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209597">
      <w:bodyDiv w:val="1"/>
      <w:marLeft w:val="0"/>
      <w:marRight w:val="0"/>
      <w:marTop w:val="0"/>
      <w:marBottom w:val="0"/>
      <w:divBdr>
        <w:top w:val="none" w:sz="0" w:space="0" w:color="auto"/>
        <w:left w:val="none" w:sz="0" w:space="0" w:color="auto"/>
        <w:bottom w:val="none" w:sz="0" w:space="0" w:color="auto"/>
        <w:right w:val="none" w:sz="0" w:space="0" w:color="auto"/>
      </w:divBdr>
      <w:divsChild>
        <w:div w:id="1322540553">
          <w:marLeft w:val="0"/>
          <w:marRight w:val="0"/>
          <w:marTop w:val="0"/>
          <w:marBottom w:val="0"/>
          <w:divBdr>
            <w:top w:val="none" w:sz="0" w:space="0" w:color="auto"/>
            <w:left w:val="none" w:sz="0" w:space="0" w:color="auto"/>
            <w:bottom w:val="none" w:sz="0" w:space="0" w:color="auto"/>
            <w:right w:val="none" w:sz="0" w:space="0" w:color="auto"/>
          </w:divBdr>
          <w:divsChild>
            <w:div w:id="1096949978">
              <w:marLeft w:val="0"/>
              <w:marRight w:val="0"/>
              <w:marTop w:val="0"/>
              <w:marBottom w:val="0"/>
              <w:divBdr>
                <w:top w:val="none" w:sz="0" w:space="0" w:color="auto"/>
                <w:left w:val="none" w:sz="0" w:space="0" w:color="auto"/>
                <w:bottom w:val="none" w:sz="0" w:space="0" w:color="auto"/>
                <w:right w:val="none" w:sz="0" w:space="0" w:color="auto"/>
              </w:divBdr>
              <w:divsChild>
                <w:div w:id="17265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39892">
      <w:bodyDiv w:val="1"/>
      <w:marLeft w:val="0"/>
      <w:marRight w:val="0"/>
      <w:marTop w:val="0"/>
      <w:marBottom w:val="0"/>
      <w:divBdr>
        <w:top w:val="none" w:sz="0" w:space="0" w:color="auto"/>
        <w:left w:val="none" w:sz="0" w:space="0" w:color="auto"/>
        <w:bottom w:val="none" w:sz="0" w:space="0" w:color="auto"/>
        <w:right w:val="none" w:sz="0" w:space="0" w:color="auto"/>
      </w:divBdr>
      <w:divsChild>
        <w:div w:id="69351699">
          <w:marLeft w:val="0"/>
          <w:marRight w:val="0"/>
          <w:marTop w:val="0"/>
          <w:marBottom w:val="0"/>
          <w:divBdr>
            <w:top w:val="none" w:sz="0" w:space="0" w:color="auto"/>
            <w:left w:val="none" w:sz="0" w:space="0" w:color="auto"/>
            <w:bottom w:val="none" w:sz="0" w:space="0" w:color="auto"/>
            <w:right w:val="none" w:sz="0" w:space="0" w:color="auto"/>
          </w:divBdr>
          <w:divsChild>
            <w:div w:id="843132951">
              <w:marLeft w:val="0"/>
              <w:marRight w:val="0"/>
              <w:marTop w:val="0"/>
              <w:marBottom w:val="0"/>
              <w:divBdr>
                <w:top w:val="none" w:sz="0" w:space="0" w:color="auto"/>
                <w:left w:val="none" w:sz="0" w:space="0" w:color="auto"/>
                <w:bottom w:val="none" w:sz="0" w:space="0" w:color="auto"/>
                <w:right w:val="none" w:sz="0" w:space="0" w:color="auto"/>
              </w:divBdr>
              <w:divsChild>
                <w:div w:id="1283149384">
                  <w:marLeft w:val="0"/>
                  <w:marRight w:val="0"/>
                  <w:marTop w:val="0"/>
                  <w:marBottom w:val="0"/>
                  <w:divBdr>
                    <w:top w:val="none" w:sz="0" w:space="0" w:color="auto"/>
                    <w:left w:val="none" w:sz="0" w:space="0" w:color="auto"/>
                    <w:bottom w:val="none" w:sz="0" w:space="0" w:color="auto"/>
                    <w:right w:val="none" w:sz="0" w:space="0" w:color="auto"/>
                  </w:divBdr>
                </w:div>
                <w:div w:id="1304506020">
                  <w:marLeft w:val="0"/>
                  <w:marRight w:val="0"/>
                  <w:marTop w:val="0"/>
                  <w:marBottom w:val="0"/>
                  <w:divBdr>
                    <w:top w:val="none" w:sz="0" w:space="0" w:color="auto"/>
                    <w:left w:val="none" w:sz="0" w:space="0" w:color="auto"/>
                    <w:bottom w:val="none" w:sz="0" w:space="0" w:color="auto"/>
                    <w:right w:val="none" w:sz="0" w:space="0" w:color="auto"/>
                  </w:divBdr>
                </w:div>
              </w:divsChild>
            </w:div>
            <w:div w:id="970207148">
              <w:marLeft w:val="0"/>
              <w:marRight w:val="0"/>
              <w:marTop w:val="0"/>
              <w:marBottom w:val="0"/>
              <w:divBdr>
                <w:top w:val="none" w:sz="0" w:space="0" w:color="auto"/>
                <w:left w:val="none" w:sz="0" w:space="0" w:color="auto"/>
                <w:bottom w:val="none" w:sz="0" w:space="0" w:color="auto"/>
                <w:right w:val="none" w:sz="0" w:space="0" w:color="auto"/>
              </w:divBdr>
              <w:divsChild>
                <w:div w:id="298533631">
                  <w:marLeft w:val="0"/>
                  <w:marRight w:val="0"/>
                  <w:marTop w:val="0"/>
                  <w:marBottom w:val="0"/>
                  <w:divBdr>
                    <w:top w:val="none" w:sz="0" w:space="0" w:color="auto"/>
                    <w:left w:val="none" w:sz="0" w:space="0" w:color="auto"/>
                    <w:bottom w:val="none" w:sz="0" w:space="0" w:color="auto"/>
                    <w:right w:val="none" w:sz="0" w:space="0" w:color="auto"/>
                  </w:divBdr>
                </w:div>
              </w:divsChild>
            </w:div>
            <w:div w:id="1108507405">
              <w:marLeft w:val="0"/>
              <w:marRight w:val="0"/>
              <w:marTop w:val="0"/>
              <w:marBottom w:val="0"/>
              <w:divBdr>
                <w:top w:val="none" w:sz="0" w:space="0" w:color="auto"/>
                <w:left w:val="none" w:sz="0" w:space="0" w:color="auto"/>
                <w:bottom w:val="none" w:sz="0" w:space="0" w:color="auto"/>
                <w:right w:val="none" w:sz="0" w:space="0" w:color="auto"/>
              </w:divBdr>
              <w:divsChild>
                <w:div w:id="1900748167">
                  <w:marLeft w:val="0"/>
                  <w:marRight w:val="0"/>
                  <w:marTop w:val="0"/>
                  <w:marBottom w:val="0"/>
                  <w:divBdr>
                    <w:top w:val="none" w:sz="0" w:space="0" w:color="auto"/>
                    <w:left w:val="none" w:sz="0" w:space="0" w:color="auto"/>
                    <w:bottom w:val="none" w:sz="0" w:space="0" w:color="auto"/>
                    <w:right w:val="none" w:sz="0" w:space="0" w:color="auto"/>
                  </w:divBdr>
                </w:div>
                <w:div w:id="190128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302487">
      <w:bodyDiv w:val="1"/>
      <w:marLeft w:val="0"/>
      <w:marRight w:val="0"/>
      <w:marTop w:val="0"/>
      <w:marBottom w:val="0"/>
      <w:divBdr>
        <w:top w:val="none" w:sz="0" w:space="0" w:color="auto"/>
        <w:left w:val="none" w:sz="0" w:space="0" w:color="auto"/>
        <w:bottom w:val="none" w:sz="0" w:space="0" w:color="auto"/>
        <w:right w:val="none" w:sz="0" w:space="0" w:color="auto"/>
      </w:divBdr>
    </w:div>
    <w:div w:id="712927713">
      <w:bodyDiv w:val="1"/>
      <w:marLeft w:val="0"/>
      <w:marRight w:val="0"/>
      <w:marTop w:val="0"/>
      <w:marBottom w:val="0"/>
      <w:divBdr>
        <w:top w:val="none" w:sz="0" w:space="0" w:color="auto"/>
        <w:left w:val="none" w:sz="0" w:space="0" w:color="auto"/>
        <w:bottom w:val="none" w:sz="0" w:space="0" w:color="auto"/>
        <w:right w:val="none" w:sz="0" w:space="0" w:color="auto"/>
      </w:divBdr>
      <w:divsChild>
        <w:div w:id="1432165566">
          <w:marLeft w:val="0"/>
          <w:marRight w:val="0"/>
          <w:marTop w:val="0"/>
          <w:marBottom w:val="0"/>
          <w:divBdr>
            <w:top w:val="none" w:sz="0" w:space="0" w:color="auto"/>
            <w:left w:val="none" w:sz="0" w:space="0" w:color="auto"/>
            <w:bottom w:val="none" w:sz="0" w:space="0" w:color="auto"/>
            <w:right w:val="none" w:sz="0" w:space="0" w:color="auto"/>
          </w:divBdr>
          <w:divsChild>
            <w:div w:id="957905610">
              <w:marLeft w:val="0"/>
              <w:marRight w:val="0"/>
              <w:marTop w:val="0"/>
              <w:marBottom w:val="0"/>
              <w:divBdr>
                <w:top w:val="none" w:sz="0" w:space="0" w:color="auto"/>
                <w:left w:val="none" w:sz="0" w:space="0" w:color="auto"/>
                <w:bottom w:val="none" w:sz="0" w:space="0" w:color="auto"/>
                <w:right w:val="none" w:sz="0" w:space="0" w:color="auto"/>
              </w:divBdr>
              <w:divsChild>
                <w:div w:id="78611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47206">
      <w:bodyDiv w:val="1"/>
      <w:marLeft w:val="0"/>
      <w:marRight w:val="0"/>
      <w:marTop w:val="0"/>
      <w:marBottom w:val="0"/>
      <w:divBdr>
        <w:top w:val="none" w:sz="0" w:space="0" w:color="auto"/>
        <w:left w:val="none" w:sz="0" w:space="0" w:color="auto"/>
        <w:bottom w:val="none" w:sz="0" w:space="0" w:color="auto"/>
        <w:right w:val="none" w:sz="0" w:space="0" w:color="auto"/>
      </w:divBdr>
      <w:divsChild>
        <w:div w:id="1481265666">
          <w:marLeft w:val="0"/>
          <w:marRight w:val="0"/>
          <w:marTop w:val="0"/>
          <w:marBottom w:val="0"/>
          <w:divBdr>
            <w:top w:val="none" w:sz="0" w:space="0" w:color="auto"/>
            <w:left w:val="none" w:sz="0" w:space="0" w:color="auto"/>
            <w:bottom w:val="none" w:sz="0" w:space="0" w:color="auto"/>
            <w:right w:val="none" w:sz="0" w:space="0" w:color="auto"/>
          </w:divBdr>
          <w:divsChild>
            <w:div w:id="275021018">
              <w:marLeft w:val="0"/>
              <w:marRight w:val="0"/>
              <w:marTop w:val="0"/>
              <w:marBottom w:val="0"/>
              <w:divBdr>
                <w:top w:val="none" w:sz="0" w:space="0" w:color="auto"/>
                <w:left w:val="none" w:sz="0" w:space="0" w:color="auto"/>
                <w:bottom w:val="none" w:sz="0" w:space="0" w:color="auto"/>
                <w:right w:val="none" w:sz="0" w:space="0" w:color="auto"/>
              </w:divBdr>
              <w:divsChild>
                <w:div w:id="865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301865">
      <w:bodyDiv w:val="1"/>
      <w:marLeft w:val="0"/>
      <w:marRight w:val="0"/>
      <w:marTop w:val="0"/>
      <w:marBottom w:val="0"/>
      <w:divBdr>
        <w:top w:val="none" w:sz="0" w:space="0" w:color="auto"/>
        <w:left w:val="none" w:sz="0" w:space="0" w:color="auto"/>
        <w:bottom w:val="none" w:sz="0" w:space="0" w:color="auto"/>
        <w:right w:val="none" w:sz="0" w:space="0" w:color="auto"/>
      </w:divBdr>
      <w:divsChild>
        <w:div w:id="1494759996">
          <w:marLeft w:val="0"/>
          <w:marRight w:val="0"/>
          <w:marTop w:val="0"/>
          <w:marBottom w:val="0"/>
          <w:divBdr>
            <w:top w:val="none" w:sz="0" w:space="0" w:color="auto"/>
            <w:left w:val="none" w:sz="0" w:space="0" w:color="auto"/>
            <w:bottom w:val="none" w:sz="0" w:space="0" w:color="auto"/>
            <w:right w:val="none" w:sz="0" w:space="0" w:color="auto"/>
          </w:divBdr>
          <w:divsChild>
            <w:div w:id="2028366694">
              <w:marLeft w:val="0"/>
              <w:marRight w:val="0"/>
              <w:marTop w:val="0"/>
              <w:marBottom w:val="0"/>
              <w:divBdr>
                <w:top w:val="none" w:sz="0" w:space="0" w:color="auto"/>
                <w:left w:val="none" w:sz="0" w:space="0" w:color="auto"/>
                <w:bottom w:val="none" w:sz="0" w:space="0" w:color="auto"/>
                <w:right w:val="none" w:sz="0" w:space="0" w:color="auto"/>
              </w:divBdr>
              <w:divsChild>
                <w:div w:id="150485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225">
      <w:bodyDiv w:val="1"/>
      <w:marLeft w:val="0"/>
      <w:marRight w:val="0"/>
      <w:marTop w:val="0"/>
      <w:marBottom w:val="0"/>
      <w:divBdr>
        <w:top w:val="none" w:sz="0" w:space="0" w:color="auto"/>
        <w:left w:val="none" w:sz="0" w:space="0" w:color="auto"/>
        <w:bottom w:val="none" w:sz="0" w:space="0" w:color="auto"/>
        <w:right w:val="none" w:sz="0" w:space="0" w:color="auto"/>
      </w:divBdr>
      <w:divsChild>
        <w:div w:id="629868619">
          <w:marLeft w:val="0"/>
          <w:marRight w:val="0"/>
          <w:marTop w:val="0"/>
          <w:marBottom w:val="0"/>
          <w:divBdr>
            <w:top w:val="none" w:sz="0" w:space="0" w:color="auto"/>
            <w:left w:val="none" w:sz="0" w:space="0" w:color="auto"/>
            <w:bottom w:val="none" w:sz="0" w:space="0" w:color="auto"/>
            <w:right w:val="none" w:sz="0" w:space="0" w:color="auto"/>
          </w:divBdr>
          <w:divsChild>
            <w:div w:id="1254778858">
              <w:marLeft w:val="0"/>
              <w:marRight w:val="0"/>
              <w:marTop w:val="0"/>
              <w:marBottom w:val="0"/>
              <w:divBdr>
                <w:top w:val="none" w:sz="0" w:space="0" w:color="auto"/>
                <w:left w:val="none" w:sz="0" w:space="0" w:color="auto"/>
                <w:bottom w:val="none" w:sz="0" w:space="0" w:color="auto"/>
                <w:right w:val="none" w:sz="0" w:space="0" w:color="auto"/>
              </w:divBdr>
              <w:divsChild>
                <w:div w:id="5632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138836">
      <w:bodyDiv w:val="1"/>
      <w:marLeft w:val="0"/>
      <w:marRight w:val="0"/>
      <w:marTop w:val="0"/>
      <w:marBottom w:val="0"/>
      <w:divBdr>
        <w:top w:val="none" w:sz="0" w:space="0" w:color="auto"/>
        <w:left w:val="none" w:sz="0" w:space="0" w:color="auto"/>
        <w:bottom w:val="none" w:sz="0" w:space="0" w:color="auto"/>
        <w:right w:val="none" w:sz="0" w:space="0" w:color="auto"/>
      </w:divBdr>
      <w:divsChild>
        <w:div w:id="1429036964">
          <w:marLeft w:val="0"/>
          <w:marRight w:val="0"/>
          <w:marTop w:val="0"/>
          <w:marBottom w:val="0"/>
          <w:divBdr>
            <w:top w:val="none" w:sz="0" w:space="0" w:color="auto"/>
            <w:left w:val="none" w:sz="0" w:space="0" w:color="auto"/>
            <w:bottom w:val="none" w:sz="0" w:space="0" w:color="auto"/>
            <w:right w:val="none" w:sz="0" w:space="0" w:color="auto"/>
          </w:divBdr>
          <w:divsChild>
            <w:div w:id="1393964231">
              <w:marLeft w:val="0"/>
              <w:marRight w:val="0"/>
              <w:marTop w:val="0"/>
              <w:marBottom w:val="0"/>
              <w:divBdr>
                <w:top w:val="none" w:sz="0" w:space="0" w:color="auto"/>
                <w:left w:val="none" w:sz="0" w:space="0" w:color="auto"/>
                <w:bottom w:val="none" w:sz="0" w:space="0" w:color="auto"/>
                <w:right w:val="none" w:sz="0" w:space="0" w:color="auto"/>
              </w:divBdr>
              <w:divsChild>
                <w:div w:id="6075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0620">
      <w:bodyDiv w:val="1"/>
      <w:marLeft w:val="0"/>
      <w:marRight w:val="0"/>
      <w:marTop w:val="0"/>
      <w:marBottom w:val="0"/>
      <w:divBdr>
        <w:top w:val="none" w:sz="0" w:space="0" w:color="auto"/>
        <w:left w:val="none" w:sz="0" w:space="0" w:color="auto"/>
        <w:bottom w:val="none" w:sz="0" w:space="0" w:color="auto"/>
        <w:right w:val="none" w:sz="0" w:space="0" w:color="auto"/>
      </w:divBdr>
    </w:div>
    <w:div w:id="761612667">
      <w:bodyDiv w:val="1"/>
      <w:marLeft w:val="0"/>
      <w:marRight w:val="0"/>
      <w:marTop w:val="0"/>
      <w:marBottom w:val="0"/>
      <w:divBdr>
        <w:top w:val="none" w:sz="0" w:space="0" w:color="auto"/>
        <w:left w:val="none" w:sz="0" w:space="0" w:color="auto"/>
        <w:bottom w:val="none" w:sz="0" w:space="0" w:color="auto"/>
        <w:right w:val="none" w:sz="0" w:space="0" w:color="auto"/>
      </w:divBdr>
      <w:divsChild>
        <w:div w:id="1590887322">
          <w:marLeft w:val="0"/>
          <w:marRight w:val="0"/>
          <w:marTop w:val="0"/>
          <w:marBottom w:val="0"/>
          <w:divBdr>
            <w:top w:val="none" w:sz="0" w:space="0" w:color="auto"/>
            <w:left w:val="none" w:sz="0" w:space="0" w:color="auto"/>
            <w:bottom w:val="none" w:sz="0" w:space="0" w:color="auto"/>
            <w:right w:val="none" w:sz="0" w:space="0" w:color="auto"/>
          </w:divBdr>
          <w:divsChild>
            <w:div w:id="1138718057">
              <w:marLeft w:val="0"/>
              <w:marRight w:val="0"/>
              <w:marTop w:val="0"/>
              <w:marBottom w:val="0"/>
              <w:divBdr>
                <w:top w:val="none" w:sz="0" w:space="0" w:color="auto"/>
                <w:left w:val="none" w:sz="0" w:space="0" w:color="auto"/>
                <w:bottom w:val="none" w:sz="0" w:space="0" w:color="auto"/>
                <w:right w:val="none" w:sz="0" w:space="0" w:color="auto"/>
              </w:divBdr>
              <w:divsChild>
                <w:div w:id="28065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340641">
      <w:bodyDiv w:val="1"/>
      <w:marLeft w:val="0"/>
      <w:marRight w:val="0"/>
      <w:marTop w:val="0"/>
      <w:marBottom w:val="0"/>
      <w:divBdr>
        <w:top w:val="none" w:sz="0" w:space="0" w:color="auto"/>
        <w:left w:val="none" w:sz="0" w:space="0" w:color="auto"/>
        <w:bottom w:val="none" w:sz="0" w:space="0" w:color="auto"/>
        <w:right w:val="none" w:sz="0" w:space="0" w:color="auto"/>
      </w:divBdr>
    </w:div>
    <w:div w:id="772701283">
      <w:bodyDiv w:val="1"/>
      <w:marLeft w:val="0"/>
      <w:marRight w:val="0"/>
      <w:marTop w:val="0"/>
      <w:marBottom w:val="0"/>
      <w:divBdr>
        <w:top w:val="none" w:sz="0" w:space="0" w:color="auto"/>
        <w:left w:val="none" w:sz="0" w:space="0" w:color="auto"/>
        <w:bottom w:val="none" w:sz="0" w:space="0" w:color="auto"/>
        <w:right w:val="none" w:sz="0" w:space="0" w:color="auto"/>
      </w:divBdr>
      <w:divsChild>
        <w:div w:id="2132746016">
          <w:marLeft w:val="0"/>
          <w:marRight w:val="0"/>
          <w:marTop w:val="0"/>
          <w:marBottom w:val="0"/>
          <w:divBdr>
            <w:top w:val="none" w:sz="0" w:space="0" w:color="auto"/>
            <w:left w:val="none" w:sz="0" w:space="0" w:color="auto"/>
            <w:bottom w:val="none" w:sz="0" w:space="0" w:color="auto"/>
            <w:right w:val="none" w:sz="0" w:space="0" w:color="auto"/>
          </w:divBdr>
          <w:divsChild>
            <w:div w:id="652028337">
              <w:marLeft w:val="0"/>
              <w:marRight w:val="0"/>
              <w:marTop w:val="0"/>
              <w:marBottom w:val="0"/>
              <w:divBdr>
                <w:top w:val="none" w:sz="0" w:space="0" w:color="auto"/>
                <w:left w:val="none" w:sz="0" w:space="0" w:color="auto"/>
                <w:bottom w:val="none" w:sz="0" w:space="0" w:color="auto"/>
                <w:right w:val="none" w:sz="0" w:space="0" w:color="auto"/>
              </w:divBdr>
              <w:divsChild>
                <w:div w:id="13041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990612">
      <w:bodyDiv w:val="1"/>
      <w:marLeft w:val="0"/>
      <w:marRight w:val="0"/>
      <w:marTop w:val="0"/>
      <w:marBottom w:val="0"/>
      <w:divBdr>
        <w:top w:val="none" w:sz="0" w:space="0" w:color="auto"/>
        <w:left w:val="none" w:sz="0" w:space="0" w:color="auto"/>
        <w:bottom w:val="none" w:sz="0" w:space="0" w:color="auto"/>
        <w:right w:val="none" w:sz="0" w:space="0" w:color="auto"/>
      </w:divBdr>
      <w:divsChild>
        <w:div w:id="1565214402">
          <w:marLeft w:val="0"/>
          <w:marRight w:val="0"/>
          <w:marTop w:val="0"/>
          <w:marBottom w:val="0"/>
          <w:divBdr>
            <w:top w:val="none" w:sz="0" w:space="0" w:color="auto"/>
            <w:left w:val="none" w:sz="0" w:space="0" w:color="auto"/>
            <w:bottom w:val="none" w:sz="0" w:space="0" w:color="auto"/>
            <w:right w:val="none" w:sz="0" w:space="0" w:color="auto"/>
          </w:divBdr>
          <w:divsChild>
            <w:div w:id="1638879964">
              <w:marLeft w:val="0"/>
              <w:marRight w:val="0"/>
              <w:marTop w:val="0"/>
              <w:marBottom w:val="0"/>
              <w:divBdr>
                <w:top w:val="none" w:sz="0" w:space="0" w:color="auto"/>
                <w:left w:val="none" w:sz="0" w:space="0" w:color="auto"/>
                <w:bottom w:val="none" w:sz="0" w:space="0" w:color="auto"/>
                <w:right w:val="none" w:sz="0" w:space="0" w:color="auto"/>
              </w:divBdr>
              <w:divsChild>
                <w:div w:id="171719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932587">
      <w:bodyDiv w:val="1"/>
      <w:marLeft w:val="0"/>
      <w:marRight w:val="0"/>
      <w:marTop w:val="0"/>
      <w:marBottom w:val="0"/>
      <w:divBdr>
        <w:top w:val="none" w:sz="0" w:space="0" w:color="auto"/>
        <w:left w:val="none" w:sz="0" w:space="0" w:color="auto"/>
        <w:bottom w:val="none" w:sz="0" w:space="0" w:color="auto"/>
        <w:right w:val="none" w:sz="0" w:space="0" w:color="auto"/>
      </w:divBdr>
      <w:divsChild>
        <w:div w:id="375937679">
          <w:marLeft w:val="0"/>
          <w:marRight w:val="0"/>
          <w:marTop w:val="0"/>
          <w:marBottom w:val="0"/>
          <w:divBdr>
            <w:top w:val="none" w:sz="0" w:space="0" w:color="auto"/>
            <w:left w:val="none" w:sz="0" w:space="0" w:color="auto"/>
            <w:bottom w:val="none" w:sz="0" w:space="0" w:color="auto"/>
            <w:right w:val="none" w:sz="0" w:space="0" w:color="auto"/>
          </w:divBdr>
          <w:divsChild>
            <w:div w:id="2103840336">
              <w:marLeft w:val="0"/>
              <w:marRight w:val="0"/>
              <w:marTop w:val="0"/>
              <w:marBottom w:val="0"/>
              <w:divBdr>
                <w:top w:val="none" w:sz="0" w:space="0" w:color="auto"/>
                <w:left w:val="none" w:sz="0" w:space="0" w:color="auto"/>
                <w:bottom w:val="none" w:sz="0" w:space="0" w:color="auto"/>
                <w:right w:val="none" w:sz="0" w:space="0" w:color="auto"/>
              </w:divBdr>
              <w:divsChild>
                <w:div w:id="159825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905134">
      <w:bodyDiv w:val="1"/>
      <w:marLeft w:val="0"/>
      <w:marRight w:val="0"/>
      <w:marTop w:val="0"/>
      <w:marBottom w:val="0"/>
      <w:divBdr>
        <w:top w:val="none" w:sz="0" w:space="0" w:color="auto"/>
        <w:left w:val="none" w:sz="0" w:space="0" w:color="auto"/>
        <w:bottom w:val="none" w:sz="0" w:space="0" w:color="auto"/>
        <w:right w:val="none" w:sz="0" w:space="0" w:color="auto"/>
      </w:divBdr>
      <w:divsChild>
        <w:div w:id="28535823">
          <w:marLeft w:val="0"/>
          <w:marRight w:val="0"/>
          <w:marTop w:val="0"/>
          <w:marBottom w:val="0"/>
          <w:divBdr>
            <w:top w:val="none" w:sz="0" w:space="0" w:color="auto"/>
            <w:left w:val="none" w:sz="0" w:space="0" w:color="auto"/>
            <w:bottom w:val="none" w:sz="0" w:space="0" w:color="auto"/>
            <w:right w:val="none" w:sz="0" w:space="0" w:color="auto"/>
          </w:divBdr>
          <w:divsChild>
            <w:div w:id="1838426365">
              <w:marLeft w:val="0"/>
              <w:marRight w:val="0"/>
              <w:marTop w:val="0"/>
              <w:marBottom w:val="0"/>
              <w:divBdr>
                <w:top w:val="none" w:sz="0" w:space="0" w:color="auto"/>
                <w:left w:val="none" w:sz="0" w:space="0" w:color="auto"/>
                <w:bottom w:val="none" w:sz="0" w:space="0" w:color="auto"/>
                <w:right w:val="none" w:sz="0" w:space="0" w:color="auto"/>
              </w:divBdr>
              <w:divsChild>
                <w:div w:id="849414661">
                  <w:marLeft w:val="0"/>
                  <w:marRight w:val="0"/>
                  <w:marTop w:val="0"/>
                  <w:marBottom w:val="0"/>
                  <w:divBdr>
                    <w:top w:val="none" w:sz="0" w:space="0" w:color="auto"/>
                    <w:left w:val="none" w:sz="0" w:space="0" w:color="auto"/>
                    <w:bottom w:val="none" w:sz="0" w:space="0" w:color="auto"/>
                    <w:right w:val="none" w:sz="0" w:space="0" w:color="auto"/>
                  </w:divBdr>
                </w:div>
                <w:div w:id="207369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376926">
      <w:bodyDiv w:val="1"/>
      <w:marLeft w:val="0"/>
      <w:marRight w:val="0"/>
      <w:marTop w:val="0"/>
      <w:marBottom w:val="0"/>
      <w:divBdr>
        <w:top w:val="none" w:sz="0" w:space="0" w:color="auto"/>
        <w:left w:val="none" w:sz="0" w:space="0" w:color="auto"/>
        <w:bottom w:val="none" w:sz="0" w:space="0" w:color="auto"/>
        <w:right w:val="none" w:sz="0" w:space="0" w:color="auto"/>
      </w:divBdr>
      <w:divsChild>
        <w:div w:id="8913668">
          <w:marLeft w:val="640"/>
          <w:marRight w:val="0"/>
          <w:marTop w:val="0"/>
          <w:marBottom w:val="0"/>
          <w:divBdr>
            <w:top w:val="none" w:sz="0" w:space="0" w:color="auto"/>
            <w:left w:val="none" w:sz="0" w:space="0" w:color="auto"/>
            <w:bottom w:val="none" w:sz="0" w:space="0" w:color="auto"/>
            <w:right w:val="none" w:sz="0" w:space="0" w:color="auto"/>
          </w:divBdr>
        </w:div>
        <w:div w:id="186213781">
          <w:marLeft w:val="640"/>
          <w:marRight w:val="0"/>
          <w:marTop w:val="0"/>
          <w:marBottom w:val="0"/>
          <w:divBdr>
            <w:top w:val="none" w:sz="0" w:space="0" w:color="auto"/>
            <w:left w:val="none" w:sz="0" w:space="0" w:color="auto"/>
            <w:bottom w:val="none" w:sz="0" w:space="0" w:color="auto"/>
            <w:right w:val="none" w:sz="0" w:space="0" w:color="auto"/>
          </w:divBdr>
        </w:div>
        <w:div w:id="224998639">
          <w:marLeft w:val="640"/>
          <w:marRight w:val="0"/>
          <w:marTop w:val="0"/>
          <w:marBottom w:val="0"/>
          <w:divBdr>
            <w:top w:val="none" w:sz="0" w:space="0" w:color="auto"/>
            <w:left w:val="none" w:sz="0" w:space="0" w:color="auto"/>
            <w:bottom w:val="none" w:sz="0" w:space="0" w:color="auto"/>
            <w:right w:val="none" w:sz="0" w:space="0" w:color="auto"/>
          </w:divBdr>
        </w:div>
        <w:div w:id="296760758">
          <w:marLeft w:val="640"/>
          <w:marRight w:val="0"/>
          <w:marTop w:val="0"/>
          <w:marBottom w:val="0"/>
          <w:divBdr>
            <w:top w:val="none" w:sz="0" w:space="0" w:color="auto"/>
            <w:left w:val="none" w:sz="0" w:space="0" w:color="auto"/>
            <w:bottom w:val="none" w:sz="0" w:space="0" w:color="auto"/>
            <w:right w:val="none" w:sz="0" w:space="0" w:color="auto"/>
          </w:divBdr>
        </w:div>
        <w:div w:id="457378203">
          <w:marLeft w:val="640"/>
          <w:marRight w:val="0"/>
          <w:marTop w:val="0"/>
          <w:marBottom w:val="0"/>
          <w:divBdr>
            <w:top w:val="none" w:sz="0" w:space="0" w:color="auto"/>
            <w:left w:val="none" w:sz="0" w:space="0" w:color="auto"/>
            <w:bottom w:val="none" w:sz="0" w:space="0" w:color="auto"/>
            <w:right w:val="none" w:sz="0" w:space="0" w:color="auto"/>
          </w:divBdr>
        </w:div>
        <w:div w:id="511801125">
          <w:marLeft w:val="640"/>
          <w:marRight w:val="0"/>
          <w:marTop w:val="0"/>
          <w:marBottom w:val="0"/>
          <w:divBdr>
            <w:top w:val="none" w:sz="0" w:space="0" w:color="auto"/>
            <w:left w:val="none" w:sz="0" w:space="0" w:color="auto"/>
            <w:bottom w:val="none" w:sz="0" w:space="0" w:color="auto"/>
            <w:right w:val="none" w:sz="0" w:space="0" w:color="auto"/>
          </w:divBdr>
        </w:div>
        <w:div w:id="638339388">
          <w:marLeft w:val="640"/>
          <w:marRight w:val="0"/>
          <w:marTop w:val="0"/>
          <w:marBottom w:val="0"/>
          <w:divBdr>
            <w:top w:val="none" w:sz="0" w:space="0" w:color="auto"/>
            <w:left w:val="none" w:sz="0" w:space="0" w:color="auto"/>
            <w:bottom w:val="none" w:sz="0" w:space="0" w:color="auto"/>
            <w:right w:val="none" w:sz="0" w:space="0" w:color="auto"/>
          </w:divBdr>
        </w:div>
        <w:div w:id="672876337">
          <w:marLeft w:val="640"/>
          <w:marRight w:val="0"/>
          <w:marTop w:val="0"/>
          <w:marBottom w:val="0"/>
          <w:divBdr>
            <w:top w:val="none" w:sz="0" w:space="0" w:color="auto"/>
            <w:left w:val="none" w:sz="0" w:space="0" w:color="auto"/>
            <w:bottom w:val="none" w:sz="0" w:space="0" w:color="auto"/>
            <w:right w:val="none" w:sz="0" w:space="0" w:color="auto"/>
          </w:divBdr>
        </w:div>
        <w:div w:id="843589927">
          <w:marLeft w:val="640"/>
          <w:marRight w:val="0"/>
          <w:marTop w:val="0"/>
          <w:marBottom w:val="0"/>
          <w:divBdr>
            <w:top w:val="none" w:sz="0" w:space="0" w:color="auto"/>
            <w:left w:val="none" w:sz="0" w:space="0" w:color="auto"/>
            <w:bottom w:val="none" w:sz="0" w:space="0" w:color="auto"/>
            <w:right w:val="none" w:sz="0" w:space="0" w:color="auto"/>
          </w:divBdr>
        </w:div>
        <w:div w:id="1029061951">
          <w:marLeft w:val="640"/>
          <w:marRight w:val="0"/>
          <w:marTop w:val="0"/>
          <w:marBottom w:val="0"/>
          <w:divBdr>
            <w:top w:val="none" w:sz="0" w:space="0" w:color="auto"/>
            <w:left w:val="none" w:sz="0" w:space="0" w:color="auto"/>
            <w:bottom w:val="none" w:sz="0" w:space="0" w:color="auto"/>
            <w:right w:val="none" w:sz="0" w:space="0" w:color="auto"/>
          </w:divBdr>
        </w:div>
        <w:div w:id="1058700686">
          <w:marLeft w:val="640"/>
          <w:marRight w:val="0"/>
          <w:marTop w:val="0"/>
          <w:marBottom w:val="0"/>
          <w:divBdr>
            <w:top w:val="none" w:sz="0" w:space="0" w:color="auto"/>
            <w:left w:val="none" w:sz="0" w:space="0" w:color="auto"/>
            <w:bottom w:val="none" w:sz="0" w:space="0" w:color="auto"/>
            <w:right w:val="none" w:sz="0" w:space="0" w:color="auto"/>
          </w:divBdr>
        </w:div>
        <w:div w:id="1293681578">
          <w:marLeft w:val="640"/>
          <w:marRight w:val="0"/>
          <w:marTop w:val="0"/>
          <w:marBottom w:val="0"/>
          <w:divBdr>
            <w:top w:val="none" w:sz="0" w:space="0" w:color="auto"/>
            <w:left w:val="none" w:sz="0" w:space="0" w:color="auto"/>
            <w:bottom w:val="none" w:sz="0" w:space="0" w:color="auto"/>
            <w:right w:val="none" w:sz="0" w:space="0" w:color="auto"/>
          </w:divBdr>
        </w:div>
        <w:div w:id="1357152153">
          <w:marLeft w:val="640"/>
          <w:marRight w:val="0"/>
          <w:marTop w:val="0"/>
          <w:marBottom w:val="0"/>
          <w:divBdr>
            <w:top w:val="none" w:sz="0" w:space="0" w:color="auto"/>
            <w:left w:val="none" w:sz="0" w:space="0" w:color="auto"/>
            <w:bottom w:val="none" w:sz="0" w:space="0" w:color="auto"/>
            <w:right w:val="none" w:sz="0" w:space="0" w:color="auto"/>
          </w:divBdr>
        </w:div>
        <w:div w:id="1437094159">
          <w:marLeft w:val="640"/>
          <w:marRight w:val="0"/>
          <w:marTop w:val="0"/>
          <w:marBottom w:val="0"/>
          <w:divBdr>
            <w:top w:val="none" w:sz="0" w:space="0" w:color="auto"/>
            <w:left w:val="none" w:sz="0" w:space="0" w:color="auto"/>
            <w:bottom w:val="none" w:sz="0" w:space="0" w:color="auto"/>
            <w:right w:val="none" w:sz="0" w:space="0" w:color="auto"/>
          </w:divBdr>
        </w:div>
        <w:div w:id="1535842927">
          <w:marLeft w:val="640"/>
          <w:marRight w:val="0"/>
          <w:marTop w:val="0"/>
          <w:marBottom w:val="0"/>
          <w:divBdr>
            <w:top w:val="none" w:sz="0" w:space="0" w:color="auto"/>
            <w:left w:val="none" w:sz="0" w:space="0" w:color="auto"/>
            <w:bottom w:val="none" w:sz="0" w:space="0" w:color="auto"/>
            <w:right w:val="none" w:sz="0" w:space="0" w:color="auto"/>
          </w:divBdr>
        </w:div>
        <w:div w:id="1557735796">
          <w:marLeft w:val="640"/>
          <w:marRight w:val="0"/>
          <w:marTop w:val="0"/>
          <w:marBottom w:val="0"/>
          <w:divBdr>
            <w:top w:val="none" w:sz="0" w:space="0" w:color="auto"/>
            <w:left w:val="none" w:sz="0" w:space="0" w:color="auto"/>
            <w:bottom w:val="none" w:sz="0" w:space="0" w:color="auto"/>
            <w:right w:val="none" w:sz="0" w:space="0" w:color="auto"/>
          </w:divBdr>
        </w:div>
        <w:div w:id="1564558610">
          <w:marLeft w:val="640"/>
          <w:marRight w:val="0"/>
          <w:marTop w:val="0"/>
          <w:marBottom w:val="0"/>
          <w:divBdr>
            <w:top w:val="none" w:sz="0" w:space="0" w:color="auto"/>
            <w:left w:val="none" w:sz="0" w:space="0" w:color="auto"/>
            <w:bottom w:val="none" w:sz="0" w:space="0" w:color="auto"/>
            <w:right w:val="none" w:sz="0" w:space="0" w:color="auto"/>
          </w:divBdr>
        </w:div>
        <w:div w:id="1618295168">
          <w:marLeft w:val="640"/>
          <w:marRight w:val="0"/>
          <w:marTop w:val="0"/>
          <w:marBottom w:val="0"/>
          <w:divBdr>
            <w:top w:val="none" w:sz="0" w:space="0" w:color="auto"/>
            <w:left w:val="none" w:sz="0" w:space="0" w:color="auto"/>
            <w:bottom w:val="none" w:sz="0" w:space="0" w:color="auto"/>
            <w:right w:val="none" w:sz="0" w:space="0" w:color="auto"/>
          </w:divBdr>
        </w:div>
        <w:div w:id="1716856788">
          <w:marLeft w:val="640"/>
          <w:marRight w:val="0"/>
          <w:marTop w:val="0"/>
          <w:marBottom w:val="0"/>
          <w:divBdr>
            <w:top w:val="none" w:sz="0" w:space="0" w:color="auto"/>
            <w:left w:val="none" w:sz="0" w:space="0" w:color="auto"/>
            <w:bottom w:val="none" w:sz="0" w:space="0" w:color="auto"/>
            <w:right w:val="none" w:sz="0" w:space="0" w:color="auto"/>
          </w:divBdr>
        </w:div>
        <w:div w:id="1758865706">
          <w:marLeft w:val="640"/>
          <w:marRight w:val="0"/>
          <w:marTop w:val="0"/>
          <w:marBottom w:val="0"/>
          <w:divBdr>
            <w:top w:val="none" w:sz="0" w:space="0" w:color="auto"/>
            <w:left w:val="none" w:sz="0" w:space="0" w:color="auto"/>
            <w:bottom w:val="none" w:sz="0" w:space="0" w:color="auto"/>
            <w:right w:val="none" w:sz="0" w:space="0" w:color="auto"/>
          </w:divBdr>
        </w:div>
        <w:div w:id="1789737203">
          <w:marLeft w:val="640"/>
          <w:marRight w:val="0"/>
          <w:marTop w:val="0"/>
          <w:marBottom w:val="0"/>
          <w:divBdr>
            <w:top w:val="none" w:sz="0" w:space="0" w:color="auto"/>
            <w:left w:val="none" w:sz="0" w:space="0" w:color="auto"/>
            <w:bottom w:val="none" w:sz="0" w:space="0" w:color="auto"/>
            <w:right w:val="none" w:sz="0" w:space="0" w:color="auto"/>
          </w:divBdr>
        </w:div>
        <w:div w:id="1899630949">
          <w:marLeft w:val="640"/>
          <w:marRight w:val="0"/>
          <w:marTop w:val="0"/>
          <w:marBottom w:val="0"/>
          <w:divBdr>
            <w:top w:val="none" w:sz="0" w:space="0" w:color="auto"/>
            <w:left w:val="none" w:sz="0" w:space="0" w:color="auto"/>
            <w:bottom w:val="none" w:sz="0" w:space="0" w:color="auto"/>
            <w:right w:val="none" w:sz="0" w:space="0" w:color="auto"/>
          </w:divBdr>
        </w:div>
        <w:div w:id="2037729041">
          <w:marLeft w:val="640"/>
          <w:marRight w:val="0"/>
          <w:marTop w:val="0"/>
          <w:marBottom w:val="0"/>
          <w:divBdr>
            <w:top w:val="none" w:sz="0" w:space="0" w:color="auto"/>
            <w:left w:val="none" w:sz="0" w:space="0" w:color="auto"/>
            <w:bottom w:val="none" w:sz="0" w:space="0" w:color="auto"/>
            <w:right w:val="none" w:sz="0" w:space="0" w:color="auto"/>
          </w:divBdr>
        </w:div>
        <w:div w:id="2047486335">
          <w:marLeft w:val="640"/>
          <w:marRight w:val="0"/>
          <w:marTop w:val="0"/>
          <w:marBottom w:val="0"/>
          <w:divBdr>
            <w:top w:val="none" w:sz="0" w:space="0" w:color="auto"/>
            <w:left w:val="none" w:sz="0" w:space="0" w:color="auto"/>
            <w:bottom w:val="none" w:sz="0" w:space="0" w:color="auto"/>
            <w:right w:val="none" w:sz="0" w:space="0" w:color="auto"/>
          </w:divBdr>
        </w:div>
      </w:divsChild>
    </w:div>
    <w:div w:id="831023027">
      <w:bodyDiv w:val="1"/>
      <w:marLeft w:val="0"/>
      <w:marRight w:val="0"/>
      <w:marTop w:val="0"/>
      <w:marBottom w:val="0"/>
      <w:divBdr>
        <w:top w:val="none" w:sz="0" w:space="0" w:color="auto"/>
        <w:left w:val="none" w:sz="0" w:space="0" w:color="auto"/>
        <w:bottom w:val="none" w:sz="0" w:space="0" w:color="auto"/>
        <w:right w:val="none" w:sz="0" w:space="0" w:color="auto"/>
      </w:divBdr>
      <w:divsChild>
        <w:div w:id="981159893">
          <w:marLeft w:val="0"/>
          <w:marRight w:val="0"/>
          <w:marTop w:val="0"/>
          <w:marBottom w:val="0"/>
          <w:divBdr>
            <w:top w:val="none" w:sz="0" w:space="0" w:color="auto"/>
            <w:left w:val="none" w:sz="0" w:space="0" w:color="auto"/>
            <w:bottom w:val="none" w:sz="0" w:space="0" w:color="auto"/>
            <w:right w:val="none" w:sz="0" w:space="0" w:color="auto"/>
          </w:divBdr>
          <w:divsChild>
            <w:div w:id="932708690">
              <w:marLeft w:val="0"/>
              <w:marRight w:val="0"/>
              <w:marTop w:val="0"/>
              <w:marBottom w:val="0"/>
              <w:divBdr>
                <w:top w:val="none" w:sz="0" w:space="0" w:color="auto"/>
                <w:left w:val="none" w:sz="0" w:space="0" w:color="auto"/>
                <w:bottom w:val="none" w:sz="0" w:space="0" w:color="auto"/>
                <w:right w:val="none" w:sz="0" w:space="0" w:color="auto"/>
              </w:divBdr>
              <w:divsChild>
                <w:div w:id="37052516">
                  <w:marLeft w:val="0"/>
                  <w:marRight w:val="0"/>
                  <w:marTop w:val="0"/>
                  <w:marBottom w:val="0"/>
                  <w:divBdr>
                    <w:top w:val="none" w:sz="0" w:space="0" w:color="auto"/>
                    <w:left w:val="none" w:sz="0" w:space="0" w:color="auto"/>
                    <w:bottom w:val="none" w:sz="0" w:space="0" w:color="auto"/>
                    <w:right w:val="none" w:sz="0" w:space="0" w:color="auto"/>
                  </w:divBdr>
                </w:div>
                <w:div w:id="20640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393867">
      <w:bodyDiv w:val="1"/>
      <w:marLeft w:val="0"/>
      <w:marRight w:val="0"/>
      <w:marTop w:val="0"/>
      <w:marBottom w:val="0"/>
      <w:divBdr>
        <w:top w:val="none" w:sz="0" w:space="0" w:color="auto"/>
        <w:left w:val="none" w:sz="0" w:space="0" w:color="auto"/>
        <w:bottom w:val="none" w:sz="0" w:space="0" w:color="auto"/>
        <w:right w:val="none" w:sz="0" w:space="0" w:color="auto"/>
      </w:divBdr>
      <w:divsChild>
        <w:div w:id="2022776568">
          <w:marLeft w:val="0"/>
          <w:marRight w:val="0"/>
          <w:marTop w:val="0"/>
          <w:marBottom w:val="0"/>
          <w:divBdr>
            <w:top w:val="none" w:sz="0" w:space="0" w:color="auto"/>
            <w:left w:val="none" w:sz="0" w:space="0" w:color="auto"/>
            <w:bottom w:val="none" w:sz="0" w:space="0" w:color="auto"/>
            <w:right w:val="none" w:sz="0" w:space="0" w:color="auto"/>
          </w:divBdr>
          <w:divsChild>
            <w:div w:id="95255787">
              <w:marLeft w:val="0"/>
              <w:marRight w:val="0"/>
              <w:marTop w:val="0"/>
              <w:marBottom w:val="0"/>
              <w:divBdr>
                <w:top w:val="none" w:sz="0" w:space="0" w:color="auto"/>
                <w:left w:val="none" w:sz="0" w:space="0" w:color="auto"/>
                <w:bottom w:val="none" w:sz="0" w:space="0" w:color="auto"/>
                <w:right w:val="none" w:sz="0" w:space="0" w:color="auto"/>
              </w:divBdr>
              <w:divsChild>
                <w:div w:id="17087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371263">
      <w:bodyDiv w:val="1"/>
      <w:marLeft w:val="0"/>
      <w:marRight w:val="0"/>
      <w:marTop w:val="0"/>
      <w:marBottom w:val="0"/>
      <w:divBdr>
        <w:top w:val="none" w:sz="0" w:space="0" w:color="auto"/>
        <w:left w:val="none" w:sz="0" w:space="0" w:color="auto"/>
        <w:bottom w:val="none" w:sz="0" w:space="0" w:color="auto"/>
        <w:right w:val="none" w:sz="0" w:space="0" w:color="auto"/>
      </w:divBdr>
    </w:div>
    <w:div w:id="850726242">
      <w:bodyDiv w:val="1"/>
      <w:marLeft w:val="0"/>
      <w:marRight w:val="0"/>
      <w:marTop w:val="0"/>
      <w:marBottom w:val="0"/>
      <w:divBdr>
        <w:top w:val="none" w:sz="0" w:space="0" w:color="auto"/>
        <w:left w:val="none" w:sz="0" w:space="0" w:color="auto"/>
        <w:bottom w:val="none" w:sz="0" w:space="0" w:color="auto"/>
        <w:right w:val="none" w:sz="0" w:space="0" w:color="auto"/>
      </w:divBdr>
      <w:divsChild>
        <w:div w:id="465857898">
          <w:marLeft w:val="0"/>
          <w:marRight w:val="0"/>
          <w:marTop w:val="0"/>
          <w:marBottom w:val="0"/>
          <w:divBdr>
            <w:top w:val="none" w:sz="0" w:space="0" w:color="auto"/>
            <w:left w:val="none" w:sz="0" w:space="0" w:color="auto"/>
            <w:bottom w:val="none" w:sz="0" w:space="0" w:color="auto"/>
            <w:right w:val="none" w:sz="0" w:space="0" w:color="auto"/>
          </w:divBdr>
          <w:divsChild>
            <w:div w:id="191378430">
              <w:marLeft w:val="0"/>
              <w:marRight w:val="0"/>
              <w:marTop w:val="0"/>
              <w:marBottom w:val="0"/>
              <w:divBdr>
                <w:top w:val="none" w:sz="0" w:space="0" w:color="auto"/>
                <w:left w:val="none" w:sz="0" w:space="0" w:color="auto"/>
                <w:bottom w:val="none" w:sz="0" w:space="0" w:color="auto"/>
                <w:right w:val="none" w:sz="0" w:space="0" w:color="auto"/>
              </w:divBdr>
              <w:divsChild>
                <w:div w:id="119179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2492">
      <w:bodyDiv w:val="1"/>
      <w:marLeft w:val="0"/>
      <w:marRight w:val="0"/>
      <w:marTop w:val="0"/>
      <w:marBottom w:val="0"/>
      <w:divBdr>
        <w:top w:val="none" w:sz="0" w:space="0" w:color="auto"/>
        <w:left w:val="none" w:sz="0" w:space="0" w:color="auto"/>
        <w:bottom w:val="none" w:sz="0" w:space="0" w:color="auto"/>
        <w:right w:val="none" w:sz="0" w:space="0" w:color="auto"/>
      </w:divBdr>
    </w:div>
    <w:div w:id="851601931">
      <w:bodyDiv w:val="1"/>
      <w:marLeft w:val="0"/>
      <w:marRight w:val="0"/>
      <w:marTop w:val="0"/>
      <w:marBottom w:val="0"/>
      <w:divBdr>
        <w:top w:val="none" w:sz="0" w:space="0" w:color="auto"/>
        <w:left w:val="none" w:sz="0" w:space="0" w:color="auto"/>
        <w:bottom w:val="none" w:sz="0" w:space="0" w:color="auto"/>
        <w:right w:val="none" w:sz="0" w:space="0" w:color="auto"/>
      </w:divBdr>
    </w:div>
    <w:div w:id="865020917">
      <w:bodyDiv w:val="1"/>
      <w:marLeft w:val="0"/>
      <w:marRight w:val="0"/>
      <w:marTop w:val="0"/>
      <w:marBottom w:val="0"/>
      <w:divBdr>
        <w:top w:val="none" w:sz="0" w:space="0" w:color="auto"/>
        <w:left w:val="none" w:sz="0" w:space="0" w:color="auto"/>
        <w:bottom w:val="none" w:sz="0" w:space="0" w:color="auto"/>
        <w:right w:val="none" w:sz="0" w:space="0" w:color="auto"/>
      </w:divBdr>
      <w:divsChild>
        <w:div w:id="1276212270">
          <w:marLeft w:val="0"/>
          <w:marRight w:val="0"/>
          <w:marTop w:val="0"/>
          <w:marBottom w:val="0"/>
          <w:divBdr>
            <w:top w:val="none" w:sz="0" w:space="0" w:color="auto"/>
            <w:left w:val="none" w:sz="0" w:space="0" w:color="auto"/>
            <w:bottom w:val="none" w:sz="0" w:space="0" w:color="auto"/>
            <w:right w:val="none" w:sz="0" w:space="0" w:color="auto"/>
          </w:divBdr>
          <w:divsChild>
            <w:div w:id="1515343726">
              <w:marLeft w:val="0"/>
              <w:marRight w:val="0"/>
              <w:marTop w:val="0"/>
              <w:marBottom w:val="0"/>
              <w:divBdr>
                <w:top w:val="none" w:sz="0" w:space="0" w:color="auto"/>
                <w:left w:val="none" w:sz="0" w:space="0" w:color="auto"/>
                <w:bottom w:val="none" w:sz="0" w:space="0" w:color="auto"/>
                <w:right w:val="none" w:sz="0" w:space="0" w:color="auto"/>
              </w:divBdr>
              <w:divsChild>
                <w:div w:id="6544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74846">
      <w:bodyDiv w:val="1"/>
      <w:marLeft w:val="0"/>
      <w:marRight w:val="0"/>
      <w:marTop w:val="0"/>
      <w:marBottom w:val="0"/>
      <w:divBdr>
        <w:top w:val="none" w:sz="0" w:space="0" w:color="auto"/>
        <w:left w:val="none" w:sz="0" w:space="0" w:color="auto"/>
        <w:bottom w:val="none" w:sz="0" w:space="0" w:color="auto"/>
        <w:right w:val="none" w:sz="0" w:space="0" w:color="auto"/>
      </w:divBdr>
      <w:divsChild>
        <w:div w:id="798033361">
          <w:marLeft w:val="0"/>
          <w:marRight w:val="0"/>
          <w:marTop w:val="0"/>
          <w:marBottom w:val="0"/>
          <w:divBdr>
            <w:top w:val="none" w:sz="0" w:space="0" w:color="auto"/>
            <w:left w:val="none" w:sz="0" w:space="0" w:color="auto"/>
            <w:bottom w:val="none" w:sz="0" w:space="0" w:color="auto"/>
            <w:right w:val="none" w:sz="0" w:space="0" w:color="auto"/>
          </w:divBdr>
          <w:divsChild>
            <w:div w:id="967053197">
              <w:marLeft w:val="0"/>
              <w:marRight w:val="0"/>
              <w:marTop w:val="0"/>
              <w:marBottom w:val="0"/>
              <w:divBdr>
                <w:top w:val="none" w:sz="0" w:space="0" w:color="auto"/>
                <w:left w:val="none" w:sz="0" w:space="0" w:color="auto"/>
                <w:bottom w:val="none" w:sz="0" w:space="0" w:color="auto"/>
                <w:right w:val="none" w:sz="0" w:space="0" w:color="auto"/>
              </w:divBdr>
              <w:divsChild>
                <w:div w:id="17744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06501">
      <w:bodyDiv w:val="1"/>
      <w:marLeft w:val="0"/>
      <w:marRight w:val="0"/>
      <w:marTop w:val="0"/>
      <w:marBottom w:val="0"/>
      <w:divBdr>
        <w:top w:val="none" w:sz="0" w:space="0" w:color="auto"/>
        <w:left w:val="none" w:sz="0" w:space="0" w:color="auto"/>
        <w:bottom w:val="none" w:sz="0" w:space="0" w:color="auto"/>
        <w:right w:val="none" w:sz="0" w:space="0" w:color="auto"/>
      </w:divBdr>
      <w:divsChild>
        <w:div w:id="822506816">
          <w:marLeft w:val="0"/>
          <w:marRight w:val="0"/>
          <w:marTop w:val="0"/>
          <w:marBottom w:val="0"/>
          <w:divBdr>
            <w:top w:val="none" w:sz="0" w:space="0" w:color="auto"/>
            <w:left w:val="none" w:sz="0" w:space="0" w:color="auto"/>
            <w:bottom w:val="none" w:sz="0" w:space="0" w:color="auto"/>
            <w:right w:val="none" w:sz="0" w:space="0" w:color="auto"/>
          </w:divBdr>
          <w:divsChild>
            <w:div w:id="8022101">
              <w:marLeft w:val="0"/>
              <w:marRight w:val="0"/>
              <w:marTop w:val="0"/>
              <w:marBottom w:val="0"/>
              <w:divBdr>
                <w:top w:val="none" w:sz="0" w:space="0" w:color="auto"/>
                <w:left w:val="none" w:sz="0" w:space="0" w:color="auto"/>
                <w:bottom w:val="none" w:sz="0" w:space="0" w:color="auto"/>
                <w:right w:val="none" w:sz="0" w:space="0" w:color="auto"/>
              </w:divBdr>
              <w:divsChild>
                <w:div w:id="18514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20220">
      <w:bodyDiv w:val="1"/>
      <w:marLeft w:val="0"/>
      <w:marRight w:val="0"/>
      <w:marTop w:val="0"/>
      <w:marBottom w:val="0"/>
      <w:divBdr>
        <w:top w:val="none" w:sz="0" w:space="0" w:color="auto"/>
        <w:left w:val="none" w:sz="0" w:space="0" w:color="auto"/>
        <w:bottom w:val="none" w:sz="0" w:space="0" w:color="auto"/>
        <w:right w:val="none" w:sz="0" w:space="0" w:color="auto"/>
      </w:divBdr>
      <w:divsChild>
        <w:div w:id="1937589244">
          <w:marLeft w:val="0"/>
          <w:marRight w:val="0"/>
          <w:marTop w:val="0"/>
          <w:marBottom w:val="0"/>
          <w:divBdr>
            <w:top w:val="none" w:sz="0" w:space="0" w:color="auto"/>
            <w:left w:val="none" w:sz="0" w:space="0" w:color="auto"/>
            <w:bottom w:val="none" w:sz="0" w:space="0" w:color="auto"/>
            <w:right w:val="none" w:sz="0" w:space="0" w:color="auto"/>
          </w:divBdr>
          <w:divsChild>
            <w:div w:id="648825030">
              <w:marLeft w:val="0"/>
              <w:marRight w:val="0"/>
              <w:marTop w:val="0"/>
              <w:marBottom w:val="0"/>
              <w:divBdr>
                <w:top w:val="none" w:sz="0" w:space="0" w:color="auto"/>
                <w:left w:val="none" w:sz="0" w:space="0" w:color="auto"/>
                <w:bottom w:val="none" w:sz="0" w:space="0" w:color="auto"/>
                <w:right w:val="none" w:sz="0" w:space="0" w:color="auto"/>
              </w:divBdr>
              <w:divsChild>
                <w:div w:id="1739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399926">
      <w:bodyDiv w:val="1"/>
      <w:marLeft w:val="0"/>
      <w:marRight w:val="0"/>
      <w:marTop w:val="0"/>
      <w:marBottom w:val="0"/>
      <w:divBdr>
        <w:top w:val="none" w:sz="0" w:space="0" w:color="auto"/>
        <w:left w:val="none" w:sz="0" w:space="0" w:color="auto"/>
        <w:bottom w:val="none" w:sz="0" w:space="0" w:color="auto"/>
        <w:right w:val="none" w:sz="0" w:space="0" w:color="auto"/>
      </w:divBdr>
      <w:divsChild>
        <w:div w:id="1821120178">
          <w:marLeft w:val="0"/>
          <w:marRight w:val="0"/>
          <w:marTop w:val="0"/>
          <w:marBottom w:val="0"/>
          <w:divBdr>
            <w:top w:val="none" w:sz="0" w:space="0" w:color="auto"/>
            <w:left w:val="none" w:sz="0" w:space="0" w:color="auto"/>
            <w:bottom w:val="none" w:sz="0" w:space="0" w:color="auto"/>
            <w:right w:val="none" w:sz="0" w:space="0" w:color="auto"/>
          </w:divBdr>
          <w:divsChild>
            <w:div w:id="1658455403">
              <w:marLeft w:val="0"/>
              <w:marRight w:val="0"/>
              <w:marTop w:val="0"/>
              <w:marBottom w:val="0"/>
              <w:divBdr>
                <w:top w:val="none" w:sz="0" w:space="0" w:color="auto"/>
                <w:left w:val="none" w:sz="0" w:space="0" w:color="auto"/>
                <w:bottom w:val="none" w:sz="0" w:space="0" w:color="auto"/>
                <w:right w:val="none" w:sz="0" w:space="0" w:color="auto"/>
              </w:divBdr>
              <w:divsChild>
                <w:div w:id="4244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5368">
      <w:bodyDiv w:val="1"/>
      <w:marLeft w:val="0"/>
      <w:marRight w:val="0"/>
      <w:marTop w:val="0"/>
      <w:marBottom w:val="0"/>
      <w:divBdr>
        <w:top w:val="none" w:sz="0" w:space="0" w:color="auto"/>
        <w:left w:val="none" w:sz="0" w:space="0" w:color="auto"/>
        <w:bottom w:val="none" w:sz="0" w:space="0" w:color="auto"/>
        <w:right w:val="none" w:sz="0" w:space="0" w:color="auto"/>
      </w:divBdr>
      <w:divsChild>
        <w:div w:id="1114325478">
          <w:marLeft w:val="0"/>
          <w:marRight w:val="0"/>
          <w:marTop w:val="0"/>
          <w:marBottom w:val="0"/>
          <w:divBdr>
            <w:top w:val="none" w:sz="0" w:space="0" w:color="auto"/>
            <w:left w:val="none" w:sz="0" w:space="0" w:color="auto"/>
            <w:bottom w:val="none" w:sz="0" w:space="0" w:color="auto"/>
            <w:right w:val="none" w:sz="0" w:space="0" w:color="auto"/>
          </w:divBdr>
          <w:divsChild>
            <w:div w:id="1304001086">
              <w:marLeft w:val="0"/>
              <w:marRight w:val="0"/>
              <w:marTop w:val="0"/>
              <w:marBottom w:val="0"/>
              <w:divBdr>
                <w:top w:val="none" w:sz="0" w:space="0" w:color="auto"/>
                <w:left w:val="none" w:sz="0" w:space="0" w:color="auto"/>
                <w:bottom w:val="none" w:sz="0" w:space="0" w:color="auto"/>
                <w:right w:val="none" w:sz="0" w:space="0" w:color="auto"/>
              </w:divBdr>
              <w:divsChild>
                <w:div w:id="118667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499077">
      <w:bodyDiv w:val="1"/>
      <w:marLeft w:val="0"/>
      <w:marRight w:val="0"/>
      <w:marTop w:val="0"/>
      <w:marBottom w:val="0"/>
      <w:divBdr>
        <w:top w:val="none" w:sz="0" w:space="0" w:color="auto"/>
        <w:left w:val="none" w:sz="0" w:space="0" w:color="auto"/>
        <w:bottom w:val="none" w:sz="0" w:space="0" w:color="auto"/>
        <w:right w:val="none" w:sz="0" w:space="0" w:color="auto"/>
      </w:divBdr>
      <w:divsChild>
        <w:div w:id="1678539836">
          <w:marLeft w:val="0"/>
          <w:marRight w:val="0"/>
          <w:marTop w:val="0"/>
          <w:marBottom w:val="0"/>
          <w:divBdr>
            <w:top w:val="none" w:sz="0" w:space="0" w:color="auto"/>
            <w:left w:val="none" w:sz="0" w:space="0" w:color="auto"/>
            <w:bottom w:val="none" w:sz="0" w:space="0" w:color="auto"/>
            <w:right w:val="none" w:sz="0" w:space="0" w:color="auto"/>
          </w:divBdr>
          <w:divsChild>
            <w:div w:id="2065712185">
              <w:marLeft w:val="0"/>
              <w:marRight w:val="0"/>
              <w:marTop w:val="0"/>
              <w:marBottom w:val="0"/>
              <w:divBdr>
                <w:top w:val="none" w:sz="0" w:space="0" w:color="auto"/>
                <w:left w:val="none" w:sz="0" w:space="0" w:color="auto"/>
                <w:bottom w:val="none" w:sz="0" w:space="0" w:color="auto"/>
                <w:right w:val="none" w:sz="0" w:space="0" w:color="auto"/>
              </w:divBdr>
              <w:divsChild>
                <w:div w:id="77480230">
                  <w:marLeft w:val="0"/>
                  <w:marRight w:val="0"/>
                  <w:marTop w:val="0"/>
                  <w:marBottom w:val="0"/>
                  <w:divBdr>
                    <w:top w:val="none" w:sz="0" w:space="0" w:color="auto"/>
                    <w:left w:val="none" w:sz="0" w:space="0" w:color="auto"/>
                    <w:bottom w:val="none" w:sz="0" w:space="0" w:color="auto"/>
                    <w:right w:val="none" w:sz="0" w:space="0" w:color="auto"/>
                  </w:divBdr>
                  <w:divsChild>
                    <w:div w:id="11584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495866">
      <w:bodyDiv w:val="1"/>
      <w:marLeft w:val="0"/>
      <w:marRight w:val="0"/>
      <w:marTop w:val="0"/>
      <w:marBottom w:val="0"/>
      <w:divBdr>
        <w:top w:val="none" w:sz="0" w:space="0" w:color="auto"/>
        <w:left w:val="none" w:sz="0" w:space="0" w:color="auto"/>
        <w:bottom w:val="none" w:sz="0" w:space="0" w:color="auto"/>
        <w:right w:val="none" w:sz="0" w:space="0" w:color="auto"/>
      </w:divBdr>
      <w:divsChild>
        <w:div w:id="33117695">
          <w:marLeft w:val="640"/>
          <w:marRight w:val="0"/>
          <w:marTop w:val="0"/>
          <w:marBottom w:val="0"/>
          <w:divBdr>
            <w:top w:val="none" w:sz="0" w:space="0" w:color="auto"/>
            <w:left w:val="none" w:sz="0" w:space="0" w:color="auto"/>
            <w:bottom w:val="none" w:sz="0" w:space="0" w:color="auto"/>
            <w:right w:val="none" w:sz="0" w:space="0" w:color="auto"/>
          </w:divBdr>
        </w:div>
        <w:div w:id="176964754">
          <w:marLeft w:val="640"/>
          <w:marRight w:val="0"/>
          <w:marTop w:val="0"/>
          <w:marBottom w:val="0"/>
          <w:divBdr>
            <w:top w:val="none" w:sz="0" w:space="0" w:color="auto"/>
            <w:left w:val="none" w:sz="0" w:space="0" w:color="auto"/>
            <w:bottom w:val="none" w:sz="0" w:space="0" w:color="auto"/>
            <w:right w:val="none" w:sz="0" w:space="0" w:color="auto"/>
          </w:divBdr>
        </w:div>
        <w:div w:id="199367430">
          <w:marLeft w:val="640"/>
          <w:marRight w:val="0"/>
          <w:marTop w:val="0"/>
          <w:marBottom w:val="0"/>
          <w:divBdr>
            <w:top w:val="none" w:sz="0" w:space="0" w:color="auto"/>
            <w:left w:val="none" w:sz="0" w:space="0" w:color="auto"/>
            <w:bottom w:val="none" w:sz="0" w:space="0" w:color="auto"/>
            <w:right w:val="none" w:sz="0" w:space="0" w:color="auto"/>
          </w:divBdr>
        </w:div>
        <w:div w:id="232660819">
          <w:marLeft w:val="640"/>
          <w:marRight w:val="0"/>
          <w:marTop w:val="0"/>
          <w:marBottom w:val="0"/>
          <w:divBdr>
            <w:top w:val="none" w:sz="0" w:space="0" w:color="auto"/>
            <w:left w:val="none" w:sz="0" w:space="0" w:color="auto"/>
            <w:bottom w:val="none" w:sz="0" w:space="0" w:color="auto"/>
            <w:right w:val="none" w:sz="0" w:space="0" w:color="auto"/>
          </w:divBdr>
        </w:div>
        <w:div w:id="352414659">
          <w:marLeft w:val="640"/>
          <w:marRight w:val="0"/>
          <w:marTop w:val="0"/>
          <w:marBottom w:val="0"/>
          <w:divBdr>
            <w:top w:val="none" w:sz="0" w:space="0" w:color="auto"/>
            <w:left w:val="none" w:sz="0" w:space="0" w:color="auto"/>
            <w:bottom w:val="none" w:sz="0" w:space="0" w:color="auto"/>
            <w:right w:val="none" w:sz="0" w:space="0" w:color="auto"/>
          </w:divBdr>
        </w:div>
        <w:div w:id="493684018">
          <w:marLeft w:val="640"/>
          <w:marRight w:val="0"/>
          <w:marTop w:val="0"/>
          <w:marBottom w:val="0"/>
          <w:divBdr>
            <w:top w:val="none" w:sz="0" w:space="0" w:color="auto"/>
            <w:left w:val="none" w:sz="0" w:space="0" w:color="auto"/>
            <w:bottom w:val="none" w:sz="0" w:space="0" w:color="auto"/>
            <w:right w:val="none" w:sz="0" w:space="0" w:color="auto"/>
          </w:divBdr>
        </w:div>
        <w:div w:id="609624699">
          <w:marLeft w:val="640"/>
          <w:marRight w:val="0"/>
          <w:marTop w:val="0"/>
          <w:marBottom w:val="0"/>
          <w:divBdr>
            <w:top w:val="none" w:sz="0" w:space="0" w:color="auto"/>
            <w:left w:val="none" w:sz="0" w:space="0" w:color="auto"/>
            <w:bottom w:val="none" w:sz="0" w:space="0" w:color="auto"/>
            <w:right w:val="none" w:sz="0" w:space="0" w:color="auto"/>
          </w:divBdr>
        </w:div>
        <w:div w:id="679939617">
          <w:marLeft w:val="640"/>
          <w:marRight w:val="0"/>
          <w:marTop w:val="0"/>
          <w:marBottom w:val="0"/>
          <w:divBdr>
            <w:top w:val="none" w:sz="0" w:space="0" w:color="auto"/>
            <w:left w:val="none" w:sz="0" w:space="0" w:color="auto"/>
            <w:bottom w:val="none" w:sz="0" w:space="0" w:color="auto"/>
            <w:right w:val="none" w:sz="0" w:space="0" w:color="auto"/>
          </w:divBdr>
        </w:div>
        <w:div w:id="845635002">
          <w:marLeft w:val="640"/>
          <w:marRight w:val="0"/>
          <w:marTop w:val="0"/>
          <w:marBottom w:val="0"/>
          <w:divBdr>
            <w:top w:val="none" w:sz="0" w:space="0" w:color="auto"/>
            <w:left w:val="none" w:sz="0" w:space="0" w:color="auto"/>
            <w:bottom w:val="none" w:sz="0" w:space="0" w:color="auto"/>
            <w:right w:val="none" w:sz="0" w:space="0" w:color="auto"/>
          </w:divBdr>
        </w:div>
        <w:div w:id="883492080">
          <w:marLeft w:val="640"/>
          <w:marRight w:val="0"/>
          <w:marTop w:val="0"/>
          <w:marBottom w:val="0"/>
          <w:divBdr>
            <w:top w:val="none" w:sz="0" w:space="0" w:color="auto"/>
            <w:left w:val="none" w:sz="0" w:space="0" w:color="auto"/>
            <w:bottom w:val="none" w:sz="0" w:space="0" w:color="auto"/>
            <w:right w:val="none" w:sz="0" w:space="0" w:color="auto"/>
          </w:divBdr>
        </w:div>
        <w:div w:id="889536498">
          <w:marLeft w:val="640"/>
          <w:marRight w:val="0"/>
          <w:marTop w:val="0"/>
          <w:marBottom w:val="0"/>
          <w:divBdr>
            <w:top w:val="none" w:sz="0" w:space="0" w:color="auto"/>
            <w:left w:val="none" w:sz="0" w:space="0" w:color="auto"/>
            <w:bottom w:val="none" w:sz="0" w:space="0" w:color="auto"/>
            <w:right w:val="none" w:sz="0" w:space="0" w:color="auto"/>
          </w:divBdr>
        </w:div>
        <w:div w:id="999506400">
          <w:marLeft w:val="640"/>
          <w:marRight w:val="0"/>
          <w:marTop w:val="0"/>
          <w:marBottom w:val="0"/>
          <w:divBdr>
            <w:top w:val="none" w:sz="0" w:space="0" w:color="auto"/>
            <w:left w:val="none" w:sz="0" w:space="0" w:color="auto"/>
            <w:bottom w:val="none" w:sz="0" w:space="0" w:color="auto"/>
            <w:right w:val="none" w:sz="0" w:space="0" w:color="auto"/>
          </w:divBdr>
        </w:div>
        <w:div w:id="1141507340">
          <w:marLeft w:val="640"/>
          <w:marRight w:val="0"/>
          <w:marTop w:val="0"/>
          <w:marBottom w:val="0"/>
          <w:divBdr>
            <w:top w:val="none" w:sz="0" w:space="0" w:color="auto"/>
            <w:left w:val="none" w:sz="0" w:space="0" w:color="auto"/>
            <w:bottom w:val="none" w:sz="0" w:space="0" w:color="auto"/>
            <w:right w:val="none" w:sz="0" w:space="0" w:color="auto"/>
          </w:divBdr>
        </w:div>
        <w:div w:id="1184250641">
          <w:marLeft w:val="640"/>
          <w:marRight w:val="0"/>
          <w:marTop w:val="0"/>
          <w:marBottom w:val="0"/>
          <w:divBdr>
            <w:top w:val="none" w:sz="0" w:space="0" w:color="auto"/>
            <w:left w:val="none" w:sz="0" w:space="0" w:color="auto"/>
            <w:bottom w:val="none" w:sz="0" w:space="0" w:color="auto"/>
            <w:right w:val="none" w:sz="0" w:space="0" w:color="auto"/>
          </w:divBdr>
        </w:div>
        <w:div w:id="1199003084">
          <w:marLeft w:val="640"/>
          <w:marRight w:val="0"/>
          <w:marTop w:val="0"/>
          <w:marBottom w:val="0"/>
          <w:divBdr>
            <w:top w:val="none" w:sz="0" w:space="0" w:color="auto"/>
            <w:left w:val="none" w:sz="0" w:space="0" w:color="auto"/>
            <w:bottom w:val="none" w:sz="0" w:space="0" w:color="auto"/>
            <w:right w:val="none" w:sz="0" w:space="0" w:color="auto"/>
          </w:divBdr>
        </w:div>
        <w:div w:id="1262254716">
          <w:marLeft w:val="640"/>
          <w:marRight w:val="0"/>
          <w:marTop w:val="0"/>
          <w:marBottom w:val="0"/>
          <w:divBdr>
            <w:top w:val="none" w:sz="0" w:space="0" w:color="auto"/>
            <w:left w:val="none" w:sz="0" w:space="0" w:color="auto"/>
            <w:bottom w:val="none" w:sz="0" w:space="0" w:color="auto"/>
            <w:right w:val="none" w:sz="0" w:space="0" w:color="auto"/>
          </w:divBdr>
        </w:div>
        <w:div w:id="1272855544">
          <w:marLeft w:val="640"/>
          <w:marRight w:val="0"/>
          <w:marTop w:val="0"/>
          <w:marBottom w:val="0"/>
          <w:divBdr>
            <w:top w:val="none" w:sz="0" w:space="0" w:color="auto"/>
            <w:left w:val="none" w:sz="0" w:space="0" w:color="auto"/>
            <w:bottom w:val="none" w:sz="0" w:space="0" w:color="auto"/>
            <w:right w:val="none" w:sz="0" w:space="0" w:color="auto"/>
          </w:divBdr>
        </w:div>
        <w:div w:id="1282881262">
          <w:marLeft w:val="640"/>
          <w:marRight w:val="0"/>
          <w:marTop w:val="0"/>
          <w:marBottom w:val="0"/>
          <w:divBdr>
            <w:top w:val="none" w:sz="0" w:space="0" w:color="auto"/>
            <w:left w:val="none" w:sz="0" w:space="0" w:color="auto"/>
            <w:bottom w:val="none" w:sz="0" w:space="0" w:color="auto"/>
            <w:right w:val="none" w:sz="0" w:space="0" w:color="auto"/>
          </w:divBdr>
        </w:div>
        <w:div w:id="1384251866">
          <w:marLeft w:val="640"/>
          <w:marRight w:val="0"/>
          <w:marTop w:val="0"/>
          <w:marBottom w:val="0"/>
          <w:divBdr>
            <w:top w:val="none" w:sz="0" w:space="0" w:color="auto"/>
            <w:left w:val="none" w:sz="0" w:space="0" w:color="auto"/>
            <w:bottom w:val="none" w:sz="0" w:space="0" w:color="auto"/>
            <w:right w:val="none" w:sz="0" w:space="0" w:color="auto"/>
          </w:divBdr>
        </w:div>
        <w:div w:id="1431974889">
          <w:marLeft w:val="640"/>
          <w:marRight w:val="0"/>
          <w:marTop w:val="0"/>
          <w:marBottom w:val="0"/>
          <w:divBdr>
            <w:top w:val="none" w:sz="0" w:space="0" w:color="auto"/>
            <w:left w:val="none" w:sz="0" w:space="0" w:color="auto"/>
            <w:bottom w:val="none" w:sz="0" w:space="0" w:color="auto"/>
            <w:right w:val="none" w:sz="0" w:space="0" w:color="auto"/>
          </w:divBdr>
        </w:div>
        <w:div w:id="1458141071">
          <w:marLeft w:val="640"/>
          <w:marRight w:val="0"/>
          <w:marTop w:val="0"/>
          <w:marBottom w:val="0"/>
          <w:divBdr>
            <w:top w:val="none" w:sz="0" w:space="0" w:color="auto"/>
            <w:left w:val="none" w:sz="0" w:space="0" w:color="auto"/>
            <w:bottom w:val="none" w:sz="0" w:space="0" w:color="auto"/>
            <w:right w:val="none" w:sz="0" w:space="0" w:color="auto"/>
          </w:divBdr>
        </w:div>
        <w:div w:id="1615677407">
          <w:marLeft w:val="640"/>
          <w:marRight w:val="0"/>
          <w:marTop w:val="0"/>
          <w:marBottom w:val="0"/>
          <w:divBdr>
            <w:top w:val="none" w:sz="0" w:space="0" w:color="auto"/>
            <w:left w:val="none" w:sz="0" w:space="0" w:color="auto"/>
            <w:bottom w:val="none" w:sz="0" w:space="0" w:color="auto"/>
            <w:right w:val="none" w:sz="0" w:space="0" w:color="auto"/>
          </w:divBdr>
        </w:div>
        <w:div w:id="1711683782">
          <w:marLeft w:val="640"/>
          <w:marRight w:val="0"/>
          <w:marTop w:val="0"/>
          <w:marBottom w:val="0"/>
          <w:divBdr>
            <w:top w:val="none" w:sz="0" w:space="0" w:color="auto"/>
            <w:left w:val="none" w:sz="0" w:space="0" w:color="auto"/>
            <w:bottom w:val="none" w:sz="0" w:space="0" w:color="auto"/>
            <w:right w:val="none" w:sz="0" w:space="0" w:color="auto"/>
          </w:divBdr>
        </w:div>
        <w:div w:id="1764956414">
          <w:marLeft w:val="640"/>
          <w:marRight w:val="0"/>
          <w:marTop w:val="0"/>
          <w:marBottom w:val="0"/>
          <w:divBdr>
            <w:top w:val="none" w:sz="0" w:space="0" w:color="auto"/>
            <w:left w:val="none" w:sz="0" w:space="0" w:color="auto"/>
            <w:bottom w:val="none" w:sz="0" w:space="0" w:color="auto"/>
            <w:right w:val="none" w:sz="0" w:space="0" w:color="auto"/>
          </w:divBdr>
        </w:div>
        <w:div w:id="1909732628">
          <w:marLeft w:val="640"/>
          <w:marRight w:val="0"/>
          <w:marTop w:val="0"/>
          <w:marBottom w:val="0"/>
          <w:divBdr>
            <w:top w:val="none" w:sz="0" w:space="0" w:color="auto"/>
            <w:left w:val="none" w:sz="0" w:space="0" w:color="auto"/>
            <w:bottom w:val="none" w:sz="0" w:space="0" w:color="auto"/>
            <w:right w:val="none" w:sz="0" w:space="0" w:color="auto"/>
          </w:divBdr>
        </w:div>
        <w:div w:id="1930888579">
          <w:marLeft w:val="640"/>
          <w:marRight w:val="0"/>
          <w:marTop w:val="0"/>
          <w:marBottom w:val="0"/>
          <w:divBdr>
            <w:top w:val="none" w:sz="0" w:space="0" w:color="auto"/>
            <w:left w:val="none" w:sz="0" w:space="0" w:color="auto"/>
            <w:bottom w:val="none" w:sz="0" w:space="0" w:color="auto"/>
            <w:right w:val="none" w:sz="0" w:space="0" w:color="auto"/>
          </w:divBdr>
        </w:div>
        <w:div w:id="2009627136">
          <w:marLeft w:val="640"/>
          <w:marRight w:val="0"/>
          <w:marTop w:val="0"/>
          <w:marBottom w:val="0"/>
          <w:divBdr>
            <w:top w:val="none" w:sz="0" w:space="0" w:color="auto"/>
            <w:left w:val="none" w:sz="0" w:space="0" w:color="auto"/>
            <w:bottom w:val="none" w:sz="0" w:space="0" w:color="auto"/>
            <w:right w:val="none" w:sz="0" w:space="0" w:color="auto"/>
          </w:divBdr>
        </w:div>
        <w:div w:id="2069068044">
          <w:marLeft w:val="640"/>
          <w:marRight w:val="0"/>
          <w:marTop w:val="0"/>
          <w:marBottom w:val="0"/>
          <w:divBdr>
            <w:top w:val="none" w:sz="0" w:space="0" w:color="auto"/>
            <w:left w:val="none" w:sz="0" w:space="0" w:color="auto"/>
            <w:bottom w:val="none" w:sz="0" w:space="0" w:color="auto"/>
            <w:right w:val="none" w:sz="0" w:space="0" w:color="auto"/>
          </w:divBdr>
        </w:div>
      </w:divsChild>
    </w:div>
    <w:div w:id="916088596">
      <w:bodyDiv w:val="1"/>
      <w:marLeft w:val="0"/>
      <w:marRight w:val="0"/>
      <w:marTop w:val="0"/>
      <w:marBottom w:val="0"/>
      <w:divBdr>
        <w:top w:val="none" w:sz="0" w:space="0" w:color="auto"/>
        <w:left w:val="none" w:sz="0" w:space="0" w:color="auto"/>
        <w:bottom w:val="none" w:sz="0" w:space="0" w:color="auto"/>
        <w:right w:val="none" w:sz="0" w:space="0" w:color="auto"/>
      </w:divBdr>
    </w:div>
    <w:div w:id="923145218">
      <w:bodyDiv w:val="1"/>
      <w:marLeft w:val="0"/>
      <w:marRight w:val="0"/>
      <w:marTop w:val="0"/>
      <w:marBottom w:val="0"/>
      <w:divBdr>
        <w:top w:val="none" w:sz="0" w:space="0" w:color="auto"/>
        <w:left w:val="none" w:sz="0" w:space="0" w:color="auto"/>
        <w:bottom w:val="none" w:sz="0" w:space="0" w:color="auto"/>
        <w:right w:val="none" w:sz="0" w:space="0" w:color="auto"/>
      </w:divBdr>
      <w:divsChild>
        <w:div w:id="114569139">
          <w:marLeft w:val="640"/>
          <w:marRight w:val="0"/>
          <w:marTop w:val="0"/>
          <w:marBottom w:val="0"/>
          <w:divBdr>
            <w:top w:val="none" w:sz="0" w:space="0" w:color="auto"/>
            <w:left w:val="none" w:sz="0" w:space="0" w:color="auto"/>
            <w:bottom w:val="none" w:sz="0" w:space="0" w:color="auto"/>
            <w:right w:val="none" w:sz="0" w:space="0" w:color="auto"/>
          </w:divBdr>
        </w:div>
        <w:div w:id="172961999">
          <w:marLeft w:val="640"/>
          <w:marRight w:val="0"/>
          <w:marTop w:val="0"/>
          <w:marBottom w:val="0"/>
          <w:divBdr>
            <w:top w:val="none" w:sz="0" w:space="0" w:color="auto"/>
            <w:left w:val="none" w:sz="0" w:space="0" w:color="auto"/>
            <w:bottom w:val="none" w:sz="0" w:space="0" w:color="auto"/>
            <w:right w:val="none" w:sz="0" w:space="0" w:color="auto"/>
          </w:divBdr>
        </w:div>
        <w:div w:id="248469441">
          <w:marLeft w:val="640"/>
          <w:marRight w:val="0"/>
          <w:marTop w:val="0"/>
          <w:marBottom w:val="0"/>
          <w:divBdr>
            <w:top w:val="none" w:sz="0" w:space="0" w:color="auto"/>
            <w:left w:val="none" w:sz="0" w:space="0" w:color="auto"/>
            <w:bottom w:val="none" w:sz="0" w:space="0" w:color="auto"/>
            <w:right w:val="none" w:sz="0" w:space="0" w:color="auto"/>
          </w:divBdr>
        </w:div>
        <w:div w:id="291061190">
          <w:marLeft w:val="640"/>
          <w:marRight w:val="0"/>
          <w:marTop w:val="0"/>
          <w:marBottom w:val="0"/>
          <w:divBdr>
            <w:top w:val="none" w:sz="0" w:space="0" w:color="auto"/>
            <w:left w:val="none" w:sz="0" w:space="0" w:color="auto"/>
            <w:bottom w:val="none" w:sz="0" w:space="0" w:color="auto"/>
            <w:right w:val="none" w:sz="0" w:space="0" w:color="auto"/>
          </w:divBdr>
        </w:div>
        <w:div w:id="371075085">
          <w:marLeft w:val="640"/>
          <w:marRight w:val="0"/>
          <w:marTop w:val="0"/>
          <w:marBottom w:val="0"/>
          <w:divBdr>
            <w:top w:val="none" w:sz="0" w:space="0" w:color="auto"/>
            <w:left w:val="none" w:sz="0" w:space="0" w:color="auto"/>
            <w:bottom w:val="none" w:sz="0" w:space="0" w:color="auto"/>
            <w:right w:val="none" w:sz="0" w:space="0" w:color="auto"/>
          </w:divBdr>
        </w:div>
        <w:div w:id="556361971">
          <w:marLeft w:val="640"/>
          <w:marRight w:val="0"/>
          <w:marTop w:val="0"/>
          <w:marBottom w:val="0"/>
          <w:divBdr>
            <w:top w:val="none" w:sz="0" w:space="0" w:color="auto"/>
            <w:left w:val="none" w:sz="0" w:space="0" w:color="auto"/>
            <w:bottom w:val="none" w:sz="0" w:space="0" w:color="auto"/>
            <w:right w:val="none" w:sz="0" w:space="0" w:color="auto"/>
          </w:divBdr>
        </w:div>
        <w:div w:id="586695274">
          <w:marLeft w:val="640"/>
          <w:marRight w:val="0"/>
          <w:marTop w:val="0"/>
          <w:marBottom w:val="0"/>
          <w:divBdr>
            <w:top w:val="none" w:sz="0" w:space="0" w:color="auto"/>
            <w:left w:val="none" w:sz="0" w:space="0" w:color="auto"/>
            <w:bottom w:val="none" w:sz="0" w:space="0" w:color="auto"/>
            <w:right w:val="none" w:sz="0" w:space="0" w:color="auto"/>
          </w:divBdr>
        </w:div>
        <w:div w:id="698942563">
          <w:marLeft w:val="640"/>
          <w:marRight w:val="0"/>
          <w:marTop w:val="0"/>
          <w:marBottom w:val="0"/>
          <w:divBdr>
            <w:top w:val="none" w:sz="0" w:space="0" w:color="auto"/>
            <w:left w:val="none" w:sz="0" w:space="0" w:color="auto"/>
            <w:bottom w:val="none" w:sz="0" w:space="0" w:color="auto"/>
            <w:right w:val="none" w:sz="0" w:space="0" w:color="auto"/>
          </w:divBdr>
        </w:div>
        <w:div w:id="731120015">
          <w:marLeft w:val="640"/>
          <w:marRight w:val="0"/>
          <w:marTop w:val="0"/>
          <w:marBottom w:val="0"/>
          <w:divBdr>
            <w:top w:val="none" w:sz="0" w:space="0" w:color="auto"/>
            <w:left w:val="none" w:sz="0" w:space="0" w:color="auto"/>
            <w:bottom w:val="none" w:sz="0" w:space="0" w:color="auto"/>
            <w:right w:val="none" w:sz="0" w:space="0" w:color="auto"/>
          </w:divBdr>
        </w:div>
        <w:div w:id="935332870">
          <w:marLeft w:val="640"/>
          <w:marRight w:val="0"/>
          <w:marTop w:val="0"/>
          <w:marBottom w:val="0"/>
          <w:divBdr>
            <w:top w:val="none" w:sz="0" w:space="0" w:color="auto"/>
            <w:left w:val="none" w:sz="0" w:space="0" w:color="auto"/>
            <w:bottom w:val="none" w:sz="0" w:space="0" w:color="auto"/>
            <w:right w:val="none" w:sz="0" w:space="0" w:color="auto"/>
          </w:divBdr>
        </w:div>
        <w:div w:id="1000741119">
          <w:marLeft w:val="640"/>
          <w:marRight w:val="0"/>
          <w:marTop w:val="0"/>
          <w:marBottom w:val="0"/>
          <w:divBdr>
            <w:top w:val="none" w:sz="0" w:space="0" w:color="auto"/>
            <w:left w:val="none" w:sz="0" w:space="0" w:color="auto"/>
            <w:bottom w:val="none" w:sz="0" w:space="0" w:color="auto"/>
            <w:right w:val="none" w:sz="0" w:space="0" w:color="auto"/>
          </w:divBdr>
        </w:div>
        <w:div w:id="1010834954">
          <w:marLeft w:val="640"/>
          <w:marRight w:val="0"/>
          <w:marTop w:val="0"/>
          <w:marBottom w:val="0"/>
          <w:divBdr>
            <w:top w:val="none" w:sz="0" w:space="0" w:color="auto"/>
            <w:left w:val="none" w:sz="0" w:space="0" w:color="auto"/>
            <w:bottom w:val="none" w:sz="0" w:space="0" w:color="auto"/>
            <w:right w:val="none" w:sz="0" w:space="0" w:color="auto"/>
          </w:divBdr>
        </w:div>
        <w:div w:id="1135636459">
          <w:marLeft w:val="640"/>
          <w:marRight w:val="0"/>
          <w:marTop w:val="0"/>
          <w:marBottom w:val="0"/>
          <w:divBdr>
            <w:top w:val="none" w:sz="0" w:space="0" w:color="auto"/>
            <w:left w:val="none" w:sz="0" w:space="0" w:color="auto"/>
            <w:bottom w:val="none" w:sz="0" w:space="0" w:color="auto"/>
            <w:right w:val="none" w:sz="0" w:space="0" w:color="auto"/>
          </w:divBdr>
        </w:div>
        <w:div w:id="1172988781">
          <w:marLeft w:val="640"/>
          <w:marRight w:val="0"/>
          <w:marTop w:val="0"/>
          <w:marBottom w:val="0"/>
          <w:divBdr>
            <w:top w:val="none" w:sz="0" w:space="0" w:color="auto"/>
            <w:left w:val="none" w:sz="0" w:space="0" w:color="auto"/>
            <w:bottom w:val="none" w:sz="0" w:space="0" w:color="auto"/>
            <w:right w:val="none" w:sz="0" w:space="0" w:color="auto"/>
          </w:divBdr>
        </w:div>
        <w:div w:id="1204556203">
          <w:marLeft w:val="640"/>
          <w:marRight w:val="0"/>
          <w:marTop w:val="0"/>
          <w:marBottom w:val="0"/>
          <w:divBdr>
            <w:top w:val="none" w:sz="0" w:space="0" w:color="auto"/>
            <w:left w:val="none" w:sz="0" w:space="0" w:color="auto"/>
            <w:bottom w:val="none" w:sz="0" w:space="0" w:color="auto"/>
            <w:right w:val="none" w:sz="0" w:space="0" w:color="auto"/>
          </w:divBdr>
        </w:div>
        <w:div w:id="1266305597">
          <w:marLeft w:val="640"/>
          <w:marRight w:val="0"/>
          <w:marTop w:val="0"/>
          <w:marBottom w:val="0"/>
          <w:divBdr>
            <w:top w:val="none" w:sz="0" w:space="0" w:color="auto"/>
            <w:left w:val="none" w:sz="0" w:space="0" w:color="auto"/>
            <w:bottom w:val="none" w:sz="0" w:space="0" w:color="auto"/>
            <w:right w:val="none" w:sz="0" w:space="0" w:color="auto"/>
          </w:divBdr>
        </w:div>
        <w:div w:id="1488203585">
          <w:marLeft w:val="640"/>
          <w:marRight w:val="0"/>
          <w:marTop w:val="0"/>
          <w:marBottom w:val="0"/>
          <w:divBdr>
            <w:top w:val="none" w:sz="0" w:space="0" w:color="auto"/>
            <w:left w:val="none" w:sz="0" w:space="0" w:color="auto"/>
            <w:bottom w:val="none" w:sz="0" w:space="0" w:color="auto"/>
            <w:right w:val="none" w:sz="0" w:space="0" w:color="auto"/>
          </w:divBdr>
        </w:div>
        <w:div w:id="1632980672">
          <w:marLeft w:val="640"/>
          <w:marRight w:val="0"/>
          <w:marTop w:val="0"/>
          <w:marBottom w:val="0"/>
          <w:divBdr>
            <w:top w:val="none" w:sz="0" w:space="0" w:color="auto"/>
            <w:left w:val="none" w:sz="0" w:space="0" w:color="auto"/>
            <w:bottom w:val="none" w:sz="0" w:space="0" w:color="auto"/>
            <w:right w:val="none" w:sz="0" w:space="0" w:color="auto"/>
          </w:divBdr>
        </w:div>
        <w:div w:id="1665428566">
          <w:marLeft w:val="640"/>
          <w:marRight w:val="0"/>
          <w:marTop w:val="0"/>
          <w:marBottom w:val="0"/>
          <w:divBdr>
            <w:top w:val="none" w:sz="0" w:space="0" w:color="auto"/>
            <w:left w:val="none" w:sz="0" w:space="0" w:color="auto"/>
            <w:bottom w:val="none" w:sz="0" w:space="0" w:color="auto"/>
            <w:right w:val="none" w:sz="0" w:space="0" w:color="auto"/>
          </w:divBdr>
        </w:div>
        <w:div w:id="1669824338">
          <w:marLeft w:val="640"/>
          <w:marRight w:val="0"/>
          <w:marTop w:val="0"/>
          <w:marBottom w:val="0"/>
          <w:divBdr>
            <w:top w:val="none" w:sz="0" w:space="0" w:color="auto"/>
            <w:left w:val="none" w:sz="0" w:space="0" w:color="auto"/>
            <w:bottom w:val="none" w:sz="0" w:space="0" w:color="auto"/>
            <w:right w:val="none" w:sz="0" w:space="0" w:color="auto"/>
          </w:divBdr>
        </w:div>
        <w:div w:id="1707680319">
          <w:marLeft w:val="640"/>
          <w:marRight w:val="0"/>
          <w:marTop w:val="0"/>
          <w:marBottom w:val="0"/>
          <w:divBdr>
            <w:top w:val="none" w:sz="0" w:space="0" w:color="auto"/>
            <w:left w:val="none" w:sz="0" w:space="0" w:color="auto"/>
            <w:bottom w:val="none" w:sz="0" w:space="0" w:color="auto"/>
            <w:right w:val="none" w:sz="0" w:space="0" w:color="auto"/>
          </w:divBdr>
        </w:div>
        <w:div w:id="1744833616">
          <w:marLeft w:val="640"/>
          <w:marRight w:val="0"/>
          <w:marTop w:val="0"/>
          <w:marBottom w:val="0"/>
          <w:divBdr>
            <w:top w:val="none" w:sz="0" w:space="0" w:color="auto"/>
            <w:left w:val="none" w:sz="0" w:space="0" w:color="auto"/>
            <w:bottom w:val="none" w:sz="0" w:space="0" w:color="auto"/>
            <w:right w:val="none" w:sz="0" w:space="0" w:color="auto"/>
          </w:divBdr>
        </w:div>
        <w:div w:id="1788040663">
          <w:marLeft w:val="640"/>
          <w:marRight w:val="0"/>
          <w:marTop w:val="0"/>
          <w:marBottom w:val="0"/>
          <w:divBdr>
            <w:top w:val="none" w:sz="0" w:space="0" w:color="auto"/>
            <w:left w:val="none" w:sz="0" w:space="0" w:color="auto"/>
            <w:bottom w:val="none" w:sz="0" w:space="0" w:color="auto"/>
            <w:right w:val="none" w:sz="0" w:space="0" w:color="auto"/>
          </w:divBdr>
          <w:divsChild>
            <w:div w:id="1326781337">
              <w:marLeft w:val="0"/>
              <w:marRight w:val="0"/>
              <w:marTop w:val="0"/>
              <w:marBottom w:val="0"/>
              <w:divBdr>
                <w:top w:val="none" w:sz="0" w:space="0" w:color="auto"/>
                <w:left w:val="none" w:sz="0" w:space="0" w:color="auto"/>
                <w:bottom w:val="none" w:sz="0" w:space="0" w:color="auto"/>
                <w:right w:val="none" w:sz="0" w:space="0" w:color="auto"/>
              </w:divBdr>
              <w:divsChild>
                <w:div w:id="1058632224">
                  <w:marLeft w:val="0"/>
                  <w:marRight w:val="0"/>
                  <w:marTop w:val="75"/>
                  <w:marBottom w:val="0"/>
                  <w:divBdr>
                    <w:top w:val="none" w:sz="0" w:space="0" w:color="auto"/>
                    <w:left w:val="none" w:sz="0" w:space="0" w:color="auto"/>
                    <w:bottom w:val="none" w:sz="0" w:space="0" w:color="auto"/>
                    <w:right w:val="none" w:sz="0" w:space="0" w:color="auto"/>
                  </w:divBdr>
                </w:div>
              </w:divsChild>
            </w:div>
            <w:div w:id="2138991207">
              <w:marLeft w:val="0"/>
              <w:marRight w:val="0"/>
              <w:marTop w:val="0"/>
              <w:marBottom w:val="0"/>
              <w:divBdr>
                <w:top w:val="none" w:sz="0" w:space="0" w:color="auto"/>
                <w:left w:val="none" w:sz="0" w:space="0" w:color="auto"/>
                <w:bottom w:val="none" w:sz="0" w:space="0" w:color="auto"/>
                <w:right w:val="none" w:sz="0" w:space="0" w:color="auto"/>
              </w:divBdr>
              <w:divsChild>
                <w:div w:id="1658804193">
                  <w:marLeft w:val="0"/>
                  <w:marRight w:val="0"/>
                  <w:marTop w:val="0"/>
                  <w:marBottom w:val="0"/>
                  <w:divBdr>
                    <w:top w:val="none" w:sz="0" w:space="0" w:color="auto"/>
                    <w:left w:val="none" w:sz="0" w:space="0" w:color="auto"/>
                    <w:bottom w:val="none" w:sz="0" w:space="0" w:color="auto"/>
                    <w:right w:val="none" w:sz="0" w:space="0" w:color="auto"/>
                  </w:divBdr>
                  <w:divsChild>
                    <w:div w:id="8945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125265">
          <w:marLeft w:val="640"/>
          <w:marRight w:val="0"/>
          <w:marTop w:val="0"/>
          <w:marBottom w:val="0"/>
          <w:divBdr>
            <w:top w:val="none" w:sz="0" w:space="0" w:color="auto"/>
            <w:left w:val="none" w:sz="0" w:space="0" w:color="auto"/>
            <w:bottom w:val="none" w:sz="0" w:space="0" w:color="auto"/>
            <w:right w:val="none" w:sz="0" w:space="0" w:color="auto"/>
          </w:divBdr>
        </w:div>
        <w:div w:id="1936475464">
          <w:marLeft w:val="640"/>
          <w:marRight w:val="0"/>
          <w:marTop w:val="0"/>
          <w:marBottom w:val="0"/>
          <w:divBdr>
            <w:top w:val="none" w:sz="0" w:space="0" w:color="auto"/>
            <w:left w:val="none" w:sz="0" w:space="0" w:color="auto"/>
            <w:bottom w:val="none" w:sz="0" w:space="0" w:color="auto"/>
            <w:right w:val="none" w:sz="0" w:space="0" w:color="auto"/>
          </w:divBdr>
        </w:div>
        <w:div w:id="1938245498">
          <w:marLeft w:val="640"/>
          <w:marRight w:val="0"/>
          <w:marTop w:val="0"/>
          <w:marBottom w:val="0"/>
          <w:divBdr>
            <w:top w:val="none" w:sz="0" w:space="0" w:color="auto"/>
            <w:left w:val="none" w:sz="0" w:space="0" w:color="auto"/>
            <w:bottom w:val="none" w:sz="0" w:space="0" w:color="auto"/>
            <w:right w:val="none" w:sz="0" w:space="0" w:color="auto"/>
          </w:divBdr>
        </w:div>
        <w:div w:id="1970085731">
          <w:marLeft w:val="640"/>
          <w:marRight w:val="0"/>
          <w:marTop w:val="0"/>
          <w:marBottom w:val="0"/>
          <w:divBdr>
            <w:top w:val="none" w:sz="0" w:space="0" w:color="auto"/>
            <w:left w:val="none" w:sz="0" w:space="0" w:color="auto"/>
            <w:bottom w:val="none" w:sz="0" w:space="0" w:color="auto"/>
            <w:right w:val="none" w:sz="0" w:space="0" w:color="auto"/>
          </w:divBdr>
        </w:div>
        <w:div w:id="2070878206">
          <w:marLeft w:val="640"/>
          <w:marRight w:val="0"/>
          <w:marTop w:val="0"/>
          <w:marBottom w:val="0"/>
          <w:divBdr>
            <w:top w:val="none" w:sz="0" w:space="0" w:color="auto"/>
            <w:left w:val="none" w:sz="0" w:space="0" w:color="auto"/>
            <w:bottom w:val="none" w:sz="0" w:space="0" w:color="auto"/>
            <w:right w:val="none" w:sz="0" w:space="0" w:color="auto"/>
          </w:divBdr>
        </w:div>
      </w:divsChild>
    </w:div>
    <w:div w:id="927350866">
      <w:bodyDiv w:val="1"/>
      <w:marLeft w:val="0"/>
      <w:marRight w:val="0"/>
      <w:marTop w:val="0"/>
      <w:marBottom w:val="0"/>
      <w:divBdr>
        <w:top w:val="none" w:sz="0" w:space="0" w:color="auto"/>
        <w:left w:val="none" w:sz="0" w:space="0" w:color="auto"/>
        <w:bottom w:val="none" w:sz="0" w:space="0" w:color="auto"/>
        <w:right w:val="none" w:sz="0" w:space="0" w:color="auto"/>
      </w:divBdr>
    </w:div>
    <w:div w:id="930550640">
      <w:bodyDiv w:val="1"/>
      <w:marLeft w:val="0"/>
      <w:marRight w:val="0"/>
      <w:marTop w:val="0"/>
      <w:marBottom w:val="0"/>
      <w:divBdr>
        <w:top w:val="none" w:sz="0" w:space="0" w:color="auto"/>
        <w:left w:val="none" w:sz="0" w:space="0" w:color="auto"/>
        <w:bottom w:val="none" w:sz="0" w:space="0" w:color="auto"/>
        <w:right w:val="none" w:sz="0" w:space="0" w:color="auto"/>
      </w:divBdr>
      <w:divsChild>
        <w:div w:id="1755200070">
          <w:marLeft w:val="0"/>
          <w:marRight w:val="0"/>
          <w:marTop w:val="0"/>
          <w:marBottom w:val="0"/>
          <w:divBdr>
            <w:top w:val="none" w:sz="0" w:space="0" w:color="auto"/>
            <w:left w:val="none" w:sz="0" w:space="0" w:color="auto"/>
            <w:bottom w:val="none" w:sz="0" w:space="0" w:color="auto"/>
            <w:right w:val="none" w:sz="0" w:space="0" w:color="auto"/>
          </w:divBdr>
          <w:divsChild>
            <w:div w:id="1187134371">
              <w:marLeft w:val="0"/>
              <w:marRight w:val="0"/>
              <w:marTop w:val="0"/>
              <w:marBottom w:val="0"/>
              <w:divBdr>
                <w:top w:val="none" w:sz="0" w:space="0" w:color="auto"/>
                <w:left w:val="none" w:sz="0" w:space="0" w:color="auto"/>
                <w:bottom w:val="none" w:sz="0" w:space="0" w:color="auto"/>
                <w:right w:val="none" w:sz="0" w:space="0" w:color="auto"/>
              </w:divBdr>
              <w:divsChild>
                <w:div w:id="116412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20223">
      <w:bodyDiv w:val="1"/>
      <w:marLeft w:val="0"/>
      <w:marRight w:val="0"/>
      <w:marTop w:val="0"/>
      <w:marBottom w:val="0"/>
      <w:divBdr>
        <w:top w:val="none" w:sz="0" w:space="0" w:color="auto"/>
        <w:left w:val="none" w:sz="0" w:space="0" w:color="auto"/>
        <w:bottom w:val="none" w:sz="0" w:space="0" w:color="auto"/>
        <w:right w:val="none" w:sz="0" w:space="0" w:color="auto"/>
      </w:divBdr>
      <w:divsChild>
        <w:div w:id="194079956">
          <w:marLeft w:val="640"/>
          <w:marRight w:val="0"/>
          <w:marTop w:val="0"/>
          <w:marBottom w:val="0"/>
          <w:divBdr>
            <w:top w:val="none" w:sz="0" w:space="0" w:color="auto"/>
            <w:left w:val="none" w:sz="0" w:space="0" w:color="auto"/>
            <w:bottom w:val="none" w:sz="0" w:space="0" w:color="auto"/>
            <w:right w:val="none" w:sz="0" w:space="0" w:color="auto"/>
          </w:divBdr>
        </w:div>
        <w:div w:id="357001475">
          <w:marLeft w:val="640"/>
          <w:marRight w:val="0"/>
          <w:marTop w:val="0"/>
          <w:marBottom w:val="0"/>
          <w:divBdr>
            <w:top w:val="none" w:sz="0" w:space="0" w:color="auto"/>
            <w:left w:val="none" w:sz="0" w:space="0" w:color="auto"/>
            <w:bottom w:val="none" w:sz="0" w:space="0" w:color="auto"/>
            <w:right w:val="none" w:sz="0" w:space="0" w:color="auto"/>
          </w:divBdr>
        </w:div>
        <w:div w:id="422844581">
          <w:marLeft w:val="640"/>
          <w:marRight w:val="0"/>
          <w:marTop w:val="0"/>
          <w:marBottom w:val="0"/>
          <w:divBdr>
            <w:top w:val="none" w:sz="0" w:space="0" w:color="auto"/>
            <w:left w:val="none" w:sz="0" w:space="0" w:color="auto"/>
            <w:bottom w:val="none" w:sz="0" w:space="0" w:color="auto"/>
            <w:right w:val="none" w:sz="0" w:space="0" w:color="auto"/>
          </w:divBdr>
        </w:div>
        <w:div w:id="438262893">
          <w:marLeft w:val="640"/>
          <w:marRight w:val="0"/>
          <w:marTop w:val="0"/>
          <w:marBottom w:val="0"/>
          <w:divBdr>
            <w:top w:val="none" w:sz="0" w:space="0" w:color="auto"/>
            <w:left w:val="none" w:sz="0" w:space="0" w:color="auto"/>
            <w:bottom w:val="none" w:sz="0" w:space="0" w:color="auto"/>
            <w:right w:val="none" w:sz="0" w:space="0" w:color="auto"/>
          </w:divBdr>
        </w:div>
        <w:div w:id="557597037">
          <w:marLeft w:val="640"/>
          <w:marRight w:val="0"/>
          <w:marTop w:val="0"/>
          <w:marBottom w:val="0"/>
          <w:divBdr>
            <w:top w:val="none" w:sz="0" w:space="0" w:color="auto"/>
            <w:left w:val="none" w:sz="0" w:space="0" w:color="auto"/>
            <w:bottom w:val="none" w:sz="0" w:space="0" w:color="auto"/>
            <w:right w:val="none" w:sz="0" w:space="0" w:color="auto"/>
          </w:divBdr>
        </w:div>
        <w:div w:id="718166876">
          <w:marLeft w:val="640"/>
          <w:marRight w:val="0"/>
          <w:marTop w:val="0"/>
          <w:marBottom w:val="0"/>
          <w:divBdr>
            <w:top w:val="none" w:sz="0" w:space="0" w:color="auto"/>
            <w:left w:val="none" w:sz="0" w:space="0" w:color="auto"/>
            <w:bottom w:val="none" w:sz="0" w:space="0" w:color="auto"/>
            <w:right w:val="none" w:sz="0" w:space="0" w:color="auto"/>
          </w:divBdr>
        </w:div>
        <w:div w:id="776876383">
          <w:marLeft w:val="640"/>
          <w:marRight w:val="0"/>
          <w:marTop w:val="0"/>
          <w:marBottom w:val="0"/>
          <w:divBdr>
            <w:top w:val="none" w:sz="0" w:space="0" w:color="auto"/>
            <w:left w:val="none" w:sz="0" w:space="0" w:color="auto"/>
            <w:bottom w:val="none" w:sz="0" w:space="0" w:color="auto"/>
            <w:right w:val="none" w:sz="0" w:space="0" w:color="auto"/>
          </w:divBdr>
        </w:div>
        <w:div w:id="814755751">
          <w:marLeft w:val="640"/>
          <w:marRight w:val="0"/>
          <w:marTop w:val="0"/>
          <w:marBottom w:val="0"/>
          <w:divBdr>
            <w:top w:val="none" w:sz="0" w:space="0" w:color="auto"/>
            <w:left w:val="none" w:sz="0" w:space="0" w:color="auto"/>
            <w:bottom w:val="none" w:sz="0" w:space="0" w:color="auto"/>
            <w:right w:val="none" w:sz="0" w:space="0" w:color="auto"/>
          </w:divBdr>
        </w:div>
        <w:div w:id="1328509328">
          <w:marLeft w:val="640"/>
          <w:marRight w:val="0"/>
          <w:marTop w:val="0"/>
          <w:marBottom w:val="0"/>
          <w:divBdr>
            <w:top w:val="none" w:sz="0" w:space="0" w:color="auto"/>
            <w:left w:val="none" w:sz="0" w:space="0" w:color="auto"/>
            <w:bottom w:val="none" w:sz="0" w:space="0" w:color="auto"/>
            <w:right w:val="none" w:sz="0" w:space="0" w:color="auto"/>
          </w:divBdr>
        </w:div>
        <w:div w:id="1357803965">
          <w:marLeft w:val="640"/>
          <w:marRight w:val="0"/>
          <w:marTop w:val="0"/>
          <w:marBottom w:val="0"/>
          <w:divBdr>
            <w:top w:val="none" w:sz="0" w:space="0" w:color="auto"/>
            <w:left w:val="none" w:sz="0" w:space="0" w:color="auto"/>
            <w:bottom w:val="none" w:sz="0" w:space="0" w:color="auto"/>
            <w:right w:val="none" w:sz="0" w:space="0" w:color="auto"/>
          </w:divBdr>
        </w:div>
        <w:div w:id="1390618472">
          <w:marLeft w:val="640"/>
          <w:marRight w:val="0"/>
          <w:marTop w:val="0"/>
          <w:marBottom w:val="0"/>
          <w:divBdr>
            <w:top w:val="none" w:sz="0" w:space="0" w:color="auto"/>
            <w:left w:val="none" w:sz="0" w:space="0" w:color="auto"/>
            <w:bottom w:val="none" w:sz="0" w:space="0" w:color="auto"/>
            <w:right w:val="none" w:sz="0" w:space="0" w:color="auto"/>
          </w:divBdr>
        </w:div>
        <w:div w:id="1430389440">
          <w:marLeft w:val="640"/>
          <w:marRight w:val="0"/>
          <w:marTop w:val="0"/>
          <w:marBottom w:val="0"/>
          <w:divBdr>
            <w:top w:val="none" w:sz="0" w:space="0" w:color="auto"/>
            <w:left w:val="none" w:sz="0" w:space="0" w:color="auto"/>
            <w:bottom w:val="none" w:sz="0" w:space="0" w:color="auto"/>
            <w:right w:val="none" w:sz="0" w:space="0" w:color="auto"/>
          </w:divBdr>
        </w:div>
        <w:div w:id="1535194121">
          <w:marLeft w:val="640"/>
          <w:marRight w:val="0"/>
          <w:marTop w:val="0"/>
          <w:marBottom w:val="0"/>
          <w:divBdr>
            <w:top w:val="none" w:sz="0" w:space="0" w:color="auto"/>
            <w:left w:val="none" w:sz="0" w:space="0" w:color="auto"/>
            <w:bottom w:val="none" w:sz="0" w:space="0" w:color="auto"/>
            <w:right w:val="none" w:sz="0" w:space="0" w:color="auto"/>
          </w:divBdr>
        </w:div>
        <w:div w:id="1780876100">
          <w:marLeft w:val="640"/>
          <w:marRight w:val="0"/>
          <w:marTop w:val="0"/>
          <w:marBottom w:val="0"/>
          <w:divBdr>
            <w:top w:val="none" w:sz="0" w:space="0" w:color="auto"/>
            <w:left w:val="none" w:sz="0" w:space="0" w:color="auto"/>
            <w:bottom w:val="none" w:sz="0" w:space="0" w:color="auto"/>
            <w:right w:val="none" w:sz="0" w:space="0" w:color="auto"/>
          </w:divBdr>
        </w:div>
        <w:div w:id="1809277339">
          <w:marLeft w:val="640"/>
          <w:marRight w:val="0"/>
          <w:marTop w:val="0"/>
          <w:marBottom w:val="0"/>
          <w:divBdr>
            <w:top w:val="none" w:sz="0" w:space="0" w:color="auto"/>
            <w:left w:val="none" w:sz="0" w:space="0" w:color="auto"/>
            <w:bottom w:val="none" w:sz="0" w:space="0" w:color="auto"/>
            <w:right w:val="none" w:sz="0" w:space="0" w:color="auto"/>
          </w:divBdr>
        </w:div>
        <w:div w:id="1869685402">
          <w:marLeft w:val="640"/>
          <w:marRight w:val="0"/>
          <w:marTop w:val="0"/>
          <w:marBottom w:val="0"/>
          <w:divBdr>
            <w:top w:val="none" w:sz="0" w:space="0" w:color="auto"/>
            <w:left w:val="none" w:sz="0" w:space="0" w:color="auto"/>
            <w:bottom w:val="none" w:sz="0" w:space="0" w:color="auto"/>
            <w:right w:val="none" w:sz="0" w:space="0" w:color="auto"/>
          </w:divBdr>
        </w:div>
        <w:div w:id="1878470249">
          <w:marLeft w:val="640"/>
          <w:marRight w:val="0"/>
          <w:marTop w:val="0"/>
          <w:marBottom w:val="0"/>
          <w:divBdr>
            <w:top w:val="none" w:sz="0" w:space="0" w:color="auto"/>
            <w:left w:val="none" w:sz="0" w:space="0" w:color="auto"/>
            <w:bottom w:val="none" w:sz="0" w:space="0" w:color="auto"/>
            <w:right w:val="none" w:sz="0" w:space="0" w:color="auto"/>
          </w:divBdr>
        </w:div>
        <w:div w:id="2044473987">
          <w:marLeft w:val="640"/>
          <w:marRight w:val="0"/>
          <w:marTop w:val="0"/>
          <w:marBottom w:val="0"/>
          <w:divBdr>
            <w:top w:val="none" w:sz="0" w:space="0" w:color="auto"/>
            <w:left w:val="none" w:sz="0" w:space="0" w:color="auto"/>
            <w:bottom w:val="none" w:sz="0" w:space="0" w:color="auto"/>
            <w:right w:val="none" w:sz="0" w:space="0" w:color="auto"/>
          </w:divBdr>
        </w:div>
        <w:div w:id="2061392599">
          <w:marLeft w:val="640"/>
          <w:marRight w:val="0"/>
          <w:marTop w:val="0"/>
          <w:marBottom w:val="0"/>
          <w:divBdr>
            <w:top w:val="none" w:sz="0" w:space="0" w:color="auto"/>
            <w:left w:val="none" w:sz="0" w:space="0" w:color="auto"/>
            <w:bottom w:val="none" w:sz="0" w:space="0" w:color="auto"/>
            <w:right w:val="none" w:sz="0" w:space="0" w:color="auto"/>
          </w:divBdr>
        </w:div>
        <w:div w:id="2075079388">
          <w:marLeft w:val="640"/>
          <w:marRight w:val="0"/>
          <w:marTop w:val="0"/>
          <w:marBottom w:val="0"/>
          <w:divBdr>
            <w:top w:val="none" w:sz="0" w:space="0" w:color="auto"/>
            <w:left w:val="none" w:sz="0" w:space="0" w:color="auto"/>
            <w:bottom w:val="none" w:sz="0" w:space="0" w:color="auto"/>
            <w:right w:val="none" w:sz="0" w:space="0" w:color="auto"/>
          </w:divBdr>
        </w:div>
        <w:div w:id="2086683678">
          <w:marLeft w:val="640"/>
          <w:marRight w:val="0"/>
          <w:marTop w:val="0"/>
          <w:marBottom w:val="0"/>
          <w:divBdr>
            <w:top w:val="none" w:sz="0" w:space="0" w:color="auto"/>
            <w:left w:val="none" w:sz="0" w:space="0" w:color="auto"/>
            <w:bottom w:val="none" w:sz="0" w:space="0" w:color="auto"/>
            <w:right w:val="none" w:sz="0" w:space="0" w:color="auto"/>
          </w:divBdr>
        </w:div>
      </w:divsChild>
    </w:div>
    <w:div w:id="946425715">
      <w:bodyDiv w:val="1"/>
      <w:marLeft w:val="0"/>
      <w:marRight w:val="0"/>
      <w:marTop w:val="0"/>
      <w:marBottom w:val="0"/>
      <w:divBdr>
        <w:top w:val="none" w:sz="0" w:space="0" w:color="auto"/>
        <w:left w:val="none" w:sz="0" w:space="0" w:color="auto"/>
        <w:bottom w:val="none" w:sz="0" w:space="0" w:color="auto"/>
        <w:right w:val="none" w:sz="0" w:space="0" w:color="auto"/>
      </w:divBdr>
    </w:div>
    <w:div w:id="947157732">
      <w:bodyDiv w:val="1"/>
      <w:marLeft w:val="0"/>
      <w:marRight w:val="0"/>
      <w:marTop w:val="0"/>
      <w:marBottom w:val="0"/>
      <w:divBdr>
        <w:top w:val="none" w:sz="0" w:space="0" w:color="auto"/>
        <w:left w:val="none" w:sz="0" w:space="0" w:color="auto"/>
        <w:bottom w:val="none" w:sz="0" w:space="0" w:color="auto"/>
        <w:right w:val="none" w:sz="0" w:space="0" w:color="auto"/>
      </w:divBdr>
      <w:divsChild>
        <w:div w:id="1778792417">
          <w:marLeft w:val="0"/>
          <w:marRight w:val="0"/>
          <w:marTop w:val="0"/>
          <w:marBottom w:val="0"/>
          <w:divBdr>
            <w:top w:val="none" w:sz="0" w:space="0" w:color="auto"/>
            <w:left w:val="none" w:sz="0" w:space="0" w:color="auto"/>
            <w:bottom w:val="none" w:sz="0" w:space="0" w:color="auto"/>
            <w:right w:val="none" w:sz="0" w:space="0" w:color="auto"/>
          </w:divBdr>
          <w:divsChild>
            <w:div w:id="1290823967">
              <w:marLeft w:val="0"/>
              <w:marRight w:val="0"/>
              <w:marTop w:val="0"/>
              <w:marBottom w:val="0"/>
              <w:divBdr>
                <w:top w:val="none" w:sz="0" w:space="0" w:color="auto"/>
                <w:left w:val="none" w:sz="0" w:space="0" w:color="auto"/>
                <w:bottom w:val="none" w:sz="0" w:space="0" w:color="auto"/>
                <w:right w:val="none" w:sz="0" w:space="0" w:color="auto"/>
              </w:divBdr>
              <w:divsChild>
                <w:div w:id="144888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541700">
      <w:bodyDiv w:val="1"/>
      <w:marLeft w:val="0"/>
      <w:marRight w:val="0"/>
      <w:marTop w:val="0"/>
      <w:marBottom w:val="0"/>
      <w:divBdr>
        <w:top w:val="none" w:sz="0" w:space="0" w:color="auto"/>
        <w:left w:val="none" w:sz="0" w:space="0" w:color="auto"/>
        <w:bottom w:val="none" w:sz="0" w:space="0" w:color="auto"/>
        <w:right w:val="none" w:sz="0" w:space="0" w:color="auto"/>
      </w:divBdr>
      <w:divsChild>
        <w:div w:id="476722832">
          <w:marLeft w:val="0"/>
          <w:marRight w:val="0"/>
          <w:marTop w:val="0"/>
          <w:marBottom w:val="0"/>
          <w:divBdr>
            <w:top w:val="none" w:sz="0" w:space="0" w:color="auto"/>
            <w:left w:val="none" w:sz="0" w:space="0" w:color="auto"/>
            <w:bottom w:val="none" w:sz="0" w:space="0" w:color="auto"/>
            <w:right w:val="none" w:sz="0" w:space="0" w:color="auto"/>
          </w:divBdr>
          <w:divsChild>
            <w:div w:id="1016805948">
              <w:marLeft w:val="0"/>
              <w:marRight w:val="0"/>
              <w:marTop w:val="0"/>
              <w:marBottom w:val="0"/>
              <w:divBdr>
                <w:top w:val="none" w:sz="0" w:space="0" w:color="auto"/>
                <w:left w:val="none" w:sz="0" w:space="0" w:color="auto"/>
                <w:bottom w:val="none" w:sz="0" w:space="0" w:color="auto"/>
                <w:right w:val="none" w:sz="0" w:space="0" w:color="auto"/>
              </w:divBdr>
              <w:divsChild>
                <w:div w:id="1876886303">
                  <w:marLeft w:val="0"/>
                  <w:marRight w:val="0"/>
                  <w:marTop w:val="0"/>
                  <w:marBottom w:val="0"/>
                  <w:divBdr>
                    <w:top w:val="none" w:sz="0" w:space="0" w:color="auto"/>
                    <w:left w:val="none" w:sz="0" w:space="0" w:color="auto"/>
                    <w:bottom w:val="none" w:sz="0" w:space="0" w:color="auto"/>
                    <w:right w:val="none" w:sz="0" w:space="0" w:color="auto"/>
                  </w:divBdr>
                  <w:divsChild>
                    <w:div w:id="209585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122875">
      <w:bodyDiv w:val="1"/>
      <w:marLeft w:val="0"/>
      <w:marRight w:val="0"/>
      <w:marTop w:val="0"/>
      <w:marBottom w:val="0"/>
      <w:divBdr>
        <w:top w:val="none" w:sz="0" w:space="0" w:color="auto"/>
        <w:left w:val="none" w:sz="0" w:space="0" w:color="auto"/>
        <w:bottom w:val="none" w:sz="0" w:space="0" w:color="auto"/>
        <w:right w:val="none" w:sz="0" w:space="0" w:color="auto"/>
      </w:divBdr>
      <w:divsChild>
        <w:div w:id="8531574">
          <w:marLeft w:val="640"/>
          <w:marRight w:val="0"/>
          <w:marTop w:val="0"/>
          <w:marBottom w:val="0"/>
          <w:divBdr>
            <w:top w:val="none" w:sz="0" w:space="0" w:color="auto"/>
            <w:left w:val="none" w:sz="0" w:space="0" w:color="auto"/>
            <w:bottom w:val="none" w:sz="0" w:space="0" w:color="auto"/>
            <w:right w:val="none" w:sz="0" w:space="0" w:color="auto"/>
          </w:divBdr>
        </w:div>
        <w:div w:id="133257232">
          <w:marLeft w:val="640"/>
          <w:marRight w:val="0"/>
          <w:marTop w:val="0"/>
          <w:marBottom w:val="0"/>
          <w:divBdr>
            <w:top w:val="none" w:sz="0" w:space="0" w:color="auto"/>
            <w:left w:val="none" w:sz="0" w:space="0" w:color="auto"/>
            <w:bottom w:val="none" w:sz="0" w:space="0" w:color="auto"/>
            <w:right w:val="none" w:sz="0" w:space="0" w:color="auto"/>
          </w:divBdr>
        </w:div>
        <w:div w:id="140002541">
          <w:marLeft w:val="640"/>
          <w:marRight w:val="0"/>
          <w:marTop w:val="0"/>
          <w:marBottom w:val="0"/>
          <w:divBdr>
            <w:top w:val="none" w:sz="0" w:space="0" w:color="auto"/>
            <w:left w:val="none" w:sz="0" w:space="0" w:color="auto"/>
            <w:bottom w:val="none" w:sz="0" w:space="0" w:color="auto"/>
            <w:right w:val="none" w:sz="0" w:space="0" w:color="auto"/>
          </w:divBdr>
        </w:div>
        <w:div w:id="166406989">
          <w:marLeft w:val="640"/>
          <w:marRight w:val="0"/>
          <w:marTop w:val="0"/>
          <w:marBottom w:val="0"/>
          <w:divBdr>
            <w:top w:val="none" w:sz="0" w:space="0" w:color="auto"/>
            <w:left w:val="none" w:sz="0" w:space="0" w:color="auto"/>
            <w:bottom w:val="none" w:sz="0" w:space="0" w:color="auto"/>
            <w:right w:val="none" w:sz="0" w:space="0" w:color="auto"/>
          </w:divBdr>
        </w:div>
        <w:div w:id="198393215">
          <w:marLeft w:val="640"/>
          <w:marRight w:val="0"/>
          <w:marTop w:val="0"/>
          <w:marBottom w:val="0"/>
          <w:divBdr>
            <w:top w:val="none" w:sz="0" w:space="0" w:color="auto"/>
            <w:left w:val="none" w:sz="0" w:space="0" w:color="auto"/>
            <w:bottom w:val="none" w:sz="0" w:space="0" w:color="auto"/>
            <w:right w:val="none" w:sz="0" w:space="0" w:color="auto"/>
          </w:divBdr>
        </w:div>
        <w:div w:id="389957786">
          <w:marLeft w:val="640"/>
          <w:marRight w:val="0"/>
          <w:marTop w:val="0"/>
          <w:marBottom w:val="0"/>
          <w:divBdr>
            <w:top w:val="none" w:sz="0" w:space="0" w:color="auto"/>
            <w:left w:val="none" w:sz="0" w:space="0" w:color="auto"/>
            <w:bottom w:val="none" w:sz="0" w:space="0" w:color="auto"/>
            <w:right w:val="none" w:sz="0" w:space="0" w:color="auto"/>
          </w:divBdr>
        </w:div>
        <w:div w:id="503278739">
          <w:marLeft w:val="640"/>
          <w:marRight w:val="0"/>
          <w:marTop w:val="0"/>
          <w:marBottom w:val="0"/>
          <w:divBdr>
            <w:top w:val="none" w:sz="0" w:space="0" w:color="auto"/>
            <w:left w:val="none" w:sz="0" w:space="0" w:color="auto"/>
            <w:bottom w:val="none" w:sz="0" w:space="0" w:color="auto"/>
            <w:right w:val="none" w:sz="0" w:space="0" w:color="auto"/>
          </w:divBdr>
        </w:div>
        <w:div w:id="610362761">
          <w:marLeft w:val="640"/>
          <w:marRight w:val="0"/>
          <w:marTop w:val="0"/>
          <w:marBottom w:val="0"/>
          <w:divBdr>
            <w:top w:val="none" w:sz="0" w:space="0" w:color="auto"/>
            <w:left w:val="none" w:sz="0" w:space="0" w:color="auto"/>
            <w:bottom w:val="none" w:sz="0" w:space="0" w:color="auto"/>
            <w:right w:val="none" w:sz="0" w:space="0" w:color="auto"/>
          </w:divBdr>
        </w:div>
        <w:div w:id="724834620">
          <w:marLeft w:val="640"/>
          <w:marRight w:val="0"/>
          <w:marTop w:val="0"/>
          <w:marBottom w:val="0"/>
          <w:divBdr>
            <w:top w:val="none" w:sz="0" w:space="0" w:color="auto"/>
            <w:left w:val="none" w:sz="0" w:space="0" w:color="auto"/>
            <w:bottom w:val="none" w:sz="0" w:space="0" w:color="auto"/>
            <w:right w:val="none" w:sz="0" w:space="0" w:color="auto"/>
          </w:divBdr>
        </w:div>
        <w:div w:id="758258456">
          <w:marLeft w:val="640"/>
          <w:marRight w:val="0"/>
          <w:marTop w:val="0"/>
          <w:marBottom w:val="0"/>
          <w:divBdr>
            <w:top w:val="none" w:sz="0" w:space="0" w:color="auto"/>
            <w:left w:val="none" w:sz="0" w:space="0" w:color="auto"/>
            <w:bottom w:val="none" w:sz="0" w:space="0" w:color="auto"/>
            <w:right w:val="none" w:sz="0" w:space="0" w:color="auto"/>
          </w:divBdr>
        </w:div>
        <w:div w:id="956378433">
          <w:marLeft w:val="640"/>
          <w:marRight w:val="0"/>
          <w:marTop w:val="0"/>
          <w:marBottom w:val="0"/>
          <w:divBdr>
            <w:top w:val="none" w:sz="0" w:space="0" w:color="auto"/>
            <w:left w:val="none" w:sz="0" w:space="0" w:color="auto"/>
            <w:bottom w:val="none" w:sz="0" w:space="0" w:color="auto"/>
            <w:right w:val="none" w:sz="0" w:space="0" w:color="auto"/>
          </w:divBdr>
        </w:div>
        <w:div w:id="981807364">
          <w:marLeft w:val="640"/>
          <w:marRight w:val="0"/>
          <w:marTop w:val="0"/>
          <w:marBottom w:val="0"/>
          <w:divBdr>
            <w:top w:val="none" w:sz="0" w:space="0" w:color="auto"/>
            <w:left w:val="none" w:sz="0" w:space="0" w:color="auto"/>
            <w:bottom w:val="none" w:sz="0" w:space="0" w:color="auto"/>
            <w:right w:val="none" w:sz="0" w:space="0" w:color="auto"/>
          </w:divBdr>
        </w:div>
        <w:div w:id="1310749372">
          <w:marLeft w:val="640"/>
          <w:marRight w:val="0"/>
          <w:marTop w:val="0"/>
          <w:marBottom w:val="0"/>
          <w:divBdr>
            <w:top w:val="none" w:sz="0" w:space="0" w:color="auto"/>
            <w:left w:val="none" w:sz="0" w:space="0" w:color="auto"/>
            <w:bottom w:val="none" w:sz="0" w:space="0" w:color="auto"/>
            <w:right w:val="none" w:sz="0" w:space="0" w:color="auto"/>
          </w:divBdr>
        </w:div>
        <w:div w:id="1333990969">
          <w:marLeft w:val="640"/>
          <w:marRight w:val="0"/>
          <w:marTop w:val="0"/>
          <w:marBottom w:val="0"/>
          <w:divBdr>
            <w:top w:val="none" w:sz="0" w:space="0" w:color="auto"/>
            <w:left w:val="none" w:sz="0" w:space="0" w:color="auto"/>
            <w:bottom w:val="none" w:sz="0" w:space="0" w:color="auto"/>
            <w:right w:val="none" w:sz="0" w:space="0" w:color="auto"/>
          </w:divBdr>
        </w:div>
        <w:div w:id="1341196821">
          <w:marLeft w:val="640"/>
          <w:marRight w:val="0"/>
          <w:marTop w:val="0"/>
          <w:marBottom w:val="0"/>
          <w:divBdr>
            <w:top w:val="none" w:sz="0" w:space="0" w:color="auto"/>
            <w:left w:val="none" w:sz="0" w:space="0" w:color="auto"/>
            <w:bottom w:val="none" w:sz="0" w:space="0" w:color="auto"/>
            <w:right w:val="none" w:sz="0" w:space="0" w:color="auto"/>
          </w:divBdr>
        </w:div>
        <w:div w:id="1354378038">
          <w:marLeft w:val="640"/>
          <w:marRight w:val="0"/>
          <w:marTop w:val="0"/>
          <w:marBottom w:val="0"/>
          <w:divBdr>
            <w:top w:val="none" w:sz="0" w:space="0" w:color="auto"/>
            <w:left w:val="none" w:sz="0" w:space="0" w:color="auto"/>
            <w:bottom w:val="none" w:sz="0" w:space="0" w:color="auto"/>
            <w:right w:val="none" w:sz="0" w:space="0" w:color="auto"/>
          </w:divBdr>
        </w:div>
        <w:div w:id="1361084204">
          <w:marLeft w:val="640"/>
          <w:marRight w:val="0"/>
          <w:marTop w:val="0"/>
          <w:marBottom w:val="0"/>
          <w:divBdr>
            <w:top w:val="none" w:sz="0" w:space="0" w:color="auto"/>
            <w:left w:val="none" w:sz="0" w:space="0" w:color="auto"/>
            <w:bottom w:val="none" w:sz="0" w:space="0" w:color="auto"/>
            <w:right w:val="none" w:sz="0" w:space="0" w:color="auto"/>
          </w:divBdr>
        </w:div>
        <w:div w:id="1509557713">
          <w:marLeft w:val="640"/>
          <w:marRight w:val="0"/>
          <w:marTop w:val="0"/>
          <w:marBottom w:val="0"/>
          <w:divBdr>
            <w:top w:val="none" w:sz="0" w:space="0" w:color="auto"/>
            <w:left w:val="none" w:sz="0" w:space="0" w:color="auto"/>
            <w:bottom w:val="none" w:sz="0" w:space="0" w:color="auto"/>
            <w:right w:val="none" w:sz="0" w:space="0" w:color="auto"/>
          </w:divBdr>
        </w:div>
        <w:div w:id="1596748444">
          <w:marLeft w:val="640"/>
          <w:marRight w:val="0"/>
          <w:marTop w:val="0"/>
          <w:marBottom w:val="0"/>
          <w:divBdr>
            <w:top w:val="none" w:sz="0" w:space="0" w:color="auto"/>
            <w:left w:val="none" w:sz="0" w:space="0" w:color="auto"/>
            <w:bottom w:val="none" w:sz="0" w:space="0" w:color="auto"/>
            <w:right w:val="none" w:sz="0" w:space="0" w:color="auto"/>
          </w:divBdr>
        </w:div>
        <w:div w:id="1642617473">
          <w:marLeft w:val="640"/>
          <w:marRight w:val="0"/>
          <w:marTop w:val="0"/>
          <w:marBottom w:val="0"/>
          <w:divBdr>
            <w:top w:val="none" w:sz="0" w:space="0" w:color="auto"/>
            <w:left w:val="none" w:sz="0" w:space="0" w:color="auto"/>
            <w:bottom w:val="none" w:sz="0" w:space="0" w:color="auto"/>
            <w:right w:val="none" w:sz="0" w:space="0" w:color="auto"/>
          </w:divBdr>
        </w:div>
        <w:div w:id="1663313387">
          <w:marLeft w:val="640"/>
          <w:marRight w:val="0"/>
          <w:marTop w:val="0"/>
          <w:marBottom w:val="0"/>
          <w:divBdr>
            <w:top w:val="none" w:sz="0" w:space="0" w:color="auto"/>
            <w:left w:val="none" w:sz="0" w:space="0" w:color="auto"/>
            <w:bottom w:val="none" w:sz="0" w:space="0" w:color="auto"/>
            <w:right w:val="none" w:sz="0" w:space="0" w:color="auto"/>
          </w:divBdr>
        </w:div>
        <w:div w:id="1669600460">
          <w:marLeft w:val="640"/>
          <w:marRight w:val="0"/>
          <w:marTop w:val="0"/>
          <w:marBottom w:val="0"/>
          <w:divBdr>
            <w:top w:val="none" w:sz="0" w:space="0" w:color="auto"/>
            <w:left w:val="none" w:sz="0" w:space="0" w:color="auto"/>
            <w:bottom w:val="none" w:sz="0" w:space="0" w:color="auto"/>
            <w:right w:val="none" w:sz="0" w:space="0" w:color="auto"/>
          </w:divBdr>
        </w:div>
        <w:div w:id="1831825593">
          <w:marLeft w:val="640"/>
          <w:marRight w:val="0"/>
          <w:marTop w:val="0"/>
          <w:marBottom w:val="0"/>
          <w:divBdr>
            <w:top w:val="none" w:sz="0" w:space="0" w:color="auto"/>
            <w:left w:val="none" w:sz="0" w:space="0" w:color="auto"/>
            <w:bottom w:val="none" w:sz="0" w:space="0" w:color="auto"/>
            <w:right w:val="none" w:sz="0" w:space="0" w:color="auto"/>
          </w:divBdr>
        </w:div>
        <w:div w:id="1839349232">
          <w:marLeft w:val="640"/>
          <w:marRight w:val="0"/>
          <w:marTop w:val="0"/>
          <w:marBottom w:val="0"/>
          <w:divBdr>
            <w:top w:val="none" w:sz="0" w:space="0" w:color="auto"/>
            <w:left w:val="none" w:sz="0" w:space="0" w:color="auto"/>
            <w:bottom w:val="none" w:sz="0" w:space="0" w:color="auto"/>
            <w:right w:val="none" w:sz="0" w:space="0" w:color="auto"/>
          </w:divBdr>
        </w:div>
        <w:div w:id="1923219596">
          <w:marLeft w:val="640"/>
          <w:marRight w:val="0"/>
          <w:marTop w:val="0"/>
          <w:marBottom w:val="0"/>
          <w:divBdr>
            <w:top w:val="none" w:sz="0" w:space="0" w:color="auto"/>
            <w:left w:val="none" w:sz="0" w:space="0" w:color="auto"/>
            <w:bottom w:val="none" w:sz="0" w:space="0" w:color="auto"/>
            <w:right w:val="none" w:sz="0" w:space="0" w:color="auto"/>
          </w:divBdr>
        </w:div>
        <w:div w:id="1978102107">
          <w:marLeft w:val="640"/>
          <w:marRight w:val="0"/>
          <w:marTop w:val="0"/>
          <w:marBottom w:val="0"/>
          <w:divBdr>
            <w:top w:val="none" w:sz="0" w:space="0" w:color="auto"/>
            <w:left w:val="none" w:sz="0" w:space="0" w:color="auto"/>
            <w:bottom w:val="none" w:sz="0" w:space="0" w:color="auto"/>
            <w:right w:val="none" w:sz="0" w:space="0" w:color="auto"/>
          </w:divBdr>
        </w:div>
        <w:div w:id="2114788988">
          <w:marLeft w:val="640"/>
          <w:marRight w:val="0"/>
          <w:marTop w:val="0"/>
          <w:marBottom w:val="0"/>
          <w:divBdr>
            <w:top w:val="none" w:sz="0" w:space="0" w:color="auto"/>
            <w:left w:val="none" w:sz="0" w:space="0" w:color="auto"/>
            <w:bottom w:val="none" w:sz="0" w:space="0" w:color="auto"/>
            <w:right w:val="none" w:sz="0" w:space="0" w:color="auto"/>
          </w:divBdr>
        </w:div>
        <w:div w:id="2147315413">
          <w:marLeft w:val="640"/>
          <w:marRight w:val="0"/>
          <w:marTop w:val="0"/>
          <w:marBottom w:val="0"/>
          <w:divBdr>
            <w:top w:val="none" w:sz="0" w:space="0" w:color="auto"/>
            <w:left w:val="none" w:sz="0" w:space="0" w:color="auto"/>
            <w:bottom w:val="none" w:sz="0" w:space="0" w:color="auto"/>
            <w:right w:val="none" w:sz="0" w:space="0" w:color="auto"/>
          </w:divBdr>
        </w:div>
      </w:divsChild>
    </w:div>
    <w:div w:id="974258696">
      <w:bodyDiv w:val="1"/>
      <w:marLeft w:val="0"/>
      <w:marRight w:val="0"/>
      <w:marTop w:val="0"/>
      <w:marBottom w:val="0"/>
      <w:divBdr>
        <w:top w:val="none" w:sz="0" w:space="0" w:color="auto"/>
        <w:left w:val="none" w:sz="0" w:space="0" w:color="auto"/>
        <w:bottom w:val="none" w:sz="0" w:space="0" w:color="auto"/>
        <w:right w:val="none" w:sz="0" w:space="0" w:color="auto"/>
      </w:divBdr>
      <w:divsChild>
        <w:div w:id="894438179">
          <w:marLeft w:val="0"/>
          <w:marRight w:val="0"/>
          <w:marTop w:val="0"/>
          <w:marBottom w:val="0"/>
          <w:divBdr>
            <w:top w:val="none" w:sz="0" w:space="0" w:color="auto"/>
            <w:left w:val="none" w:sz="0" w:space="0" w:color="auto"/>
            <w:bottom w:val="none" w:sz="0" w:space="0" w:color="auto"/>
            <w:right w:val="none" w:sz="0" w:space="0" w:color="auto"/>
          </w:divBdr>
          <w:divsChild>
            <w:div w:id="836262149">
              <w:marLeft w:val="0"/>
              <w:marRight w:val="0"/>
              <w:marTop w:val="0"/>
              <w:marBottom w:val="0"/>
              <w:divBdr>
                <w:top w:val="none" w:sz="0" w:space="0" w:color="auto"/>
                <w:left w:val="none" w:sz="0" w:space="0" w:color="auto"/>
                <w:bottom w:val="none" w:sz="0" w:space="0" w:color="auto"/>
                <w:right w:val="none" w:sz="0" w:space="0" w:color="auto"/>
              </w:divBdr>
              <w:divsChild>
                <w:div w:id="586890686">
                  <w:marLeft w:val="0"/>
                  <w:marRight w:val="0"/>
                  <w:marTop w:val="0"/>
                  <w:marBottom w:val="0"/>
                  <w:divBdr>
                    <w:top w:val="none" w:sz="0" w:space="0" w:color="auto"/>
                    <w:left w:val="none" w:sz="0" w:space="0" w:color="auto"/>
                    <w:bottom w:val="none" w:sz="0" w:space="0" w:color="auto"/>
                    <w:right w:val="none" w:sz="0" w:space="0" w:color="auto"/>
                  </w:divBdr>
                  <w:divsChild>
                    <w:div w:id="8561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570447">
      <w:bodyDiv w:val="1"/>
      <w:marLeft w:val="0"/>
      <w:marRight w:val="0"/>
      <w:marTop w:val="0"/>
      <w:marBottom w:val="0"/>
      <w:divBdr>
        <w:top w:val="none" w:sz="0" w:space="0" w:color="auto"/>
        <w:left w:val="none" w:sz="0" w:space="0" w:color="auto"/>
        <w:bottom w:val="none" w:sz="0" w:space="0" w:color="auto"/>
        <w:right w:val="none" w:sz="0" w:space="0" w:color="auto"/>
      </w:divBdr>
      <w:divsChild>
        <w:div w:id="597254970">
          <w:marLeft w:val="0"/>
          <w:marRight w:val="0"/>
          <w:marTop w:val="0"/>
          <w:marBottom w:val="0"/>
          <w:divBdr>
            <w:top w:val="none" w:sz="0" w:space="0" w:color="auto"/>
            <w:left w:val="none" w:sz="0" w:space="0" w:color="auto"/>
            <w:bottom w:val="none" w:sz="0" w:space="0" w:color="auto"/>
            <w:right w:val="none" w:sz="0" w:space="0" w:color="auto"/>
          </w:divBdr>
          <w:divsChild>
            <w:div w:id="1243877058">
              <w:marLeft w:val="0"/>
              <w:marRight w:val="0"/>
              <w:marTop w:val="0"/>
              <w:marBottom w:val="0"/>
              <w:divBdr>
                <w:top w:val="none" w:sz="0" w:space="0" w:color="auto"/>
                <w:left w:val="none" w:sz="0" w:space="0" w:color="auto"/>
                <w:bottom w:val="none" w:sz="0" w:space="0" w:color="auto"/>
                <w:right w:val="none" w:sz="0" w:space="0" w:color="auto"/>
              </w:divBdr>
              <w:divsChild>
                <w:div w:id="63491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199211">
      <w:bodyDiv w:val="1"/>
      <w:marLeft w:val="0"/>
      <w:marRight w:val="0"/>
      <w:marTop w:val="0"/>
      <w:marBottom w:val="0"/>
      <w:divBdr>
        <w:top w:val="none" w:sz="0" w:space="0" w:color="auto"/>
        <w:left w:val="none" w:sz="0" w:space="0" w:color="auto"/>
        <w:bottom w:val="none" w:sz="0" w:space="0" w:color="auto"/>
        <w:right w:val="none" w:sz="0" w:space="0" w:color="auto"/>
      </w:divBdr>
      <w:divsChild>
        <w:div w:id="1118331632">
          <w:marLeft w:val="0"/>
          <w:marRight w:val="0"/>
          <w:marTop w:val="0"/>
          <w:marBottom w:val="0"/>
          <w:divBdr>
            <w:top w:val="none" w:sz="0" w:space="0" w:color="auto"/>
            <w:left w:val="none" w:sz="0" w:space="0" w:color="auto"/>
            <w:bottom w:val="none" w:sz="0" w:space="0" w:color="auto"/>
            <w:right w:val="none" w:sz="0" w:space="0" w:color="auto"/>
          </w:divBdr>
          <w:divsChild>
            <w:div w:id="1760563653">
              <w:marLeft w:val="0"/>
              <w:marRight w:val="0"/>
              <w:marTop w:val="0"/>
              <w:marBottom w:val="0"/>
              <w:divBdr>
                <w:top w:val="none" w:sz="0" w:space="0" w:color="auto"/>
                <w:left w:val="none" w:sz="0" w:space="0" w:color="auto"/>
                <w:bottom w:val="none" w:sz="0" w:space="0" w:color="auto"/>
                <w:right w:val="none" w:sz="0" w:space="0" w:color="auto"/>
              </w:divBdr>
              <w:divsChild>
                <w:div w:id="7969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354917">
      <w:bodyDiv w:val="1"/>
      <w:marLeft w:val="0"/>
      <w:marRight w:val="0"/>
      <w:marTop w:val="0"/>
      <w:marBottom w:val="0"/>
      <w:divBdr>
        <w:top w:val="none" w:sz="0" w:space="0" w:color="auto"/>
        <w:left w:val="none" w:sz="0" w:space="0" w:color="auto"/>
        <w:bottom w:val="none" w:sz="0" w:space="0" w:color="auto"/>
        <w:right w:val="none" w:sz="0" w:space="0" w:color="auto"/>
      </w:divBdr>
      <w:divsChild>
        <w:div w:id="50233011">
          <w:marLeft w:val="0"/>
          <w:marRight w:val="0"/>
          <w:marTop w:val="0"/>
          <w:marBottom w:val="0"/>
          <w:divBdr>
            <w:top w:val="none" w:sz="0" w:space="0" w:color="auto"/>
            <w:left w:val="none" w:sz="0" w:space="0" w:color="auto"/>
            <w:bottom w:val="none" w:sz="0" w:space="0" w:color="auto"/>
            <w:right w:val="none" w:sz="0" w:space="0" w:color="auto"/>
          </w:divBdr>
          <w:divsChild>
            <w:div w:id="1277059215">
              <w:marLeft w:val="0"/>
              <w:marRight w:val="0"/>
              <w:marTop w:val="0"/>
              <w:marBottom w:val="0"/>
              <w:divBdr>
                <w:top w:val="none" w:sz="0" w:space="0" w:color="auto"/>
                <w:left w:val="none" w:sz="0" w:space="0" w:color="auto"/>
                <w:bottom w:val="none" w:sz="0" w:space="0" w:color="auto"/>
                <w:right w:val="none" w:sz="0" w:space="0" w:color="auto"/>
              </w:divBdr>
              <w:divsChild>
                <w:div w:id="17615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397842">
      <w:bodyDiv w:val="1"/>
      <w:marLeft w:val="0"/>
      <w:marRight w:val="0"/>
      <w:marTop w:val="0"/>
      <w:marBottom w:val="0"/>
      <w:divBdr>
        <w:top w:val="none" w:sz="0" w:space="0" w:color="auto"/>
        <w:left w:val="none" w:sz="0" w:space="0" w:color="auto"/>
        <w:bottom w:val="none" w:sz="0" w:space="0" w:color="auto"/>
        <w:right w:val="none" w:sz="0" w:space="0" w:color="auto"/>
      </w:divBdr>
      <w:divsChild>
        <w:div w:id="27337983">
          <w:marLeft w:val="640"/>
          <w:marRight w:val="0"/>
          <w:marTop w:val="0"/>
          <w:marBottom w:val="0"/>
          <w:divBdr>
            <w:top w:val="none" w:sz="0" w:space="0" w:color="auto"/>
            <w:left w:val="none" w:sz="0" w:space="0" w:color="auto"/>
            <w:bottom w:val="none" w:sz="0" w:space="0" w:color="auto"/>
            <w:right w:val="none" w:sz="0" w:space="0" w:color="auto"/>
          </w:divBdr>
        </w:div>
        <w:div w:id="32270574">
          <w:marLeft w:val="640"/>
          <w:marRight w:val="0"/>
          <w:marTop w:val="0"/>
          <w:marBottom w:val="0"/>
          <w:divBdr>
            <w:top w:val="none" w:sz="0" w:space="0" w:color="auto"/>
            <w:left w:val="none" w:sz="0" w:space="0" w:color="auto"/>
            <w:bottom w:val="none" w:sz="0" w:space="0" w:color="auto"/>
            <w:right w:val="none" w:sz="0" w:space="0" w:color="auto"/>
          </w:divBdr>
        </w:div>
        <w:div w:id="324864430">
          <w:marLeft w:val="640"/>
          <w:marRight w:val="0"/>
          <w:marTop w:val="0"/>
          <w:marBottom w:val="0"/>
          <w:divBdr>
            <w:top w:val="none" w:sz="0" w:space="0" w:color="auto"/>
            <w:left w:val="none" w:sz="0" w:space="0" w:color="auto"/>
            <w:bottom w:val="none" w:sz="0" w:space="0" w:color="auto"/>
            <w:right w:val="none" w:sz="0" w:space="0" w:color="auto"/>
          </w:divBdr>
        </w:div>
        <w:div w:id="592587410">
          <w:marLeft w:val="640"/>
          <w:marRight w:val="0"/>
          <w:marTop w:val="0"/>
          <w:marBottom w:val="0"/>
          <w:divBdr>
            <w:top w:val="none" w:sz="0" w:space="0" w:color="auto"/>
            <w:left w:val="none" w:sz="0" w:space="0" w:color="auto"/>
            <w:bottom w:val="none" w:sz="0" w:space="0" w:color="auto"/>
            <w:right w:val="none" w:sz="0" w:space="0" w:color="auto"/>
          </w:divBdr>
        </w:div>
        <w:div w:id="603269372">
          <w:marLeft w:val="640"/>
          <w:marRight w:val="0"/>
          <w:marTop w:val="0"/>
          <w:marBottom w:val="0"/>
          <w:divBdr>
            <w:top w:val="none" w:sz="0" w:space="0" w:color="auto"/>
            <w:left w:val="none" w:sz="0" w:space="0" w:color="auto"/>
            <w:bottom w:val="none" w:sz="0" w:space="0" w:color="auto"/>
            <w:right w:val="none" w:sz="0" w:space="0" w:color="auto"/>
          </w:divBdr>
        </w:div>
        <w:div w:id="617447057">
          <w:marLeft w:val="640"/>
          <w:marRight w:val="0"/>
          <w:marTop w:val="0"/>
          <w:marBottom w:val="0"/>
          <w:divBdr>
            <w:top w:val="none" w:sz="0" w:space="0" w:color="auto"/>
            <w:left w:val="none" w:sz="0" w:space="0" w:color="auto"/>
            <w:bottom w:val="none" w:sz="0" w:space="0" w:color="auto"/>
            <w:right w:val="none" w:sz="0" w:space="0" w:color="auto"/>
          </w:divBdr>
        </w:div>
        <w:div w:id="853883836">
          <w:marLeft w:val="640"/>
          <w:marRight w:val="0"/>
          <w:marTop w:val="0"/>
          <w:marBottom w:val="0"/>
          <w:divBdr>
            <w:top w:val="none" w:sz="0" w:space="0" w:color="auto"/>
            <w:left w:val="none" w:sz="0" w:space="0" w:color="auto"/>
            <w:bottom w:val="none" w:sz="0" w:space="0" w:color="auto"/>
            <w:right w:val="none" w:sz="0" w:space="0" w:color="auto"/>
          </w:divBdr>
        </w:div>
        <w:div w:id="1002049180">
          <w:marLeft w:val="640"/>
          <w:marRight w:val="0"/>
          <w:marTop w:val="0"/>
          <w:marBottom w:val="0"/>
          <w:divBdr>
            <w:top w:val="none" w:sz="0" w:space="0" w:color="auto"/>
            <w:left w:val="none" w:sz="0" w:space="0" w:color="auto"/>
            <w:bottom w:val="none" w:sz="0" w:space="0" w:color="auto"/>
            <w:right w:val="none" w:sz="0" w:space="0" w:color="auto"/>
          </w:divBdr>
        </w:div>
        <w:div w:id="1003557183">
          <w:marLeft w:val="640"/>
          <w:marRight w:val="0"/>
          <w:marTop w:val="0"/>
          <w:marBottom w:val="0"/>
          <w:divBdr>
            <w:top w:val="none" w:sz="0" w:space="0" w:color="auto"/>
            <w:left w:val="none" w:sz="0" w:space="0" w:color="auto"/>
            <w:bottom w:val="none" w:sz="0" w:space="0" w:color="auto"/>
            <w:right w:val="none" w:sz="0" w:space="0" w:color="auto"/>
          </w:divBdr>
        </w:div>
        <w:div w:id="1075931144">
          <w:marLeft w:val="640"/>
          <w:marRight w:val="0"/>
          <w:marTop w:val="0"/>
          <w:marBottom w:val="0"/>
          <w:divBdr>
            <w:top w:val="none" w:sz="0" w:space="0" w:color="auto"/>
            <w:left w:val="none" w:sz="0" w:space="0" w:color="auto"/>
            <w:bottom w:val="none" w:sz="0" w:space="0" w:color="auto"/>
            <w:right w:val="none" w:sz="0" w:space="0" w:color="auto"/>
          </w:divBdr>
        </w:div>
        <w:div w:id="1388064707">
          <w:marLeft w:val="640"/>
          <w:marRight w:val="0"/>
          <w:marTop w:val="0"/>
          <w:marBottom w:val="0"/>
          <w:divBdr>
            <w:top w:val="none" w:sz="0" w:space="0" w:color="auto"/>
            <w:left w:val="none" w:sz="0" w:space="0" w:color="auto"/>
            <w:bottom w:val="none" w:sz="0" w:space="0" w:color="auto"/>
            <w:right w:val="none" w:sz="0" w:space="0" w:color="auto"/>
          </w:divBdr>
        </w:div>
        <w:div w:id="1497841134">
          <w:marLeft w:val="640"/>
          <w:marRight w:val="0"/>
          <w:marTop w:val="0"/>
          <w:marBottom w:val="0"/>
          <w:divBdr>
            <w:top w:val="none" w:sz="0" w:space="0" w:color="auto"/>
            <w:left w:val="none" w:sz="0" w:space="0" w:color="auto"/>
            <w:bottom w:val="none" w:sz="0" w:space="0" w:color="auto"/>
            <w:right w:val="none" w:sz="0" w:space="0" w:color="auto"/>
          </w:divBdr>
        </w:div>
        <w:div w:id="1533222454">
          <w:marLeft w:val="640"/>
          <w:marRight w:val="0"/>
          <w:marTop w:val="0"/>
          <w:marBottom w:val="0"/>
          <w:divBdr>
            <w:top w:val="none" w:sz="0" w:space="0" w:color="auto"/>
            <w:left w:val="none" w:sz="0" w:space="0" w:color="auto"/>
            <w:bottom w:val="none" w:sz="0" w:space="0" w:color="auto"/>
            <w:right w:val="none" w:sz="0" w:space="0" w:color="auto"/>
          </w:divBdr>
        </w:div>
        <w:div w:id="1554391015">
          <w:marLeft w:val="640"/>
          <w:marRight w:val="0"/>
          <w:marTop w:val="0"/>
          <w:marBottom w:val="0"/>
          <w:divBdr>
            <w:top w:val="none" w:sz="0" w:space="0" w:color="auto"/>
            <w:left w:val="none" w:sz="0" w:space="0" w:color="auto"/>
            <w:bottom w:val="none" w:sz="0" w:space="0" w:color="auto"/>
            <w:right w:val="none" w:sz="0" w:space="0" w:color="auto"/>
          </w:divBdr>
        </w:div>
        <w:div w:id="1599407815">
          <w:marLeft w:val="640"/>
          <w:marRight w:val="0"/>
          <w:marTop w:val="0"/>
          <w:marBottom w:val="0"/>
          <w:divBdr>
            <w:top w:val="none" w:sz="0" w:space="0" w:color="auto"/>
            <w:left w:val="none" w:sz="0" w:space="0" w:color="auto"/>
            <w:bottom w:val="none" w:sz="0" w:space="0" w:color="auto"/>
            <w:right w:val="none" w:sz="0" w:space="0" w:color="auto"/>
          </w:divBdr>
        </w:div>
        <w:div w:id="1669214484">
          <w:marLeft w:val="640"/>
          <w:marRight w:val="0"/>
          <w:marTop w:val="0"/>
          <w:marBottom w:val="0"/>
          <w:divBdr>
            <w:top w:val="none" w:sz="0" w:space="0" w:color="auto"/>
            <w:left w:val="none" w:sz="0" w:space="0" w:color="auto"/>
            <w:bottom w:val="none" w:sz="0" w:space="0" w:color="auto"/>
            <w:right w:val="none" w:sz="0" w:space="0" w:color="auto"/>
          </w:divBdr>
        </w:div>
        <w:div w:id="1730760319">
          <w:marLeft w:val="640"/>
          <w:marRight w:val="0"/>
          <w:marTop w:val="0"/>
          <w:marBottom w:val="0"/>
          <w:divBdr>
            <w:top w:val="none" w:sz="0" w:space="0" w:color="auto"/>
            <w:left w:val="none" w:sz="0" w:space="0" w:color="auto"/>
            <w:bottom w:val="none" w:sz="0" w:space="0" w:color="auto"/>
            <w:right w:val="none" w:sz="0" w:space="0" w:color="auto"/>
          </w:divBdr>
        </w:div>
        <w:div w:id="1781609518">
          <w:marLeft w:val="640"/>
          <w:marRight w:val="0"/>
          <w:marTop w:val="0"/>
          <w:marBottom w:val="0"/>
          <w:divBdr>
            <w:top w:val="none" w:sz="0" w:space="0" w:color="auto"/>
            <w:left w:val="none" w:sz="0" w:space="0" w:color="auto"/>
            <w:bottom w:val="none" w:sz="0" w:space="0" w:color="auto"/>
            <w:right w:val="none" w:sz="0" w:space="0" w:color="auto"/>
          </w:divBdr>
        </w:div>
        <w:div w:id="1877354140">
          <w:marLeft w:val="640"/>
          <w:marRight w:val="0"/>
          <w:marTop w:val="0"/>
          <w:marBottom w:val="0"/>
          <w:divBdr>
            <w:top w:val="none" w:sz="0" w:space="0" w:color="auto"/>
            <w:left w:val="none" w:sz="0" w:space="0" w:color="auto"/>
            <w:bottom w:val="none" w:sz="0" w:space="0" w:color="auto"/>
            <w:right w:val="none" w:sz="0" w:space="0" w:color="auto"/>
          </w:divBdr>
        </w:div>
        <w:div w:id="2144540583">
          <w:marLeft w:val="640"/>
          <w:marRight w:val="0"/>
          <w:marTop w:val="0"/>
          <w:marBottom w:val="0"/>
          <w:divBdr>
            <w:top w:val="none" w:sz="0" w:space="0" w:color="auto"/>
            <w:left w:val="none" w:sz="0" w:space="0" w:color="auto"/>
            <w:bottom w:val="none" w:sz="0" w:space="0" w:color="auto"/>
            <w:right w:val="none" w:sz="0" w:space="0" w:color="auto"/>
          </w:divBdr>
        </w:div>
        <w:div w:id="2147232188">
          <w:marLeft w:val="640"/>
          <w:marRight w:val="0"/>
          <w:marTop w:val="0"/>
          <w:marBottom w:val="0"/>
          <w:divBdr>
            <w:top w:val="none" w:sz="0" w:space="0" w:color="auto"/>
            <w:left w:val="none" w:sz="0" w:space="0" w:color="auto"/>
            <w:bottom w:val="none" w:sz="0" w:space="0" w:color="auto"/>
            <w:right w:val="none" w:sz="0" w:space="0" w:color="auto"/>
          </w:divBdr>
        </w:div>
      </w:divsChild>
    </w:div>
    <w:div w:id="1024937578">
      <w:bodyDiv w:val="1"/>
      <w:marLeft w:val="0"/>
      <w:marRight w:val="0"/>
      <w:marTop w:val="0"/>
      <w:marBottom w:val="0"/>
      <w:divBdr>
        <w:top w:val="none" w:sz="0" w:space="0" w:color="auto"/>
        <w:left w:val="none" w:sz="0" w:space="0" w:color="auto"/>
        <w:bottom w:val="none" w:sz="0" w:space="0" w:color="auto"/>
        <w:right w:val="none" w:sz="0" w:space="0" w:color="auto"/>
      </w:divBdr>
      <w:divsChild>
        <w:div w:id="1680965309">
          <w:marLeft w:val="0"/>
          <w:marRight w:val="0"/>
          <w:marTop w:val="0"/>
          <w:marBottom w:val="0"/>
          <w:divBdr>
            <w:top w:val="none" w:sz="0" w:space="0" w:color="auto"/>
            <w:left w:val="none" w:sz="0" w:space="0" w:color="auto"/>
            <w:bottom w:val="none" w:sz="0" w:space="0" w:color="auto"/>
            <w:right w:val="none" w:sz="0" w:space="0" w:color="auto"/>
          </w:divBdr>
          <w:divsChild>
            <w:div w:id="806895513">
              <w:marLeft w:val="0"/>
              <w:marRight w:val="0"/>
              <w:marTop w:val="0"/>
              <w:marBottom w:val="0"/>
              <w:divBdr>
                <w:top w:val="none" w:sz="0" w:space="0" w:color="auto"/>
                <w:left w:val="none" w:sz="0" w:space="0" w:color="auto"/>
                <w:bottom w:val="none" w:sz="0" w:space="0" w:color="auto"/>
                <w:right w:val="none" w:sz="0" w:space="0" w:color="auto"/>
              </w:divBdr>
              <w:divsChild>
                <w:div w:id="2760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852481">
      <w:bodyDiv w:val="1"/>
      <w:marLeft w:val="0"/>
      <w:marRight w:val="0"/>
      <w:marTop w:val="0"/>
      <w:marBottom w:val="0"/>
      <w:divBdr>
        <w:top w:val="none" w:sz="0" w:space="0" w:color="auto"/>
        <w:left w:val="none" w:sz="0" w:space="0" w:color="auto"/>
        <w:bottom w:val="none" w:sz="0" w:space="0" w:color="auto"/>
        <w:right w:val="none" w:sz="0" w:space="0" w:color="auto"/>
      </w:divBdr>
      <w:divsChild>
        <w:div w:id="62797825">
          <w:marLeft w:val="640"/>
          <w:marRight w:val="0"/>
          <w:marTop w:val="0"/>
          <w:marBottom w:val="0"/>
          <w:divBdr>
            <w:top w:val="none" w:sz="0" w:space="0" w:color="auto"/>
            <w:left w:val="none" w:sz="0" w:space="0" w:color="auto"/>
            <w:bottom w:val="none" w:sz="0" w:space="0" w:color="auto"/>
            <w:right w:val="none" w:sz="0" w:space="0" w:color="auto"/>
          </w:divBdr>
        </w:div>
        <w:div w:id="152836754">
          <w:marLeft w:val="640"/>
          <w:marRight w:val="0"/>
          <w:marTop w:val="0"/>
          <w:marBottom w:val="0"/>
          <w:divBdr>
            <w:top w:val="none" w:sz="0" w:space="0" w:color="auto"/>
            <w:left w:val="none" w:sz="0" w:space="0" w:color="auto"/>
            <w:bottom w:val="none" w:sz="0" w:space="0" w:color="auto"/>
            <w:right w:val="none" w:sz="0" w:space="0" w:color="auto"/>
          </w:divBdr>
        </w:div>
        <w:div w:id="352152718">
          <w:marLeft w:val="640"/>
          <w:marRight w:val="0"/>
          <w:marTop w:val="0"/>
          <w:marBottom w:val="0"/>
          <w:divBdr>
            <w:top w:val="none" w:sz="0" w:space="0" w:color="auto"/>
            <w:left w:val="none" w:sz="0" w:space="0" w:color="auto"/>
            <w:bottom w:val="none" w:sz="0" w:space="0" w:color="auto"/>
            <w:right w:val="none" w:sz="0" w:space="0" w:color="auto"/>
          </w:divBdr>
        </w:div>
        <w:div w:id="364141149">
          <w:marLeft w:val="640"/>
          <w:marRight w:val="0"/>
          <w:marTop w:val="0"/>
          <w:marBottom w:val="0"/>
          <w:divBdr>
            <w:top w:val="none" w:sz="0" w:space="0" w:color="auto"/>
            <w:left w:val="none" w:sz="0" w:space="0" w:color="auto"/>
            <w:bottom w:val="none" w:sz="0" w:space="0" w:color="auto"/>
            <w:right w:val="none" w:sz="0" w:space="0" w:color="auto"/>
          </w:divBdr>
        </w:div>
        <w:div w:id="562065398">
          <w:marLeft w:val="640"/>
          <w:marRight w:val="0"/>
          <w:marTop w:val="0"/>
          <w:marBottom w:val="0"/>
          <w:divBdr>
            <w:top w:val="none" w:sz="0" w:space="0" w:color="auto"/>
            <w:left w:val="none" w:sz="0" w:space="0" w:color="auto"/>
            <w:bottom w:val="none" w:sz="0" w:space="0" w:color="auto"/>
            <w:right w:val="none" w:sz="0" w:space="0" w:color="auto"/>
          </w:divBdr>
        </w:div>
        <w:div w:id="658191264">
          <w:marLeft w:val="640"/>
          <w:marRight w:val="0"/>
          <w:marTop w:val="0"/>
          <w:marBottom w:val="0"/>
          <w:divBdr>
            <w:top w:val="none" w:sz="0" w:space="0" w:color="auto"/>
            <w:left w:val="none" w:sz="0" w:space="0" w:color="auto"/>
            <w:bottom w:val="none" w:sz="0" w:space="0" w:color="auto"/>
            <w:right w:val="none" w:sz="0" w:space="0" w:color="auto"/>
          </w:divBdr>
        </w:div>
        <w:div w:id="784155916">
          <w:marLeft w:val="640"/>
          <w:marRight w:val="0"/>
          <w:marTop w:val="0"/>
          <w:marBottom w:val="0"/>
          <w:divBdr>
            <w:top w:val="none" w:sz="0" w:space="0" w:color="auto"/>
            <w:left w:val="none" w:sz="0" w:space="0" w:color="auto"/>
            <w:bottom w:val="none" w:sz="0" w:space="0" w:color="auto"/>
            <w:right w:val="none" w:sz="0" w:space="0" w:color="auto"/>
          </w:divBdr>
        </w:div>
        <w:div w:id="898437358">
          <w:marLeft w:val="640"/>
          <w:marRight w:val="0"/>
          <w:marTop w:val="0"/>
          <w:marBottom w:val="0"/>
          <w:divBdr>
            <w:top w:val="none" w:sz="0" w:space="0" w:color="auto"/>
            <w:left w:val="none" w:sz="0" w:space="0" w:color="auto"/>
            <w:bottom w:val="none" w:sz="0" w:space="0" w:color="auto"/>
            <w:right w:val="none" w:sz="0" w:space="0" w:color="auto"/>
          </w:divBdr>
        </w:div>
        <w:div w:id="901529199">
          <w:marLeft w:val="640"/>
          <w:marRight w:val="0"/>
          <w:marTop w:val="0"/>
          <w:marBottom w:val="0"/>
          <w:divBdr>
            <w:top w:val="none" w:sz="0" w:space="0" w:color="auto"/>
            <w:left w:val="none" w:sz="0" w:space="0" w:color="auto"/>
            <w:bottom w:val="none" w:sz="0" w:space="0" w:color="auto"/>
            <w:right w:val="none" w:sz="0" w:space="0" w:color="auto"/>
          </w:divBdr>
        </w:div>
        <w:div w:id="1044602151">
          <w:marLeft w:val="640"/>
          <w:marRight w:val="0"/>
          <w:marTop w:val="0"/>
          <w:marBottom w:val="0"/>
          <w:divBdr>
            <w:top w:val="none" w:sz="0" w:space="0" w:color="auto"/>
            <w:left w:val="none" w:sz="0" w:space="0" w:color="auto"/>
            <w:bottom w:val="none" w:sz="0" w:space="0" w:color="auto"/>
            <w:right w:val="none" w:sz="0" w:space="0" w:color="auto"/>
          </w:divBdr>
        </w:div>
        <w:div w:id="1093668187">
          <w:marLeft w:val="640"/>
          <w:marRight w:val="0"/>
          <w:marTop w:val="0"/>
          <w:marBottom w:val="0"/>
          <w:divBdr>
            <w:top w:val="none" w:sz="0" w:space="0" w:color="auto"/>
            <w:left w:val="none" w:sz="0" w:space="0" w:color="auto"/>
            <w:bottom w:val="none" w:sz="0" w:space="0" w:color="auto"/>
            <w:right w:val="none" w:sz="0" w:space="0" w:color="auto"/>
          </w:divBdr>
        </w:div>
        <w:div w:id="1106267593">
          <w:marLeft w:val="640"/>
          <w:marRight w:val="0"/>
          <w:marTop w:val="0"/>
          <w:marBottom w:val="0"/>
          <w:divBdr>
            <w:top w:val="none" w:sz="0" w:space="0" w:color="auto"/>
            <w:left w:val="none" w:sz="0" w:space="0" w:color="auto"/>
            <w:bottom w:val="none" w:sz="0" w:space="0" w:color="auto"/>
            <w:right w:val="none" w:sz="0" w:space="0" w:color="auto"/>
          </w:divBdr>
        </w:div>
        <w:div w:id="1222063122">
          <w:marLeft w:val="640"/>
          <w:marRight w:val="0"/>
          <w:marTop w:val="0"/>
          <w:marBottom w:val="0"/>
          <w:divBdr>
            <w:top w:val="none" w:sz="0" w:space="0" w:color="auto"/>
            <w:left w:val="none" w:sz="0" w:space="0" w:color="auto"/>
            <w:bottom w:val="none" w:sz="0" w:space="0" w:color="auto"/>
            <w:right w:val="none" w:sz="0" w:space="0" w:color="auto"/>
          </w:divBdr>
        </w:div>
        <w:div w:id="1226257928">
          <w:marLeft w:val="640"/>
          <w:marRight w:val="0"/>
          <w:marTop w:val="0"/>
          <w:marBottom w:val="0"/>
          <w:divBdr>
            <w:top w:val="none" w:sz="0" w:space="0" w:color="auto"/>
            <w:left w:val="none" w:sz="0" w:space="0" w:color="auto"/>
            <w:bottom w:val="none" w:sz="0" w:space="0" w:color="auto"/>
            <w:right w:val="none" w:sz="0" w:space="0" w:color="auto"/>
          </w:divBdr>
        </w:div>
        <w:div w:id="1226334633">
          <w:marLeft w:val="640"/>
          <w:marRight w:val="0"/>
          <w:marTop w:val="0"/>
          <w:marBottom w:val="0"/>
          <w:divBdr>
            <w:top w:val="none" w:sz="0" w:space="0" w:color="auto"/>
            <w:left w:val="none" w:sz="0" w:space="0" w:color="auto"/>
            <w:bottom w:val="none" w:sz="0" w:space="0" w:color="auto"/>
            <w:right w:val="none" w:sz="0" w:space="0" w:color="auto"/>
          </w:divBdr>
        </w:div>
        <w:div w:id="1255287666">
          <w:marLeft w:val="640"/>
          <w:marRight w:val="0"/>
          <w:marTop w:val="0"/>
          <w:marBottom w:val="0"/>
          <w:divBdr>
            <w:top w:val="none" w:sz="0" w:space="0" w:color="auto"/>
            <w:left w:val="none" w:sz="0" w:space="0" w:color="auto"/>
            <w:bottom w:val="none" w:sz="0" w:space="0" w:color="auto"/>
            <w:right w:val="none" w:sz="0" w:space="0" w:color="auto"/>
          </w:divBdr>
        </w:div>
        <w:div w:id="1290436014">
          <w:marLeft w:val="640"/>
          <w:marRight w:val="0"/>
          <w:marTop w:val="0"/>
          <w:marBottom w:val="0"/>
          <w:divBdr>
            <w:top w:val="none" w:sz="0" w:space="0" w:color="auto"/>
            <w:left w:val="none" w:sz="0" w:space="0" w:color="auto"/>
            <w:bottom w:val="none" w:sz="0" w:space="0" w:color="auto"/>
            <w:right w:val="none" w:sz="0" w:space="0" w:color="auto"/>
          </w:divBdr>
        </w:div>
        <w:div w:id="1300303214">
          <w:marLeft w:val="640"/>
          <w:marRight w:val="0"/>
          <w:marTop w:val="0"/>
          <w:marBottom w:val="0"/>
          <w:divBdr>
            <w:top w:val="none" w:sz="0" w:space="0" w:color="auto"/>
            <w:left w:val="none" w:sz="0" w:space="0" w:color="auto"/>
            <w:bottom w:val="none" w:sz="0" w:space="0" w:color="auto"/>
            <w:right w:val="none" w:sz="0" w:space="0" w:color="auto"/>
          </w:divBdr>
        </w:div>
        <w:div w:id="1352953352">
          <w:marLeft w:val="640"/>
          <w:marRight w:val="0"/>
          <w:marTop w:val="0"/>
          <w:marBottom w:val="0"/>
          <w:divBdr>
            <w:top w:val="none" w:sz="0" w:space="0" w:color="auto"/>
            <w:left w:val="none" w:sz="0" w:space="0" w:color="auto"/>
            <w:bottom w:val="none" w:sz="0" w:space="0" w:color="auto"/>
            <w:right w:val="none" w:sz="0" w:space="0" w:color="auto"/>
          </w:divBdr>
        </w:div>
        <w:div w:id="1375157714">
          <w:marLeft w:val="640"/>
          <w:marRight w:val="0"/>
          <w:marTop w:val="0"/>
          <w:marBottom w:val="0"/>
          <w:divBdr>
            <w:top w:val="none" w:sz="0" w:space="0" w:color="auto"/>
            <w:left w:val="none" w:sz="0" w:space="0" w:color="auto"/>
            <w:bottom w:val="none" w:sz="0" w:space="0" w:color="auto"/>
            <w:right w:val="none" w:sz="0" w:space="0" w:color="auto"/>
          </w:divBdr>
        </w:div>
        <w:div w:id="1456555738">
          <w:marLeft w:val="640"/>
          <w:marRight w:val="0"/>
          <w:marTop w:val="0"/>
          <w:marBottom w:val="0"/>
          <w:divBdr>
            <w:top w:val="none" w:sz="0" w:space="0" w:color="auto"/>
            <w:left w:val="none" w:sz="0" w:space="0" w:color="auto"/>
            <w:bottom w:val="none" w:sz="0" w:space="0" w:color="auto"/>
            <w:right w:val="none" w:sz="0" w:space="0" w:color="auto"/>
          </w:divBdr>
        </w:div>
        <w:div w:id="1505167432">
          <w:marLeft w:val="640"/>
          <w:marRight w:val="0"/>
          <w:marTop w:val="0"/>
          <w:marBottom w:val="0"/>
          <w:divBdr>
            <w:top w:val="none" w:sz="0" w:space="0" w:color="auto"/>
            <w:left w:val="none" w:sz="0" w:space="0" w:color="auto"/>
            <w:bottom w:val="none" w:sz="0" w:space="0" w:color="auto"/>
            <w:right w:val="none" w:sz="0" w:space="0" w:color="auto"/>
          </w:divBdr>
        </w:div>
        <w:div w:id="1925603358">
          <w:marLeft w:val="640"/>
          <w:marRight w:val="0"/>
          <w:marTop w:val="0"/>
          <w:marBottom w:val="0"/>
          <w:divBdr>
            <w:top w:val="none" w:sz="0" w:space="0" w:color="auto"/>
            <w:left w:val="none" w:sz="0" w:space="0" w:color="auto"/>
            <w:bottom w:val="none" w:sz="0" w:space="0" w:color="auto"/>
            <w:right w:val="none" w:sz="0" w:space="0" w:color="auto"/>
          </w:divBdr>
        </w:div>
      </w:divsChild>
    </w:div>
    <w:div w:id="1054501492">
      <w:bodyDiv w:val="1"/>
      <w:marLeft w:val="0"/>
      <w:marRight w:val="0"/>
      <w:marTop w:val="0"/>
      <w:marBottom w:val="0"/>
      <w:divBdr>
        <w:top w:val="none" w:sz="0" w:space="0" w:color="auto"/>
        <w:left w:val="none" w:sz="0" w:space="0" w:color="auto"/>
        <w:bottom w:val="none" w:sz="0" w:space="0" w:color="auto"/>
        <w:right w:val="none" w:sz="0" w:space="0" w:color="auto"/>
      </w:divBdr>
    </w:div>
    <w:div w:id="1054892905">
      <w:bodyDiv w:val="1"/>
      <w:marLeft w:val="0"/>
      <w:marRight w:val="0"/>
      <w:marTop w:val="0"/>
      <w:marBottom w:val="0"/>
      <w:divBdr>
        <w:top w:val="none" w:sz="0" w:space="0" w:color="auto"/>
        <w:left w:val="none" w:sz="0" w:space="0" w:color="auto"/>
        <w:bottom w:val="none" w:sz="0" w:space="0" w:color="auto"/>
        <w:right w:val="none" w:sz="0" w:space="0" w:color="auto"/>
      </w:divBdr>
      <w:divsChild>
        <w:div w:id="1046947534">
          <w:marLeft w:val="0"/>
          <w:marRight w:val="0"/>
          <w:marTop w:val="0"/>
          <w:marBottom w:val="0"/>
          <w:divBdr>
            <w:top w:val="none" w:sz="0" w:space="0" w:color="auto"/>
            <w:left w:val="none" w:sz="0" w:space="0" w:color="auto"/>
            <w:bottom w:val="none" w:sz="0" w:space="0" w:color="auto"/>
            <w:right w:val="none" w:sz="0" w:space="0" w:color="auto"/>
          </w:divBdr>
          <w:divsChild>
            <w:div w:id="346640301">
              <w:marLeft w:val="0"/>
              <w:marRight w:val="0"/>
              <w:marTop w:val="0"/>
              <w:marBottom w:val="0"/>
              <w:divBdr>
                <w:top w:val="none" w:sz="0" w:space="0" w:color="auto"/>
                <w:left w:val="none" w:sz="0" w:space="0" w:color="auto"/>
                <w:bottom w:val="none" w:sz="0" w:space="0" w:color="auto"/>
                <w:right w:val="none" w:sz="0" w:space="0" w:color="auto"/>
              </w:divBdr>
              <w:divsChild>
                <w:div w:id="11693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88273">
      <w:bodyDiv w:val="1"/>
      <w:marLeft w:val="0"/>
      <w:marRight w:val="0"/>
      <w:marTop w:val="0"/>
      <w:marBottom w:val="0"/>
      <w:divBdr>
        <w:top w:val="none" w:sz="0" w:space="0" w:color="auto"/>
        <w:left w:val="none" w:sz="0" w:space="0" w:color="auto"/>
        <w:bottom w:val="none" w:sz="0" w:space="0" w:color="auto"/>
        <w:right w:val="none" w:sz="0" w:space="0" w:color="auto"/>
      </w:divBdr>
      <w:divsChild>
        <w:div w:id="67580857">
          <w:marLeft w:val="640"/>
          <w:marRight w:val="0"/>
          <w:marTop w:val="0"/>
          <w:marBottom w:val="0"/>
          <w:divBdr>
            <w:top w:val="none" w:sz="0" w:space="0" w:color="auto"/>
            <w:left w:val="none" w:sz="0" w:space="0" w:color="auto"/>
            <w:bottom w:val="none" w:sz="0" w:space="0" w:color="auto"/>
            <w:right w:val="none" w:sz="0" w:space="0" w:color="auto"/>
          </w:divBdr>
        </w:div>
        <w:div w:id="114105487">
          <w:marLeft w:val="640"/>
          <w:marRight w:val="0"/>
          <w:marTop w:val="0"/>
          <w:marBottom w:val="0"/>
          <w:divBdr>
            <w:top w:val="none" w:sz="0" w:space="0" w:color="auto"/>
            <w:left w:val="none" w:sz="0" w:space="0" w:color="auto"/>
            <w:bottom w:val="none" w:sz="0" w:space="0" w:color="auto"/>
            <w:right w:val="none" w:sz="0" w:space="0" w:color="auto"/>
          </w:divBdr>
        </w:div>
        <w:div w:id="266430694">
          <w:marLeft w:val="640"/>
          <w:marRight w:val="0"/>
          <w:marTop w:val="0"/>
          <w:marBottom w:val="0"/>
          <w:divBdr>
            <w:top w:val="none" w:sz="0" w:space="0" w:color="auto"/>
            <w:left w:val="none" w:sz="0" w:space="0" w:color="auto"/>
            <w:bottom w:val="none" w:sz="0" w:space="0" w:color="auto"/>
            <w:right w:val="none" w:sz="0" w:space="0" w:color="auto"/>
          </w:divBdr>
        </w:div>
        <w:div w:id="320157130">
          <w:marLeft w:val="640"/>
          <w:marRight w:val="0"/>
          <w:marTop w:val="0"/>
          <w:marBottom w:val="0"/>
          <w:divBdr>
            <w:top w:val="none" w:sz="0" w:space="0" w:color="auto"/>
            <w:left w:val="none" w:sz="0" w:space="0" w:color="auto"/>
            <w:bottom w:val="none" w:sz="0" w:space="0" w:color="auto"/>
            <w:right w:val="none" w:sz="0" w:space="0" w:color="auto"/>
          </w:divBdr>
        </w:div>
        <w:div w:id="324355760">
          <w:marLeft w:val="640"/>
          <w:marRight w:val="0"/>
          <w:marTop w:val="0"/>
          <w:marBottom w:val="0"/>
          <w:divBdr>
            <w:top w:val="none" w:sz="0" w:space="0" w:color="auto"/>
            <w:left w:val="none" w:sz="0" w:space="0" w:color="auto"/>
            <w:bottom w:val="none" w:sz="0" w:space="0" w:color="auto"/>
            <w:right w:val="none" w:sz="0" w:space="0" w:color="auto"/>
          </w:divBdr>
        </w:div>
        <w:div w:id="327759091">
          <w:marLeft w:val="640"/>
          <w:marRight w:val="0"/>
          <w:marTop w:val="0"/>
          <w:marBottom w:val="0"/>
          <w:divBdr>
            <w:top w:val="none" w:sz="0" w:space="0" w:color="auto"/>
            <w:left w:val="none" w:sz="0" w:space="0" w:color="auto"/>
            <w:bottom w:val="none" w:sz="0" w:space="0" w:color="auto"/>
            <w:right w:val="none" w:sz="0" w:space="0" w:color="auto"/>
          </w:divBdr>
        </w:div>
        <w:div w:id="363021164">
          <w:marLeft w:val="640"/>
          <w:marRight w:val="0"/>
          <w:marTop w:val="0"/>
          <w:marBottom w:val="0"/>
          <w:divBdr>
            <w:top w:val="none" w:sz="0" w:space="0" w:color="auto"/>
            <w:left w:val="none" w:sz="0" w:space="0" w:color="auto"/>
            <w:bottom w:val="none" w:sz="0" w:space="0" w:color="auto"/>
            <w:right w:val="none" w:sz="0" w:space="0" w:color="auto"/>
          </w:divBdr>
        </w:div>
        <w:div w:id="414085706">
          <w:marLeft w:val="640"/>
          <w:marRight w:val="0"/>
          <w:marTop w:val="0"/>
          <w:marBottom w:val="0"/>
          <w:divBdr>
            <w:top w:val="none" w:sz="0" w:space="0" w:color="auto"/>
            <w:left w:val="none" w:sz="0" w:space="0" w:color="auto"/>
            <w:bottom w:val="none" w:sz="0" w:space="0" w:color="auto"/>
            <w:right w:val="none" w:sz="0" w:space="0" w:color="auto"/>
          </w:divBdr>
        </w:div>
        <w:div w:id="482821794">
          <w:marLeft w:val="640"/>
          <w:marRight w:val="0"/>
          <w:marTop w:val="0"/>
          <w:marBottom w:val="0"/>
          <w:divBdr>
            <w:top w:val="none" w:sz="0" w:space="0" w:color="auto"/>
            <w:left w:val="none" w:sz="0" w:space="0" w:color="auto"/>
            <w:bottom w:val="none" w:sz="0" w:space="0" w:color="auto"/>
            <w:right w:val="none" w:sz="0" w:space="0" w:color="auto"/>
          </w:divBdr>
        </w:div>
        <w:div w:id="575095106">
          <w:marLeft w:val="640"/>
          <w:marRight w:val="0"/>
          <w:marTop w:val="0"/>
          <w:marBottom w:val="0"/>
          <w:divBdr>
            <w:top w:val="none" w:sz="0" w:space="0" w:color="auto"/>
            <w:left w:val="none" w:sz="0" w:space="0" w:color="auto"/>
            <w:bottom w:val="none" w:sz="0" w:space="0" w:color="auto"/>
            <w:right w:val="none" w:sz="0" w:space="0" w:color="auto"/>
          </w:divBdr>
        </w:div>
        <w:div w:id="709190705">
          <w:marLeft w:val="640"/>
          <w:marRight w:val="0"/>
          <w:marTop w:val="0"/>
          <w:marBottom w:val="0"/>
          <w:divBdr>
            <w:top w:val="none" w:sz="0" w:space="0" w:color="auto"/>
            <w:left w:val="none" w:sz="0" w:space="0" w:color="auto"/>
            <w:bottom w:val="none" w:sz="0" w:space="0" w:color="auto"/>
            <w:right w:val="none" w:sz="0" w:space="0" w:color="auto"/>
          </w:divBdr>
        </w:div>
        <w:div w:id="770781423">
          <w:marLeft w:val="640"/>
          <w:marRight w:val="0"/>
          <w:marTop w:val="0"/>
          <w:marBottom w:val="0"/>
          <w:divBdr>
            <w:top w:val="none" w:sz="0" w:space="0" w:color="auto"/>
            <w:left w:val="none" w:sz="0" w:space="0" w:color="auto"/>
            <w:bottom w:val="none" w:sz="0" w:space="0" w:color="auto"/>
            <w:right w:val="none" w:sz="0" w:space="0" w:color="auto"/>
          </w:divBdr>
        </w:div>
        <w:div w:id="872377244">
          <w:marLeft w:val="640"/>
          <w:marRight w:val="0"/>
          <w:marTop w:val="0"/>
          <w:marBottom w:val="0"/>
          <w:divBdr>
            <w:top w:val="none" w:sz="0" w:space="0" w:color="auto"/>
            <w:left w:val="none" w:sz="0" w:space="0" w:color="auto"/>
            <w:bottom w:val="none" w:sz="0" w:space="0" w:color="auto"/>
            <w:right w:val="none" w:sz="0" w:space="0" w:color="auto"/>
          </w:divBdr>
        </w:div>
        <w:div w:id="934172775">
          <w:marLeft w:val="640"/>
          <w:marRight w:val="0"/>
          <w:marTop w:val="0"/>
          <w:marBottom w:val="0"/>
          <w:divBdr>
            <w:top w:val="none" w:sz="0" w:space="0" w:color="auto"/>
            <w:left w:val="none" w:sz="0" w:space="0" w:color="auto"/>
            <w:bottom w:val="none" w:sz="0" w:space="0" w:color="auto"/>
            <w:right w:val="none" w:sz="0" w:space="0" w:color="auto"/>
          </w:divBdr>
        </w:div>
        <w:div w:id="949893836">
          <w:marLeft w:val="640"/>
          <w:marRight w:val="0"/>
          <w:marTop w:val="0"/>
          <w:marBottom w:val="0"/>
          <w:divBdr>
            <w:top w:val="none" w:sz="0" w:space="0" w:color="auto"/>
            <w:left w:val="none" w:sz="0" w:space="0" w:color="auto"/>
            <w:bottom w:val="none" w:sz="0" w:space="0" w:color="auto"/>
            <w:right w:val="none" w:sz="0" w:space="0" w:color="auto"/>
          </w:divBdr>
        </w:div>
        <w:div w:id="1084690440">
          <w:marLeft w:val="640"/>
          <w:marRight w:val="0"/>
          <w:marTop w:val="0"/>
          <w:marBottom w:val="0"/>
          <w:divBdr>
            <w:top w:val="none" w:sz="0" w:space="0" w:color="auto"/>
            <w:left w:val="none" w:sz="0" w:space="0" w:color="auto"/>
            <w:bottom w:val="none" w:sz="0" w:space="0" w:color="auto"/>
            <w:right w:val="none" w:sz="0" w:space="0" w:color="auto"/>
          </w:divBdr>
        </w:div>
        <w:div w:id="1247376877">
          <w:marLeft w:val="640"/>
          <w:marRight w:val="0"/>
          <w:marTop w:val="0"/>
          <w:marBottom w:val="0"/>
          <w:divBdr>
            <w:top w:val="none" w:sz="0" w:space="0" w:color="auto"/>
            <w:left w:val="none" w:sz="0" w:space="0" w:color="auto"/>
            <w:bottom w:val="none" w:sz="0" w:space="0" w:color="auto"/>
            <w:right w:val="none" w:sz="0" w:space="0" w:color="auto"/>
          </w:divBdr>
        </w:div>
        <w:div w:id="1283457139">
          <w:marLeft w:val="640"/>
          <w:marRight w:val="0"/>
          <w:marTop w:val="0"/>
          <w:marBottom w:val="0"/>
          <w:divBdr>
            <w:top w:val="none" w:sz="0" w:space="0" w:color="auto"/>
            <w:left w:val="none" w:sz="0" w:space="0" w:color="auto"/>
            <w:bottom w:val="none" w:sz="0" w:space="0" w:color="auto"/>
            <w:right w:val="none" w:sz="0" w:space="0" w:color="auto"/>
          </w:divBdr>
        </w:div>
        <w:div w:id="1399596398">
          <w:marLeft w:val="640"/>
          <w:marRight w:val="0"/>
          <w:marTop w:val="0"/>
          <w:marBottom w:val="0"/>
          <w:divBdr>
            <w:top w:val="none" w:sz="0" w:space="0" w:color="auto"/>
            <w:left w:val="none" w:sz="0" w:space="0" w:color="auto"/>
            <w:bottom w:val="none" w:sz="0" w:space="0" w:color="auto"/>
            <w:right w:val="none" w:sz="0" w:space="0" w:color="auto"/>
          </w:divBdr>
        </w:div>
        <w:div w:id="1453209618">
          <w:marLeft w:val="640"/>
          <w:marRight w:val="0"/>
          <w:marTop w:val="0"/>
          <w:marBottom w:val="0"/>
          <w:divBdr>
            <w:top w:val="none" w:sz="0" w:space="0" w:color="auto"/>
            <w:left w:val="none" w:sz="0" w:space="0" w:color="auto"/>
            <w:bottom w:val="none" w:sz="0" w:space="0" w:color="auto"/>
            <w:right w:val="none" w:sz="0" w:space="0" w:color="auto"/>
          </w:divBdr>
        </w:div>
        <w:div w:id="1475293789">
          <w:marLeft w:val="640"/>
          <w:marRight w:val="0"/>
          <w:marTop w:val="0"/>
          <w:marBottom w:val="0"/>
          <w:divBdr>
            <w:top w:val="none" w:sz="0" w:space="0" w:color="auto"/>
            <w:left w:val="none" w:sz="0" w:space="0" w:color="auto"/>
            <w:bottom w:val="none" w:sz="0" w:space="0" w:color="auto"/>
            <w:right w:val="none" w:sz="0" w:space="0" w:color="auto"/>
          </w:divBdr>
        </w:div>
        <w:div w:id="1622608507">
          <w:marLeft w:val="640"/>
          <w:marRight w:val="0"/>
          <w:marTop w:val="0"/>
          <w:marBottom w:val="0"/>
          <w:divBdr>
            <w:top w:val="none" w:sz="0" w:space="0" w:color="auto"/>
            <w:left w:val="none" w:sz="0" w:space="0" w:color="auto"/>
            <w:bottom w:val="none" w:sz="0" w:space="0" w:color="auto"/>
            <w:right w:val="none" w:sz="0" w:space="0" w:color="auto"/>
          </w:divBdr>
        </w:div>
        <w:div w:id="1671177430">
          <w:marLeft w:val="640"/>
          <w:marRight w:val="0"/>
          <w:marTop w:val="0"/>
          <w:marBottom w:val="0"/>
          <w:divBdr>
            <w:top w:val="none" w:sz="0" w:space="0" w:color="auto"/>
            <w:left w:val="none" w:sz="0" w:space="0" w:color="auto"/>
            <w:bottom w:val="none" w:sz="0" w:space="0" w:color="auto"/>
            <w:right w:val="none" w:sz="0" w:space="0" w:color="auto"/>
          </w:divBdr>
        </w:div>
        <w:div w:id="1749761959">
          <w:marLeft w:val="640"/>
          <w:marRight w:val="0"/>
          <w:marTop w:val="0"/>
          <w:marBottom w:val="0"/>
          <w:divBdr>
            <w:top w:val="none" w:sz="0" w:space="0" w:color="auto"/>
            <w:left w:val="none" w:sz="0" w:space="0" w:color="auto"/>
            <w:bottom w:val="none" w:sz="0" w:space="0" w:color="auto"/>
            <w:right w:val="none" w:sz="0" w:space="0" w:color="auto"/>
          </w:divBdr>
        </w:div>
        <w:div w:id="1750040073">
          <w:marLeft w:val="640"/>
          <w:marRight w:val="0"/>
          <w:marTop w:val="0"/>
          <w:marBottom w:val="0"/>
          <w:divBdr>
            <w:top w:val="none" w:sz="0" w:space="0" w:color="auto"/>
            <w:left w:val="none" w:sz="0" w:space="0" w:color="auto"/>
            <w:bottom w:val="none" w:sz="0" w:space="0" w:color="auto"/>
            <w:right w:val="none" w:sz="0" w:space="0" w:color="auto"/>
          </w:divBdr>
        </w:div>
        <w:div w:id="1856773653">
          <w:marLeft w:val="640"/>
          <w:marRight w:val="0"/>
          <w:marTop w:val="0"/>
          <w:marBottom w:val="0"/>
          <w:divBdr>
            <w:top w:val="none" w:sz="0" w:space="0" w:color="auto"/>
            <w:left w:val="none" w:sz="0" w:space="0" w:color="auto"/>
            <w:bottom w:val="none" w:sz="0" w:space="0" w:color="auto"/>
            <w:right w:val="none" w:sz="0" w:space="0" w:color="auto"/>
          </w:divBdr>
        </w:div>
        <w:div w:id="2054381305">
          <w:marLeft w:val="640"/>
          <w:marRight w:val="0"/>
          <w:marTop w:val="0"/>
          <w:marBottom w:val="0"/>
          <w:divBdr>
            <w:top w:val="none" w:sz="0" w:space="0" w:color="auto"/>
            <w:left w:val="none" w:sz="0" w:space="0" w:color="auto"/>
            <w:bottom w:val="none" w:sz="0" w:space="0" w:color="auto"/>
            <w:right w:val="none" w:sz="0" w:space="0" w:color="auto"/>
          </w:divBdr>
        </w:div>
        <w:div w:id="2101365923">
          <w:marLeft w:val="640"/>
          <w:marRight w:val="0"/>
          <w:marTop w:val="0"/>
          <w:marBottom w:val="0"/>
          <w:divBdr>
            <w:top w:val="none" w:sz="0" w:space="0" w:color="auto"/>
            <w:left w:val="none" w:sz="0" w:space="0" w:color="auto"/>
            <w:bottom w:val="none" w:sz="0" w:space="0" w:color="auto"/>
            <w:right w:val="none" w:sz="0" w:space="0" w:color="auto"/>
          </w:divBdr>
        </w:div>
      </w:divsChild>
    </w:div>
    <w:div w:id="1066294698">
      <w:bodyDiv w:val="1"/>
      <w:marLeft w:val="0"/>
      <w:marRight w:val="0"/>
      <w:marTop w:val="0"/>
      <w:marBottom w:val="0"/>
      <w:divBdr>
        <w:top w:val="none" w:sz="0" w:space="0" w:color="auto"/>
        <w:left w:val="none" w:sz="0" w:space="0" w:color="auto"/>
        <w:bottom w:val="none" w:sz="0" w:space="0" w:color="auto"/>
        <w:right w:val="none" w:sz="0" w:space="0" w:color="auto"/>
      </w:divBdr>
      <w:divsChild>
        <w:div w:id="1969553973">
          <w:marLeft w:val="0"/>
          <w:marRight w:val="0"/>
          <w:marTop w:val="0"/>
          <w:marBottom w:val="0"/>
          <w:divBdr>
            <w:top w:val="none" w:sz="0" w:space="0" w:color="auto"/>
            <w:left w:val="none" w:sz="0" w:space="0" w:color="auto"/>
            <w:bottom w:val="none" w:sz="0" w:space="0" w:color="auto"/>
            <w:right w:val="none" w:sz="0" w:space="0" w:color="auto"/>
          </w:divBdr>
          <w:divsChild>
            <w:div w:id="1592397978">
              <w:marLeft w:val="0"/>
              <w:marRight w:val="0"/>
              <w:marTop w:val="0"/>
              <w:marBottom w:val="0"/>
              <w:divBdr>
                <w:top w:val="none" w:sz="0" w:space="0" w:color="auto"/>
                <w:left w:val="none" w:sz="0" w:space="0" w:color="auto"/>
                <w:bottom w:val="none" w:sz="0" w:space="0" w:color="auto"/>
                <w:right w:val="none" w:sz="0" w:space="0" w:color="auto"/>
              </w:divBdr>
              <w:divsChild>
                <w:div w:id="1676884141">
                  <w:marLeft w:val="0"/>
                  <w:marRight w:val="0"/>
                  <w:marTop w:val="0"/>
                  <w:marBottom w:val="0"/>
                  <w:divBdr>
                    <w:top w:val="none" w:sz="0" w:space="0" w:color="auto"/>
                    <w:left w:val="none" w:sz="0" w:space="0" w:color="auto"/>
                    <w:bottom w:val="none" w:sz="0" w:space="0" w:color="auto"/>
                    <w:right w:val="none" w:sz="0" w:space="0" w:color="auto"/>
                  </w:divBdr>
                  <w:divsChild>
                    <w:div w:id="115626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713489">
      <w:bodyDiv w:val="1"/>
      <w:marLeft w:val="0"/>
      <w:marRight w:val="0"/>
      <w:marTop w:val="0"/>
      <w:marBottom w:val="0"/>
      <w:divBdr>
        <w:top w:val="none" w:sz="0" w:space="0" w:color="auto"/>
        <w:left w:val="none" w:sz="0" w:space="0" w:color="auto"/>
        <w:bottom w:val="none" w:sz="0" w:space="0" w:color="auto"/>
        <w:right w:val="none" w:sz="0" w:space="0" w:color="auto"/>
      </w:divBdr>
    </w:div>
    <w:div w:id="1090158236">
      <w:bodyDiv w:val="1"/>
      <w:marLeft w:val="0"/>
      <w:marRight w:val="0"/>
      <w:marTop w:val="0"/>
      <w:marBottom w:val="0"/>
      <w:divBdr>
        <w:top w:val="none" w:sz="0" w:space="0" w:color="auto"/>
        <w:left w:val="none" w:sz="0" w:space="0" w:color="auto"/>
        <w:bottom w:val="none" w:sz="0" w:space="0" w:color="auto"/>
        <w:right w:val="none" w:sz="0" w:space="0" w:color="auto"/>
      </w:divBdr>
      <w:divsChild>
        <w:div w:id="966663579">
          <w:marLeft w:val="0"/>
          <w:marRight w:val="0"/>
          <w:marTop w:val="0"/>
          <w:marBottom w:val="0"/>
          <w:divBdr>
            <w:top w:val="none" w:sz="0" w:space="0" w:color="auto"/>
            <w:left w:val="none" w:sz="0" w:space="0" w:color="auto"/>
            <w:bottom w:val="none" w:sz="0" w:space="0" w:color="auto"/>
            <w:right w:val="none" w:sz="0" w:space="0" w:color="auto"/>
          </w:divBdr>
          <w:divsChild>
            <w:div w:id="1354651369">
              <w:marLeft w:val="0"/>
              <w:marRight w:val="0"/>
              <w:marTop w:val="0"/>
              <w:marBottom w:val="0"/>
              <w:divBdr>
                <w:top w:val="none" w:sz="0" w:space="0" w:color="auto"/>
                <w:left w:val="none" w:sz="0" w:space="0" w:color="auto"/>
                <w:bottom w:val="none" w:sz="0" w:space="0" w:color="auto"/>
                <w:right w:val="none" w:sz="0" w:space="0" w:color="auto"/>
              </w:divBdr>
              <w:divsChild>
                <w:div w:id="933241657">
                  <w:marLeft w:val="0"/>
                  <w:marRight w:val="0"/>
                  <w:marTop w:val="0"/>
                  <w:marBottom w:val="0"/>
                  <w:divBdr>
                    <w:top w:val="none" w:sz="0" w:space="0" w:color="auto"/>
                    <w:left w:val="none" w:sz="0" w:space="0" w:color="auto"/>
                    <w:bottom w:val="none" w:sz="0" w:space="0" w:color="auto"/>
                    <w:right w:val="none" w:sz="0" w:space="0" w:color="auto"/>
                  </w:divBdr>
                  <w:divsChild>
                    <w:div w:id="32127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182516">
      <w:bodyDiv w:val="1"/>
      <w:marLeft w:val="0"/>
      <w:marRight w:val="0"/>
      <w:marTop w:val="0"/>
      <w:marBottom w:val="0"/>
      <w:divBdr>
        <w:top w:val="none" w:sz="0" w:space="0" w:color="auto"/>
        <w:left w:val="none" w:sz="0" w:space="0" w:color="auto"/>
        <w:bottom w:val="none" w:sz="0" w:space="0" w:color="auto"/>
        <w:right w:val="none" w:sz="0" w:space="0" w:color="auto"/>
      </w:divBdr>
    </w:div>
    <w:div w:id="1108354458">
      <w:bodyDiv w:val="1"/>
      <w:marLeft w:val="0"/>
      <w:marRight w:val="0"/>
      <w:marTop w:val="0"/>
      <w:marBottom w:val="0"/>
      <w:divBdr>
        <w:top w:val="none" w:sz="0" w:space="0" w:color="auto"/>
        <w:left w:val="none" w:sz="0" w:space="0" w:color="auto"/>
        <w:bottom w:val="none" w:sz="0" w:space="0" w:color="auto"/>
        <w:right w:val="none" w:sz="0" w:space="0" w:color="auto"/>
      </w:divBdr>
      <w:divsChild>
        <w:div w:id="561864652">
          <w:marLeft w:val="0"/>
          <w:marRight w:val="0"/>
          <w:marTop w:val="0"/>
          <w:marBottom w:val="0"/>
          <w:divBdr>
            <w:top w:val="none" w:sz="0" w:space="0" w:color="auto"/>
            <w:left w:val="none" w:sz="0" w:space="0" w:color="auto"/>
            <w:bottom w:val="none" w:sz="0" w:space="0" w:color="auto"/>
            <w:right w:val="none" w:sz="0" w:space="0" w:color="auto"/>
          </w:divBdr>
          <w:divsChild>
            <w:div w:id="11417855">
              <w:marLeft w:val="0"/>
              <w:marRight w:val="0"/>
              <w:marTop w:val="0"/>
              <w:marBottom w:val="0"/>
              <w:divBdr>
                <w:top w:val="none" w:sz="0" w:space="0" w:color="auto"/>
                <w:left w:val="none" w:sz="0" w:space="0" w:color="auto"/>
                <w:bottom w:val="none" w:sz="0" w:space="0" w:color="auto"/>
                <w:right w:val="none" w:sz="0" w:space="0" w:color="auto"/>
              </w:divBdr>
              <w:divsChild>
                <w:div w:id="12173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019349">
      <w:bodyDiv w:val="1"/>
      <w:marLeft w:val="0"/>
      <w:marRight w:val="0"/>
      <w:marTop w:val="0"/>
      <w:marBottom w:val="0"/>
      <w:divBdr>
        <w:top w:val="none" w:sz="0" w:space="0" w:color="auto"/>
        <w:left w:val="none" w:sz="0" w:space="0" w:color="auto"/>
        <w:bottom w:val="none" w:sz="0" w:space="0" w:color="auto"/>
        <w:right w:val="none" w:sz="0" w:space="0" w:color="auto"/>
      </w:divBdr>
      <w:divsChild>
        <w:div w:id="548346183">
          <w:marLeft w:val="0"/>
          <w:marRight w:val="0"/>
          <w:marTop w:val="0"/>
          <w:marBottom w:val="0"/>
          <w:divBdr>
            <w:top w:val="none" w:sz="0" w:space="0" w:color="auto"/>
            <w:left w:val="none" w:sz="0" w:space="0" w:color="auto"/>
            <w:bottom w:val="none" w:sz="0" w:space="0" w:color="auto"/>
            <w:right w:val="none" w:sz="0" w:space="0" w:color="auto"/>
          </w:divBdr>
          <w:divsChild>
            <w:div w:id="494565685">
              <w:marLeft w:val="0"/>
              <w:marRight w:val="0"/>
              <w:marTop w:val="0"/>
              <w:marBottom w:val="0"/>
              <w:divBdr>
                <w:top w:val="none" w:sz="0" w:space="0" w:color="auto"/>
                <w:left w:val="none" w:sz="0" w:space="0" w:color="auto"/>
                <w:bottom w:val="none" w:sz="0" w:space="0" w:color="auto"/>
                <w:right w:val="none" w:sz="0" w:space="0" w:color="auto"/>
              </w:divBdr>
              <w:divsChild>
                <w:div w:id="119400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871430">
      <w:bodyDiv w:val="1"/>
      <w:marLeft w:val="0"/>
      <w:marRight w:val="0"/>
      <w:marTop w:val="0"/>
      <w:marBottom w:val="0"/>
      <w:divBdr>
        <w:top w:val="none" w:sz="0" w:space="0" w:color="auto"/>
        <w:left w:val="none" w:sz="0" w:space="0" w:color="auto"/>
        <w:bottom w:val="none" w:sz="0" w:space="0" w:color="auto"/>
        <w:right w:val="none" w:sz="0" w:space="0" w:color="auto"/>
      </w:divBdr>
      <w:divsChild>
        <w:div w:id="1730419949">
          <w:marLeft w:val="0"/>
          <w:marRight w:val="0"/>
          <w:marTop w:val="0"/>
          <w:marBottom w:val="0"/>
          <w:divBdr>
            <w:top w:val="none" w:sz="0" w:space="0" w:color="auto"/>
            <w:left w:val="none" w:sz="0" w:space="0" w:color="auto"/>
            <w:bottom w:val="none" w:sz="0" w:space="0" w:color="auto"/>
            <w:right w:val="none" w:sz="0" w:space="0" w:color="auto"/>
          </w:divBdr>
          <w:divsChild>
            <w:div w:id="689530886">
              <w:marLeft w:val="0"/>
              <w:marRight w:val="0"/>
              <w:marTop w:val="0"/>
              <w:marBottom w:val="0"/>
              <w:divBdr>
                <w:top w:val="none" w:sz="0" w:space="0" w:color="auto"/>
                <w:left w:val="none" w:sz="0" w:space="0" w:color="auto"/>
                <w:bottom w:val="none" w:sz="0" w:space="0" w:color="auto"/>
                <w:right w:val="none" w:sz="0" w:space="0" w:color="auto"/>
              </w:divBdr>
              <w:divsChild>
                <w:div w:id="64716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89709">
      <w:bodyDiv w:val="1"/>
      <w:marLeft w:val="0"/>
      <w:marRight w:val="0"/>
      <w:marTop w:val="0"/>
      <w:marBottom w:val="0"/>
      <w:divBdr>
        <w:top w:val="none" w:sz="0" w:space="0" w:color="auto"/>
        <w:left w:val="none" w:sz="0" w:space="0" w:color="auto"/>
        <w:bottom w:val="none" w:sz="0" w:space="0" w:color="auto"/>
        <w:right w:val="none" w:sz="0" w:space="0" w:color="auto"/>
      </w:divBdr>
      <w:divsChild>
        <w:div w:id="430468592">
          <w:marLeft w:val="0"/>
          <w:marRight w:val="0"/>
          <w:marTop w:val="0"/>
          <w:marBottom w:val="0"/>
          <w:divBdr>
            <w:top w:val="none" w:sz="0" w:space="0" w:color="auto"/>
            <w:left w:val="none" w:sz="0" w:space="0" w:color="auto"/>
            <w:bottom w:val="none" w:sz="0" w:space="0" w:color="auto"/>
            <w:right w:val="none" w:sz="0" w:space="0" w:color="auto"/>
          </w:divBdr>
          <w:divsChild>
            <w:div w:id="1343430856">
              <w:marLeft w:val="0"/>
              <w:marRight w:val="0"/>
              <w:marTop w:val="0"/>
              <w:marBottom w:val="0"/>
              <w:divBdr>
                <w:top w:val="none" w:sz="0" w:space="0" w:color="auto"/>
                <w:left w:val="none" w:sz="0" w:space="0" w:color="auto"/>
                <w:bottom w:val="none" w:sz="0" w:space="0" w:color="auto"/>
                <w:right w:val="none" w:sz="0" w:space="0" w:color="auto"/>
              </w:divBdr>
              <w:divsChild>
                <w:div w:id="2046522071">
                  <w:marLeft w:val="0"/>
                  <w:marRight w:val="0"/>
                  <w:marTop w:val="0"/>
                  <w:marBottom w:val="0"/>
                  <w:divBdr>
                    <w:top w:val="none" w:sz="0" w:space="0" w:color="auto"/>
                    <w:left w:val="none" w:sz="0" w:space="0" w:color="auto"/>
                    <w:bottom w:val="none" w:sz="0" w:space="0" w:color="auto"/>
                    <w:right w:val="none" w:sz="0" w:space="0" w:color="auto"/>
                  </w:divBdr>
                  <w:divsChild>
                    <w:div w:id="16070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914276">
      <w:bodyDiv w:val="1"/>
      <w:marLeft w:val="0"/>
      <w:marRight w:val="0"/>
      <w:marTop w:val="0"/>
      <w:marBottom w:val="0"/>
      <w:divBdr>
        <w:top w:val="none" w:sz="0" w:space="0" w:color="auto"/>
        <w:left w:val="none" w:sz="0" w:space="0" w:color="auto"/>
        <w:bottom w:val="none" w:sz="0" w:space="0" w:color="auto"/>
        <w:right w:val="none" w:sz="0" w:space="0" w:color="auto"/>
      </w:divBdr>
      <w:divsChild>
        <w:div w:id="1061442584">
          <w:marLeft w:val="0"/>
          <w:marRight w:val="0"/>
          <w:marTop w:val="0"/>
          <w:marBottom w:val="0"/>
          <w:divBdr>
            <w:top w:val="none" w:sz="0" w:space="0" w:color="auto"/>
            <w:left w:val="none" w:sz="0" w:space="0" w:color="auto"/>
            <w:bottom w:val="none" w:sz="0" w:space="0" w:color="auto"/>
            <w:right w:val="none" w:sz="0" w:space="0" w:color="auto"/>
          </w:divBdr>
          <w:divsChild>
            <w:div w:id="1062602817">
              <w:marLeft w:val="0"/>
              <w:marRight w:val="0"/>
              <w:marTop w:val="0"/>
              <w:marBottom w:val="0"/>
              <w:divBdr>
                <w:top w:val="none" w:sz="0" w:space="0" w:color="auto"/>
                <w:left w:val="none" w:sz="0" w:space="0" w:color="auto"/>
                <w:bottom w:val="none" w:sz="0" w:space="0" w:color="auto"/>
                <w:right w:val="none" w:sz="0" w:space="0" w:color="auto"/>
              </w:divBdr>
              <w:divsChild>
                <w:div w:id="1922257851">
                  <w:marLeft w:val="0"/>
                  <w:marRight w:val="0"/>
                  <w:marTop w:val="0"/>
                  <w:marBottom w:val="0"/>
                  <w:divBdr>
                    <w:top w:val="none" w:sz="0" w:space="0" w:color="auto"/>
                    <w:left w:val="none" w:sz="0" w:space="0" w:color="auto"/>
                    <w:bottom w:val="none" w:sz="0" w:space="0" w:color="auto"/>
                    <w:right w:val="none" w:sz="0" w:space="0" w:color="auto"/>
                  </w:divBdr>
                  <w:divsChild>
                    <w:div w:id="9213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75214">
      <w:bodyDiv w:val="1"/>
      <w:marLeft w:val="0"/>
      <w:marRight w:val="0"/>
      <w:marTop w:val="0"/>
      <w:marBottom w:val="0"/>
      <w:divBdr>
        <w:top w:val="none" w:sz="0" w:space="0" w:color="auto"/>
        <w:left w:val="none" w:sz="0" w:space="0" w:color="auto"/>
        <w:bottom w:val="none" w:sz="0" w:space="0" w:color="auto"/>
        <w:right w:val="none" w:sz="0" w:space="0" w:color="auto"/>
      </w:divBdr>
      <w:divsChild>
        <w:div w:id="1342127450">
          <w:marLeft w:val="0"/>
          <w:marRight w:val="0"/>
          <w:marTop w:val="0"/>
          <w:marBottom w:val="0"/>
          <w:divBdr>
            <w:top w:val="none" w:sz="0" w:space="0" w:color="auto"/>
            <w:left w:val="none" w:sz="0" w:space="0" w:color="auto"/>
            <w:bottom w:val="none" w:sz="0" w:space="0" w:color="auto"/>
            <w:right w:val="none" w:sz="0" w:space="0" w:color="auto"/>
          </w:divBdr>
          <w:divsChild>
            <w:div w:id="765614395">
              <w:marLeft w:val="0"/>
              <w:marRight w:val="0"/>
              <w:marTop w:val="0"/>
              <w:marBottom w:val="0"/>
              <w:divBdr>
                <w:top w:val="none" w:sz="0" w:space="0" w:color="auto"/>
                <w:left w:val="none" w:sz="0" w:space="0" w:color="auto"/>
                <w:bottom w:val="none" w:sz="0" w:space="0" w:color="auto"/>
                <w:right w:val="none" w:sz="0" w:space="0" w:color="auto"/>
              </w:divBdr>
              <w:divsChild>
                <w:div w:id="47599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443281">
      <w:bodyDiv w:val="1"/>
      <w:marLeft w:val="0"/>
      <w:marRight w:val="0"/>
      <w:marTop w:val="0"/>
      <w:marBottom w:val="0"/>
      <w:divBdr>
        <w:top w:val="none" w:sz="0" w:space="0" w:color="auto"/>
        <w:left w:val="none" w:sz="0" w:space="0" w:color="auto"/>
        <w:bottom w:val="none" w:sz="0" w:space="0" w:color="auto"/>
        <w:right w:val="none" w:sz="0" w:space="0" w:color="auto"/>
      </w:divBdr>
      <w:divsChild>
        <w:div w:id="1885019697">
          <w:marLeft w:val="0"/>
          <w:marRight w:val="0"/>
          <w:marTop w:val="0"/>
          <w:marBottom w:val="0"/>
          <w:divBdr>
            <w:top w:val="none" w:sz="0" w:space="0" w:color="auto"/>
            <w:left w:val="none" w:sz="0" w:space="0" w:color="auto"/>
            <w:bottom w:val="none" w:sz="0" w:space="0" w:color="auto"/>
            <w:right w:val="none" w:sz="0" w:space="0" w:color="auto"/>
          </w:divBdr>
          <w:divsChild>
            <w:div w:id="280695812">
              <w:marLeft w:val="0"/>
              <w:marRight w:val="0"/>
              <w:marTop w:val="0"/>
              <w:marBottom w:val="0"/>
              <w:divBdr>
                <w:top w:val="none" w:sz="0" w:space="0" w:color="auto"/>
                <w:left w:val="none" w:sz="0" w:space="0" w:color="auto"/>
                <w:bottom w:val="none" w:sz="0" w:space="0" w:color="auto"/>
                <w:right w:val="none" w:sz="0" w:space="0" w:color="auto"/>
              </w:divBdr>
              <w:divsChild>
                <w:div w:id="648360931">
                  <w:marLeft w:val="0"/>
                  <w:marRight w:val="0"/>
                  <w:marTop w:val="0"/>
                  <w:marBottom w:val="0"/>
                  <w:divBdr>
                    <w:top w:val="none" w:sz="0" w:space="0" w:color="auto"/>
                    <w:left w:val="none" w:sz="0" w:space="0" w:color="auto"/>
                    <w:bottom w:val="none" w:sz="0" w:space="0" w:color="auto"/>
                    <w:right w:val="none" w:sz="0" w:space="0" w:color="auto"/>
                  </w:divBdr>
                  <w:divsChild>
                    <w:div w:id="131564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571815">
      <w:bodyDiv w:val="1"/>
      <w:marLeft w:val="0"/>
      <w:marRight w:val="0"/>
      <w:marTop w:val="0"/>
      <w:marBottom w:val="0"/>
      <w:divBdr>
        <w:top w:val="none" w:sz="0" w:space="0" w:color="auto"/>
        <w:left w:val="none" w:sz="0" w:space="0" w:color="auto"/>
        <w:bottom w:val="none" w:sz="0" w:space="0" w:color="auto"/>
        <w:right w:val="none" w:sz="0" w:space="0" w:color="auto"/>
      </w:divBdr>
      <w:divsChild>
        <w:div w:id="1932397761">
          <w:marLeft w:val="0"/>
          <w:marRight w:val="0"/>
          <w:marTop w:val="0"/>
          <w:marBottom w:val="0"/>
          <w:divBdr>
            <w:top w:val="none" w:sz="0" w:space="0" w:color="auto"/>
            <w:left w:val="none" w:sz="0" w:space="0" w:color="auto"/>
            <w:bottom w:val="none" w:sz="0" w:space="0" w:color="auto"/>
            <w:right w:val="none" w:sz="0" w:space="0" w:color="auto"/>
          </w:divBdr>
          <w:divsChild>
            <w:div w:id="1960526128">
              <w:marLeft w:val="0"/>
              <w:marRight w:val="0"/>
              <w:marTop w:val="0"/>
              <w:marBottom w:val="0"/>
              <w:divBdr>
                <w:top w:val="none" w:sz="0" w:space="0" w:color="auto"/>
                <w:left w:val="none" w:sz="0" w:space="0" w:color="auto"/>
                <w:bottom w:val="none" w:sz="0" w:space="0" w:color="auto"/>
                <w:right w:val="none" w:sz="0" w:space="0" w:color="auto"/>
              </w:divBdr>
              <w:divsChild>
                <w:div w:id="489639324">
                  <w:marLeft w:val="0"/>
                  <w:marRight w:val="0"/>
                  <w:marTop w:val="0"/>
                  <w:marBottom w:val="0"/>
                  <w:divBdr>
                    <w:top w:val="none" w:sz="0" w:space="0" w:color="auto"/>
                    <w:left w:val="none" w:sz="0" w:space="0" w:color="auto"/>
                    <w:bottom w:val="none" w:sz="0" w:space="0" w:color="auto"/>
                    <w:right w:val="none" w:sz="0" w:space="0" w:color="auto"/>
                  </w:divBdr>
                </w:div>
                <w:div w:id="189951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444964">
      <w:bodyDiv w:val="1"/>
      <w:marLeft w:val="0"/>
      <w:marRight w:val="0"/>
      <w:marTop w:val="0"/>
      <w:marBottom w:val="0"/>
      <w:divBdr>
        <w:top w:val="none" w:sz="0" w:space="0" w:color="auto"/>
        <w:left w:val="none" w:sz="0" w:space="0" w:color="auto"/>
        <w:bottom w:val="none" w:sz="0" w:space="0" w:color="auto"/>
        <w:right w:val="none" w:sz="0" w:space="0" w:color="auto"/>
      </w:divBdr>
      <w:divsChild>
        <w:div w:id="20322679">
          <w:marLeft w:val="640"/>
          <w:marRight w:val="0"/>
          <w:marTop w:val="0"/>
          <w:marBottom w:val="0"/>
          <w:divBdr>
            <w:top w:val="none" w:sz="0" w:space="0" w:color="auto"/>
            <w:left w:val="none" w:sz="0" w:space="0" w:color="auto"/>
            <w:bottom w:val="none" w:sz="0" w:space="0" w:color="auto"/>
            <w:right w:val="none" w:sz="0" w:space="0" w:color="auto"/>
          </w:divBdr>
        </w:div>
        <w:div w:id="29456865">
          <w:marLeft w:val="640"/>
          <w:marRight w:val="0"/>
          <w:marTop w:val="0"/>
          <w:marBottom w:val="0"/>
          <w:divBdr>
            <w:top w:val="none" w:sz="0" w:space="0" w:color="auto"/>
            <w:left w:val="none" w:sz="0" w:space="0" w:color="auto"/>
            <w:bottom w:val="none" w:sz="0" w:space="0" w:color="auto"/>
            <w:right w:val="none" w:sz="0" w:space="0" w:color="auto"/>
          </w:divBdr>
        </w:div>
        <w:div w:id="38894426">
          <w:marLeft w:val="640"/>
          <w:marRight w:val="0"/>
          <w:marTop w:val="0"/>
          <w:marBottom w:val="0"/>
          <w:divBdr>
            <w:top w:val="none" w:sz="0" w:space="0" w:color="auto"/>
            <w:left w:val="none" w:sz="0" w:space="0" w:color="auto"/>
            <w:bottom w:val="none" w:sz="0" w:space="0" w:color="auto"/>
            <w:right w:val="none" w:sz="0" w:space="0" w:color="auto"/>
          </w:divBdr>
        </w:div>
        <w:div w:id="313923076">
          <w:marLeft w:val="640"/>
          <w:marRight w:val="0"/>
          <w:marTop w:val="0"/>
          <w:marBottom w:val="0"/>
          <w:divBdr>
            <w:top w:val="none" w:sz="0" w:space="0" w:color="auto"/>
            <w:left w:val="none" w:sz="0" w:space="0" w:color="auto"/>
            <w:bottom w:val="none" w:sz="0" w:space="0" w:color="auto"/>
            <w:right w:val="none" w:sz="0" w:space="0" w:color="auto"/>
          </w:divBdr>
        </w:div>
        <w:div w:id="397749229">
          <w:marLeft w:val="640"/>
          <w:marRight w:val="0"/>
          <w:marTop w:val="0"/>
          <w:marBottom w:val="0"/>
          <w:divBdr>
            <w:top w:val="none" w:sz="0" w:space="0" w:color="auto"/>
            <w:left w:val="none" w:sz="0" w:space="0" w:color="auto"/>
            <w:bottom w:val="none" w:sz="0" w:space="0" w:color="auto"/>
            <w:right w:val="none" w:sz="0" w:space="0" w:color="auto"/>
          </w:divBdr>
        </w:div>
        <w:div w:id="476533944">
          <w:marLeft w:val="640"/>
          <w:marRight w:val="0"/>
          <w:marTop w:val="0"/>
          <w:marBottom w:val="0"/>
          <w:divBdr>
            <w:top w:val="none" w:sz="0" w:space="0" w:color="auto"/>
            <w:left w:val="none" w:sz="0" w:space="0" w:color="auto"/>
            <w:bottom w:val="none" w:sz="0" w:space="0" w:color="auto"/>
            <w:right w:val="none" w:sz="0" w:space="0" w:color="auto"/>
          </w:divBdr>
        </w:div>
        <w:div w:id="614142842">
          <w:marLeft w:val="640"/>
          <w:marRight w:val="0"/>
          <w:marTop w:val="0"/>
          <w:marBottom w:val="0"/>
          <w:divBdr>
            <w:top w:val="none" w:sz="0" w:space="0" w:color="auto"/>
            <w:left w:val="none" w:sz="0" w:space="0" w:color="auto"/>
            <w:bottom w:val="none" w:sz="0" w:space="0" w:color="auto"/>
            <w:right w:val="none" w:sz="0" w:space="0" w:color="auto"/>
          </w:divBdr>
        </w:div>
        <w:div w:id="629365707">
          <w:marLeft w:val="640"/>
          <w:marRight w:val="0"/>
          <w:marTop w:val="0"/>
          <w:marBottom w:val="0"/>
          <w:divBdr>
            <w:top w:val="none" w:sz="0" w:space="0" w:color="auto"/>
            <w:left w:val="none" w:sz="0" w:space="0" w:color="auto"/>
            <w:bottom w:val="none" w:sz="0" w:space="0" w:color="auto"/>
            <w:right w:val="none" w:sz="0" w:space="0" w:color="auto"/>
          </w:divBdr>
        </w:div>
        <w:div w:id="722290886">
          <w:marLeft w:val="640"/>
          <w:marRight w:val="0"/>
          <w:marTop w:val="0"/>
          <w:marBottom w:val="0"/>
          <w:divBdr>
            <w:top w:val="none" w:sz="0" w:space="0" w:color="auto"/>
            <w:left w:val="none" w:sz="0" w:space="0" w:color="auto"/>
            <w:bottom w:val="none" w:sz="0" w:space="0" w:color="auto"/>
            <w:right w:val="none" w:sz="0" w:space="0" w:color="auto"/>
          </w:divBdr>
        </w:div>
        <w:div w:id="748430642">
          <w:marLeft w:val="640"/>
          <w:marRight w:val="0"/>
          <w:marTop w:val="0"/>
          <w:marBottom w:val="0"/>
          <w:divBdr>
            <w:top w:val="none" w:sz="0" w:space="0" w:color="auto"/>
            <w:left w:val="none" w:sz="0" w:space="0" w:color="auto"/>
            <w:bottom w:val="none" w:sz="0" w:space="0" w:color="auto"/>
            <w:right w:val="none" w:sz="0" w:space="0" w:color="auto"/>
          </w:divBdr>
        </w:div>
        <w:div w:id="787239137">
          <w:marLeft w:val="640"/>
          <w:marRight w:val="0"/>
          <w:marTop w:val="0"/>
          <w:marBottom w:val="0"/>
          <w:divBdr>
            <w:top w:val="none" w:sz="0" w:space="0" w:color="auto"/>
            <w:left w:val="none" w:sz="0" w:space="0" w:color="auto"/>
            <w:bottom w:val="none" w:sz="0" w:space="0" w:color="auto"/>
            <w:right w:val="none" w:sz="0" w:space="0" w:color="auto"/>
          </w:divBdr>
        </w:div>
        <w:div w:id="789251131">
          <w:marLeft w:val="640"/>
          <w:marRight w:val="0"/>
          <w:marTop w:val="0"/>
          <w:marBottom w:val="0"/>
          <w:divBdr>
            <w:top w:val="none" w:sz="0" w:space="0" w:color="auto"/>
            <w:left w:val="none" w:sz="0" w:space="0" w:color="auto"/>
            <w:bottom w:val="none" w:sz="0" w:space="0" w:color="auto"/>
            <w:right w:val="none" w:sz="0" w:space="0" w:color="auto"/>
          </w:divBdr>
        </w:div>
        <w:div w:id="820388440">
          <w:marLeft w:val="640"/>
          <w:marRight w:val="0"/>
          <w:marTop w:val="0"/>
          <w:marBottom w:val="0"/>
          <w:divBdr>
            <w:top w:val="none" w:sz="0" w:space="0" w:color="auto"/>
            <w:left w:val="none" w:sz="0" w:space="0" w:color="auto"/>
            <w:bottom w:val="none" w:sz="0" w:space="0" w:color="auto"/>
            <w:right w:val="none" w:sz="0" w:space="0" w:color="auto"/>
          </w:divBdr>
        </w:div>
        <w:div w:id="820540098">
          <w:marLeft w:val="640"/>
          <w:marRight w:val="0"/>
          <w:marTop w:val="0"/>
          <w:marBottom w:val="0"/>
          <w:divBdr>
            <w:top w:val="none" w:sz="0" w:space="0" w:color="auto"/>
            <w:left w:val="none" w:sz="0" w:space="0" w:color="auto"/>
            <w:bottom w:val="none" w:sz="0" w:space="0" w:color="auto"/>
            <w:right w:val="none" w:sz="0" w:space="0" w:color="auto"/>
          </w:divBdr>
        </w:div>
        <w:div w:id="832985832">
          <w:marLeft w:val="640"/>
          <w:marRight w:val="0"/>
          <w:marTop w:val="0"/>
          <w:marBottom w:val="0"/>
          <w:divBdr>
            <w:top w:val="none" w:sz="0" w:space="0" w:color="auto"/>
            <w:left w:val="none" w:sz="0" w:space="0" w:color="auto"/>
            <w:bottom w:val="none" w:sz="0" w:space="0" w:color="auto"/>
            <w:right w:val="none" w:sz="0" w:space="0" w:color="auto"/>
          </w:divBdr>
        </w:div>
        <w:div w:id="1107777905">
          <w:marLeft w:val="640"/>
          <w:marRight w:val="0"/>
          <w:marTop w:val="0"/>
          <w:marBottom w:val="0"/>
          <w:divBdr>
            <w:top w:val="none" w:sz="0" w:space="0" w:color="auto"/>
            <w:left w:val="none" w:sz="0" w:space="0" w:color="auto"/>
            <w:bottom w:val="none" w:sz="0" w:space="0" w:color="auto"/>
            <w:right w:val="none" w:sz="0" w:space="0" w:color="auto"/>
          </w:divBdr>
        </w:div>
        <w:div w:id="1141732289">
          <w:marLeft w:val="640"/>
          <w:marRight w:val="0"/>
          <w:marTop w:val="0"/>
          <w:marBottom w:val="0"/>
          <w:divBdr>
            <w:top w:val="none" w:sz="0" w:space="0" w:color="auto"/>
            <w:left w:val="none" w:sz="0" w:space="0" w:color="auto"/>
            <w:bottom w:val="none" w:sz="0" w:space="0" w:color="auto"/>
            <w:right w:val="none" w:sz="0" w:space="0" w:color="auto"/>
          </w:divBdr>
        </w:div>
        <w:div w:id="1162938420">
          <w:marLeft w:val="640"/>
          <w:marRight w:val="0"/>
          <w:marTop w:val="0"/>
          <w:marBottom w:val="0"/>
          <w:divBdr>
            <w:top w:val="none" w:sz="0" w:space="0" w:color="auto"/>
            <w:left w:val="none" w:sz="0" w:space="0" w:color="auto"/>
            <w:bottom w:val="none" w:sz="0" w:space="0" w:color="auto"/>
            <w:right w:val="none" w:sz="0" w:space="0" w:color="auto"/>
          </w:divBdr>
        </w:div>
        <w:div w:id="1297489183">
          <w:marLeft w:val="640"/>
          <w:marRight w:val="0"/>
          <w:marTop w:val="0"/>
          <w:marBottom w:val="0"/>
          <w:divBdr>
            <w:top w:val="none" w:sz="0" w:space="0" w:color="auto"/>
            <w:left w:val="none" w:sz="0" w:space="0" w:color="auto"/>
            <w:bottom w:val="none" w:sz="0" w:space="0" w:color="auto"/>
            <w:right w:val="none" w:sz="0" w:space="0" w:color="auto"/>
          </w:divBdr>
        </w:div>
        <w:div w:id="1325861672">
          <w:marLeft w:val="640"/>
          <w:marRight w:val="0"/>
          <w:marTop w:val="0"/>
          <w:marBottom w:val="0"/>
          <w:divBdr>
            <w:top w:val="none" w:sz="0" w:space="0" w:color="auto"/>
            <w:left w:val="none" w:sz="0" w:space="0" w:color="auto"/>
            <w:bottom w:val="none" w:sz="0" w:space="0" w:color="auto"/>
            <w:right w:val="none" w:sz="0" w:space="0" w:color="auto"/>
          </w:divBdr>
        </w:div>
        <w:div w:id="1409234030">
          <w:marLeft w:val="640"/>
          <w:marRight w:val="0"/>
          <w:marTop w:val="0"/>
          <w:marBottom w:val="0"/>
          <w:divBdr>
            <w:top w:val="none" w:sz="0" w:space="0" w:color="auto"/>
            <w:left w:val="none" w:sz="0" w:space="0" w:color="auto"/>
            <w:bottom w:val="none" w:sz="0" w:space="0" w:color="auto"/>
            <w:right w:val="none" w:sz="0" w:space="0" w:color="auto"/>
          </w:divBdr>
        </w:div>
        <w:div w:id="1511678391">
          <w:marLeft w:val="640"/>
          <w:marRight w:val="0"/>
          <w:marTop w:val="0"/>
          <w:marBottom w:val="0"/>
          <w:divBdr>
            <w:top w:val="none" w:sz="0" w:space="0" w:color="auto"/>
            <w:left w:val="none" w:sz="0" w:space="0" w:color="auto"/>
            <w:bottom w:val="none" w:sz="0" w:space="0" w:color="auto"/>
            <w:right w:val="none" w:sz="0" w:space="0" w:color="auto"/>
          </w:divBdr>
        </w:div>
        <w:div w:id="1707440829">
          <w:marLeft w:val="640"/>
          <w:marRight w:val="0"/>
          <w:marTop w:val="0"/>
          <w:marBottom w:val="0"/>
          <w:divBdr>
            <w:top w:val="none" w:sz="0" w:space="0" w:color="auto"/>
            <w:left w:val="none" w:sz="0" w:space="0" w:color="auto"/>
            <w:bottom w:val="none" w:sz="0" w:space="0" w:color="auto"/>
            <w:right w:val="none" w:sz="0" w:space="0" w:color="auto"/>
          </w:divBdr>
        </w:div>
        <w:div w:id="1777141665">
          <w:marLeft w:val="640"/>
          <w:marRight w:val="0"/>
          <w:marTop w:val="0"/>
          <w:marBottom w:val="0"/>
          <w:divBdr>
            <w:top w:val="none" w:sz="0" w:space="0" w:color="auto"/>
            <w:left w:val="none" w:sz="0" w:space="0" w:color="auto"/>
            <w:bottom w:val="none" w:sz="0" w:space="0" w:color="auto"/>
            <w:right w:val="none" w:sz="0" w:space="0" w:color="auto"/>
          </w:divBdr>
        </w:div>
        <w:div w:id="1817528693">
          <w:marLeft w:val="640"/>
          <w:marRight w:val="0"/>
          <w:marTop w:val="0"/>
          <w:marBottom w:val="0"/>
          <w:divBdr>
            <w:top w:val="none" w:sz="0" w:space="0" w:color="auto"/>
            <w:left w:val="none" w:sz="0" w:space="0" w:color="auto"/>
            <w:bottom w:val="none" w:sz="0" w:space="0" w:color="auto"/>
            <w:right w:val="none" w:sz="0" w:space="0" w:color="auto"/>
          </w:divBdr>
        </w:div>
        <w:div w:id="1855149245">
          <w:marLeft w:val="640"/>
          <w:marRight w:val="0"/>
          <w:marTop w:val="0"/>
          <w:marBottom w:val="0"/>
          <w:divBdr>
            <w:top w:val="none" w:sz="0" w:space="0" w:color="auto"/>
            <w:left w:val="none" w:sz="0" w:space="0" w:color="auto"/>
            <w:bottom w:val="none" w:sz="0" w:space="0" w:color="auto"/>
            <w:right w:val="none" w:sz="0" w:space="0" w:color="auto"/>
          </w:divBdr>
        </w:div>
        <w:div w:id="1938172772">
          <w:marLeft w:val="640"/>
          <w:marRight w:val="0"/>
          <w:marTop w:val="0"/>
          <w:marBottom w:val="0"/>
          <w:divBdr>
            <w:top w:val="none" w:sz="0" w:space="0" w:color="auto"/>
            <w:left w:val="none" w:sz="0" w:space="0" w:color="auto"/>
            <w:bottom w:val="none" w:sz="0" w:space="0" w:color="auto"/>
            <w:right w:val="none" w:sz="0" w:space="0" w:color="auto"/>
          </w:divBdr>
        </w:div>
        <w:div w:id="1977030159">
          <w:marLeft w:val="640"/>
          <w:marRight w:val="0"/>
          <w:marTop w:val="0"/>
          <w:marBottom w:val="0"/>
          <w:divBdr>
            <w:top w:val="none" w:sz="0" w:space="0" w:color="auto"/>
            <w:left w:val="none" w:sz="0" w:space="0" w:color="auto"/>
            <w:bottom w:val="none" w:sz="0" w:space="0" w:color="auto"/>
            <w:right w:val="none" w:sz="0" w:space="0" w:color="auto"/>
          </w:divBdr>
        </w:div>
      </w:divsChild>
    </w:div>
    <w:div w:id="1207180721">
      <w:bodyDiv w:val="1"/>
      <w:marLeft w:val="0"/>
      <w:marRight w:val="0"/>
      <w:marTop w:val="0"/>
      <w:marBottom w:val="0"/>
      <w:divBdr>
        <w:top w:val="none" w:sz="0" w:space="0" w:color="auto"/>
        <w:left w:val="none" w:sz="0" w:space="0" w:color="auto"/>
        <w:bottom w:val="none" w:sz="0" w:space="0" w:color="auto"/>
        <w:right w:val="none" w:sz="0" w:space="0" w:color="auto"/>
      </w:divBdr>
      <w:divsChild>
        <w:div w:id="832838650">
          <w:marLeft w:val="0"/>
          <w:marRight w:val="0"/>
          <w:marTop w:val="0"/>
          <w:marBottom w:val="0"/>
          <w:divBdr>
            <w:top w:val="none" w:sz="0" w:space="0" w:color="auto"/>
            <w:left w:val="none" w:sz="0" w:space="0" w:color="auto"/>
            <w:bottom w:val="none" w:sz="0" w:space="0" w:color="auto"/>
            <w:right w:val="none" w:sz="0" w:space="0" w:color="auto"/>
          </w:divBdr>
          <w:divsChild>
            <w:div w:id="1165439121">
              <w:marLeft w:val="0"/>
              <w:marRight w:val="0"/>
              <w:marTop w:val="0"/>
              <w:marBottom w:val="0"/>
              <w:divBdr>
                <w:top w:val="none" w:sz="0" w:space="0" w:color="auto"/>
                <w:left w:val="none" w:sz="0" w:space="0" w:color="auto"/>
                <w:bottom w:val="none" w:sz="0" w:space="0" w:color="auto"/>
                <w:right w:val="none" w:sz="0" w:space="0" w:color="auto"/>
              </w:divBdr>
              <w:divsChild>
                <w:div w:id="134030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14507">
      <w:bodyDiv w:val="1"/>
      <w:marLeft w:val="0"/>
      <w:marRight w:val="0"/>
      <w:marTop w:val="0"/>
      <w:marBottom w:val="0"/>
      <w:divBdr>
        <w:top w:val="none" w:sz="0" w:space="0" w:color="auto"/>
        <w:left w:val="none" w:sz="0" w:space="0" w:color="auto"/>
        <w:bottom w:val="none" w:sz="0" w:space="0" w:color="auto"/>
        <w:right w:val="none" w:sz="0" w:space="0" w:color="auto"/>
      </w:divBdr>
      <w:divsChild>
        <w:div w:id="18363545">
          <w:marLeft w:val="640"/>
          <w:marRight w:val="0"/>
          <w:marTop w:val="0"/>
          <w:marBottom w:val="0"/>
          <w:divBdr>
            <w:top w:val="none" w:sz="0" w:space="0" w:color="auto"/>
            <w:left w:val="none" w:sz="0" w:space="0" w:color="auto"/>
            <w:bottom w:val="none" w:sz="0" w:space="0" w:color="auto"/>
            <w:right w:val="none" w:sz="0" w:space="0" w:color="auto"/>
          </w:divBdr>
        </w:div>
        <w:div w:id="31855038">
          <w:marLeft w:val="640"/>
          <w:marRight w:val="0"/>
          <w:marTop w:val="0"/>
          <w:marBottom w:val="0"/>
          <w:divBdr>
            <w:top w:val="none" w:sz="0" w:space="0" w:color="auto"/>
            <w:left w:val="none" w:sz="0" w:space="0" w:color="auto"/>
            <w:bottom w:val="none" w:sz="0" w:space="0" w:color="auto"/>
            <w:right w:val="none" w:sz="0" w:space="0" w:color="auto"/>
          </w:divBdr>
        </w:div>
        <w:div w:id="85737189">
          <w:marLeft w:val="640"/>
          <w:marRight w:val="0"/>
          <w:marTop w:val="0"/>
          <w:marBottom w:val="0"/>
          <w:divBdr>
            <w:top w:val="none" w:sz="0" w:space="0" w:color="auto"/>
            <w:left w:val="none" w:sz="0" w:space="0" w:color="auto"/>
            <w:bottom w:val="none" w:sz="0" w:space="0" w:color="auto"/>
            <w:right w:val="none" w:sz="0" w:space="0" w:color="auto"/>
          </w:divBdr>
        </w:div>
        <w:div w:id="200868102">
          <w:marLeft w:val="640"/>
          <w:marRight w:val="0"/>
          <w:marTop w:val="0"/>
          <w:marBottom w:val="0"/>
          <w:divBdr>
            <w:top w:val="none" w:sz="0" w:space="0" w:color="auto"/>
            <w:left w:val="none" w:sz="0" w:space="0" w:color="auto"/>
            <w:bottom w:val="none" w:sz="0" w:space="0" w:color="auto"/>
            <w:right w:val="none" w:sz="0" w:space="0" w:color="auto"/>
          </w:divBdr>
        </w:div>
        <w:div w:id="415445599">
          <w:marLeft w:val="640"/>
          <w:marRight w:val="0"/>
          <w:marTop w:val="0"/>
          <w:marBottom w:val="0"/>
          <w:divBdr>
            <w:top w:val="none" w:sz="0" w:space="0" w:color="auto"/>
            <w:left w:val="none" w:sz="0" w:space="0" w:color="auto"/>
            <w:bottom w:val="none" w:sz="0" w:space="0" w:color="auto"/>
            <w:right w:val="none" w:sz="0" w:space="0" w:color="auto"/>
          </w:divBdr>
        </w:div>
        <w:div w:id="478033780">
          <w:marLeft w:val="640"/>
          <w:marRight w:val="0"/>
          <w:marTop w:val="0"/>
          <w:marBottom w:val="0"/>
          <w:divBdr>
            <w:top w:val="none" w:sz="0" w:space="0" w:color="auto"/>
            <w:left w:val="none" w:sz="0" w:space="0" w:color="auto"/>
            <w:bottom w:val="none" w:sz="0" w:space="0" w:color="auto"/>
            <w:right w:val="none" w:sz="0" w:space="0" w:color="auto"/>
          </w:divBdr>
        </w:div>
        <w:div w:id="541408368">
          <w:marLeft w:val="640"/>
          <w:marRight w:val="0"/>
          <w:marTop w:val="0"/>
          <w:marBottom w:val="0"/>
          <w:divBdr>
            <w:top w:val="none" w:sz="0" w:space="0" w:color="auto"/>
            <w:left w:val="none" w:sz="0" w:space="0" w:color="auto"/>
            <w:bottom w:val="none" w:sz="0" w:space="0" w:color="auto"/>
            <w:right w:val="none" w:sz="0" w:space="0" w:color="auto"/>
          </w:divBdr>
        </w:div>
        <w:div w:id="576985685">
          <w:marLeft w:val="640"/>
          <w:marRight w:val="0"/>
          <w:marTop w:val="0"/>
          <w:marBottom w:val="0"/>
          <w:divBdr>
            <w:top w:val="none" w:sz="0" w:space="0" w:color="auto"/>
            <w:left w:val="none" w:sz="0" w:space="0" w:color="auto"/>
            <w:bottom w:val="none" w:sz="0" w:space="0" w:color="auto"/>
            <w:right w:val="none" w:sz="0" w:space="0" w:color="auto"/>
          </w:divBdr>
        </w:div>
        <w:div w:id="653723150">
          <w:marLeft w:val="640"/>
          <w:marRight w:val="0"/>
          <w:marTop w:val="0"/>
          <w:marBottom w:val="0"/>
          <w:divBdr>
            <w:top w:val="none" w:sz="0" w:space="0" w:color="auto"/>
            <w:left w:val="none" w:sz="0" w:space="0" w:color="auto"/>
            <w:bottom w:val="none" w:sz="0" w:space="0" w:color="auto"/>
            <w:right w:val="none" w:sz="0" w:space="0" w:color="auto"/>
          </w:divBdr>
        </w:div>
        <w:div w:id="683020125">
          <w:marLeft w:val="640"/>
          <w:marRight w:val="0"/>
          <w:marTop w:val="0"/>
          <w:marBottom w:val="0"/>
          <w:divBdr>
            <w:top w:val="none" w:sz="0" w:space="0" w:color="auto"/>
            <w:left w:val="none" w:sz="0" w:space="0" w:color="auto"/>
            <w:bottom w:val="none" w:sz="0" w:space="0" w:color="auto"/>
            <w:right w:val="none" w:sz="0" w:space="0" w:color="auto"/>
          </w:divBdr>
        </w:div>
        <w:div w:id="916207448">
          <w:marLeft w:val="640"/>
          <w:marRight w:val="0"/>
          <w:marTop w:val="0"/>
          <w:marBottom w:val="0"/>
          <w:divBdr>
            <w:top w:val="none" w:sz="0" w:space="0" w:color="auto"/>
            <w:left w:val="none" w:sz="0" w:space="0" w:color="auto"/>
            <w:bottom w:val="none" w:sz="0" w:space="0" w:color="auto"/>
            <w:right w:val="none" w:sz="0" w:space="0" w:color="auto"/>
          </w:divBdr>
        </w:div>
        <w:div w:id="923955405">
          <w:marLeft w:val="640"/>
          <w:marRight w:val="0"/>
          <w:marTop w:val="0"/>
          <w:marBottom w:val="0"/>
          <w:divBdr>
            <w:top w:val="none" w:sz="0" w:space="0" w:color="auto"/>
            <w:left w:val="none" w:sz="0" w:space="0" w:color="auto"/>
            <w:bottom w:val="none" w:sz="0" w:space="0" w:color="auto"/>
            <w:right w:val="none" w:sz="0" w:space="0" w:color="auto"/>
          </w:divBdr>
        </w:div>
        <w:div w:id="1047951954">
          <w:marLeft w:val="640"/>
          <w:marRight w:val="0"/>
          <w:marTop w:val="0"/>
          <w:marBottom w:val="0"/>
          <w:divBdr>
            <w:top w:val="none" w:sz="0" w:space="0" w:color="auto"/>
            <w:left w:val="none" w:sz="0" w:space="0" w:color="auto"/>
            <w:bottom w:val="none" w:sz="0" w:space="0" w:color="auto"/>
            <w:right w:val="none" w:sz="0" w:space="0" w:color="auto"/>
          </w:divBdr>
        </w:div>
        <w:div w:id="1152217033">
          <w:marLeft w:val="640"/>
          <w:marRight w:val="0"/>
          <w:marTop w:val="0"/>
          <w:marBottom w:val="0"/>
          <w:divBdr>
            <w:top w:val="none" w:sz="0" w:space="0" w:color="auto"/>
            <w:left w:val="none" w:sz="0" w:space="0" w:color="auto"/>
            <w:bottom w:val="none" w:sz="0" w:space="0" w:color="auto"/>
            <w:right w:val="none" w:sz="0" w:space="0" w:color="auto"/>
          </w:divBdr>
        </w:div>
        <w:div w:id="1239751917">
          <w:marLeft w:val="640"/>
          <w:marRight w:val="0"/>
          <w:marTop w:val="0"/>
          <w:marBottom w:val="0"/>
          <w:divBdr>
            <w:top w:val="none" w:sz="0" w:space="0" w:color="auto"/>
            <w:left w:val="none" w:sz="0" w:space="0" w:color="auto"/>
            <w:bottom w:val="none" w:sz="0" w:space="0" w:color="auto"/>
            <w:right w:val="none" w:sz="0" w:space="0" w:color="auto"/>
          </w:divBdr>
        </w:div>
        <w:div w:id="1353725085">
          <w:marLeft w:val="640"/>
          <w:marRight w:val="0"/>
          <w:marTop w:val="0"/>
          <w:marBottom w:val="0"/>
          <w:divBdr>
            <w:top w:val="none" w:sz="0" w:space="0" w:color="auto"/>
            <w:left w:val="none" w:sz="0" w:space="0" w:color="auto"/>
            <w:bottom w:val="none" w:sz="0" w:space="0" w:color="auto"/>
            <w:right w:val="none" w:sz="0" w:space="0" w:color="auto"/>
          </w:divBdr>
        </w:div>
        <w:div w:id="1479107428">
          <w:marLeft w:val="640"/>
          <w:marRight w:val="0"/>
          <w:marTop w:val="0"/>
          <w:marBottom w:val="0"/>
          <w:divBdr>
            <w:top w:val="none" w:sz="0" w:space="0" w:color="auto"/>
            <w:left w:val="none" w:sz="0" w:space="0" w:color="auto"/>
            <w:bottom w:val="none" w:sz="0" w:space="0" w:color="auto"/>
            <w:right w:val="none" w:sz="0" w:space="0" w:color="auto"/>
          </w:divBdr>
        </w:div>
        <w:div w:id="1768963786">
          <w:marLeft w:val="640"/>
          <w:marRight w:val="0"/>
          <w:marTop w:val="0"/>
          <w:marBottom w:val="0"/>
          <w:divBdr>
            <w:top w:val="none" w:sz="0" w:space="0" w:color="auto"/>
            <w:left w:val="none" w:sz="0" w:space="0" w:color="auto"/>
            <w:bottom w:val="none" w:sz="0" w:space="0" w:color="auto"/>
            <w:right w:val="none" w:sz="0" w:space="0" w:color="auto"/>
          </w:divBdr>
        </w:div>
        <w:div w:id="1790011460">
          <w:marLeft w:val="640"/>
          <w:marRight w:val="0"/>
          <w:marTop w:val="0"/>
          <w:marBottom w:val="0"/>
          <w:divBdr>
            <w:top w:val="none" w:sz="0" w:space="0" w:color="auto"/>
            <w:left w:val="none" w:sz="0" w:space="0" w:color="auto"/>
            <w:bottom w:val="none" w:sz="0" w:space="0" w:color="auto"/>
            <w:right w:val="none" w:sz="0" w:space="0" w:color="auto"/>
          </w:divBdr>
        </w:div>
        <w:div w:id="1927306407">
          <w:marLeft w:val="640"/>
          <w:marRight w:val="0"/>
          <w:marTop w:val="0"/>
          <w:marBottom w:val="0"/>
          <w:divBdr>
            <w:top w:val="none" w:sz="0" w:space="0" w:color="auto"/>
            <w:left w:val="none" w:sz="0" w:space="0" w:color="auto"/>
            <w:bottom w:val="none" w:sz="0" w:space="0" w:color="auto"/>
            <w:right w:val="none" w:sz="0" w:space="0" w:color="auto"/>
          </w:divBdr>
        </w:div>
        <w:div w:id="2077237207">
          <w:marLeft w:val="640"/>
          <w:marRight w:val="0"/>
          <w:marTop w:val="0"/>
          <w:marBottom w:val="0"/>
          <w:divBdr>
            <w:top w:val="none" w:sz="0" w:space="0" w:color="auto"/>
            <w:left w:val="none" w:sz="0" w:space="0" w:color="auto"/>
            <w:bottom w:val="none" w:sz="0" w:space="0" w:color="auto"/>
            <w:right w:val="none" w:sz="0" w:space="0" w:color="auto"/>
          </w:divBdr>
        </w:div>
        <w:div w:id="2106656604">
          <w:marLeft w:val="640"/>
          <w:marRight w:val="0"/>
          <w:marTop w:val="0"/>
          <w:marBottom w:val="0"/>
          <w:divBdr>
            <w:top w:val="none" w:sz="0" w:space="0" w:color="auto"/>
            <w:left w:val="none" w:sz="0" w:space="0" w:color="auto"/>
            <w:bottom w:val="none" w:sz="0" w:space="0" w:color="auto"/>
            <w:right w:val="none" w:sz="0" w:space="0" w:color="auto"/>
          </w:divBdr>
        </w:div>
        <w:div w:id="2112892885">
          <w:marLeft w:val="640"/>
          <w:marRight w:val="0"/>
          <w:marTop w:val="0"/>
          <w:marBottom w:val="0"/>
          <w:divBdr>
            <w:top w:val="none" w:sz="0" w:space="0" w:color="auto"/>
            <w:left w:val="none" w:sz="0" w:space="0" w:color="auto"/>
            <w:bottom w:val="none" w:sz="0" w:space="0" w:color="auto"/>
            <w:right w:val="none" w:sz="0" w:space="0" w:color="auto"/>
          </w:divBdr>
        </w:div>
      </w:divsChild>
    </w:div>
    <w:div w:id="1231963303">
      <w:bodyDiv w:val="1"/>
      <w:marLeft w:val="0"/>
      <w:marRight w:val="0"/>
      <w:marTop w:val="0"/>
      <w:marBottom w:val="0"/>
      <w:divBdr>
        <w:top w:val="none" w:sz="0" w:space="0" w:color="auto"/>
        <w:left w:val="none" w:sz="0" w:space="0" w:color="auto"/>
        <w:bottom w:val="none" w:sz="0" w:space="0" w:color="auto"/>
        <w:right w:val="none" w:sz="0" w:space="0" w:color="auto"/>
      </w:divBdr>
    </w:div>
    <w:div w:id="1234510708">
      <w:bodyDiv w:val="1"/>
      <w:marLeft w:val="0"/>
      <w:marRight w:val="0"/>
      <w:marTop w:val="0"/>
      <w:marBottom w:val="0"/>
      <w:divBdr>
        <w:top w:val="none" w:sz="0" w:space="0" w:color="auto"/>
        <w:left w:val="none" w:sz="0" w:space="0" w:color="auto"/>
        <w:bottom w:val="none" w:sz="0" w:space="0" w:color="auto"/>
        <w:right w:val="none" w:sz="0" w:space="0" w:color="auto"/>
      </w:divBdr>
    </w:div>
    <w:div w:id="1255825121">
      <w:bodyDiv w:val="1"/>
      <w:marLeft w:val="0"/>
      <w:marRight w:val="0"/>
      <w:marTop w:val="0"/>
      <w:marBottom w:val="0"/>
      <w:divBdr>
        <w:top w:val="none" w:sz="0" w:space="0" w:color="auto"/>
        <w:left w:val="none" w:sz="0" w:space="0" w:color="auto"/>
        <w:bottom w:val="none" w:sz="0" w:space="0" w:color="auto"/>
        <w:right w:val="none" w:sz="0" w:space="0" w:color="auto"/>
      </w:divBdr>
      <w:divsChild>
        <w:div w:id="1450079312">
          <w:marLeft w:val="0"/>
          <w:marRight w:val="0"/>
          <w:marTop w:val="0"/>
          <w:marBottom w:val="0"/>
          <w:divBdr>
            <w:top w:val="none" w:sz="0" w:space="0" w:color="auto"/>
            <w:left w:val="none" w:sz="0" w:space="0" w:color="auto"/>
            <w:bottom w:val="none" w:sz="0" w:space="0" w:color="auto"/>
            <w:right w:val="none" w:sz="0" w:space="0" w:color="auto"/>
          </w:divBdr>
          <w:divsChild>
            <w:div w:id="1532694114">
              <w:marLeft w:val="0"/>
              <w:marRight w:val="0"/>
              <w:marTop w:val="0"/>
              <w:marBottom w:val="0"/>
              <w:divBdr>
                <w:top w:val="none" w:sz="0" w:space="0" w:color="auto"/>
                <w:left w:val="none" w:sz="0" w:space="0" w:color="auto"/>
                <w:bottom w:val="none" w:sz="0" w:space="0" w:color="auto"/>
                <w:right w:val="none" w:sz="0" w:space="0" w:color="auto"/>
              </w:divBdr>
              <w:divsChild>
                <w:div w:id="2044744275">
                  <w:marLeft w:val="0"/>
                  <w:marRight w:val="0"/>
                  <w:marTop w:val="0"/>
                  <w:marBottom w:val="0"/>
                  <w:divBdr>
                    <w:top w:val="none" w:sz="0" w:space="0" w:color="auto"/>
                    <w:left w:val="none" w:sz="0" w:space="0" w:color="auto"/>
                    <w:bottom w:val="none" w:sz="0" w:space="0" w:color="auto"/>
                    <w:right w:val="none" w:sz="0" w:space="0" w:color="auto"/>
                  </w:divBdr>
                  <w:divsChild>
                    <w:div w:id="3748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962324">
      <w:bodyDiv w:val="1"/>
      <w:marLeft w:val="0"/>
      <w:marRight w:val="0"/>
      <w:marTop w:val="0"/>
      <w:marBottom w:val="0"/>
      <w:divBdr>
        <w:top w:val="none" w:sz="0" w:space="0" w:color="auto"/>
        <w:left w:val="none" w:sz="0" w:space="0" w:color="auto"/>
        <w:bottom w:val="none" w:sz="0" w:space="0" w:color="auto"/>
        <w:right w:val="none" w:sz="0" w:space="0" w:color="auto"/>
      </w:divBdr>
      <w:divsChild>
        <w:div w:id="473179371">
          <w:marLeft w:val="0"/>
          <w:marRight w:val="0"/>
          <w:marTop w:val="0"/>
          <w:marBottom w:val="0"/>
          <w:divBdr>
            <w:top w:val="none" w:sz="0" w:space="0" w:color="auto"/>
            <w:left w:val="none" w:sz="0" w:space="0" w:color="auto"/>
            <w:bottom w:val="none" w:sz="0" w:space="0" w:color="auto"/>
            <w:right w:val="none" w:sz="0" w:space="0" w:color="auto"/>
          </w:divBdr>
          <w:divsChild>
            <w:div w:id="27032298">
              <w:marLeft w:val="0"/>
              <w:marRight w:val="0"/>
              <w:marTop w:val="0"/>
              <w:marBottom w:val="0"/>
              <w:divBdr>
                <w:top w:val="none" w:sz="0" w:space="0" w:color="auto"/>
                <w:left w:val="none" w:sz="0" w:space="0" w:color="auto"/>
                <w:bottom w:val="none" w:sz="0" w:space="0" w:color="auto"/>
                <w:right w:val="none" w:sz="0" w:space="0" w:color="auto"/>
              </w:divBdr>
              <w:divsChild>
                <w:div w:id="433940360">
                  <w:marLeft w:val="0"/>
                  <w:marRight w:val="0"/>
                  <w:marTop w:val="0"/>
                  <w:marBottom w:val="0"/>
                  <w:divBdr>
                    <w:top w:val="none" w:sz="0" w:space="0" w:color="auto"/>
                    <w:left w:val="none" w:sz="0" w:space="0" w:color="auto"/>
                    <w:bottom w:val="none" w:sz="0" w:space="0" w:color="auto"/>
                    <w:right w:val="none" w:sz="0" w:space="0" w:color="auto"/>
                  </w:divBdr>
                  <w:divsChild>
                    <w:div w:id="184728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50109">
      <w:bodyDiv w:val="1"/>
      <w:marLeft w:val="0"/>
      <w:marRight w:val="0"/>
      <w:marTop w:val="0"/>
      <w:marBottom w:val="0"/>
      <w:divBdr>
        <w:top w:val="none" w:sz="0" w:space="0" w:color="auto"/>
        <w:left w:val="none" w:sz="0" w:space="0" w:color="auto"/>
        <w:bottom w:val="none" w:sz="0" w:space="0" w:color="auto"/>
        <w:right w:val="none" w:sz="0" w:space="0" w:color="auto"/>
      </w:divBdr>
      <w:divsChild>
        <w:div w:id="756438751">
          <w:marLeft w:val="0"/>
          <w:marRight w:val="0"/>
          <w:marTop w:val="0"/>
          <w:marBottom w:val="0"/>
          <w:divBdr>
            <w:top w:val="none" w:sz="0" w:space="0" w:color="auto"/>
            <w:left w:val="none" w:sz="0" w:space="0" w:color="auto"/>
            <w:bottom w:val="none" w:sz="0" w:space="0" w:color="auto"/>
            <w:right w:val="none" w:sz="0" w:space="0" w:color="auto"/>
          </w:divBdr>
          <w:divsChild>
            <w:div w:id="831943529">
              <w:marLeft w:val="0"/>
              <w:marRight w:val="0"/>
              <w:marTop w:val="0"/>
              <w:marBottom w:val="0"/>
              <w:divBdr>
                <w:top w:val="none" w:sz="0" w:space="0" w:color="auto"/>
                <w:left w:val="none" w:sz="0" w:space="0" w:color="auto"/>
                <w:bottom w:val="none" w:sz="0" w:space="0" w:color="auto"/>
                <w:right w:val="none" w:sz="0" w:space="0" w:color="auto"/>
              </w:divBdr>
              <w:divsChild>
                <w:div w:id="14766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697009">
      <w:bodyDiv w:val="1"/>
      <w:marLeft w:val="0"/>
      <w:marRight w:val="0"/>
      <w:marTop w:val="0"/>
      <w:marBottom w:val="0"/>
      <w:divBdr>
        <w:top w:val="none" w:sz="0" w:space="0" w:color="auto"/>
        <w:left w:val="none" w:sz="0" w:space="0" w:color="auto"/>
        <w:bottom w:val="none" w:sz="0" w:space="0" w:color="auto"/>
        <w:right w:val="none" w:sz="0" w:space="0" w:color="auto"/>
      </w:divBdr>
      <w:divsChild>
        <w:div w:id="841159777">
          <w:marLeft w:val="0"/>
          <w:marRight w:val="0"/>
          <w:marTop w:val="0"/>
          <w:marBottom w:val="0"/>
          <w:divBdr>
            <w:top w:val="none" w:sz="0" w:space="0" w:color="auto"/>
            <w:left w:val="none" w:sz="0" w:space="0" w:color="auto"/>
            <w:bottom w:val="none" w:sz="0" w:space="0" w:color="auto"/>
            <w:right w:val="none" w:sz="0" w:space="0" w:color="auto"/>
          </w:divBdr>
          <w:divsChild>
            <w:div w:id="1538850824">
              <w:marLeft w:val="0"/>
              <w:marRight w:val="0"/>
              <w:marTop w:val="0"/>
              <w:marBottom w:val="0"/>
              <w:divBdr>
                <w:top w:val="none" w:sz="0" w:space="0" w:color="auto"/>
                <w:left w:val="none" w:sz="0" w:space="0" w:color="auto"/>
                <w:bottom w:val="none" w:sz="0" w:space="0" w:color="auto"/>
                <w:right w:val="none" w:sz="0" w:space="0" w:color="auto"/>
              </w:divBdr>
              <w:divsChild>
                <w:div w:id="12210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277087">
      <w:bodyDiv w:val="1"/>
      <w:marLeft w:val="0"/>
      <w:marRight w:val="0"/>
      <w:marTop w:val="0"/>
      <w:marBottom w:val="0"/>
      <w:divBdr>
        <w:top w:val="none" w:sz="0" w:space="0" w:color="auto"/>
        <w:left w:val="none" w:sz="0" w:space="0" w:color="auto"/>
        <w:bottom w:val="none" w:sz="0" w:space="0" w:color="auto"/>
        <w:right w:val="none" w:sz="0" w:space="0" w:color="auto"/>
      </w:divBdr>
      <w:divsChild>
        <w:div w:id="883366324">
          <w:marLeft w:val="0"/>
          <w:marRight w:val="0"/>
          <w:marTop w:val="0"/>
          <w:marBottom w:val="0"/>
          <w:divBdr>
            <w:top w:val="none" w:sz="0" w:space="0" w:color="auto"/>
            <w:left w:val="none" w:sz="0" w:space="0" w:color="auto"/>
            <w:bottom w:val="none" w:sz="0" w:space="0" w:color="auto"/>
            <w:right w:val="none" w:sz="0" w:space="0" w:color="auto"/>
          </w:divBdr>
          <w:divsChild>
            <w:div w:id="1789351883">
              <w:marLeft w:val="0"/>
              <w:marRight w:val="0"/>
              <w:marTop w:val="0"/>
              <w:marBottom w:val="0"/>
              <w:divBdr>
                <w:top w:val="none" w:sz="0" w:space="0" w:color="auto"/>
                <w:left w:val="none" w:sz="0" w:space="0" w:color="auto"/>
                <w:bottom w:val="none" w:sz="0" w:space="0" w:color="auto"/>
                <w:right w:val="none" w:sz="0" w:space="0" w:color="auto"/>
              </w:divBdr>
              <w:divsChild>
                <w:div w:id="1991666972">
                  <w:marLeft w:val="0"/>
                  <w:marRight w:val="0"/>
                  <w:marTop w:val="0"/>
                  <w:marBottom w:val="0"/>
                  <w:divBdr>
                    <w:top w:val="none" w:sz="0" w:space="0" w:color="auto"/>
                    <w:left w:val="none" w:sz="0" w:space="0" w:color="auto"/>
                    <w:bottom w:val="none" w:sz="0" w:space="0" w:color="auto"/>
                    <w:right w:val="none" w:sz="0" w:space="0" w:color="auto"/>
                  </w:divBdr>
                  <w:divsChild>
                    <w:div w:id="183614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004297">
          <w:marLeft w:val="0"/>
          <w:marRight w:val="0"/>
          <w:marTop w:val="100"/>
          <w:marBottom w:val="0"/>
          <w:divBdr>
            <w:top w:val="none" w:sz="0" w:space="0" w:color="auto"/>
            <w:left w:val="none" w:sz="0" w:space="0" w:color="auto"/>
            <w:bottom w:val="none" w:sz="0" w:space="0" w:color="auto"/>
            <w:right w:val="none" w:sz="0" w:space="0" w:color="auto"/>
          </w:divBdr>
          <w:divsChild>
            <w:div w:id="9725519">
              <w:marLeft w:val="0"/>
              <w:marRight w:val="0"/>
              <w:marTop w:val="0"/>
              <w:marBottom w:val="0"/>
              <w:divBdr>
                <w:top w:val="none" w:sz="0" w:space="0" w:color="auto"/>
                <w:left w:val="none" w:sz="0" w:space="0" w:color="auto"/>
                <w:bottom w:val="none" w:sz="0" w:space="0" w:color="auto"/>
                <w:right w:val="none" w:sz="0" w:space="0" w:color="auto"/>
              </w:divBdr>
              <w:divsChild>
                <w:div w:id="564997414">
                  <w:marLeft w:val="0"/>
                  <w:marRight w:val="0"/>
                  <w:marTop w:val="0"/>
                  <w:marBottom w:val="0"/>
                  <w:divBdr>
                    <w:top w:val="none" w:sz="0" w:space="0" w:color="auto"/>
                    <w:left w:val="none" w:sz="0" w:space="0" w:color="auto"/>
                    <w:bottom w:val="none" w:sz="0" w:space="0" w:color="auto"/>
                    <w:right w:val="none" w:sz="0" w:space="0" w:color="auto"/>
                  </w:divBdr>
                  <w:divsChild>
                    <w:div w:id="1880119073">
                      <w:marLeft w:val="0"/>
                      <w:marRight w:val="0"/>
                      <w:marTop w:val="0"/>
                      <w:marBottom w:val="0"/>
                      <w:divBdr>
                        <w:top w:val="none" w:sz="0" w:space="0" w:color="auto"/>
                        <w:left w:val="none" w:sz="0" w:space="0" w:color="auto"/>
                        <w:bottom w:val="none" w:sz="0" w:space="0" w:color="auto"/>
                        <w:right w:val="none" w:sz="0" w:space="0" w:color="auto"/>
                      </w:divBdr>
                      <w:divsChild>
                        <w:div w:id="538668212">
                          <w:marLeft w:val="0"/>
                          <w:marRight w:val="0"/>
                          <w:marTop w:val="0"/>
                          <w:marBottom w:val="0"/>
                          <w:divBdr>
                            <w:top w:val="none" w:sz="0" w:space="0" w:color="auto"/>
                            <w:left w:val="none" w:sz="0" w:space="0" w:color="auto"/>
                            <w:bottom w:val="none" w:sz="0" w:space="0" w:color="auto"/>
                            <w:right w:val="none" w:sz="0" w:space="0" w:color="auto"/>
                          </w:divBdr>
                          <w:divsChild>
                            <w:div w:id="66906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35391">
                  <w:marLeft w:val="0"/>
                  <w:marRight w:val="0"/>
                  <w:marTop w:val="0"/>
                  <w:marBottom w:val="0"/>
                  <w:divBdr>
                    <w:top w:val="none" w:sz="0" w:space="0" w:color="auto"/>
                    <w:left w:val="single" w:sz="6" w:space="0" w:color="auto"/>
                    <w:bottom w:val="none" w:sz="0" w:space="0" w:color="auto"/>
                    <w:right w:val="none" w:sz="0" w:space="0" w:color="auto"/>
                  </w:divBdr>
                  <w:divsChild>
                    <w:div w:id="1952777974">
                      <w:marLeft w:val="0"/>
                      <w:marRight w:val="0"/>
                      <w:marTop w:val="0"/>
                      <w:marBottom w:val="0"/>
                      <w:divBdr>
                        <w:top w:val="none" w:sz="0" w:space="0" w:color="auto"/>
                        <w:left w:val="none" w:sz="0" w:space="0" w:color="auto"/>
                        <w:bottom w:val="none" w:sz="0" w:space="0" w:color="auto"/>
                        <w:right w:val="none" w:sz="0" w:space="0" w:color="auto"/>
                      </w:divBdr>
                      <w:divsChild>
                        <w:div w:id="1392656568">
                          <w:marLeft w:val="0"/>
                          <w:marRight w:val="0"/>
                          <w:marTop w:val="0"/>
                          <w:marBottom w:val="0"/>
                          <w:divBdr>
                            <w:top w:val="none" w:sz="0" w:space="0" w:color="auto"/>
                            <w:left w:val="none" w:sz="0" w:space="0" w:color="auto"/>
                            <w:bottom w:val="none" w:sz="0" w:space="0" w:color="auto"/>
                            <w:right w:val="none" w:sz="0" w:space="0" w:color="auto"/>
                          </w:divBdr>
                          <w:divsChild>
                            <w:div w:id="422605204">
                              <w:marLeft w:val="0"/>
                              <w:marRight w:val="0"/>
                              <w:marTop w:val="0"/>
                              <w:marBottom w:val="0"/>
                              <w:divBdr>
                                <w:top w:val="none" w:sz="0" w:space="0" w:color="auto"/>
                                <w:left w:val="none" w:sz="0" w:space="0" w:color="auto"/>
                                <w:bottom w:val="none" w:sz="0" w:space="0" w:color="auto"/>
                                <w:right w:val="none" w:sz="0" w:space="0" w:color="auto"/>
                              </w:divBdr>
                              <w:divsChild>
                                <w:div w:id="172040692">
                                  <w:marLeft w:val="0"/>
                                  <w:marRight w:val="0"/>
                                  <w:marTop w:val="0"/>
                                  <w:marBottom w:val="0"/>
                                  <w:divBdr>
                                    <w:top w:val="none" w:sz="0" w:space="0" w:color="auto"/>
                                    <w:left w:val="none" w:sz="0" w:space="0" w:color="auto"/>
                                    <w:bottom w:val="none" w:sz="0" w:space="0" w:color="auto"/>
                                    <w:right w:val="none" w:sz="0" w:space="0" w:color="auto"/>
                                  </w:divBdr>
                                  <w:divsChild>
                                    <w:div w:id="534118614">
                                      <w:marLeft w:val="0"/>
                                      <w:marRight w:val="0"/>
                                      <w:marTop w:val="0"/>
                                      <w:marBottom w:val="0"/>
                                      <w:divBdr>
                                        <w:top w:val="none" w:sz="0" w:space="0" w:color="auto"/>
                                        <w:left w:val="none" w:sz="0" w:space="0" w:color="auto"/>
                                        <w:bottom w:val="none" w:sz="0" w:space="0" w:color="auto"/>
                                        <w:right w:val="none" w:sz="0" w:space="0" w:color="auto"/>
                                      </w:divBdr>
                                      <w:divsChild>
                                        <w:div w:id="176398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84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5620573">
      <w:bodyDiv w:val="1"/>
      <w:marLeft w:val="0"/>
      <w:marRight w:val="0"/>
      <w:marTop w:val="0"/>
      <w:marBottom w:val="0"/>
      <w:divBdr>
        <w:top w:val="none" w:sz="0" w:space="0" w:color="auto"/>
        <w:left w:val="none" w:sz="0" w:space="0" w:color="auto"/>
        <w:bottom w:val="none" w:sz="0" w:space="0" w:color="auto"/>
        <w:right w:val="none" w:sz="0" w:space="0" w:color="auto"/>
      </w:divBdr>
    </w:div>
    <w:div w:id="1327978208">
      <w:bodyDiv w:val="1"/>
      <w:marLeft w:val="0"/>
      <w:marRight w:val="0"/>
      <w:marTop w:val="0"/>
      <w:marBottom w:val="0"/>
      <w:divBdr>
        <w:top w:val="none" w:sz="0" w:space="0" w:color="auto"/>
        <w:left w:val="none" w:sz="0" w:space="0" w:color="auto"/>
        <w:bottom w:val="none" w:sz="0" w:space="0" w:color="auto"/>
        <w:right w:val="none" w:sz="0" w:space="0" w:color="auto"/>
      </w:divBdr>
    </w:div>
    <w:div w:id="1328437761">
      <w:bodyDiv w:val="1"/>
      <w:marLeft w:val="0"/>
      <w:marRight w:val="0"/>
      <w:marTop w:val="0"/>
      <w:marBottom w:val="0"/>
      <w:divBdr>
        <w:top w:val="none" w:sz="0" w:space="0" w:color="auto"/>
        <w:left w:val="none" w:sz="0" w:space="0" w:color="auto"/>
        <w:bottom w:val="none" w:sz="0" w:space="0" w:color="auto"/>
        <w:right w:val="none" w:sz="0" w:space="0" w:color="auto"/>
      </w:divBdr>
    </w:div>
    <w:div w:id="1334794167">
      <w:bodyDiv w:val="1"/>
      <w:marLeft w:val="0"/>
      <w:marRight w:val="0"/>
      <w:marTop w:val="0"/>
      <w:marBottom w:val="0"/>
      <w:divBdr>
        <w:top w:val="none" w:sz="0" w:space="0" w:color="auto"/>
        <w:left w:val="none" w:sz="0" w:space="0" w:color="auto"/>
        <w:bottom w:val="none" w:sz="0" w:space="0" w:color="auto"/>
        <w:right w:val="none" w:sz="0" w:space="0" w:color="auto"/>
      </w:divBdr>
    </w:div>
    <w:div w:id="1338582911">
      <w:bodyDiv w:val="1"/>
      <w:marLeft w:val="0"/>
      <w:marRight w:val="0"/>
      <w:marTop w:val="0"/>
      <w:marBottom w:val="0"/>
      <w:divBdr>
        <w:top w:val="none" w:sz="0" w:space="0" w:color="auto"/>
        <w:left w:val="none" w:sz="0" w:space="0" w:color="auto"/>
        <w:bottom w:val="none" w:sz="0" w:space="0" w:color="auto"/>
        <w:right w:val="none" w:sz="0" w:space="0" w:color="auto"/>
      </w:divBdr>
    </w:div>
    <w:div w:id="1344018452">
      <w:bodyDiv w:val="1"/>
      <w:marLeft w:val="0"/>
      <w:marRight w:val="0"/>
      <w:marTop w:val="0"/>
      <w:marBottom w:val="0"/>
      <w:divBdr>
        <w:top w:val="none" w:sz="0" w:space="0" w:color="auto"/>
        <w:left w:val="none" w:sz="0" w:space="0" w:color="auto"/>
        <w:bottom w:val="none" w:sz="0" w:space="0" w:color="auto"/>
        <w:right w:val="none" w:sz="0" w:space="0" w:color="auto"/>
      </w:divBdr>
      <w:divsChild>
        <w:div w:id="2439241">
          <w:marLeft w:val="640"/>
          <w:marRight w:val="0"/>
          <w:marTop w:val="0"/>
          <w:marBottom w:val="0"/>
          <w:divBdr>
            <w:top w:val="none" w:sz="0" w:space="0" w:color="auto"/>
            <w:left w:val="none" w:sz="0" w:space="0" w:color="auto"/>
            <w:bottom w:val="none" w:sz="0" w:space="0" w:color="auto"/>
            <w:right w:val="none" w:sz="0" w:space="0" w:color="auto"/>
          </w:divBdr>
        </w:div>
        <w:div w:id="13462238">
          <w:marLeft w:val="640"/>
          <w:marRight w:val="0"/>
          <w:marTop w:val="0"/>
          <w:marBottom w:val="0"/>
          <w:divBdr>
            <w:top w:val="none" w:sz="0" w:space="0" w:color="auto"/>
            <w:left w:val="none" w:sz="0" w:space="0" w:color="auto"/>
            <w:bottom w:val="none" w:sz="0" w:space="0" w:color="auto"/>
            <w:right w:val="none" w:sz="0" w:space="0" w:color="auto"/>
          </w:divBdr>
        </w:div>
        <w:div w:id="69042119">
          <w:marLeft w:val="640"/>
          <w:marRight w:val="0"/>
          <w:marTop w:val="0"/>
          <w:marBottom w:val="0"/>
          <w:divBdr>
            <w:top w:val="none" w:sz="0" w:space="0" w:color="auto"/>
            <w:left w:val="none" w:sz="0" w:space="0" w:color="auto"/>
            <w:bottom w:val="none" w:sz="0" w:space="0" w:color="auto"/>
            <w:right w:val="none" w:sz="0" w:space="0" w:color="auto"/>
          </w:divBdr>
        </w:div>
        <w:div w:id="280499856">
          <w:marLeft w:val="640"/>
          <w:marRight w:val="0"/>
          <w:marTop w:val="0"/>
          <w:marBottom w:val="0"/>
          <w:divBdr>
            <w:top w:val="none" w:sz="0" w:space="0" w:color="auto"/>
            <w:left w:val="none" w:sz="0" w:space="0" w:color="auto"/>
            <w:bottom w:val="none" w:sz="0" w:space="0" w:color="auto"/>
            <w:right w:val="none" w:sz="0" w:space="0" w:color="auto"/>
          </w:divBdr>
        </w:div>
        <w:div w:id="466514592">
          <w:marLeft w:val="640"/>
          <w:marRight w:val="0"/>
          <w:marTop w:val="0"/>
          <w:marBottom w:val="0"/>
          <w:divBdr>
            <w:top w:val="none" w:sz="0" w:space="0" w:color="auto"/>
            <w:left w:val="none" w:sz="0" w:space="0" w:color="auto"/>
            <w:bottom w:val="none" w:sz="0" w:space="0" w:color="auto"/>
            <w:right w:val="none" w:sz="0" w:space="0" w:color="auto"/>
          </w:divBdr>
        </w:div>
        <w:div w:id="512649717">
          <w:marLeft w:val="640"/>
          <w:marRight w:val="0"/>
          <w:marTop w:val="0"/>
          <w:marBottom w:val="0"/>
          <w:divBdr>
            <w:top w:val="none" w:sz="0" w:space="0" w:color="auto"/>
            <w:left w:val="none" w:sz="0" w:space="0" w:color="auto"/>
            <w:bottom w:val="none" w:sz="0" w:space="0" w:color="auto"/>
            <w:right w:val="none" w:sz="0" w:space="0" w:color="auto"/>
          </w:divBdr>
        </w:div>
        <w:div w:id="521088505">
          <w:marLeft w:val="640"/>
          <w:marRight w:val="0"/>
          <w:marTop w:val="0"/>
          <w:marBottom w:val="0"/>
          <w:divBdr>
            <w:top w:val="none" w:sz="0" w:space="0" w:color="auto"/>
            <w:left w:val="none" w:sz="0" w:space="0" w:color="auto"/>
            <w:bottom w:val="none" w:sz="0" w:space="0" w:color="auto"/>
            <w:right w:val="none" w:sz="0" w:space="0" w:color="auto"/>
          </w:divBdr>
        </w:div>
        <w:div w:id="527645325">
          <w:marLeft w:val="640"/>
          <w:marRight w:val="0"/>
          <w:marTop w:val="0"/>
          <w:marBottom w:val="0"/>
          <w:divBdr>
            <w:top w:val="none" w:sz="0" w:space="0" w:color="auto"/>
            <w:left w:val="none" w:sz="0" w:space="0" w:color="auto"/>
            <w:bottom w:val="none" w:sz="0" w:space="0" w:color="auto"/>
            <w:right w:val="none" w:sz="0" w:space="0" w:color="auto"/>
          </w:divBdr>
        </w:div>
        <w:div w:id="556279543">
          <w:marLeft w:val="640"/>
          <w:marRight w:val="0"/>
          <w:marTop w:val="0"/>
          <w:marBottom w:val="0"/>
          <w:divBdr>
            <w:top w:val="none" w:sz="0" w:space="0" w:color="auto"/>
            <w:left w:val="none" w:sz="0" w:space="0" w:color="auto"/>
            <w:bottom w:val="none" w:sz="0" w:space="0" w:color="auto"/>
            <w:right w:val="none" w:sz="0" w:space="0" w:color="auto"/>
          </w:divBdr>
        </w:div>
        <w:div w:id="617182590">
          <w:marLeft w:val="640"/>
          <w:marRight w:val="0"/>
          <w:marTop w:val="0"/>
          <w:marBottom w:val="0"/>
          <w:divBdr>
            <w:top w:val="none" w:sz="0" w:space="0" w:color="auto"/>
            <w:left w:val="none" w:sz="0" w:space="0" w:color="auto"/>
            <w:bottom w:val="none" w:sz="0" w:space="0" w:color="auto"/>
            <w:right w:val="none" w:sz="0" w:space="0" w:color="auto"/>
          </w:divBdr>
        </w:div>
        <w:div w:id="912544903">
          <w:marLeft w:val="640"/>
          <w:marRight w:val="0"/>
          <w:marTop w:val="0"/>
          <w:marBottom w:val="0"/>
          <w:divBdr>
            <w:top w:val="none" w:sz="0" w:space="0" w:color="auto"/>
            <w:left w:val="none" w:sz="0" w:space="0" w:color="auto"/>
            <w:bottom w:val="none" w:sz="0" w:space="0" w:color="auto"/>
            <w:right w:val="none" w:sz="0" w:space="0" w:color="auto"/>
          </w:divBdr>
        </w:div>
        <w:div w:id="920992374">
          <w:marLeft w:val="640"/>
          <w:marRight w:val="0"/>
          <w:marTop w:val="0"/>
          <w:marBottom w:val="0"/>
          <w:divBdr>
            <w:top w:val="none" w:sz="0" w:space="0" w:color="auto"/>
            <w:left w:val="none" w:sz="0" w:space="0" w:color="auto"/>
            <w:bottom w:val="none" w:sz="0" w:space="0" w:color="auto"/>
            <w:right w:val="none" w:sz="0" w:space="0" w:color="auto"/>
          </w:divBdr>
        </w:div>
        <w:div w:id="1194151532">
          <w:marLeft w:val="640"/>
          <w:marRight w:val="0"/>
          <w:marTop w:val="0"/>
          <w:marBottom w:val="0"/>
          <w:divBdr>
            <w:top w:val="none" w:sz="0" w:space="0" w:color="auto"/>
            <w:left w:val="none" w:sz="0" w:space="0" w:color="auto"/>
            <w:bottom w:val="none" w:sz="0" w:space="0" w:color="auto"/>
            <w:right w:val="none" w:sz="0" w:space="0" w:color="auto"/>
          </w:divBdr>
        </w:div>
        <w:div w:id="1384063569">
          <w:marLeft w:val="640"/>
          <w:marRight w:val="0"/>
          <w:marTop w:val="0"/>
          <w:marBottom w:val="0"/>
          <w:divBdr>
            <w:top w:val="none" w:sz="0" w:space="0" w:color="auto"/>
            <w:left w:val="none" w:sz="0" w:space="0" w:color="auto"/>
            <w:bottom w:val="none" w:sz="0" w:space="0" w:color="auto"/>
            <w:right w:val="none" w:sz="0" w:space="0" w:color="auto"/>
          </w:divBdr>
        </w:div>
        <w:div w:id="1685133600">
          <w:marLeft w:val="640"/>
          <w:marRight w:val="0"/>
          <w:marTop w:val="0"/>
          <w:marBottom w:val="0"/>
          <w:divBdr>
            <w:top w:val="none" w:sz="0" w:space="0" w:color="auto"/>
            <w:left w:val="none" w:sz="0" w:space="0" w:color="auto"/>
            <w:bottom w:val="none" w:sz="0" w:space="0" w:color="auto"/>
            <w:right w:val="none" w:sz="0" w:space="0" w:color="auto"/>
          </w:divBdr>
        </w:div>
        <w:div w:id="1691562830">
          <w:marLeft w:val="640"/>
          <w:marRight w:val="0"/>
          <w:marTop w:val="0"/>
          <w:marBottom w:val="0"/>
          <w:divBdr>
            <w:top w:val="none" w:sz="0" w:space="0" w:color="auto"/>
            <w:left w:val="none" w:sz="0" w:space="0" w:color="auto"/>
            <w:bottom w:val="none" w:sz="0" w:space="0" w:color="auto"/>
            <w:right w:val="none" w:sz="0" w:space="0" w:color="auto"/>
          </w:divBdr>
        </w:div>
        <w:div w:id="1700203106">
          <w:marLeft w:val="640"/>
          <w:marRight w:val="0"/>
          <w:marTop w:val="0"/>
          <w:marBottom w:val="0"/>
          <w:divBdr>
            <w:top w:val="none" w:sz="0" w:space="0" w:color="auto"/>
            <w:left w:val="none" w:sz="0" w:space="0" w:color="auto"/>
            <w:bottom w:val="none" w:sz="0" w:space="0" w:color="auto"/>
            <w:right w:val="none" w:sz="0" w:space="0" w:color="auto"/>
          </w:divBdr>
        </w:div>
        <w:div w:id="1725711085">
          <w:marLeft w:val="640"/>
          <w:marRight w:val="0"/>
          <w:marTop w:val="0"/>
          <w:marBottom w:val="0"/>
          <w:divBdr>
            <w:top w:val="none" w:sz="0" w:space="0" w:color="auto"/>
            <w:left w:val="none" w:sz="0" w:space="0" w:color="auto"/>
            <w:bottom w:val="none" w:sz="0" w:space="0" w:color="auto"/>
            <w:right w:val="none" w:sz="0" w:space="0" w:color="auto"/>
          </w:divBdr>
        </w:div>
        <w:div w:id="1733233229">
          <w:marLeft w:val="640"/>
          <w:marRight w:val="0"/>
          <w:marTop w:val="0"/>
          <w:marBottom w:val="0"/>
          <w:divBdr>
            <w:top w:val="none" w:sz="0" w:space="0" w:color="auto"/>
            <w:left w:val="none" w:sz="0" w:space="0" w:color="auto"/>
            <w:bottom w:val="none" w:sz="0" w:space="0" w:color="auto"/>
            <w:right w:val="none" w:sz="0" w:space="0" w:color="auto"/>
          </w:divBdr>
        </w:div>
        <w:div w:id="1833644133">
          <w:marLeft w:val="640"/>
          <w:marRight w:val="0"/>
          <w:marTop w:val="0"/>
          <w:marBottom w:val="0"/>
          <w:divBdr>
            <w:top w:val="none" w:sz="0" w:space="0" w:color="auto"/>
            <w:left w:val="none" w:sz="0" w:space="0" w:color="auto"/>
            <w:bottom w:val="none" w:sz="0" w:space="0" w:color="auto"/>
            <w:right w:val="none" w:sz="0" w:space="0" w:color="auto"/>
          </w:divBdr>
        </w:div>
        <w:div w:id="1925062978">
          <w:marLeft w:val="640"/>
          <w:marRight w:val="0"/>
          <w:marTop w:val="0"/>
          <w:marBottom w:val="0"/>
          <w:divBdr>
            <w:top w:val="none" w:sz="0" w:space="0" w:color="auto"/>
            <w:left w:val="none" w:sz="0" w:space="0" w:color="auto"/>
            <w:bottom w:val="none" w:sz="0" w:space="0" w:color="auto"/>
            <w:right w:val="none" w:sz="0" w:space="0" w:color="auto"/>
          </w:divBdr>
        </w:div>
      </w:divsChild>
    </w:div>
    <w:div w:id="1360426939">
      <w:bodyDiv w:val="1"/>
      <w:marLeft w:val="0"/>
      <w:marRight w:val="0"/>
      <w:marTop w:val="0"/>
      <w:marBottom w:val="0"/>
      <w:divBdr>
        <w:top w:val="none" w:sz="0" w:space="0" w:color="auto"/>
        <w:left w:val="none" w:sz="0" w:space="0" w:color="auto"/>
        <w:bottom w:val="none" w:sz="0" w:space="0" w:color="auto"/>
        <w:right w:val="none" w:sz="0" w:space="0" w:color="auto"/>
      </w:divBdr>
      <w:divsChild>
        <w:div w:id="1833914662">
          <w:marLeft w:val="0"/>
          <w:marRight w:val="0"/>
          <w:marTop w:val="0"/>
          <w:marBottom w:val="0"/>
          <w:divBdr>
            <w:top w:val="none" w:sz="0" w:space="0" w:color="auto"/>
            <w:left w:val="none" w:sz="0" w:space="0" w:color="auto"/>
            <w:bottom w:val="none" w:sz="0" w:space="0" w:color="auto"/>
            <w:right w:val="none" w:sz="0" w:space="0" w:color="auto"/>
          </w:divBdr>
          <w:divsChild>
            <w:div w:id="1513573030">
              <w:marLeft w:val="0"/>
              <w:marRight w:val="0"/>
              <w:marTop w:val="0"/>
              <w:marBottom w:val="0"/>
              <w:divBdr>
                <w:top w:val="none" w:sz="0" w:space="0" w:color="auto"/>
                <w:left w:val="none" w:sz="0" w:space="0" w:color="auto"/>
                <w:bottom w:val="none" w:sz="0" w:space="0" w:color="auto"/>
                <w:right w:val="none" w:sz="0" w:space="0" w:color="auto"/>
              </w:divBdr>
              <w:divsChild>
                <w:div w:id="112646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2154">
      <w:bodyDiv w:val="1"/>
      <w:marLeft w:val="0"/>
      <w:marRight w:val="0"/>
      <w:marTop w:val="0"/>
      <w:marBottom w:val="0"/>
      <w:divBdr>
        <w:top w:val="none" w:sz="0" w:space="0" w:color="auto"/>
        <w:left w:val="none" w:sz="0" w:space="0" w:color="auto"/>
        <w:bottom w:val="none" w:sz="0" w:space="0" w:color="auto"/>
        <w:right w:val="none" w:sz="0" w:space="0" w:color="auto"/>
      </w:divBdr>
      <w:divsChild>
        <w:div w:id="347099499">
          <w:marLeft w:val="0"/>
          <w:marRight w:val="0"/>
          <w:marTop w:val="0"/>
          <w:marBottom w:val="0"/>
          <w:divBdr>
            <w:top w:val="none" w:sz="0" w:space="0" w:color="auto"/>
            <w:left w:val="none" w:sz="0" w:space="0" w:color="auto"/>
            <w:bottom w:val="none" w:sz="0" w:space="0" w:color="auto"/>
            <w:right w:val="none" w:sz="0" w:space="0" w:color="auto"/>
          </w:divBdr>
          <w:divsChild>
            <w:div w:id="873543735">
              <w:marLeft w:val="0"/>
              <w:marRight w:val="0"/>
              <w:marTop w:val="0"/>
              <w:marBottom w:val="0"/>
              <w:divBdr>
                <w:top w:val="none" w:sz="0" w:space="0" w:color="auto"/>
                <w:left w:val="none" w:sz="0" w:space="0" w:color="auto"/>
                <w:bottom w:val="none" w:sz="0" w:space="0" w:color="auto"/>
                <w:right w:val="none" w:sz="0" w:space="0" w:color="auto"/>
              </w:divBdr>
            </w:div>
          </w:divsChild>
        </w:div>
        <w:div w:id="569661365">
          <w:marLeft w:val="0"/>
          <w:marRight w:val="0"/>
          <w:marTop w:val="0"/>
          <w:marBottom w:val="0"/>
          <w:divBdr>
            <w:top w:val="none" w:sz="0" w:space="0" w:color="auto"/>
            <w:left w:val="none" w:sz="0" w:space="0" w:color="auto"/>
            <w:bottom w:val="none" w:sz="0" w:space="0" w:color="auto"/>
            <w:right w:val="none" w:sz="0" w:space="0" w:color="auto"/>
          </w:divBdr>
        </w:div>
      </w:divsChild>
    </w:div>
    <w:div w:id="1380592375">
      <w:bodyDiv w:val="1"/>
      <w:marLeft w:val="0"/>
      <w:marRight w:val="0"/>
      <w:marTop w:val="0"/>
      <w:marBottom w:val="0"/>
      <w:divBdr>
        <w:top w:val="none" w:sz="0" w:space="0" w:color="auto"/>
        <w:left w:val="none" w:sz="0" w:space="0" w:color="auto"/>
        <w:bottom w:val="none" w:sz="0" w:space="0" w:color="auto"/>
        <w:right w:val="none" w:sz="0" w:space="0" w:color="auto"/>
      </w:divBdr>
      <w:divsChild>
        <w:div w:id="2093964360">
          <w:marLeft w:val="0"/>
          <w:marRight w:val="0"/>
          <w:marTop w:val="0"/>
          <w:marBottom w:val="0"/>
          <w:divBdr>
            <w:top w:val="none" w:sz="0" w:space="0" w:color="auto"/>
            <w:left w:val="none" w:sz="0" w:space="0" w:color="auto"/>
            <w:bottom w:val="none" w:sz="0" w:space="0" w:color="auto"/>
            <w:right w:val="none" w:sz="0" w:space="0" w:color="auto"/>
          </w:divBdr>
          <w:divsChild>
            <w:div w:id="1730835747">
              <w:marLeft w:val="0"/>
              <w:marRight w:val="0"/>
              <w:marTop w:val="0"/>
              <w:marBottom w:val="0"/>
              <w:divBdr>
                <w:top w:val="none" w:sz="0" w:space="0" w:color="auto"/>
                <w:left w:val="none" w:sz="0" w:space="0" w:color="auto"/>
                <w:bottom w:val="none" w:sz="0" w:space="0" w:color="auto"/>
                <w:right w:val="none" w:sz="0" w:space="0" w:color="auto"/>
              </w:divBdr>
              <w:divsChild>
                <w:div w:id="21030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461166">
      <w:bodyDiv w:val="1"/>
      <w:marLeft w:val="0"/>
      <w:marRight w:val="0"/>
      <w:marTop w:val="0"/>
      <w:marBottom w:val="0"/>
      <w:divBdr>
        <w:top w:val="none" w:sz="0" w:space="0" w:color="auto"/>
        <w:left w:val="none" w:sz="0" w:space="0" w:color="auto"/>
        <w:bottom w:val="none" w:sz="0" w:space="0" w:color="auto"/>
        <w:right w:val="none" w:sz="0" w:space="0" w:color="auto"/>
      </w:divBdr>
    </w:div>
    <w:div w:id="1393120623">
      <w:bodyDiv w:val="1"/>
      <w:marLeft w:val="0"/>
      <w:marRight w:val="0"/>
      <w:marTop w:val="0"/>
      <w:marBottom w:val="0"/>
      <w:divBdr>
        <w:top w:val="none" w:sz="0" w:space="0" w:color="auto"/>
        <w:left w:val="none" w:sz="0" w:space="0" w:color="auto"/>
        <w:bottom w:val="none" w:sz="0" w:space="0" w:color="auto"/>
        <w:right w:val="none" w:sz="0" w:space="0" w:color="auto"/>
      </w:divBdr>
      <w:divsChild>
        <w:div w:id="1773740637">
          <w:marLeft w:val="0"/>
          <w:marRight w:val="0"/>
          <w:marTop w:val="0"/>
          <w:marBottom w:val="0"/>
          <w:divBdr>
            <w:top w:val="none" w:sz="0" w:space="0" w:color="auto"/>
            <w:left w:val="none" w:sz="0" w:space="0" w:color="auto"/>
            <w:bottom w:val="none" w:sz="0" w:space="0" w:color="auto"/>
            <w:right w:val="none" w:sz="0" w:space="0" w:color="auto"/>
          </w:divBdr>
          <w:divsChild>
            <w:div w:id="821385785">
              <w:marLeft w:val="0"/>
              <w:marRight w:val="0"/>
              <w:marTop w:val="0"/>
              <w:marBottom w:val="0"/>
              <w:divBdr>
                <w:top w:val="none" w:sz="0" w:space="0" w:color="auto"/>
                <w:left w:val="none" w:sz="0" w:space="0" w:color="auto"/>
                <w:bottom w:val="none" w:sz="0" w:space="0" w:color="auto"/>
                <w:right w:val="none" w:sz="0" w:space="0" w:color="auto"/>
              </w:divBdr>
              <w:divsChild>
                <w:div w:id="113044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331029">
      <w:bodyDiv w:val="1"/>
      <w:marLeft w:val="0"/>
      <w:marRight w:val="0"/>
      <w:marTop w:val="0"/>
      <w:marBottom w:val="0"/>
      <w:divBdr>
        <w:top w:val="none" w:sz="0" w:space="0" w:color="auto"/>
        <w:left w:val="none" w:sz="0" w:space="0" w:color="auto"/>
        <w:bottom w:val="none" w:sz="0" w:space="0" w:color="auto"/>
        <w:right w:val="none" w:sz="0" w:space="0" w:color="auto"/>
      </w:divBdr>
      <w:divsChild>
        <w:div w:id="1998604749">
          <w:marLeft w:val="0"/>
          <w:marRight w:val="0"/>
          <w:marTop w:val="0"/>
          <w:marBottom w:val="0"/>
          <w:divBdr>
            <w:top w:val="none" w:sz="0" w:space="0" w:color="auto"/>
            <w:left w:val="none" w:sz="0" w:space="0" w:color="auto"/>
            <w:bottom w:val="none" w:sz="0" w:space="0" w:color="auto"/>
            <w:right w:val="none" w:sz="0" w:space="0" w:color="auto"/>
          </w:divBdr>
          <w:divsChild>
            <w:div w:id="586617053">
              <w:marLeft w:val="0"/>
              <w:marRight w:val="0"/>
              <w:marTop w:val="0"/>
              <w:marBottom w:val="0"/>
              <w:divBdr>
                <w:top w:val="none" w:sz="0" w:space="0" w:color="auto"/>
                <w:left w:val="none" w:sz="0" w:space="0" w:color="auto"/>
                <w:bottom w:val="none" w:sz="0" w:space="0" w:color="auto"/>
                <w:right w:val="none" w:sz="0" w:space="0" w:color="auto"/>
              </w:divBdr>
              <w:divsChild>
                <w:div w:id="5939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96540">
      <w:bodyDiv w:val="1"/>
      <w:marLeft w:val="0"/>
      <w:marRight w:val="0"/>
      <w:marTop w:val="0"/>
      <w:marBottom w:val="0"/>
      <w:divBdr>
        <w:top w:val="none" w:sz="0" w:space="0" w:color="auto"/>
        <w:left w:val="none" w:sz="0" w:space="0" w:color="auto"/>
        <w:bottom w:val="none" w:sz="0" w:space="0" w:color="auto"/>
        <w:right w:val="none" w:sz="0" w:space="0" w:color="auto"/>
      </w:divBdr>
    </w:div>
    <w:div w:id="1450007969">
      <w:bodyDiv w:val="1"/>
      <w:marLeft w:val="0"/>
      <w:marRight w:val="0"/>
      <w:marTop w:val="0"/>
      <w:marBottom w:val="0"/>
      <w:divBdr>
        <w:top w:val="none" w:sz="0" w:space="0" w:color="auto"/>
        <w:left w:val="none" w:sz="0" w:space="0" w:color="auto"/>
        <w:bottom w:val="none" w:sz="0" w:space="0" w:color="auto"/>
        <w:right w:val="none" w:sz="0" w:space="0" w:color="auto"/>
      </w:divBdr>
    </w:div>
    <w:div w:id="1455752145">
      <w:bodyDiv w:val="1"/>
      <w:marLeft w:val="0"/>
      <w:marRight w:val="0"/>
      <w:marTop w:val="0"/>
      <w:marBottom w:val="0"/>
      <w:divBdr>
        <w:top w:val="none" w:sz="0" w:space="0" w:color="auto"/>
        <w:left w:val="none" w:sz="0" w:space="0" w:color="auto"/>
        <w:bottom w:val="none" w:sz="0" w:space="0" w:color="auto"/>
        <w:right w:val="none" w:sz="0" w:space="0" w:color="auto"/>
      </w:divBdr>
      <w:divsChild>
        <w:div w:id="933632701">
          <w:marLeft w:val="0"/>
          <w:marRight w:val="0"/>
          <w:marTop w:val="0"/>
          <w:marBottom w:val="0"/>
          <w:divBdr>
            <w:top w:val="none" w:sz="0" w:space="0" w:color="auto"/>
            <w:left w:val="none" w:sz="0" w:space="0" w:color="auto"/>
            <w:bottom w:val="none" w:sz="0" w:space="0" w:color="auto"/>
            <w:right w:val="none" w:sz="0" w:space="0" w:color="auto"/>
          </w:divBdr>
          <w:divsChild>
            <w:div w:id="688872162">
              <w:marLeft w:val="0"/>
              <w:marRight w:val="0"/>
              <w:marTop w:val="0"/>
              <w:marBottom w:val="0"/>
              <w:divBdr>
                <w:top w:val="none" w:sz="0" w:space="0" w:color="auto"/>
                <w:left w:val="none" w:sz="0" w:space="0" w:color="auto"/>
                <w:bottom w:val="none" w:sz="0" w:space="0" w:color="auto"/>
                <w:right w:val="none" w:sz="0" w:space="0" w:color="auto"/>
              </w:divBdr>
              <w:divsChild>
                <w:div w:id="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37711">
      <w:bodyDiv w:val="1"/>
      <w:marLeft w:val="0"/>
      <w:marRight w:val="0"/>
      <w:marTop w:val="0"/>
      <w:marBottom w:val="0"/>
      <w:divBdr>
        <w:top w:val="none" w:sz="0" w:space="0" w:color="auto"/>
        <w:left w:val="none" w:sz="0" w:space="0" w:color="auto"/>
        <w:bottom w:val="none" w:sz="0" w:space="0" w:color="auto"/>
        <w:right w:val="none" w:sz="0" w:space="0" w:color="auto"/>
      </w:divBdr>
    </w:div>
    <w:div w:id="1480684423">
      <w:bodyDiv w:val="1"/>
      <w:marLeft w:val="0"/>
      <w:marRight w:val="0"/>
      <w:marTop w:val="0"/>
      <w:marBottom w:val="0"/>
      <w:divBdr>
        <w:top w:val="none" w:sz="0" w:space="0" w:color="auto"/>
        <w:left w:val="none" w:sz="0" w:space="0" w:color="auto"/>
        <w:bottom w:val="none" w:sz="0" w:space="0" w:color="auto"/>
        <w:right w:val="none" w:sz="0" w:space="0" w:color="auto"/>
      </w:divBdr>
    </w:div>
    <w:div w:id="1483690381">
      <w:bodyDiv w:val="1"/>
      <w:marLeft w:val="0"/>
      <w:marRight w:val="0"/>
      <w:marTop w:val="0"/>
      <w:marBottom w:val="0"/>
      <w:divBdr>
        <w:top w:val="none" w:sz="0" w:space="0" w:color="auto"/>
        <w:left w:val="none" w:sz="0" w:space="0" w:color="auto"/>
        <w:bottom w:val="none" w:sz="0" w:space="0" w:color="auto"/>
        <w:right w:val="none" w:sz="0" w:space="0" w:color="auto"/>
      </w:divBdr>
      <w:divsChild>
        <w:div w:id="1031568815">
          <w:marLeft w:val="0"/>
          <w:marRight w:val="0"/>
          <w:marTop w:val="0"/>
          <w:marBottom w:val="0"/>
          <w:divBdr>
            <w:top w:val="none" w:sz="0" w:space="0" w:color="auto"/>
            <w:left w:val="none" w:sz="0" w:space="0" w:color="auto"/>
            <w:bottom w:val="none" w:sz="0" w:space="0" w:color="auto"/>
            <w:right w:val="none" w:sz="0" w:space="0" w:color="auto"/>
          </w:divBdr>
          <w:divsChild>
            <w:div w:id="1384061011">
              <w:marLeft w:val="0"/>
              <w:marRight w:val="0"/>
              <w:marTop w:val="0"/>
              <w:marBottom w:val="0"/>
              <w:divBdr>
                <w:top w:val="none" w:sz="0" w:space="0" w:color="auto"/>
                <w:left w:val="none" w:sz="0" w:space="0" w:color="auto"/>
                <w:bottom w:val="none" w:sz="0" w:space="0" w:color="auto"/>
                <w:right w:val="none" w:sz="0" w:space="0" w:color="auto"/>
              </w:divBdr>
              <w:divsChild>
                <w:div w:id="12885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89962">
      <w:bodyDiv w:val="1"/>
      <w:marLeft w:val="0"/>
      <w:marRight w:val="0"/>
      <w:marTop w:val="0"/>
      <w:marBottom w:val="0"/>
      <w:divBdr>
        <w:top w:val="none" w:sz="0" w:space="0" w:color="auto"/>
        <w:left w:val="none" w:sz="0" w:space="0" w:color="auto"/>
        <w:bottom w:val="none" w:sz="0" w:space="0" w:color="auto"/>
        <w:right w:val="none" w:sz="0" w:space="0" w:color="auto"/>
      </w:divBdr>
    </w:div>
    <w:div w:id="1492718301">
      <w:bodyDiv w:val="1"/>
      <w:marLeft w:val="0"/>
      <w:marRight w:val="0"/>
      <w:marTop w:val="0"/>
      <w:marBottom w:val="0"/>
      <w:divBdr>
        <w:top w:val="none" w:sz="0" w:space="0" w:color="auto"/>
        <w:left w:val="none" w:sz="0" w:space="0" w:color="auto"/>
        <w:bottom w:val="none" w:sz="0" w:space="0" w:color="auto"/>
        <w:right w:val="none" w:sz="0" w:space="0" w:color="auto"/>
      </w:divBdr>
      <w:divsChild>
        <w:div w:id="1264068870">
          <w:marLeft w:val="0"/>
          <w:marRight w:val="0"/>
          <w:marTop w:val="0"/>
          <w:marBottom w:val="0"/>
          <w:divBdr>
            <w:top w:val="none" w:sz="0" w:space="0" w:color="auto"/>
            <w:left w:val="none" w:sz="0" w:space="0" w:color="auto"/>
            <w:bottom w:val="none" w:sz="0" w:space="0" w:color="auto"/>
            <w:right w:val="none" w:sz="0" w:space="0" w:color="auto"/>
          </w:divBdr>
          <w:divsChild>
            <w:div w:id="332803531">
              <w:marLeft w:val="0"/>
              <w:marRight w:val="0"/>
              <w:marTop w:val="0"/>
              <w:marBottom w:val="0"/>
              <w:divBdr>
                <w:top w:val="none" w:sz="0" w:space="0" w:color="auto"/>
                <w:left w:val="none" w:sz="0" w:space="0" w:color="auto"/>
                <w:bottom w:val="none" w:sz="0" w:space="0" w:color="auto"/>
                <w:right w:val="none" w:sz="0" w:space="0" w:color="auto"/>
              </w:divBdr>
              <w:divsChild>
                <w:div w:id="88094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16772">
      <w:bodyDiv w:val="1"/>
      <w:marLeft w:val="0"/>
      <w:marRight w:val="0"/>
      <w:marTop w:val="0"/>
      <w:marBottom w:val="0"/>
      <w:divBdr>
        <w:top w:val="none" w:sz="0" w:space="0" w:color="auto"/>
        <w:left w:val="none" w:sz="0" w:space="0" w:color="auto"/>
        <w:bottom w:val="none" w:sz="0" w:space="0" w:color="auto"/>
        <w:right w:val="none" w:sz="0" w:space="0" w:color="auto"/>
      </w:divBdr>
      <w:divsChild>
        <w:div w:id="527064781">
          <w:marLeft w:val="0"/>
          <w:marRight w:val="0"/>
          <w:marTop w:val="0"/>
          <w:marBottom w:val="0"/>
          <w:divBdr>
            <w:top w:val="none" w:sz="0" w:space="0" w:color="auto"/>
            <w:left w:val="none" w:sz="0" w:space="0" w:color="auto"/>
            <w:bottom w:val="none" w:sz="0" w:space="0" w:color="auto"/>
            <w:right w:val="none" w:sz="0" w:space="0" w:color="auto"/>
          </w:divBdr>
          <w:divsChild>
            <w:div w:id="1476142921">
              <w:marLeft w:val="0"/>
              <w:marRight w:val="0"/>
              <w:marTop w:val="0"/>
              <w:marBottom w:val="165"/>
              <w:divBdr>
                <w:top w:val="none" w:sz="0" w:space="0" w:color="auto"/>
                <w:left w:val="none" w:sz="0" w:space="0" w:color="auto"/>
                <w:bottom w:val="none" w:sz="0" w:space="0" w:color="auto"/>
                <w:right w:val="none" w:sz="0" w:space="0" w:color="auto"/>
              </w:divBdr>
              <w:divsChild>
                <w:div w:id="103588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32739">
          <w:marLeft w:val="0"/>
          <w:marRight w:val="0"/>
          <w:marTop w:val="165"/>
          <w:marBottom w:val="165"/>
          <w:divBdr>
            <w:top w:val="none" w:sz="0" w:space="0" w:color="auto"/>
            <w:left w:val="none" w:sz="0" w:space="0" w:color="auto"/>
            <w:bottom w:val="none" w:sz="0" w:space="0" w:color="auto"/>
            <w:right w:val="none" w:sz="0" w:space="0" w:color="auto"/>
          </w:divBdr>
          <w:divsChild>
            <w:div w:id="1738480457">
              <w:marLeft w:val="0"/>
              <w:marRight w:val="0"/>
              <w:marTop w:val="0"/>
              <w:marBottom w:val="0"/>
              <w:divBdr>
                <w:top w:val="none" w:sz="0" w:space="0" w:color="auto"/>
                <w:left w:val="none" w:sz="0" w:space="0" w:color="auto"/>
                <w:bottom w:val="none" w:sz="0" w:space="0" w:color="auto"/>
                <w:right w:val="none" w:sz="0" w:space="0" w:color="auto"/>
              </w:divBdr>
              <w:divsChild>
                <w:div w:id="18251784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8045603">
          <w:marLeft w:val="0"/>
          <w:marRight w:val="0"/>
          <w:marTop w:val="0"/>
          <w:marBottom w:val="0"/>
          <w:divBdr>
            <w:top w:val="none" w:sz="0" w:space="0" w:color="auto"/>
            <w:left w:val="none" w:sz="0" w:space="0" w:color="auto"/>
            <w:bottom w:val="none" w:sz="0" w:space="0" w:color="auto"/>
            <w:right w:val="none" w:sz="0" w:space="0" w:color="auto"/>
          </w:divBdr>
        </w:div>
      </w:divsChild>
    </w:div>
    <w:div w:id="1527330623">
      <w:bodyDiv w:val="1"/>
      <w:marLeft w:val="0"/>
      <w:marRight w:val="0"/>
      <w:marTop w:val="0"/>
      <w:marBottom w:val="0"/>
      <w:divBdr>
        <w:top w:val="none" w:sz="0" w:space="0" w:color="auto"/>
        <w:left w:val="none" w:sz="0" w:space="0" w:color="auto"/>
        <w:bottom w:val="none" w:sz="0" w:space="0" w:color="auto"/>
        <w:right w:val="none" w:sz="0" w:space="0" w:color="auto"/>
      </w:divBdr>
    </w:div>
    <w:div w:id="1528331569">
      <w:bodyDiv w:val="1"/>
      <w:marLeft w:val="0"/>
      <w:marRight w:val="0"/>
      <w:marTop w:val="0"/>
      <w:marBottom w:val="0"/>
      <w:divBdr>
        <w:top w:val="none" w:sz="0" w:space="0" w:color="auto"/>
        <w:left w:val="none" w:sz="0" w:space="0" w:color="auto"/>
        <w:bottom w:val="none" w:sz="0" w:space="0" w:color="auto"/>
        <w:right w:val="none" w:sz="0" w:space="0" w:color="auto"/>
      </w:divBdr>
      <w:divsChild>
        <w:div w:id="1887177638">
          <w:marLeft w:val="0"/>
          <w:marRight w:val="0"/>
          <w:marTop w:val="0"/>
          <w:marBottom w:val="0"/>
          <w:divBdr>
            <w:top w:val="none" w:sz="0" w:space="0" w:color="auto"/>
            <w:left w:val="none" w:sz="0" w:space="0" w:color="auto"/>
            <w:bottom w:val="none" w:sz="0" w:space="0" w:color="auto"/>
            <w:right w:val="none" w:sz="0" w:space="0" w:color="auto"/>
          </w:divBdr>
          <w:divsChild>
            <w:div w:id="2035496006">
              <w:marLeft w:val="0"/>
              <w:marRight w:val="0"/>
              <w:marTop w:val="0"/>
              <w:marBottom w:val="0"/>
              <w:divBdr>
                <w:top w:val="none" w:sz="0" w:space="0" w:color="auto"/>
                <w:left w:val="none" w:sz="0" w:space="0" w:color="auto"/>
                <w:bottom w:val="none" w:sz="0" w:space="0" w:color="auto"/>
                <w:right w:val="none" w:sz="0" w:space="0" w:color="auto"/>
              </w:divBdr>
              <w:divsChild>
                <w:div w:id="1364945157">
                  <w:marLeft w:val="0"/>
                  <w:marRight w:val="0"/>
                  <w:marTop w:val="0"/>
                  <w:marBottom w:val="0"/>
                  <w:divBdr>
                    <w:top w:val="none" w:sz="0" w:space="0" w:color="auto"/>
                    <w:left w:val="none" w:sz="0" w:space="0" w:color="auto"/>
                    <w:bottom w:val="none" w:sz="0" w:space="0" w:color="auto"/>
                    <w:right w:val="none" w:sz="0" w:space="0" w:color="auto"/>
                  </w:divBdr>
                  <w:divsChild>
                    <w:div w:id="42699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637464">
      <w:bodyDiv w:val="1"/>
      <w:marLeft w:val="0"/>
      <w:marRight w:val="0"/>
      <w:marTop w:val="0"/>
      <w:marBottom w:val="0"/>
      <w:divBdr>
        <w:top w:val="none" w:sz="0" w:space="0" w:color="auto"/>
        <w:left w:val="none" w:sz="0" w:space="0" w:color="auto"/>
        <w:bottom w:val="none" w:sz="0" w:space="0" w:color="auto"/>
        <w:right w:val="none" w:sz="0" w:space="0" w:color="auto"/>
      </w:divBdr>
    </w:div>
    <w:div w:id="1545823709">
      <w:bodyDiv w:val="1"/>
      <w:marLeft w:val="0"/>
      <w:marRight w:val="0"/>
      <w:marTop w:val="0"/>
      <w:marBottom w:val="0"/>
      <w:divBdr>
        <w:top w:val="none" w:sz="0" w:space="0" w:color="auto"/>
        <w:left w:val="none" w:sz="0" w:space="0" w:color="auto"/>
        <w:bottom w:val="none" w:sz="0" w:space="0" w:color="auto"/>
        <w:right w:val="none" w:sz="0" w:space="0" w:color="auto"/>
      </w:divBdr>
    </w:div>
    <w:div w:id="1558667008">
      <w:bodyDiv w:val="1"/>
      <w:marLeft w:val="0"/>
      <w:marRight w:val="0"/>
      <w:marTop w:val="0"/>
      <w:marBottom w:val="0"/>
      <w:divBdr>
        <w:top w:val="none" w:sz="0" w:space="0" w:color="auto"/>
        <w:left w:val="none" w:sz="0" w:space="0" w:color="auto"/>
        <w:bottom w:val="none" w:sz="0" w:space="0" w:color="auto"/>
        <w:right w:val="none" w:sz="0" w:space="0" w:color="auto"/>
      </w:divBdr>
      <w:divsChild>
        <w:div w:id="1286035328">
          <w:marLeft w:val="0"/>
          <w:marRight w:val="0"/>
          <w:marTop w:val="0"/>
          <w:marBottom w:val="0"/>
          <w:divBdr>
            <w:top w:val="none" w:sz="0" w:space="0" w:color="auto"/>
            <w:left w:val="none" w:sz="0" w:space="0" w:color="auto"/>
            <w:bottom w:val="none" w:sz="0" w:space="0" w:color="auto"/>
            <w:right w:val="none" w:sz="0" w:space="0" w:color="auto"/>
          </w:divBdr>
          <w:divsChild>
            <w:div w:id="454908876">
              <w:marLeft w:val="0"/>
              <w:marRight w:val="0"/>
              <w:marTop w:val="0"/>
              <w:marBottom w:val="0"/>
              <w:divBdr>
                <w:top w:val="none" w:sz="0" w:space="0" w:color="auto"/>
                <w:left w:val="none" w:sz="0" w:space="0" w:color="auto"/>
                <w:bottom w:val="none" w:sz="0" w:space="0" w:color="auto"/>
                <w:right w:val="none" w:sz="0" w:space="0" w:color="auto"/>
              </w:divBdr>
              <w:divsChild>
                <w:div w:id="46716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75792">
      <w:bodyDiv w:val="1"/>
      <w:marLeft w:val="0"/>
      <w:marRight w:val="0"/>
      <w:marTop w:val="0"/>
      <w:marBottom w:val="0"/>
      <w:divBdr>
        <w:top w:val="none" w:sz="0" w:space="0" w:color="auto"/>
        <w:left w:val="none" w:sz="0" w:space="0" w:color="auto"/>
        <w:bottom w:val="none" w:sz="0" w:space="0" w:color="auto"/>
        <w:right w:val="none" w:sz="0" w:space="0" w:color="auto"/>
      </w:divBdr>
      <w:divsChild>
        <w:div w:id="548541107">
          <w:marLeft w:val="0"/>
          <w:marRight w:val="0"/>
          <w:marTop w:val="0"/>
          <w:marBottom w:val="0"/>
          <w:divBdr>
            <w:top w:val="none" w:sz="0" w:space="0" w:color="auto"/>
            <w:left w:val="none" w:sz="0" w:space="0" w:color="auto"/>
            <w:bottom w:val="none" w:sz="0" w:space="0" w:color="auto"/>
            <w:right w:val="none" w:sz="0" w:space="0" w:color="auto"/>
          </w:divBdr>
          <w:divsChild>
            <w:div w:id="1223446094">
              <w:marLeft w:val="0"/>
              <w:marRight w:val="0"/>
              <w:marTop w:val="0"/>
              <w:marBottom w:val="0"/>
              <w:divBdr>
                <w:top w:val="none" w:sz="0" w:space="0" w:color="auto"/>
                <w:left w:val="none" w:sz="0" w:space="0" w:color="auto"/>
                <w:bottom w:val="none" w:sz="0" w:space="0" w:color="auto"/>
                <w:right w:val="none" w:sz="0" w:space="0" w:color="auto"/>
              </w:divBdr>
              <w:divsChild>
                <w:div w:id="63426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099743">
      <w:bodyDiv w:val="1"/>
      <w:marLeft w:val="0"/>
      <w:marRight w:val="0"/>
      <w:marTop w:val="0"/>
      <w:marBottom w:val="0"/>
      <w:divBdr>
        <w:top w:val="none" w:sz="0" w:space="0" w:color="auto"/>
        <w:left w:val="none" w:sz="0" w:space="0" w:color="auto"/>
        <w:bottom w:val="none" w:sz="0" w:space="0" w:color="auto"/>
        <w:right w:val="none" w:sz="0" w:space="0" w:color="auto"/>
      </w:divBdr>
      <w:divsChild>
        <w:div w:id="2088724049">
          <w:marLeft w:val="0"/>
          <w:marRight w:val="0"/>
          <w:marTop w:val="0"/>
          <w:marBottom w:val="0"/>
          <w:divBdr>
            <w:top w:val="none" w:sz="0" w:space="0" w:color="auto"/>
            <w:left w:val="none" w:sz="0" w:space="0" w:color="auto"/>
            <w:bottom w:val="none" w:sz="0" w:space="0" w:color="auto"/>
            <w:right w:val="none" w:sz="0" w:space="0" w:color="auto"/>
          </w:divBdr>
          <w:divsChild>
            <w:div w:id="2008168382">
              <w:marLeft w:val="0"/>
              <w:marRight w:val="0"/>
              <w:marTop w:val="0"/>
              <w:marBottom w:val="0"/>
              <w:divBdr>
                <w:top w:val="none" w:sz="0" w:space="0" w:color="auto"/>
                <w:left w:val="none" w:sz="0" w:space="0" w:color="auto"/>
                <w:bottom w:val="none" w:sz="0" w:space="0" w:color="auto"/>
                <w:right w:val="none" w:sz="0" w:space="0" w:color="auto"/>
              </w:divBdr>
              <w:divsChild>
                <w:div w:id="16227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094525">
      <w:bodyDiv w:val="1"/>
      <w:marLeft w:val="0"/>
      <w:marRight w:val="0"/>
      <w:marTop w:val="0"/>
      <w:marBottom w:val="0"/>
      <w:divBdr>
        <w:top w:val="none" w:sz="0" w:space="0" w:color="auto"/>
        <w:left w:val="none" w:sz="0" w:space="0" w:color="auto"/>
        <w:bottom w:val="none" w:sz="0" w:space="0" w:color="auto"/>
        <w:right w:val="none" w:sz="0" w:space="0" w:color="auto"/>
      </w:divBdr>
    </w:div>
    <w:div w:id="1614823105">
      <w:bodyDiv w:val="1"/>
      <w:marLeft w:val="0"/>
      <w:marRight w:val="0"/>
      <w:marTop w:val="0"/>
      <w:marBottom w:val="0"/>
      <w:divBdr>
        <w:top w:val="none" w:sz="0" w:space="0" w:color="auto"/>
        <w:left w:val="none" w:sz="0" w:space="0" w:color="auto"/>
        <w:bottom w:val="none" w:sz="0" w:space="0" w:color="auto"/>
        <w:right w:val="none" w:sz="0" w:space="0" w:color="auto"/>
      </w:divBdr>
      <w:divsChild>
        <w:div w:id="1429736238">
          <w:marLeft w:val="0"/>
          <w:marRight w:val="0"/>
          <w:marTop w:val="0"/>
          <w:marBottom w:val="0"/>
          <w:divBdr>
            <w:top w:val="none" w:sz="0" w:space="0" w:color="auto"/>
            <w:left w:val="none" w:sz="0" w:space="0" w:color="auto"/>
            <w:bottom w:val="none" w:sz="0" w:space="0" w:color="auto"/>
            <w:right w:val="none" w:sz="0" w:space="0" w:color="auto"/>
          </w:divBdr>
          <w:divsChild>
            <w:div w:id="506284803">
              <w:marLeft w:val="0"/>
              <w:marRight w:val="0"/>
              <w:marTop w:val="0"/>
              <w:marBottom w:val="0"/>
              <w:divBdr>
                <w:top w:val="none" w:sz="0" w:space="0" w:color="auto"/>
                <w:left w:val="none" w:sz="0" w:space="0" w:color="auto"/>
                <w:bottom w:val="none" w:sz="0" w:space="0" w:color="auto"/>
                <w:right w:val="none" w:sz="0" w:space="0" w:color="auto"/>
              </w:divBdr>
              <w:divsChild>
                <w:div w:id="420108879">
                  <w:marLeft w:val="0"/>
                  <w:marRight w:val="0"/>
                  <w:marTop w:val="0"/>
                  <w:marBottom w:val="0"/>
                  <w:divBdr>
                    <w:top w:val="none" w:sz="0" w:space="0" w:color="auto"/>
                    <w:left w:val="none" w:sz="0" w:space="0" w:color="auto"/>
                    <w:bottom w:val="none" w:sz="0" w:space="0" w:color="auto"/>
                    <w:right w:val="none" w:sz="0" w:space="0" w:color="auto"/>
                  </w:divBdr>
                  <w:divsChild>
                    <w:div w:id="122528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370677">
      <w:bodyDiv w:val="1"/>
      <w:marLeft w:val="0"/>
      <w:marRight w:val="0"/>
      <w:marTop w:val="0"/>
      <w:marBottom w:val="0"/>
      <w:divBdr>
        <w:top w:val="none" w:sz="0" w:space="0" w:color="auto"/>
        <w:left w:val="none" w:sz="0" w:space="0" w:color="auto"/>
        <w:bottom w:val="none" w:sz="0" w:space="0" w:color="auto"/>
        <w:right w:val="none" w:sz="0" w:space="0" w:color="auto"/>
      </w:divBdr>
    </w:div>
    <w:div w:id="1626429437">
      <w:bodyDiv w:val="1"/>
      <w:marLeft w:val="0"/>
      <w:marRight w:val="0"/>
      <w:marTop w:val="0"/>
      <w:marBottom w:val="0"/>
      <w:divBdr>
        <w:top w:val="none" w:sz="0" w:space="0" w:color="auto"/>
        <w:left w:val="none" w:sz="0" w:space="0" w:color="auto"/>
        <w:bottom w:val="none" w:sz="0" w:space="0" w:color="auto"/>
        <w:right w:val="none" w:sz="0" w:space="0" w:color="auto"/>
      </w:divBdr>
      <w:divsChild>
        <w:div w:id="183790599">
          <w:marLeft w:val="0"/>
          <w:marRight w:val="0"/>
          <w:marTop w:val="0"/>
          <w:marBottom w:val="0"/>
          <w:divBdr>
            <w:top w:val="none" w:sz="0" w:space="0" w:color="auto"/>
            <w:left w:val="none" w:sz="0" w:space="0" w:color="auto"/>
            <w:bottom w:val="none" w:sz="0" w:space="0" w:color="auto"/>
            <w:right w:val="none" w:sz="0" w:space="0" w:color="auto"/>
          </w:divBdr>
          <w:divsChild>
            <w:div w:id="1711370031">
              <w:marLeft w:val="0"/>
              <w:marRight w:val="0"/>
              <w:marTop w:val="0"/>
              <w:marBottom w:val="0"/>
              <w:divBdr>
                <w:top w:val="none" w:sz="0" w:space="0" w:color="auto"/>
                <w:left w:val="none" w:sz="0" w:space="0" w:color="auto"/>
                <w:bottom w:val="none" w:sz="0" w:space="0" w:color="auto"/>
                <w:right w:val="none" w:sz="0" w:space="0" w:color="auto"/>
              </w:divBdr>
              <w:divsChild>
                <w:div w:id="93405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6350">
      <w:bodyDiv w:val="1"/>
      <w:marLeft w:val="0"/>
      <w:marRight w:val="0"/>
      <w:marTop w:val="0"/>
      <w:marBottom w:val="0"/>
      <w:divBdr>
        <w:top w:val="none" w:sz="0" w:space="0" w:color="auto"/>
        <w:left w:val="none" w:sz="0" w:space="0" w:color="auto"/>
        <w:bottom w:val="none" w:sz="0" w:space="0" w:color="auto"/>
        <w:right w:val="none" w:sz="0" w:space="0" w:color="auto"/>
      </w:divBdr>
      <w:divsChild>
        <w:div w:id="787744327">
          <w:marLeft w:val="0"/>
          <w:marRight w:val="0"/>
          <w:marTop w:val="0"/>
          <w:marBottom w:val="0"/>
          <w:divBdr>
            <w:top w:val="none" w:sz="0" w:space="0" w:color="auto"/>
            <w:left w:val="none" w:sz="0" w:space="0" w:color="auto"/>
            <w:bottom w:val="none" w:sz="0" w:space="0" w:color="auto"/>
            <w:right w:val="none" w:sz="0" w:space="0" w:color="auto"/>
          </w:divBdr>
          <w:divsChild>
            <w:div w:id="1859151066">
              <w:marLeft w:val="0"/>
              <w:marRight w:val="0"/>
              <w:marTop w:val="0"/>
              <w:marBottom w:val="0"/>
              <w:divBdr>
                <w:top w:val="none" w:sz="0" w:space="0" w:color="auto"/>
                <w:left w:val="none" w:sz="0" w:space="0" w:color="auto"/>
                <w:bottom w:val="none" w:sz="0" w:space="0" w:color="auto"/>
                <w:right w:val="none" w:sz="0" w:space="0" w:color="auto"/>
              </w:divBdr>
              <w:divsChild>
                <w:div w:id="1421020531">
                  <w:marLeft w:val="0"/>
                  <w:marRight w:val="0"/>
                  <w:marTop w:val="0"/>
                  <w:marBottom w:val="0"/>
                  <w:divBdr>
                    <w:top w:val="none" w:sz="0" w:space="0" w:color="auto"/>
                    <w:left w:val="none" w:sz="0" w:space="0" w:color="auto"/>
                    <w:bottom w:val="none" w:sz="0" w:space="0" w:color="auto"/>
                    <w:right w:val="none" w:sz="0" w:space="0" w:color="auto"/>
                  </w:divBdr>
                  <w:divsChild>
                    <w:div w:id="205353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423947">
      <w:bodyDiv w:val="1"/>
      <w:marLeft w:val="0"/>
      <w:marRight w:val="0"/>
      <w:marTop w:val="0"/>
      <w:marBottom w:val="0"/>
      <w:divBdr>
        <w:top w:val="none" w:sz="0" w:space="0" w:color="auto"/>
        <w:left w:val="none" w:sz="0" w:space="0" w:color="auto"/>
        <w:bottom w:val="none" w:sz="0" w:space="0" w:color="auto"/>
        <w:right w:val="none" w:sz="0" w:space="0" w:color="auto"/>
      </w:divBdr>
      <w:divsChild>
        <w:div w:id="286813728">
          <w:marLeft w:val="0"/>
          <w:marRight w:val="0"/>
          <w:marTop w:val="0"/>
          <w:marBottom w:val="0"/>
          <w:divBdr>
            <w:top w:val="none" w:sz="0" w:space="0" w:color="auto"/>
            <w:left w:val="none" w:sz="0" w:space="0" w:color="auto"/>
            <w:bottom w:val="none" w:sz="0" w:space="0" w:color="auto"/>
            <w:right w:val="none" w:sz="0" w:space="0" w:color="auto"/>
          </w:divBdr>
          <w:divsChild>
            <w:div w:id="636495061">
              <w:marLeft w:val="0"/>
              <w:marRight w:val="0"/>
              <w:marTop w:val="0"/>
              <w:marBottom w:val="0"/>
              <w:divBdr>
                <w:top w:val="none" w:sz="0" w:space="0" w:color="auto"/>
                <w:left w:val="none" w:sz="0" w:space="0" w:color="auto"/>
                <w:bottom w:val="none" w:sz="0" w:space="0" w:color="auto"/>
                <w:right w:val="none" w:sz="0" w:space="0" w:color="auto"/>
              </w:divBdr>
              <w:divsChild>
                <w:div w:id="1284462089">
                  <w:marLeft w:val="0"/>
                  <w:marRight w:val="0"/>
                  <w:marTop w:val="0"/>
                  <w:marBottom w:val="0"/>
                  <w:divBdr>
                    <w:top w:val="none" w:sz="0" w:space="0" w:color="auto"/>
                    <w:left w:val="none" w:sz="0" w:space="0" w:color="auto"/>
                    <w:bottom w:val="none" w:sz="0" w:space="0" w:color="auto"/>
                    <w:right w:val="none" w:sz="0" w:space="0" w:color="auto"/>
                  </w:divBdr>
                  <w:divsChild>
                    <w:div w:id="18822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501948">
      <w:bodyDiv w:val="1"/>
      <w:marLeft w:val="0"/>
      <w:marRight w:val="0"/>
      <w:marTop w:val="0"/>
      <w:marBottom w:val="0"/>
      <w:divBdr>
        <w:top w:val="none" w:sz="0" w:space="0" w:color="auto"/>
        <w:left w:val="none" w:sz="0" w:space="0" w:color="auto"/>
        <w:bottom w:val="none" w:sz="0" w:space="0" w:color="auto"/>
        <w:right w:val="none" w:sz="0" w:space="0" w:color="auto"/>
      </w:divBdr>
      <w:divsChild>
        <w:div w:id="1698043788">
          <w:marLeft w:val="0"/>
          <w:marRight w:val="0"/>
          <w:marTop w:val="0"/>
          <w:marBottom w:val="0"/>
          <w:divBdr>
            <w:top w:val="none" w:sz="0" w:space="0" w:color="auto"/>
            <w:left w:val="none" w:sz="0" w:space="0" w:color="auto"/>
            <w:bottom w:val="none" w:sz="0" w:space="0" w:color="auto"/>
            <w:right w:val="none" w:sz="0" w:space="0" w:color="auto"/>
          </w:divBdr>
          <w:divsChild>
            <w:div w:id="841432348">
              <w:marLeft w:val="0"/>
              <w:marRight w:val="0"/>
              <w:marTop w:val="0"/>
              <w:marBottom w:val="0"/>
              <w:divBdr>
                <w:top w:val="none" w:sz="0" w:space="0" w:color="auto"/>
                <w:left w:val="none" w:sz="0" w:space="0" w:color="auto"/>
                <w:bottom w:val="none" w:sz="0" w:space="0" w:color="auto"/>
                <w:right w:val="none" w:sz="0" w:space="0" w:color="auto"/>
              </w:divBdr>
              <w:divsChild>
                <w:div w:id="131821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355033">
      <w:bodyDiv w:val="1"/>
      <w:marLeft w:val="0"/>
      <w:marRight w:val="0"/>
      <w:marTop w:val="0"/>
      <w:marBottom w:val="0"/>
      <w:divBdr>
        <w:top w:val="none" w:sz="0" w:space="0" w:color="auto"/>
        <w:left w:val="none" w:sz="0" w:space="0" w:color="auto"/>
        <w:bottom w:val="none" w:sz="0" w:space="0" w:color="auto"/>
        <w:right w:val="none" w:sz="0" w:space="0" w:color="auto"/>
      </w:divBdr>
      <w:divsChild>
        <w:div w:id="8606133">
          <w:marLeft w:val="640"/>
          <w:marRight w:val="0"/>
          <w:marTop w:val="0"/>
          <w:marBottom w:val="0"/>
          <w:divBdr>
            <w:top w:val="none" w:sz="0" w:space="0" w:color="auto"/>
            <w:left w:val="none" w:sz="0" w:space="0" w:color="auto"/>
            <w:bottom w:val="none" w:sz="0" w:space="0" w:color="auto"/>
            <w:right w:val="none" w:sz="0" w:space="0" w:color="auto"/>
          </w:divBdr>
        </w:div>
        <w:div w:id="56512177">
          <w:marLeft w:val="640"/>
          <w:marRight w:val="0"/>
          <w:marTop w:val="0"/>
          <w:marBottom w:val="0"/>
          <w:divBdr>
            <w:top w:val="none" w:sz="0" w:space="0" w:color="auto"/>
            <w:left w:val="none" w:sz="0" w:space="0" w:color="auto"/>
            <w:bottom w:val="none" w:sz="0" w:space="0" w:color="auto"/>
            <w:right w:val="none" w:sz="0" w:space="0" w:color="auto"/>
          </w:divBdr>
        </w:div>
        <w:div w:id="86464603">
          <w:marLeft w:val="640"/>
          <w:marRight w:val="0"/>
          <w:marTop w:val="0"/>
          <w:marBottom w:val="0"/>
          <w:divBdr>
            <w:top w:val="none" w:sz="0" w:space="0" w:color="auto"/>
            <w:left w:val="none" w:sz="0" w:space="0" w:color="auto"/>
            <w:bottom w:val="none" w:sz="0" w:space="0" w:color="auto"/>
            <w:right w:val="none" w:sz="0" w:space="0" w:color="auto"/>
          </w:divBdr>
        </w:div>
        <w:div w:id="195166247">
          <w:marLeft w:val="640"/>
          <w:marRight w:val="0"/>
          <w:marTop w:val="0"/>
          <w:marBottom w:val="0"/>
          <w:divBdr>
            <w:top w:val="none" w:sz="0" w:space="0" w:color="auto"/>
            <w:left w:val="none" w:sz="0" w:space="0" w:color="auto"/>
            <w:bottom w:val="none" w:sz="0" w:space="0" w:color="auto"/>
            <w:right w:val="none" w:sz="0" w:space="0" w:color="auto"/>
          </w:divBdr>
        </w:div>
        <w:div w:id="244416322">
          <w:marLeft w:val="640"/>
          <w:marRight w:val="0"/>
          <w:marTop w:val="0"/>
          <w:marBottom w:val="0"/>
          <w:divBdr>
            <w:top w:val="none" w:sz="0" w:space="0" w:color="auto"/>
            <w:left w:val="none" w:sz="0" w:space="0" w:color="auto"/>
            <w:bottom w:val="none" w:sz="0" w:space="0" w:color="auto"/>
            <w:right w:val="none" w:sz="0" w:space="0" w:color="auto"/>
          </w:divBdr>
        </w:div>
        <w:div w:id="584458114">
          <w:marLeft w:val="640"/>
          <w:marRight w:val="0"/>
          <w:marTop w:val="0"/>
          <w:marBottom w:val="0"/>
          <w:divBdr>
            <w:top w:val="none" w:sz="0" w:space="0" w:color="auto"/>
            <w:left w:val="none" w:sz="0" w:space="0" w:color="auto"/>
            <w:bottom w:val="none" w:sz="0" w:space="0" w:color="auto"/>
            <w:right w:val="none" w:sz="0" w:space="0" w:color="auto"/>
          </w:divBdr>
        </w:div>
        <w:div w:id="608240606">
          <w:marLeft w:val="640"/>
          <w:marRight w:val="0"/>
          <w:marTop w:val="0"/>
          <w:marBottom w:val="0"/>
          <w:divBdr>
            <w:top w:val="none" w:sz="0" w:space="0" w:color="auto"/>
            <w:left w:val="none" w:sz="0" w:space="0" w:color="auto"/>
            <w:bottom w:val="none" w:sz="0" w:space="0" w:color="auto"/>
            <w:right w:val="none" w:sz="0" w:space="0" w:color="auto"/>
          </w:divBdr>
        </w:div>
        <w:div w:id="696128049">
          <w:marLeft w:val="640"/>
          <w:marRight w:val="0"/>
          <w:marTop w:val="0"/>
          <w:marBottom w:val="0"/>
          <w:divBdr>
            <w:top w:val="none" w:sz="0" w:space="0" w:color="auto"/>
            <w:left w:val="none" w:sz="0" w:space="0" w:color="auto"/>
            <w:bottom w:val="none" w:sz="0" w:space="0" w:color="auto"/>
            <w:right w:val="none" w:sz="0" w:space="0" w:color="auto"/>
          </w:divBdr>
        </w:div>
        <w:div w:id="751195794">
          <w:marLeft w:val="640"/>
          <w:marRight w:val="0"/>
          <w:marTop w:val="0"/>
          <w:marBottom w:val="0"/>
          <w:divBdr>
            <w:top w:val="none" w:sz="0" w:space="0" w:color="auto"/>
            <w:left w:val="none" w:sz="0" w:space="0" w:color="auto"/>
            <w:bottom w:val="none" w:sz="0" w:space="0" w:color="auto"/>
            <w:right w:val="none" w:sz="0" w:space="0" w:color="auto"/>
          </w:divBdr>
        </w:div>
        <w:div w:id="784540740">
          <w:marLeft w:val="640"/>
          <w:marRight w:val="0"/>
          <w:marTop w:val="0"/>
          <w:marBottom w:val="0"/>
          <w:divBdr>
            <w:top w:val="none" w:sz="0" w:space="0" w:color="auto"/>
            <w:left w:val="none" w:sz="0" w:space="0" w:color="auto"/>
            <w:bottom w:val="none" w:sz="0" w:space="0" w:color="auto"/>
            <w:right w:val="none" w:sz="0" w:space="0" w:color="auto"/>
          </w:divBdr>
        </w:div>
        <w:div w:id="823665457">
          <w:marLeft w:val="640"/>
          <w:marRight w:val="0"/>
          <w:marTop w:val="0"/>
          <w:marBottom w:val="0"/>
          <w:divBdr>
            <w:top w:val="none" w:sz="0" w:space="0" w:color="auto"/>
            <w:left w:val="none" w:sz="0" w:space="0" w:color="auto"/>
            <w:bottom w:val="none" w:sz="0" w:space="0" w:color="auto"/>
            <w:right w:val="none" w:sz="0" w:space="0" w:color="auto"/>
          </w:divBdr>
        </w:div>
        <w:div w:id="853543193">
          <w:marLeft w:val="640"/>
          <w:marRight w:val="0"/>
          <w:marTop w:val="0"/>
          <w:marBottom w:val="0"/>
          <w:divBdr>
            <w:top w:val="none" w:sz="0" w:space="0" w:color="auto"/>
            <w:left w:val="none" w:sz="0" w:space="0" w:color="auto"/>
            <w:bottom w:val="none" w:sz="0" w:space="0" w:color="auto"/>
            <w:right w:val="none" w:sz="0" w:space="0" w:color="auto"/>
          </w:divBdr>
        </w:div>
        <w:div w:id="917252649">
          <w:marLeft w:val="640"/>
          <w:marRight w:val="0"/>
          <w:marTop w:val="0"/>
          <w:marBottom w:val="0"/>
          <w:divBdr>
            <w:top w:val="none" w:sz="0" w:space="0" w:color="auto"/>
            <w:left w:val="none" w:sz="0" w:space="0" w:color="auto"/>
            <w:bottom w:val="none" w:sz="0" w:space="0" w:color="auto"/>
            <w:right w:val="none" w:sz="0" w:space="0" w:color="auto"/>
          </w:divBdr>
        </w:div>
        <w:div w:id="919682518">
          <w:marLeft w:val="640"/>
          <w:marRight w:val="0"/>
          <w:marTop w:val="0"/>
          <w:marBottom w:val="0"/>
          <w:divBdr>
            <w:top w:val="none" w:sz="0" w:space="0" w:color="auto"/>
            <w:left w:val="none" w:sz="0" w:space="0" w:color="auto"/>
            <w:bottom w:val="none" w:sz="0" w:space="0" w:color="auto"/>
            <w:right w:val="none" w:sz="0" w:space="0" w:color="auto"/>
          </w:divBdr>
        </w:div>
        <w:div w:id="979382555">
          <w:marLeft w:val="640"/>
          <w:marRight w:val="0"/>
          <w:marTop w:val="0"/>
          <w:marBottom w:val="0"/>
          <w:divBdr>
            <w:top w:val="none" w:sz="0" w:space="0" w:color="auto"/>
            <w:left w:val="none" w:sz="0" w:space="0" w:color="auto"/>
            <w:bottom w:val="none" w:sz="0" w:space="0" w:color="auto"/>
            <w:right w:val="none" w:sz="0" w:space="0" w:color="auto"/>
          </w:divBdr>
        </w:div>
        <w:div w:id="1044476669">
          <w:marLeft w:val="640"/>
          <w:marRight w:val="0"/>
          <w:marTop w:val="0"/>
          <w:marBottom w:val="0"/>
          <w:divBdr>
            <w:top w:val="none" w:sz="0" w:space="0" w:color="auto"/>
            <w:left w:val="none" w:sz="0" w:space="0" w:color="auto"/>
            <w:bottom w:val="none" w:sz="0" w:space="0" w:color="auto"/>
            <w:right w:val="none" w:sz="0" w:space="0" w:color="auto"/>
          </w:divBdr>
        </w:div>
        <w:div w:id="1205286679">
          <w:marLeft w:val="640"/>
          <w:marRight w:val="0"/>
          <w:marTop w:val="0"/>
          <w:marBottom w:val="0"/>
          <w:divBdr>
            <w:top w:val="none" w:sz="0" w:space="0" w:color="auto"/>
            <w:left w:val="none" w:sz="0" w:space="0" w:color="auto"/>
            <w:bottom w:val="none" w:sz="0" w:space="0" w:color="auto"/>
            <w:right w:val="none" w:sz="0" w:space="0" w:color="auto"/>
          </w:divBdr>
        </w:div>
        <w:div w:id="1232735358">
          <w:marLeft w:val="640"/>
          <w:marRight w:val="0"/>
          <w:marTop w:val="0"/>
          <w:marBottom w:val="0"/>
          <w:divBdr>
            <w:top w:val="none" w:sz="0" w:space="0" w:color="auto"/>
            <w:left w:val="none" w:sz="0" w:space="0" w:color="auto"/>
            <w:bottom w:val="none" w:sz="0" w:space="0" w:color="auto"/>
            <w:right w:val="none" w:sz="0" w:space="0" w:color="auto"/>
          </w:divBdr>
        </w:div>
        <w:div w:id="1311834147">
          <w:marLeft w:val="640"/>
          <w:marRight w:val="0"/>
          <w:marTop w:val="0"/>
          <w:marBottom w:val="0"/>
          <w:divBdr>
            <w:top w:val="none" w:sz="0" w:space="0" w:color="auto"/>
            <w:left w:val="none" w:sz="0" w:space="0" w:color="auto"/>
            <w:bottom w:val="none" w:sz="0" w:space="0" w:color="auto"/>
            <w:right w:val="none" w:sz="0" w:space="0" w:color="auto"/>
          </w:divBdr>
        </w:div>
        <w:div w:id="1437286814">
          <w:marLeft w:val="640"/>
          <w:marRight w:val="0"/>
          <w:marTop w:val="0"/>
          <w:marBottom w:val="0"/>
          <w:divBdr>
            <w:top w:val="none" w:sz="0" w:space="0" w:color="auto"/>
            <w:left w:val="none" w:sz="0" w:space="0" w:color="auto"/>
            <w:bottom w:val="none" w:sz="0" w:space="0" w:color="auto"/>
            <w:right w:val="none" w:sz="0" w:space="0" w:color="auto"/>
          </w:divBdr>
        </w:div>
        <w:div w:id="1481534506">
          <w:marLeft w:val="640"/>
          <w:marRight w:val="0"/>
          <w:marTop w:val="0"/>
          <w:marBottom w:val="0"/>
          <w:divBdr>
            <w:top w:val="none" w:sz="0" w:space="0" w:color="auto"/>
            <w:left w:val="none" w:sz="0" w:space="0" w:color="auto"/>
            <w:bottom w:val="none" w:sz="0" w:space="0" w:color="auto"/>
            <w:right w:val="none" w:sz="0" w:space="0" w:color="auto"/>
          </w:divBdr>
        </w:div>
        <w:div w:id="1541086439">
          <w:marLeft w:val="640"/>
          <w:marRight w:val="0"/>
          <w:marTop w:val="0"/>
          <w:marBottom w:val="0"/>
          <w:divBdr>
            <w:top w:val="none" w:sz="0" w:space="0" w:color="auto"/>
            <w:left w:val="none" w:sz="0" w:space="0" w:color="auto"/>
            <w:bottom w:val="none" w:sz="0" w:space="0" w:color="auto"/>
            <w:right w:val="none" w:sz="0" w:space="0" w:color="auto"/>
          </w:divBdr>
        </w:div>
        <w:div w:id="1858498335">
          <w:marLeft w:val="640"/>
          <w:marRight w:val="0"/>
          <w:marTop w:val="0"/>
          <w:marBottom w:val="0"/>
          <w:divBdr>
            <w:top w:val="none" w:sz="0" w:space="0" w:color="auto"/>
            <w:left w:val="none" w:sz="0" w:space="0" w:color="auto"/>
            <w:bottom w:val="none" w:sz="0" w:space="0" w:color="auto"/>
            <w:right w:val="none" w:sz="0" w:space="0" w:color="auto"/>
          </w:divBdr>
        </w:div>
        <w:div w:id="1871994130">
          <w:marLeft w:val="640"/>
          <w:marRight w:val="0"/>
          <w:marTop w:val="0"/>
          <w:marBottom w:val="0"/>
          <w:divBdr>
            <w:top w:val="none" w:sz="0" w:space="0" w:color="auto"/>
            <w:left w:val="none" w:sz="0" w:space="0" w:color="auto"/>
            <w:bottom w:val="none" w:sz="0" w:space="0" w:color="auto"/>
            <w:right w:val="none" w:sz="0" w:space="0" w:color="auto"/>
          </w:divBdr>
        </w:div>
        <w:div w:id="1879051472">
          <w:marLeft w:val="640"/>
          <w:marRight w:val="0"/>
          <w:marTop w:val="0"/>
          <w:marBottom w:val="0"/>
          <w:divBdr>
            <w:top w:val="none" w:sz="0" w:space="0" w:color="auto"/>
            <w:left w:val="none" w:sz="0" w:space="0" w:color="auto"/>
            <w:bottom w:val="none" w:sz="0" w:space="0" w:color="auto"/>
            <w:right w:val="none" w:sz="0" w:space="0" w:color="auto"/>
          </w:divBdr>
        </w:div>
        <w:div w:id="1992639233">
          <w:marLeft w:val="640"/>
          <w:marRight w:val="0"/>
          <w:marTop w:val="0"/>
          <w:marBottom w:val="0"/>
          <w:divBdr>
            <w:top w:val="none" w:sz="0" w:space="0" w:color="auto"/>
            <w:left w:val="none" w:sz="0" w:space="0" w:color="auto"/>
            <w:bottom w:val="none" w:sz="0" w:space="0" w:color="auto"/>
            <w:right w:val="none" w:sz="0" w:space="0" w:color="auto"/>
          </w:divBdr>
        </w:div>
        <w:div w:id="2104375869">
          <w:marLeft w:val="640"/>
          <w:marRight w:val="0"/>
          <w:marTop w:val="0"/>
          <w:marBottom w:val="0"/>
          <w:divBdr>
            <w:top w:val="none" w:sz="0" w:space="0" w:color="auto"/>
            <w:left w:val="none" w:sz="0" w:space="0" w:color="auto"/>
            <w:bottom w:val="none" w:sz="0" w:space="0" w:color="auto"/>
            <w:right w:val="none" w:sz="0" w:space="0" w:color="auto"/>
          </w:divBdr>
        </w:div>
      </w:divsChild>
    </w:div>
    <w:div w:id="1653950898">
      <w:bodyDiv w:val="1"/>
      <w:marLeft w:val="0"/>
      <w:marRight w:val="0"/>
      <w:marTop w:val="0"/>
      <w:marBottom w:val="0"/>
      <w:divBdr>
        <w:top w:val="none" w:sz="0" w:space="0" w:color="auto"/>
        <w:left w:val="none" w:sz="0" w:space="0" w:color="auto"/>
        <w:bottom w:val="none" w:sz="0" w:space="0" w:color="auto"/>
        <w:right w:val="none" w:sz="0" w:space="0" w:color="auto"/>
      </w:divBdr>
      <w:divsChild>
        <w:div w:id="1346521229">
          <w:marLeft w:val="0"/>
          <w:marRight w:val="0"/>
          <w:marTop w:val="0"/>
          <w:marBottom w:val="0"/>
          <w:divBdr>
            <w:top w:val="none" w:sz="0" w:space="0" w:color="auto"/>
            <w:left w:val="none" w:sz="0" w:space="0" w:color="auto"/>
            <w:bottom w:val="none" w:sz="0" w:space="0" w:color="auto"/>
            <w:right w:val="none" w:sz="0" w:space="0" w:color="auto"/>
          </w:divBdr>
          <w:divsChild>
            <w:div w:id="1676376501">
              <w:marLeft w:val="0"/>
              <w:marRight w:val="0"/>
              <w:marTop w:val="0"/>
              <w:marBottom w:val="0"/>
              <w:divBdr>
                <w:top w:val="none" w:sz="0" w:space="0" w:color="auto"/>
                <w:left w:val="none" w:sz="0" w:space="0" w:color="auto"/>
                <w:bottom w:val="none" w:sz="0" w:space="0" w:color="auto"/>
                <w:right w:val="none" w:sz="0" w:space="0" w:color="auto"/>
              </w:divBdr>
              <w:divsChild>
                <w:div w:id="114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587424">
      <w:bodyDiv w:val="1"/>
      <w:marLeft w:val="0"/>
      <w:marRight w:val="0"/>
      <w:marTop w:val="0"/>
      <w:marBottom w:val="0"/>
      <w:divBdr>
        <w:top w:val="none" w:sz="0" w:space="0" w:color="auto"/>
        <w:left w:val="none" w:sz="0" w:space="0" w:color="auto"/>
        <w:bottom w:val="none" w:sz="0" w:space="0" w:color="auto"/>
        <w:right w:val="none" w:sz="0" w:space="0" w:color="auto"/>
      </w:divBdr>
    </w:div>
    <w:div w:id="1668555201">
      <w:bodyDiv w:val="1"/>
      <w:marLeft w:val="0"/>
      <w:marRight w:val="0"/>
      <w:marTop w:val="0"/>
      <w:marBottom w:val="0"/>
      <w:divBdr>
        <w:top w:val="none" w:sz="0" w:space="0" w:color="auto"/>
        <w:left w:val="none" w:sz="0" w:space="0" w:color="auto"/>
        <w:bottom w:val="none" w:sz="0" w:space="0" w:color="auto"/>
        <w:right w:val="none" w:sz="0" w:space="0" w:color="auto"/>
      </w:divBdr>
      <w:divsChild>
        <w:div w:id="10185253">
          <w:marLeft w:val="640"/>
          <w:marRight w:val="0"/>
          <w:marTop w:val="0"/>
          <w:marBottom w:val="0"/>
          <w:divBdr>
            <w:top w:val="none" w:sz="0" w:space="0" w:color="auto"/>
            <w:left w:val="none" w:sz="0" w:space="0" w:color="auto"/>
            <w:bottom w:val="none" w:sz="0" w:space="0" w:color="auto"/>
            <w:right w:val="none" w:sz="0" w:space="0" w:color="auto"/>
          </w:divBdr>
        </w:div>
        <w:div w:id="166872458">
          <w:marLeft w:val="640"/>
          <w:marRight w:val="0"/>
          <w:marTop w:val="0"/>
          <w:marBottom w:val="0"/>
          <w:divBdr>
            <w:top w:val="none" w:sz="0" w:space="0" w:color="auto"/>
            <w:left w:val="none" w:sz="0" w:space="0" w:color="auto"/>
            <w:bottom w:val="none" w:sz="0" w:space="0" w:color="auto"/>
            <w:right w:val="none" w:sz="0" w:space="0" w:color="auto"/>
          </w:divBdr>
        </w:div>
        <w:div w:id="432627705">
          <w:marLeft w:val="640"/>
          <w:marRight w:val="0"/>
          <w:marTop w:val="0"/>
          <w:marBottom w:val="0"/>
          <w:divBdr>
            <w:top w:val="none" w:sz="0" w:space="0" w:color="auto"/>
            <w:left w:val="none" w:sz="0" w:space="0" w:color="auto"/>
            <w:bottom w:val="none" w:sz="0" w:space="0" w:color="auto"/>
            <w:right w:val="none" w:sz="0" w:space="0" w:color="auto"/>
          </w:divBdr>
        </w:div>
        <w:div w:id="671955651">
          <w:marLeft w:val="640"/>
          <w:marRight w:val="0"/>
          <w:marTop w:val="0"/>
          <w:marBottom w:val="0"/>
          <w:divBdr>
            <w:top w:val="none" w:sz="0" w:space="0" w:color="auto"/>
            <w:left w:val="none" w:sz="0" w:space="0" w:color="auto"/>
            <w:bottom w:val="none" w:sz="0" w:space="0" w:color="auto"/>
            <w:right w:val="none" w:sz="0" w:space="0" w:color="auto"/>
          </w:divBdr>
        </w:div>
        <w:div w:id="931203398">
          <w:marLeft w:val="640"/>
          <w:marRight w:val="0"/>
          <w:marTop w:val="0"/>
          <w:marBottom w:val="0"/>
          <w:divBdr>
            <w:top w:val="none" w:sz="0" w:space="0" w:color="auto"/>
            <w:left w:val="none" w:sz="0" w:space="0" w:color="auto"/>
            <w:bottom w:val="none" w:sz="0" w:space="0" w:color="auto"/>
            <w:right w:val="none" w:sz="0" w:space="0" w:color="auto"/>
          </w:divBdr>
        </w:div>
        <w:div w:id="1056472450">
          <w:marLeft w:val="640"/>
          <w:marRight w:val="0"/>
          <w:marTop w:val="0"/>
          <w:marBottom w:val="0"/>
          <w:divBdr>
            <w:top w:val="none" w:sz="0" w:space="0" w:color="auto"/>
            <w:left w:val="none" w:sz="0" w:space="0" w:color="auto"/>
            <w:bottom w:val="none" w:sz="0" w:space="0" w:color="auto"/>
            <w:right w:val="none" w:sz="0" w:space="0" w:color="auto"/>
          </w:divBdr>
        </w:div>
        <w:div w:id="1112552607">
          <w:marLeft w:val="640"/>
          <w:marRight w:val="0"/>
          <w:marTop w:val="0"/>
          <w:marBottom w:val="0"/>
          <w:divBdr>
            <w:top w:val="none" w:sz="0" w:space="0" w:color="auto"/>
            <w:left w:val="none" w:sz="0" w:space="0" w:color="auto"/>
            <w:bottom w:val="none" w:sz="0" w:space="0" w:color="auto"/>
            <w:right w:val="none" w:sz="0" w:space="0" w:color="auto"/>
          </w:divBdr>
        </w:div>
        <w:div w:id="1164588486">
          <w:marLeft w:val="640"/>
          <w:marRight w:val="0"/>
          <w:marTop w:val="0"/>
          <w:marBottom w:val="0"/>
          <w:divBdr>
            <w:top w:val="none" w:sz="0" w:space="0" w:color="auto"/>
            <w:left w:val="none" w:sz="0" w:space="0" w:color="auto"/>
            <w:bottom w:val="none" w:sz="0" w:space="0" w:color="auto"/>
            <w:right w:val="none" w:sz="0" w:space="0" w:color="auto"/>
          </w:divBdr>
        </w:div>
        <w:div w:id="1197616273">
          <w:marLeft w:val="640"/>
          <w:marRight w:val="0"/>
          <w:marTop w:val="0"/>
          <w:marBottom w:val="0"/>
          <w:divBdr>
            <w:top w:val="none" w:sz="0" w:space="0" w:color="auto"/>
            <w:left w:val="none" w:sz="0" w:space="0" w:color="auto"/>
            <w:bottom w:val="none" w:sz="0" w:space="0" w:color="auto"/>
            <w:right w:val="none" w:sz="0" w:space="0" w:color="auto"/>
          </w:divBdr>
        </w:div>
        <w:div w:id="1223515643">
          <w:marLeft w:val="640"/>
          <w:marRight w:val="0"/>
          <w:marTop w:val="0"/>
          <w:marBottom w:val="0"/>
          <w:divBdr>
            <w:top w:val="none" w:sz="0" w:space="0" w:color="auto"/>
            <w:left w:val="none" w:sz="0" w:space="0" w:color="auto"/>
            <w:bottom w:val="none" w:sz="0" w:space="0" w:color="auto"/>
            <w:right w:val="none" w:sz="0" w:space="0" w:color="auto"/>
          </w:divBdr>
        </w:div>
        <w:div w:id="1236818849">
          <w:marLeft w:val="640"/>
          <w:marRight w:val="0"/>
          <w:marTop w:val="0"/>
          <w:marBottom w:val="0"/>
          <w:divBdr>
            <w:top w:val="none" w:sz="0" w:space="0" w:color="auto"/>
            <w:left w:val="none" w:sz="0" w:space="0" w:color="auto"/>
            <w:bottom w:val="none" w:sz="0" w:space="0" w:color="auto"/>
            <w:right w:val="none" w:sz="0" w:space="0" w:color="auto"/>
          </w:divBdr>
        </w:div>
        <w:div w:id="1346979407">
          <w:marLeft w:val="640"/>
          <w:marRight w:val="0"/>
          <w:marTop w:val="0"/>
          <w:marBottom w:val="0"/>
          <w:divBdr>
            <w:top w:val="none" w:sz="0" w:space="0" w:color="auto"/>
            <w:left w:val="none" w:sz="0" w:space="0" w:color="auto"/>
            <w:bottom w:val="none" w:sz="0" w:space="0" w:color="auto"/>
            <w:right w:val="none" w:sz="0" w:space="0" w:color="auto"/>
          </w:divBdr>
        </w:div>
        <w:div w:id="1378164102">
          <w:marLeft w:val="640"/>
          <w:marRight w:val="0"/>
          <w:marTop w:val="0"/>
          <w:marBottom w:val="0"/>
          <w:divBdr>
            <w:top w:val="none" w:sz="0" w:space="0" w:color="auto"/>
            <w:left w:val="none" w:sz="0" w:space="0" w:color="auto"/>
            <w:bottom w:val="none" w:sz="0" w:space="0" w:color="auto"/>
            <w:right w:val="none" w:sz="0" w:space="0" w:color="auto"/>
          </w:divBdr>
        </w:div>
        <w:div w:id="1498426596">
          <w:marLeft w:val="640"/>
          <w:marRight w:val="0"/>
          <w:marTop w:val="0"/>
          <w:marBottom w:val="0"/>
          <w:divBdr>
            <w:top w:val="none" w:sz="0" w:space="0" w:color="auto"/>
            <w:left w:val="none" w:sz="0" w:space="0" w:color="auto"/>
            <w:bottom w:val="none" w:sz="0" w:space="0" w:color="auto"/>
            <w:right w:val="none" w:sz="0" w:space="0" w:color="auto"/>
          </w:divBdr>
        </w:div>
        <w:div w:id="1535342267">
          <w:marLeft w:val="640"/>
          <w:marRight w:val="0"/>
          <w:marTop w:val="0"/>
          <w:marBottom w:val="0"/>
          <w:divBdr>
            <w:top w:val="none" w:sz="0" w:space="0" w:color="auto"/>
            <w:left w:val="none" w:sz="0" w:space="0" w:color="auto"/>
            <w:bottom w:val="none" w:sz="0" w:space="0" w:color="auto"/>
            <w:right w:val="none" w:sz="0" w:space="0" w:color="auto"/>
          </w:divBdr>
        </w:div>
        <w:div w:id="1547178034">
          <w:marLeft w:val="640"/>
          <w:marRight w:val="0"/>
          <w:marTop w:val="0"/>
          <w:marBottom w:val="0"/>
          <w:divBdr>
            <w:top w:val="none" w:sz="0" w:space="0" w:color="auto"/>
            <w:left w:val="none" w:sz="0" w:space="0" w:color="auto"/>
            <w:bottom w:val="none" w:sz="0" w:space="0" w:color="auto"/>
            <w:right w:val="none" w:sz="0" w:space="0" w:color="auto"/>
          </w:divBdr>
        </w:div>
        <w:div w:id="1676415339">
          <w:marLeft w:val="640"/>
          <w:marRight w:val="0"/>
          <w:marTop w:val="0"/>
          <w:marBottom w:val="0"/>
          <w:divBdr>
            <w:top w:val="none" w:sz="0" w:space="0" w:color="auto"/>
            <w:left w:val="none" w:sz="0" w:space="0" w:color="auto"/>
            <w:bottom w:val="none" w:sz="0" w:space="0" w:color="auto"/>
            <w:right w:val="none" w:sz="0" w:space="0" w:color="auto"/>
          </w:divBdr>
        </w:div>
        <w:div w:id="1730569265">
          <w:marLeft w:val="640"/>
          <w:marRight w:val="0"/>
          <w:marTop w:val="0"/>
          <w:marBottom w:val="0"/>
          <w:divBdr>
            <w:top w:val="none" w:sz="0" w:space="0" w:color="auto"/>
            <w:left w:val="none" w:sz="0" w:space="0" w:color="auto"/>
            <w:bottom w:val="none" w:sz="0" w:space="0" w:color="auto"/>
            <w:right w:val="none" w:sz="0" w:space="0" w:color="auto"/>
          </w:divBdr>
        </w:div>
        <w:div w:id="1924875972">
          <w:marLeft w:val="640"/>
          <w:marRight w:val="0"/>
          <w:marTop w:val="0"/>
          <w:marBottom w:val="0"/>
          <w:divBdr>
            <w:top w:val="none" w:sz="0" w:space="0" w:color="auto"/>
            <w:left w:val="none" w:sz="0" w:space="0" w:color="auto"/>
            <w:bottom w:val="none" w:sz="0" w:space="0" w:color="auto"/>
            <w:right w:val="none" w:sz="0" w:space="0" w:color="auto"/>
          </w:divBdr>
        </w:div>
        <w:div w:id="2105148673">
          <w:marLeft w:val="640"/>
          <w:marRight w:val="0"/>
          <w:marTop w:val="0"/>
          <w:marBottom w:val="0"/>
          <w:divBdr>
            <w:top w:val="none" w:sz="0" w:space="0" w:color="auto"/>
            <w:left w:val="none" w:sz="0" w:space="0" w:color="auto"/>
            <w:bottom w:val="none" w:sz="0" w:space="0" w:color="auto"/>
            <w:right w:val="none" w:sz="0" w:space="0" w:color="auto"/>
          </w:divBdr>
        </w:div>
        <w:div w:id="2126194119">
          <w:marLeft w:val="640"/>
          <w:marRight w:val="0"/>
          <w:marTop w:val="0"/>
          <w:marBottom w:val="0"/>
          <w:divBdr>
            <w:top w:val="none" w:sz="0" w:space="0" w:color="auto"/>
            <w:left w:val="none" w:sz="0" w:space="0" w:color="auto"/>
            <w:bottom w:val="none" w:sz="0" w:space="0" w:color="auto"/>
            <w:right w:val="none" w:sz="0" w:space="0" w:color="auto"/>
          </w:divBdr>
        </w:div>
      </w:divsChild>
    </w:div>
    <w:div w:id="1687441567">
      <w:bodyDiv w:val="1"/>
      <w:marLeft w:val="0"/>
      <w:marRight w:val="0"/>
      <w:marTop w:val="0"/>
      <w:marBottom w:val="0"/>
      <w:divBdr>
        <w:top w:val="none" w:sz="0" w:space="0" w:color="auto"/>
        <w:left w:val="none" w:sz="0" w:space="0" w:color="auto"/>
        <w:bottom w:val="none" w:sz="0" w:space="0" w:color="auto"/>
        <w:right w:val="none" w:sz="0" w:space="0" w:color="auto"/>
      </w:divBdr>
    </w:div>
    <w:div w:id="1700427999">
      <w:bodyDiv w:val="1"/>
      <w:marLeft w:val="0"/>
      <w:marRight w:val="0"/>
      <w:marTop w:val="0"/>
      <w:marBottom w:val="0"/>
      <w:divBdr>
        <w:top w:val="none" w:sz="0" w:space="0" w:color="auto"/>
        <w:left w:val="none" w:sz="0" w:space="0" w:color="auto"/>
        <w:bottom w:val="none" w:sz="0" w:space="0" w:color="auto"/>
        <w:right w:val="none" w:sz="0" w:space="0" w:color="auto"/>
      </w:divBdr>
    </w:div>
    <w:div w:id="1701590375">
      <w:bodyDiv w:val="1"/>
      <w:marLeft w:val="0"/>
      <w:marRight w:val="0"/>
      <w:marTop w:val="0"/>
      <w:marBottom w:val="0"/>
      <w:divBdr>
        <w:top w:val="none" w:sz="0" w:space="0" w:color="auto"/>
        <w:left w:val="none" w:sz="0" w:space="0" w:color="auto"/>
        <w:bottom w:val="none" w:sz="0" w:space="0" w:color="auto"/>
        <w:right w:val="none" w:sz="0" w:space="0" w:color="auto"/>
      </w:divBdr>
      <w:divsChild>
        <w:div w:id="1143885495">
          <w:marLeft w:val="0"/>
          <w:marRight w:val="0"/>
          <w:marTop w:val="0"/>
          <w:marBottom w:val="0"/>
          <w:divBdr>
            <w:top w:val="none" w:sz="0" w:space="0" w:color="auto"/>
            <w:left w:val="none" w:sz="0" w:space="0" w:color="auto"/>
            <w:bottom w:val="none" w:sz="0" w:space="0" w:color="auto"/>
            <w:right w:val="none" w:sz="0" w:space="0" w:color="auto"/>
          </w:divBdr>
          <w:divsChild>
            <w:div w:id="1200707298">
              <w:marLeft w:val="0"/>
              <w:marRight w:val="0"/>
              <w:marTop w:val="0"/>
              <w:marBottom w:val="0"/>
              <w:divBdr>
                <w:top w:val="none" w:sz="0" w:space="0" w:color="auto"/>
                <w:left w:val="none" w:sz="0" w:space="0" w:color="auto"/>
                <w:bottom w:val="none" w:sz="0" w:space="0" w:color="auto"/>
                <w:right w:val="none" w:sz="0" w:space="0" w:color="auto"/>
              </w:divBdr>
              <w:divsChild>
                <w:div w:id="11421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51968">
      <w:bodyDiv w:val="1"/>
      <w:marLeft w:val="0"/>
      <w:marRight w:val="0"/>
      <w:marTop w:val="0"/>
      <w:marBottom w:val="0"/>
      <w:divBdr>
        <w:top w:val="none" w:sz="0" w:space="0" w:color="auto"/>
        <w:left w:val="none" w:sz="0" w:space="0" w:color="auto"/>
        <w:bottom w:val="none" w:sz="0" w:space="0" w:color="auto"/>
        <w:right w:val="none" w:sz="0" w:space="0" w:color="auto"/>
      </w:divBdr>
      <w:divsChild>
        <w:div w:id="785269921">
          <w:marLeft w:val="0"/>
          <w:marRight w:val="0"/>
          <w:marTop w:val="0"/>
          <w:marBottom w:val="0"/>
          <w:divBdr>
            <w:top w:val="none" w:sz="0" w:space="0" w:color="auto"/>
            <w:left w:val="none" w:sz="0" w:space="0" w:color="auto"/>
            <w:bottom w:val="none" w:sz="0" w:space="0" w:color="auto"/>
            <w:right w:val="none" w:sz="0" w:space="0" w:color="auto"/>
          </w:divBdr>
          <w:divsChild>
            <w:div w:id="753431558">
              <w:marLeft w:val="0"/>
              <w:marRight w:val="0"/>
              <w:marTop w:val="0"/>
              <w:marBottom w:val="0"/>
              <w:divBdr>
                <w:top w:val="none" w:sz="0" w:space="0" w:color="auto"/>
                <w:left w:val="none" w:sz="0" w:space="0" w:color="auto"/>
                <w:bottom w:val="none" w:sz="0" w:space="0" w:color="auto"/>
                <w:right w:val="none" w:sz="0" w:space="0" w:color="auto"/>
              </w:divBdr>
              <w:divsChild>
                <w:div w:id="6727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16244">
      <w:bodyDiv w:val="1"/>
      <w:marLeft w:val="0"/>
      <w:marRight w:val="0"/>
      <w:marTop w:val="0"/>
      <w:marBottom w:val="0"/>
      <w:divBdr>
        <w:top w:val="none" w:sz="0" w:space="0" w:color="auto"/>
        <w:left w:val="none" w:sz="0" w:space="0" w:color="auto"/>
        <w:bottom w:val="none" w:sz="0" w:space="0" w:color="auto"/>
        <w:right w:val="none" w:sz="0" w:space="0" w:color="auto"/>
      </w:divBdr>
      <w:divsChild>
        <w:div w:id="1729184625">
          <w:marLeft w:val="0"/>
          <w:marRight w:val="0"/>
          <w:marTop w:val="0"/>
          <w:marBottom w:val="0"/>
          <w:divBdr>
            <w:top w:val="none" w:sz="0" w:space="0" w:color="auto"/>
            <w:left w:val="none" w:sz="0" w:space="0" w:color="auto"/>
            <w:bottom w:val="none" w:sz="0" w:space="0" w:color="auto"/>
            <w:right w:val="none" w:sz="0" w:space="0" w:color="auto"/>
          </w:divBdr>
          <w:divsChild>
            <w:div w:id="1457945835">
              <w:marLeft w:val="0"/>
              <w:marRight w:val="0"/>
              <w:marTop w:val="0"/>
              <w:marBottom w:val="0"/>
              <w:divBdr>
                <w:top w:val="none" w:sz="0" w:space="0" w:color="auto"/>
                <w:left w:val="none" w:sz="0" w:space="0" w:color="auto"/>
                <w:bottom w:val="none" w:sz="0" w:space="0" w:color="auto"/>
                <w:right w:val="none" w:sz="0" w:space="0" w:color="auto"/>
              </w:divBdr>
              <w:divsChild>
                <w:div w:id="38753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6952">
      <w:bodyDiv w:val="1"/>
      <w:marLeft w:val="0"/>
      <w:marRight w:val="0"/>
      <w:marTop w:val="0"/>
      <w:marBottom w:val="0"/>
      <w:divBdr>
        <w:top w:val="none" w:sz="0" w:space="0" w:color="auto"/>
        <w:left w:val="none" w:sz="0" w:space="0" w:color="auto"/>
        <w:bottom w:val="none" w:sz="0" w:space="0" w:color="auto"/>
        <w:right w:val="none" w:sz="0" w:space="0" w:color="auto"/>
      </w:divBdr>
      <w:divsChild>
        <w:div w:id="19817991">
          <w:marLeft w:val="640"/>
          <w:marRight w:val="0"/>
          <w:marTop w:val="0"/>
          <w:marBottom w:val="0"/>
          <w:divBdr>
            <w:top w:val="none" w:sz="0" w:space="0" w:color="auto"/>
            <w:left w:val="none" w:sz="0" w:space="0" w:color="auto"/>
            <w:bottom w:val="none" w:sz="0" w:space="0" w:color="auto"/>
            <w:right w:val="none" w:sz="0" w:space="0" w:color="auto"/>
          </w:divBdr>
        </w:div>
        <w:div w:id="37317609">
          <w:marLeft w:val="640"/>
          <w:marRight w:val="0"/>
          <w:marTop w:val="0"/>
          <w:marBottom w:val="0"/>
          <w:divBdr>
            <w:top w:val="none" w:sz="0" w:space="0" w:color="auto"/>
            <w:left w:val="none" w:sz="0" w:space="0" w:color="auto"/>
            <w:bottom w:val="none" w:sz="0" w:space="0" w:color="auto"/>
            <w:right w:val="none" w:sz="0" w:space="0" w:color="auto"/>
          </w:divBdr>
        </w:div>
        <w:div w:id="219172736">
          <w:marLeft w:val="640"/>
          <w:marRight w:val="0"/>
          <w:marTop w:val="0"/>
          <w:marBottom w:val="0"/>
          <w:divBdr>
            <w:top w:val="none" w:sz="0" w:space="0" w:color="auto"/>
            <w:left w:val="none" w:sz="0" w:space="0" w:color="auto"/>
            <w:bottom w:val="none" w:sz="0" w:space="0" w:color="auto"/>
            <w:right w:val="none" w:sz="0" w:space="0" w:color="auto"/>
          </w:divBdr>
        </w:div>
        <w:div w:id="237639487">
          <w:marLeft w:val="640"/>
          <w:marRight w:val="0"/>
          <w:marTop w:val="0"/>
          <w:marBottom w:val="0"/>
          <w:divBdr>
            <w:top w:val="none" w:sz="0" w:space="0" w:color="auto"/>
            <w:left w:val="none" w:sz="0" w:space="0" w:color="auto"/>
            <w:bottom w:val="none" w:sz="0" w:space="0" w:color="auto"/>
            <w:right w:val="none" w:sz="0" w:space="0" w:color="auto"/>
          </w:divBdr>
        </w:div>
        <w:div w:id="249386802">
          <w:marLeft w:val="640"/>
          <w:marRight w:val="0"/>
          <w:marTop w:val="0"/>
          <w:marBottom w:val="0"/>
          <w:divBdr>
            <w:top w:val="none" w:sz="0" w:space="0" w:color="auto"/>
            <w:left w:val="none" w:sz="0" w:space="0" w:color="auto"/>
            <w:bottom w:val="none" w:sz="0" w:space="0" w:color="auto"/>
            <w:right w:val="none" w:sz="0" w:space="0" w:color="auto"/>
          </w:divBdr>
        </w:div>
        <w:div w:id="258414282">
          <w:marLeft w:val="640"/>
          <w:marRight w:val="0"/>
          <w:marTop w:val="0"/>
          <w:marBottom w:val="0"/>
          <w:divBdr>
            <w:top w:val="none" w:sz="0" w:space="0" w:color="auto"/>
            <w:left w:val="none" w:sz="0" w:space="0" w:color="auto"/>
            <w:bottom w:val="none" w:sz="0" w:space="0" w:color="auto"/>
            <w:right w:val="none" w:sz="0" w:space="0" w:color="auto"/>
          </w:divBdr>
        </w:div>
        <w:div w:id="396783546">
          <w:marLeft w:val="640"/>
          <w:marRight w:val="0"/>
          <w:marTop w:val="0"/>
          <w:marBottom w:val="0"/>
          <w:divBdr>
            <w:top w:val="none" w:sz="0" w:space="0" w:color="auto"/>
            <w:left w:val="none" w:sz="0" w:space="0" w:color="auto"/>
            <w:bottom w:val="none" w:sz="0" w:space="0" w:color="auto"/>
            <w:right w:val="none" w:sz="0" w:space="0" w:color="auto"/>
          </w:divBdr>
        </w:div>
        <w:div w:id="474106298">
          <w:marLeft w:val="640"/>
          <w:marRight w:val="0"/>
          <w:marTop w:val="0"/>
          <w:marBottom w:val="0"/>
          <w:divBdr>
            <w:top w:val="none" w:sz="0" w:space="0" w:color="auto"/>
            <w:left w:val="none" w:sz="0" w:space="0" w:color="auto"/>
            <w:bottom w:val="none" w:sz="0" w:space="0" w:color="auto"/>
            <w:right w:val="none" w:sz="0" w:space="0" w:color="auto"/>
          </w:divBdr>
        </w:div>
        <w:div w:id="643199459">
          <w:marLeft w:val="640"/>
          <w:marRight w:val="0"/>
          <w:marTop w:val="0"/>
          <w:marBottom w:val="0"/>
          <w:divBdr>
            <w:top w:val="none" w:sz="0" w:space="0" w:color="auto"/>
            <w:left w:val="none" w:sz="0" w:space="0" w:color="auto"/>
            <w:bottom w:val="none" w:sz="0" w:space="0" w:color="auto"/>
            <w:right w:val="none" w:sz="0" w:space="0" w:color="auto"/>
          </w:divBdr>
        </w:div>
        <w:div w:id="668487309">
          <w:marLeft w:val="640"/>
          <w:marRight w:val="0"/>
          <w:marTop w:val="0"/>
          <w:marBottom w:val="0"/>
          <w:divBdr>
            <w:top w:val="none" w:sz="0" w:space="0" w:color="auto"/>
            <w:left w:val="none" w:sz="0" w:space="0" w:color="auto"/>
            <w:bottom w:val="none" w:sz="0" w:space="0" w:color="auto"/>
            <w:right w:val="none" w:sz="0" w:space="0" w:color="auto"/>
          </w:divBdr>
        </w:div>
        <w:div w:id="941034789">
          <w:marLeft w:val="640"/>
          <w:marRight w:val="0"/>
          <w:marTop w:val="0"/>
          <w:marBottom w:val="0"/>
          <w:divBdr>
            <w:top w:val="none" w:sz="0" w:space="0" w:color="auto"/>
            <w:left w:val="none" w:sz="0" w:space="0" w:color="auto"/>
            <w:bottom w:val="none" w:sz="0" w:space="0" w:color="auto"/>
            <w:right w:val="none" w:sz="0" w:space="0" w:color="auto"/>
          </w:divBdr>
        </w:div>
        <w:div w:id="990213949">
          <w:marLeft w:val="640"/>
          <w:marRight w:val="0"/>
          <w:marTop w:val="0"/>
          <w:marBottom w:val="0"/>
          <w:divBdr>
            <w:top w:val="none" w:sz="0" w:space="0" w:color="auto"/>
            <w:left w:val="none" w:sz="0" w:space="0" w:color="auto"/>
            <w:bottom w:val="none" w:sz="0" w:space="0" w:color="auto"/>
            <w:right w:val="none" w:sz="0" w:space="0" w:color="auto"/>
          </w:divBdr>
        </w:div>
        <w:div w:id="1149859211">
          <w:marLeft w:val="640"/>
          <w:marRight w:val="0"/>
          <w:marTop w:val="0"/>
          <w:marBottom w:val="0"/>
          <w:divBdr>
            <w:top w:val="none" w:sz="0" w:space="0" w:color="auto"/>
            <w:left w:val="none" w:sz="0" w:space="0" w:color="auto"/>
            <w:bottom w:val="none" w:sz="0" w:space="0" w:color="auto"/>
            <w:right w:val="none" w:sz="0" w:space="0" w:color="auto"/>
          </w:divBdr>
        </w:div>
        <w:div w:id="1285117470">
          <w:marLeft w:val="640"/>
          <w:marRight w:val="0"/>
          <w:marTop w:val="0"/>
          <w:marBottom w:val="0"/>
          <w:divBdr>
            <w:top w:val="none" w:sz="0" w:space="0" w:color="auto"/>
            <w:left w:val="none" w:sz="0" w:space="0" w:color="auto"/>
            <w:bottom w:val="none" w:sz="0" w:space="0" w:color="auto"/>
            <w:right w:val="none" w:sz="0" w:space="0" w:color="auto"/>
          </w:divBdr>
        </w:div>
        <w:div w:id="1285893366">
          <w:marLeft w:val="640"/>
          <w:marRight w:val="0"/>
          <w:marTop w:val="0"/>
          <w:marBottom w:val="0"/>
          <w:divBdr>
            <w:top w:val="none" w:sz="0" w:space="0" w:color="auto"/>
            <w:left w:val="none" w:sz="0" w:space="0" w:color="auto"/>
            <w:bottom w:val="none" w:sz="0" w:space="0" w:color="auto"/>
            <w:right w:val="none" w:sz="0" w:space="0" w:color="auto"/>
          </w:divBdr>
        </w:div>
        <w:div w:id="1343896992">
          <w:marLeft w:val="640"/>
          <w:marRight w:val="0"/>
          <w:marTop w:val="0"/>
          <w:marBottom w:val="0"/>
          <w:divBdr>
            <w:top w:val="none" w:sz="0" w:space="0" w:color="auto"/>
            <w:left w:val="none" w:sz="0" w:space="0" w:color="auto"/>
            <w:bottom w:val="none" w:sz="0" w:space="0" w:color="auto"/>
            <w:right w:val="none" w:sz="0" w:space="0" w:color="auto"/>
          </w:divBdr>
        </w:div>
        <w:div w:id="1383864565">
          <w:marLeft w:val="640"/>
          <w:marRight w:val="0"/>
          <w:marTop w:val="0"/>
          <w:marBottom w:val="0"/>
          <w:divBdr>
            <w:top w:val="none" w:sz="0" w:space="0" w:color="auto"/>
            <w:left w:val="none" w:sz="0" w:space="0" w:color="auto"/>
            <w:bottom w:val="none" w:sz="0" w:space="0" w:color="auto"/>
            <w:right w:val="none" w:sz="0" w:space="0" w:color="auto"/>
          </w:divBdr>
        </w:div>
        <w:div w:id="1421028726">
          <w:marLeft w:val="640"/>
          <w:marRight w:val="0"/>
          <w:marTop w:val="0"/>
          <w:marBottom w:val="0"/>
          <w:divBdr>
            <w:top w:val="none" w:sz="0" w:space="0" w:color="auto"/>
            <w:left w:val="none" w:sz="0" w:space="0" w:color="auto"/>
            <w:bottom w:val="none" w:sz="0" w:space="0" w:color="auto"/>
            <w:right w:val="none" w:sz="0" w:space="0" w:color="auto"/>
          </w:divBdr>
        </w:div>
        <w:div w:id="1533614560">
          <w:marLeft w:val="640"/>
          <w:marRight w:val="0"/>
          <w:marTop w:val="0"/>
          <w:marBottom w:val="0"/>
          <w:divBdr>
            <w:top w:val="none" w:sz="0" w:space="0" w:color="auto"/>
            <w:left w:val="none" w:sz="0" w:space="0" w:color="auto"/>
            <w:bottom w:val="none" w:sz="0" w:space="0" w:color="auto"/>
            <w:right w:val="none" w:sz="0" w:space="0" w:color="auto"/>
          </w:divBdr>
        </w:div>
        <w:div w:id="1802116933">
          <w:marLeft w:val="640"/>
          <w:marRight w:val="0"/>
          <w:marTop w:val="0"/>
          <w:marBottom w:val="0"/>
          <w:divBdr>
            <w:top w:val="none" w:sz="0" w:space="0" w:color="auto"/>
            <w:left w:val="none" w:sz="0" w:space="0" w:color="auto"/>
            <w:bottom w:val="none" w:sz="0" w:space="0" w:color="auto"/>
            <w:right w:val="none" w:sz="0" w:space="0" w:color="auto"/>
          </w:divBdr>
        </w:div>
        <w:div w:id="1821384970">
          <w:marLeft w:val="640"/>
          <w:marRight w:val="0"/>
          <w:marTop w:val="0"/>
          <w:marBottom w:val="0"/>
          <w:divBdr>
            <w:top w:val="none" w:sz="0" w:space="0" w:color="auto"/>
            <w:left w:val="none" w:sz="0" w:space="0" w:color="auto"/>
            <w:bottom w:val="none" w:sz="0" w:space="0" w:color="auto"/>
            <w:right w:val="none" w:sz="0" w:space="0" w:color="auto"/>
          </w:divBdr>
        </w:div>
        <w:div w:id="2019841017">
          <w:marLeft w:val="640"/>
          <w:marRight w:val="0"/>
          <w:marTop w:val="0"/>
          <w:marBottom w:val="0"/>
          <w:divBdr>
            <w:top w:val="none" w:sz="0" w:space="0" w:color="auto"/>
            <w:left w:val="none" w:sz="0" w:space="0" w:color="auto"/>
            <w:bottom w:val="none" w:sz="0" w:space="0" w:color="auto"/>
            <w:right w:val="none" w:sz="0" w:space="0" w:color="auto"/>
          </w:divBdr>
        </w:div>
        <w:div w:id="2145805285">
          <w:marLeft w:val="640"/>
          <w:marRight w:val="0"/>
          <w:marTop w:val="0"/>
          <w:marBottom w:val="0"/>
          <w:divBdr>
            <w:top w:val="none" w:sz="0" w:space="0" w:color="auto"/>
            <w:left w:val="none" w:sz="0" w:space="0" w:color="auto"/>
            <w:bottom w:val="none" w:sz="0" w:space="0" w:color="auto"/>
            <w:right w:val="none" w:sz="0" w:space="0" w:color="auto"/>
          </w:divBdr>
        </w:div>
      </w:divsChild>
    </w:div>
    <w:div w:id="1748070408">
      <w:bodyDiv w:val="1"/>
      <w:marLeft w:val="0"/>
      <w:marRight w:val="0"/>
      <w:marTop w:val="0"/>
      <w:marBottom w:val="0"/>
      <w:divBdr>
        <w:top w:val="none" w:sz="0" w:space="0" w:color="auto"/>
        <w:left w:val="none" w:sz="0" w:space="0" w:color="auto"/>
        <w:bottom w:val="none" w:sz="0" w:space="0" w:color="auto"/>
        <w:right w:val="none" w:sz="0" w:space="0" w:color="auto"/>
      </w:divBdr>
      <w:divsChild>
        <w:div w:id="36055396">
          <w:marLeft w:val="640"/>
          <w:marRight w:val="0"/>
          <w:marTop w:val="0"/>
          <w:marBottom w:val="0"/>
          <w:divBdr>
            <w:top w:val="none" w:sz="0" w:space="0" w:color="auto"/>
            <w:left w:val="none" w:sz="0" w:space="0" w:color="auto"/>
            <w:bottom w:val="none" w:sz="0" w:space="0" w:color="auto"/>
            <w:right w:val="none" w:sz="0" w:space="0" w:color="auto"/>
          </w:divBdr>
        </w:div>
        <w:div w:id="170342589">
          <w:marLeft w:val="640"/>
          <w:marRight w:val="0"/>
          <w:marTop w:val="0"/>
          <w:marBottom w:val="0"/>
          <w:divBdr>
            <w:top w:val="none" w:sz="0" w:space="0" w:color="auto"/>
            <w:left w:val="none" w:sz="0" w:space="0" w:color="auto"/>
            <w:bottom w:val="none" w:sz="0" w:space="0" w:color="auto"/>
            <w:right w:val="none" w:sz="0" w:space="0" w:color="auto"/>
          </w:divBdr>
        </w:div>
        <w:div w:id="228074101">
          <w:marLeft w:val="640"/>
          <w:marRight w:val="0"/>
          <w:marTop w:val="0"/>
          <w:marBottom w:val="0"/>
          <w:divBdr>
            <w:top w:val="none" w:sz="0" w:space="0" w:color="auto"/>
            <w:left w:val="none" w:sz="0" w:space="0" w:color="auto"/>
            <w:bottom w:val="none" w:sz="0" w:space="0" w:color="auto"/>
            <w:right w:val="none" w:sz="0" w:space="0" w:color="auto"/>
          </w:divBdr>
        </w:div>
        <w:div w:id="273632521">
          <w:marLeft w:val="640"/>
          <w:marRight w:val="0"/>
          <w:marTop w:val="0"/>
          <w:marBottom w:val="0"/>
          <w:divBdr>
            <w:top w:val="none" w:sz="0" w:space="0" w:color="auto"/>
            <w:left w:val="none" w:sz="0" w:space="0" w:color="auto"/>
            <w:bottom w:val="none" w:sz="0" w:space="0" w:color="auto"/>
            <w:right w:val="none" w:sz="0" w:space="0" w:color="auto"/>
          </w:divBdr>
        </w:div>
        <w:div w:id="282275630">
          <w:marLeft w:val="640"/>
          <w:marRight w:val="0"/>
          <w:marTop w:val="0"/>
          <w:marBottom w:val="0"/>
          <w:divBdr>
            <w:top w:val="none" w:sz="0" w:space="0" w:color="auto"/>
            <w:left w:val="none" w:sz="0" w:space="0" w:color="auto"/>
            <w:bottom w:val="none" w:sz="0" w:space="0" w:color="auto"/>
            <w:right w:val="none" w:sz="0" w:space="0" w:color="auto"/>
          </w:divBdr>
        </w:div>
        <w:div w:id="379673833">
          <w:marLeft w:val="640"/>
          <w:marRight w:val="0"/>
          <w:marTop w:val="0"/>
          <w:marBottom w:val="0"/>
          <w:divBdr>
            <w:top w:val="none" w:sz="0" w:space="0" w:color="auto"/>
            <w:left w:val="none" w:sz="0" w:space="0" w:color="auto"/>
            <w:bottom w:val="none" w:sz="0" w:space="0" w:color="auto"/>
            <w:right w:val="none" w:sz="0" w:space="0" w:color="auto"/>
          </w:divBdr>
        </w:div>
        <w:div w:id="393430322">
          <w:marLeft w:val="640"/>
          <w:marRight w:val="0"/>
          <w:marTop w:val="0"/>
          <w:marBottom w:val="0"/>
          <w:divBdr>
            <w:top w:val="none" w:sz="0" w:space="0" w:color="auto"/>
            <w:left w:val="none" w:sz="0" w:space="0" w:color="auto"/>
            <w:bottom w:val="none" w:sz="0" w:space="0" w:color="auto"/>
            <w:right w:val="none" w:sz="0" w:space="0" w:color="auto"/>
          </w:divBdr>
        </w:div>
        <w:div w:id="453594753">
          <w:marLeft w:val="640"/>
          <w:marRight w:val="0"/>
          <w:marTop w:val="0"/>
          <w:marBottom w:val="0"/>
          <w:divBdr>
            <w:top w:val="none" w:sz="0" w:space="0" w:color="auto"/>
            <w:left w:val="none" w:sz="0" w:space="0" w:color="auto"/>
            <w:bottom w:val="none" w:sz="0" w:space="0" w:color="auto"/>
            <w:right w:val="none" w:sz="0" w:space="0" w:color="auto"/>
          </w:divBdr>
        </w:div>
        <w:div w:id="583342965">
          <w:marLeft w:val="640"/>
          <w:marRight w:val="0"/>
          <w:marTop w:val="0"/>
          <w:marBottom w:val="0"/>
          <w:divBdr>
            <w:top w:val="none" w:sz="0" w:space="0" w:color="auto"/>
            <w:left w:val="none" w:sz="0" w:space="0" w:color="auto"/>
            <w:bottom w:val="none" w:sz="0" w:space="0" w:color="auto"/>
            <w:right w:val="none" w:sz="0" w:space="0" w:color="auto"/>
          </w:divBdr>
        </w:div>
        <w:div w:id="849103641">
          <w:marLeft w:val="640"/>
          <w:marRight w:val="0"/>
          <w:marTop w:val="0"/>
          <w:marBottom w:val="0"/>
          <w:divBdr>
            <w:top w:val="none" w:sz="0" w:space="0" w:color="auto"/>
            <w:left w:val="none" w:sz="0" w:space="0" w:color="auto"/>
            <w:bottom w:val="none" w:sz="0" w:space="0" w:color="auto"/>
            <w:right w:val="none" w:sz="0" w:space="0" w:color="auto"/>
          </w:divBdr>
        </w:div>
        <w:div w:id="931822085">
          <w:marLeft w:val="640"/>
          <w:marRight w:val="0"/>
          <w:marTop w:val="0"/>
          <w:marBottom w:val="0"/>
          <w:divBdr>
            <w:top w:val="none" w:sz="0" w:space="0" w:color="auto"/>
            <w:left w:val="none" w:sz="0" w:space="0" w:color="auto"/>
            <w:bottom w:val="none" w:sz="0" w:space="0" w:color="auto"/>
            <w:right w:val="none" w:sz="0" w:space="0" w:color="auto"/>
          </w:divBdr>
        </w:div>
        <w:div w:id="1021006595">
          <w:marLeft w:val="640"/>
          <w:marRight w:val="0"/>
          <w:marTop w:val="0"/>
          <w:marBottom w:val="0"/>
          <w:divBdr>
            <w:top w:val="none" w:sz="0" w:space="0" w:color="auto"/>
            <w:left w:val="none" w:sz="0" w:space="0" w:color="auto"/>
            <w:bottom w:val="none" w:sz="0" w:space="0" w:color="auto"/>
            <w:right w:val="none" w:sz="0" w:space="0" w:color="auto"/>
          </w:divBdr>
        </w:div>
        <w:div w:id="1229151815">
          <w:marLeft w:val="640"/>
          <w:marRight w:val="0"/>
          <w:marTop w:val="0"/>
          <w:marBottom w:val="0"/>
          <w:divBdr>
            <w:top w:val="none" w:sz="0" w:space="0" w:color="auto"/>
            <w:left w:val="none" w:sz="0" w:space="0" w:color="auto"/>
            <w:bottom w:val="none" w:sz="0" w:space="0" w:color="auto"/>
            <w:right w:val="none" w:sz="0" w:space="0" w:color="auto"/>
          </w:divBdr>
        </w:div>
        <w:div w:id="1244074045">
          <w:marLeft w:val="640"/>
          <w:marRight w:val="0"/>
          <w:marTop w:val="0"/>
          <w:marBottom w:val="0"/>
          <w:divBdr>
            <w:top w:val="none" w:sz="0" w:space="0" w:color="auto"/>
            <w:left w:val="none" w:sz="0" w:space="0" w:color="auto"/>
            <w:bottom w:val="none" w:sz="0" w:space="0" w:color="auto"/>
            <w:right w:val="none" w:sz="0" w:space="0" w:color="auto"/>
          </w:divBdr>
        </w:div>
        <w:div w:id="1255626793">
          <w:marLeft w:val="640"/>
          <w:marRight w:val="0"/>
          <w:marTop w:val="0"/>
          <w:marBottom w:val="0"/>
          <w:divBdr>
            <w:top w:val="none" w:sz="0" w:space="0" w:color="auto"/>
            <w:left w:val="none" w:sz="0" w:space="0" w:color="auto"/>
            <w:bottom w:val="none" w:sz="0" w:space="0" w:color="auto"/>
            <w:right w:val="none" w:sz="0" w:space="0" w:color="auto"/>
          </w:divBdr>
        </w:div>
        <w:div w:id="1280840524">
          <w:marLeft w:val="640"/>
          <w:marRight w:val="0"/>
          <w:marTop w:val="0"/>
          <w:marBottom w:val="0"/>
          <w:divBdr>
            <w:top w:val="none" w:sz="0" w:space="0" w:color="auto"/>
            <w:left w:val="none" w:sz="0" w:space="0" w:color="auto"/>
            <w:bottom w:val="none" w:sz="0" w:space="0" w:color="auto"/>
            <w:right w:val="none" w:sz="0" w:space="0" w:color="auto"/>
          </w:divBdr>
        </w:div>
        <w:div w:id="1322657487">
          <w:marLeft w:val="640"/>
          <w:marRight w:val="0"/>
          <w:marTop w:val="0"/>
          <w:marBottom w:val="0"/>
          <w:divBdr>
            <w:top w:val="none" w:sz="0" w:space="0" w:color="auto"/>
            <w:left w:val="none" w:sz="0" w:space="0" w:color="auto"/>
            <w:bottom w:val="none" w:sz="0" w:space="0" w:color="auto"/>
            <w:right w:val="none" w:sz="0" w:space="0" w:color="auto"/>
          </w:divBdr>
        </w:div>
        <w:div w:id="1383098426">
          <w:marLeft w:val="640"/>
          <w:marRight w:val="0"/>
          <w:marTop w:val="0"/>
          <w:marBottom w:val="0"/>
          <w:divBdr>
            <w:top w:val="none" w:sz="0" w:space="0" w:color="auto"/>
            <w:left w:val="none" w:sz="0" w:space="0" w:color="auto"/>
            <w:bottom w:val="none" w:sz="0" w:space="0" w:color="auto"/>
            <w:right w:val="none" w:sz="0" w:space="0" w:color="auto"/>
          </w:divBdr>
        </w:div>
        <w:div w:id="1570572576">
          <w:marLeft w:val="640"/>
          <w:marRight w:val="0"/>
          <w:marTop w:val="0"/>
          <w:marBottom w:val="0"/>
          <w:divBdr>
            <w:top w:val="none" w:sz="0" w:space="0" w:color="auto"/>
            <w:left w:val="none" w:sz="0" w:space="0" w:color="auto"/>
            <w:bottom w:val="none" w:sz="0" w:space="0" w:color="auto"/>
            <w:right w:val="none" w:sz="0" w:space="0" w:color="auto"/>
          </w:divBdr>
        </w:div>
        <w:div w:id="1594438867">
          <w:marLeft w:val="640"/>
          <w:marRight w:val="0"/>
          <w:marTop w:val="0"/>
          <w:marBottom w:val="0"/>
          <w:divBdr>
            <w:top w:val="none" w:sz="0" w:space="0" w:color="auto"/>
            <w:left w:val="none" w:sz="0" w:space="0" w:color="auto"/>
            <w:bottom w:val="none" w:sz="0" w:space="0" w:color="auto"/>
            <w:right w:val="none" w:sz="0" w:space="0" w:color="auto"/>
          </w:divBdr>
        </w:div>
        <w:div w:id="1649631624">
          <w:marLeft w:val="640"/>
          <w:marRight w:val="0"/>
          <w:marTop w:val="0"/>
          <w:marBottom w:val="0"/>
          <w:divBdr>
            <w:top w:val="none" w:sz="0" w:space="0" w:color="auto"/>
            <w:left w:val="none" w:sz="0" w:space="0" w:color="auto"/>
            <w:bottom w:val="none" w:sz="0" w:space="0" w:color="auto"/>
            <w:right w:val="none" w:sz="0" w:space="0" w:color="auto"/>
          </w:divBdr>
        </w:div>
        <w:div w:id="1739210436">
          <w:marLeft w:val="640"/>
          <w:marRight w:val="0"/>
          <w:marTop w:val="0"/>
          <w:marBottom w:val="0"/>
          <w:divBdr>
            <w:top w:val="none" w:sz="0" w:space="0" w:color="auto"/>
            <w:left w:val="none" w:sz="0" w:space="0" w:color="auto"/>
            <w:bottom w:val="none" w:sz="0" w:space="0" w:color="auto"/>
            <w:right w:val="none" w:sz="0" w:space="0" w:color="auto"/>
          </w:divBdr>
        </w:div>
        <w:div w:id="1890074282">
          <w:marLeft w:val="640"/>
          <w:marRight w:val="0"/>
          <w:marTop w:val="0"/>
          <w:marBottom w:val="0"/>
          <w:divBdr>
            <w:top w:val="none" w:sz="0" w:space="0" w:color="auto"/>
            <w:left w:val="none" w:sz="0" w:space="0" w:color="auto"/>
            <w:bottom w:val="none" w:sz="0" w:space="0" w:color="auto"/>
            <w:right w:val="none" w:sz="0" w:space="0" w:color="auto"/>
          </w:divBdr>
        </w:div>
        <w:div w:id="1899394065">
          <w:marLeft w:val="640"/>
          <w:marRight w:val="0"/>
          <w:marTop w:val="0"/>
          <w:marBottom w:val="0"/>
          <w:divBdr>
            <w:top w:val="none" w:sz="0" w:space="0" w:color="auto"/>
            <w:left w:val="none" w:sz="0" w:space="0" w:color="auto"/>
            <w:bottom w:val="none" w:sz="0" w:space="0" w:color="auto"/>
            <w:right w:val="none" w:sz="0" w:space="0" w:color="auto"/>
          </w:divBdr>
        </w:div>
        <w:div w:id="1959296242">
          <w:marLeft w:val="640"/>
          <w:marRight w:val="0"/>
          <w:marTop w:val="0"/>
          <w:marBottom w:val="0"/>
          <w:divBdr>
            <w:top w:val="none" w:sz="0" w:space="0" w:color="auto"/>
            <w:left w:val="none" w:sz="0" w:space="0" w:color="auto"/>
            <w:bottom w:val="none" w:sz="0" w:space="0" w:color="auto"/>
            <w:right w:val="none" w:sz="0" w:space="0" w:color="auto"/>
          </w:divBdr>
        </w:div>
        <w:div w:id="1979338216">
          <w:marLeft w:val="640"/>
          <w:marRight w:val="0"/>
          <w:marTop w:val="0"/>
          <w:marBottom w:val="0"/>
          <w:divBdr>
            <w:top w:val="none" w:sz="0" w:space="0" w:color="auto"/>
            <w:left w:val="none" w:sz="0" w:space="0" w:color="auto"/>
            <w:bottom w:val="none" w:sz="0" w:space="0" w:color="auto"/>
            <w:right w:val="none" w:sz="0" w:space="0" w:color="auto"/>
          </w:divBdr>
        </w:div>
        <w:div w:id="2033024055">
          <w:marLeft w:val="640"/>
          <w:marRight w:val="0"/>
          <w:marTop w:val="0"/>
          <w:marBottom w:val="0"/>
          <w:divBdr>
            <w:top w:val="none" w:sz="0" w:space="0" w:color="auto"/>
            <w:left w:val="none" w:sz="0" w:space="0" w:color="auto"/>
            <w:bottom w:val="none" w:sz="0" w:space="0" w:color="auto"/>
            <w:right w:val="none" w:sz="0" w:space="0" w:color="auto"/>
          </w:divBdr>
        </w:div>
        <w:div w:id="2105301532">
          <w:marLeft w:val="640"/>
          <w:marRight w:val="0"/>
          <w:marTop w:val="0"/>
          <w:marBottom w:val="0"/>
          <w:divBdr>
            <w:top w:val="none" w:sz="0" w:space="0" w:color="auto"/>
            <w:left w:val="none" w:sz="0" w:space="0" w:color="auto"/>
            <w:bottom w:val="none" w:sz="0" w:space="0" w:color="auto"/>
            <w:right w:val="none" w:sz="0" w:space="0" w:color="auto"/>
          </w:divBdr>
        </w:div>
      </w:divsChild>
    </w:div>
    <w:div w:id="1754356840">
      <w:bodyDiv w:val="1"/>
      <w:marLeft w:val="0"/>
      <w:marRight w:val="0"/>
      <w:marTop w:val="0"/>
      <w:marBottom w:val="0"/>
      <w:divBdr>
        <w:top w:val="none" w:sz="0" w:space="0" w:color="auto"/>
        <w:left w:val="none" w:sz="0" w:space="0" w:color="auto"/>
        <w:bottom w:val="none" w:sz="0" w:space="0" w:color="auto"/>
        <w:right w:val="none" w:sz="0" w:space="0" w:color="auto"/>
      </w:divBdr>
      <w:divsChild>
        <w:div w:id="1568342692">
          <w:marLeft w:val="0"/>
          <w:marRight w:val="0"/>
          <w:marTop w:val="0"/>
          <w:marBottom w:val="0"/>
          <w:divBdr>
            <w:top w:val="none" w:sz="0" w:space="0" w:color="auto"/>
            <w:left w:val="none" w:sz="0" w:space="0" w:color="auto"/>
            <w:bottom w:val="none" w:sz="0" w:space="0" w:color="auto"/>
            <w:right w:val="none" w:sz="0" w:space="0" w:color="auto"/>
          </w:divBdr>
          <w:divsChild>
            <w:div w:id="2129078370">
              <w:marLeft w:val="0"/>
              <w:marRight w:val="0"/>
              <w:marTop w:val="0"/>
              <w:marBottom w:val="0"/>
              <w:divBdr>
                <w:top w:val="none" w:sz="0" w:space="0" w:color="auto"/>
                <w:left w:val="none" w:sz="0" w:space="0" w:color="auto"/>
                <w:bottom w:val="none" w:sz="0" w:space="0" w:color="auto"/>
                <w:right w:val="none" w:sz="0" w:space="0" w:color="auto"/>
              </w:divBdr>
              <w:divsChild>
                <w:div w:id="1866676798">
                  <w:marLeft w:val="0"/>
                  <w:marRight w:val="0"/>
                  <w:marTop w:val="0"/>
                  <w:marBottom w:val="0"/>
                  <w:divBdr>
                    <w:top w:val="none" w:sz="0" w:space="0" w:color="auto"/>
                    <w:left w:val="none" w:sz="0" w:space="0" w:color="auto"/>
                    <w:bottom w:val="none" w:sz="0" w:space="0" w:color="auto"/>
                    <w:right w:val="none" w:sz="0" w:space="0" w:color="auto"/>
                  </w:divBdr>
                  <w:divsChild>
                    <w:div w:id="55150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890323">
      <w:bodyDiv w:val="1"/>
      <w:marLeft w:val="0"/>
      <w:marRight w:val="0"/>
      <w:marTop w:val="0"/>
      <w:marBottom w:val="0"/>
      <w:divBdr>
        <w:top w:val="none" w:sz="0" w:space="0" w:color="auto"/>
        <w:left w:val="none" w:sz="0" w:space="0" w:color="auto"/>
        <w:bottom w:val="none" w:sz="0" w:space="0" w:color="auto"/>
        <w:right w:val="none" w:sz="0" w:space="0" w:color="auto"/>
      </w:divBdr>
      <w:divsChild>
        <w:div w:id="1258371385">
          <w:marLeft w:val="0"/>
          <w:marRight w:val="0"/>
          <w:marTop w:val="0"/>
          <w:marBottom w:val="0"/>
          <w:divBdr>
            <w:top w:val="none" w:sz="0" w:space="0" w:color="auto"/>
            <w:left w:val="none" w:sz="0" w:space="0" w:color="auto"/>
            <w:bottom w:val="none" w:sz="0" w:space="0" w:color="auto"/>
            <w:right w:val="none" w:sz="0" w:space="0" w:color="auto"/>
          </w:divBdr>
          <w:divsChild>
            <w:div w:id="547883261">
              <w:marLeft w:val="0"/>
              <w:marRight w:val="0"/>
              <w:marTop w:val="0"/>
              <w:marBottom w:val="0"/>
              <w:divBdr>
                <w:top w:val="none" w:sz="0" w:space="0" w:color="auto"/>
                <w:left w:val="none" w:sz="0" w:space="0" w:color="auto"/>
                <w:bottom w:val="none" w:sz="0" w:space="0" w:color="auto"/>
                <w:right w:val="none" w:sz="0" w:space="0" w:color="auto"/>
              </w:divBdr>
              <w:divsChild>
                <w:div w:id="191785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796446">
      <w:bodyDiv w:val="1"/>
      <w:marLeft w:val="0"/>
      <w:marRight w:val="0"/>
      <w:marTop w:val="0"/>
      <w:marBottom w:val="0"/>
      <w:divBdr>
        <w:top w:val="none" w:sz="0" w:space="0" w:color="auto"/>
        <w:left w:val="none" w:sz="0" w:space="0" w:color="auto"/>
        <w:bottom w:val="none" w:sz="0" w:space="0" w:color="auto"/>
        <w:right w:val="none" w:sz="0" w:space="0" w:color="auto"/>
      </w:divBdr>
      <w:divsChild>
        <w:div w:id="1138306651">
          <w:marLeft w:val="0"/>
          <w:marRight w:val="0"/>
          <w:marTop w:val="0"/>
          <w:marBottom w:val="0"/>
          <w:divBdr>
            <w:top w:val="none" w:sz="0" w:space="0" w:color="auto"/>
            <w:left w:val="none" w:sz="0" w:space="0" w:color="auto"/>
            <w:bottom w:val="none" w:sz="0" w:space="0" w:color="auto"/>
            <w:right w:val="none" w:sz="0" w:space="0" w:color="auto"/>
          </w:divBdr>
          <w:divsChild>
            <w:div w:id="248857349">
              <w:marLeft w:val="0"/>
              <w:marRight w:val="0"/>
              <w:marTop w:val="0"/>
              <w:marBottom w:val="0"/>
              <w:divBdr>
                <w:top w:val="none" w:sz="0" w:space="0" w:color="auto"/>
                <w:left w:val="none" w:sz="0" w:space="0" w:color="auto"/>
                <w:bottom w:val="none" w:sz="0" w:space="0" w:color="auto"/>
                <w:right w:val="none" w:sz="0" w:space="0" w:color="auto"/>
              </w:divBdr>
              <w:divsChild>
                <w:div w:id="123282625">
                  <w:marLeft w:val="0"/>
                  <w:marRight w:val="0"/>
                  <w:marTop w:val="0"/>
                  <w:marBottom w:val="0"/>
                  <w:divBdr>
                    <w:top w:val="none" w:sz="0" w:space="0" w:color="auto"/>
                    <w:left w:val="none" w:sz="0" w:space="0" w:color="auto"/>
                    <w:bottom w:val="none" w:sz="0" w:space="0" w:color="auto"/>
                    <w:right w:val="none" w:sz="0" w:space="0" w:color="auto"/>
                  </w:divBdr>
                  <w:divsChild>
                    <w:div w:id="11897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497324">
      <w:bodyDiv w:val="1"/>
      <w:marLeft w:val="0"/>
      <w:marRight w:val="0"/>
      <w:marTop w:val="0"/>
      <w:marBottom w:val="0"/>
      <w:divBdr>
        <w:top w:val="none" w:sz="0" w:space="0" w:color="auto"/>
        <w:left w:val="none" w:sz="0" w:space="0" w:color="auto"/>
        <w:bottom w:val="none" w:sz="0" w:space="0" w:color="auto"/>
        <w:right w:val="none" w:sz="0" w:space="0" w:color="auto"/>
      </w:divBdr>
      <w:divsChild>
        <w:div w:id="753235432">
          <w:marLeft w:val="0"/>
          <w:marRight w:val="0"/>
          <w:marTop w:val="0"/>
          <w:marBottom w:val="0"/>
          <w:divBdr>
            <w:top w:val="none" w:sz="0" w:space="0" w:color="auto"/>
            <w:left w:val="none" w:sz="0" w:space="0" w:color="auto"/>
            <w:bottom w:val="none" w:sz="0" w:space="0" w:color="auto"/>
            <w:right w:val="none" w:sz="0" w:space="0" w:color="auto"/>
          </w:divBdr>
          <w:divsChild>
            <w:div w:id="1321231638">
              <w:marLeft w:val="0"/>
              <w:marRight w:val="0"/>
              <w:marTop w:val="0"/>
              <w:marBottom w:val="0"/>
              <w:divBdr>
                <w:top w:val="none" w:sz="0" w:space="0" w:color="auto"/>
                <w:left w:val="none" w:sz="0" w:space="0" w:color="auto"/>
                <w:bottom w:val="none" w:sz="0" w:space="0" w:color="auto"/>
                <w:right w:val="none" w:sz="0" w:space="0" w:color="auto"/>
              </w:divBdr>
              <w:divsChild>
                <w:div w:id="15788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222951">
      <w:bodyDiv w:val="1"/>
      <w:marLeft w:val="0"/>
      <w:marRight w:val="0"/>
      <w:marTop w:val="0"/>
      <w:marBottom w:val="0"/>
      <w:divBdr>
        <w:top w:val="none" w:sz="0" w:space="0" w:color="auto"/>
        <w:left w:val="none" w:sz="0" w:space="0" w:color="auto"/>
        <w:bottom w:val="none" w:sz="0" w:space="0" w:color="auto"/>
        <w:right w:val="none" w:sz="0" w:space="0" w:color="auto"/>
      </w:divBdr>
    </w:div>
    <w:div w:id="1787891489">
      <w:bodyDiv w:val="1"/>
      <w:marLeft w:val="0"/>
      <w:marRight w:val="0"/>
      <w:marTop w:val="0"/>
      <w:marBottom w:val="0"/>
      <w:divBdr>
        <w:top w:val="none" w:sz="0" w:space="0" w:color="auto"/>
        <w:left w:val="none" w:sz="0" w:space="0" w:color="auto"/>
        <w:bottom w:val="none" w:sz="0" w:space="0" w:color="auto"/>
        <w:right w:val="none" w:sz="0" w:space="0" w:color="auto"/>
      </w:divBdr>
      <w:divsChild>
        <w:div w:id="37708983">
          <w:marLeft w:val="0"/>
          <w:marRight w:val="0"/>
          <w:marTop w:val="0"/>
          <w:marBottom w:val="0"/>
          <w:divBdr>
            <w:top w:val="none" w:sz="0" w:space="0" w:color="auto"/>
            <w:left w:val="none" w:sz="0" w:space="0" w:color="auto"/>
            <w:bottom w:val="none" w:sz="0" w:space="0" w:color="auto"/>
            <w:right w:val="none" w:sz="0" w:space="0" w:color="auto"/>
          </w:divBdr>
          <w:divsChild>
            <w:div w:id="2073189930">
              <w:marLeft w:val="0"/>
              <w:marRight w:val="0"/>
              <w:marTop w:val="0"/>
              <w:marBottom w:val="0"/>
              <w:divBdr>
                <w:top w:val="none" w:sz="0" w:space="0" w:color="auto"/>
                <w:left w:val="none" w:sz="0" w:space="0" w:color="auto"/>
                <w:bottom w:val="none" w:sz="0" w:space="0" w:color="auto"/>
                <w:right w:val="none" w:sz="0" w:space="0" w:color="auto"/>
              </w:divBdr>
              <w:divsChild>
                <w:div w:id="1296834335">
                  <w:marLeft w:val="0"/>
                  <w:marRight w:val="0"/>
                  <w:marTop w:val="0"/>
                  <w:marBottom w:val="0"/>
                  <w:divBdr>
                    <w:top w:val="none" w:sz="0" w:space="0" w:color="auto"/>
                    <w:left w:val="none" w:sz="0" w:space="0" w:color="auto"/>
                    <w:bottom w:val="none" w:sz="0" w:space="0" w:color="auto"/>
                    <w:right w:val="none" w:sz="0" w:space="0" w:color="auto"/>
                  </w:divBdr>
                  <w:divsChild>
                    <w:div w:id="7559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968770">
      <w:bodyDiv w:val="1"/>
      <w:marLeft w:val="0"/>
      <w:marRight w:val="0"/>
      <w:marTop w:val="0"/>
      <w:marBottom w:val="0"/>
      <w:divBdr>
        <w:top w:val="none" w:sz="0" w:space="0" w:color="auto"/>
        <w:left w:val="none" w:sz="0" w:space="0" w:color="auto"/>
        <w:bottom w:val="none" w:sz="0" w:space="0" w:color="auto"/>
        <w:right w:val="none" w:sz="0" w:space="0" w:color="auto"/>
      </w:divBdr>
    </w:div>
    <w:div w:id="1794397314">
      <w:bodyDiv w:val="1"/>
      <w:marLeft w:val="0"/>
      <w:marRight w:val="0"/>
      <w:marTop w:val="0"/>
      <w:marBottom w:val="0"/>
      <w:divBdr>
        <w:top w:val="none" w:sz="0" w:space="0" w:color="auto"/>
        <w:left w:val="none" w:sz="0" w:space="0" w:color="auto"/>
        <w:bottom w:val="none" w:sz="0" w:space="0" w:color="auto"/>
        <w:right w:val="none" w:sz="0" w:space="0" w:color="auto"/>
      </w:divBdr>
    </w:div>
    <w:div w:id="1802648185">
      <w:bodyDiv w:val="1"/>
      <w:marLeft w:val="0"/>
      <w:marRight w:val="0"/>
      <w:marTop w:val="0"/>
      <w:marBottom w:val="0"/>
      <w:divBdr>
        <w:top w:val="none" w:sz="0" w:space="0" w:color="auto"/>
        <w:left w:val="none" w:sz="0" w:space="0" w:color="auto"/>
        <w:bottom w:val="none" w:sz="0" w:space="0" w:color="auto"/>
        <w:right w:val="none" w:sz="0" w:space="0" w:color="auto"/>
      </w:divBdr>
      <w:divsChild>
        <w:div w:id="229388928">
          <w:marLeft w:val="0"/>
          <w:marRight w:val="0"/>
          <w:marTop w:val="0"/>
          <w:marBottom w:val="0"/>
          <w:divBdr>
            <w:top w:val="none" w:sz="0" w:space="0" w:color="auto"/>
            <w:left w:val="none" w:sz="0" w:space="0" w:color="auto"/>
            <w:bottom w:val="none" w:sz="0" w:space="0" w:color="auto"/>
            <w:right w:val="none" w:sz="0" w:space="0" w:color="auto"/>
          </w:divBdr>
          <w:divsChild>
            <w:div w:id="1238129637">
              <w:marLeft w:val="0"/>
              <w:marRight w:val="0"/>
              <w:marTop w:val="0"/>
              <w:marBottom w:val="0"/>
              <w:divBdr>
                <w:top w:val="none" w:sz="0" w:space="0" w:color="auto"/>
                <w:left w:val="none" w:sz="0" w:space="0" w:color="auto"/>
                <w:bottom w:val="none" w:sz="0" w:space="0" w:color="auto"/>
                <w:right w:val="none" w:sz="0" w:space="0" w:color="auto"/>
              </w:divBdr>
              <w:divsChild>
                <w:div w:id="1666786515">
                  <w:marLeft w:val="0"/>
                  <w:marRight w:val="0"/>
                  <w:marTop w:val="0"/>
                  <w:marBottom w:val="0"/>
                  <w:divBdr>
                    <w:top w:val="none" w:sz="0" w:space="0" w:color="auto"/>
                    <w:left w:val="none" w:sz="0" w:space="0" w:color="auto"/>
                    <w:bottom w:val="none" w:sz="0" w:space="0" w:color="auto"/>
                    <w:right w:val="none" w:sz="0" w:space="0" w:color="auto"/>
                  </w:divBdr>
                  <w:divsChild>
                    <w:div w:id="50640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98454">
      <w:bodyDiv w:val="1"/>
      <w:marLeft w:val="0"/>
      <w:marRight w:val="0"/>
      <w:marTop w:val="0"/>
      <w:marBottom w:val="0"/>
      <w:divBdr>
        <w:top w:val="none" w:sz="0" w:space="0" w:color="auto"/>
        <w:left w:val="none" w:sz="0" w:space="0" w:color="auto"/>
        <w:bottom w:val="none" w:sz="0" w:space="0" w:color="auto"/>
        <w:right w:val="none" w:sz="0" w:space="0" w:color="auto"/>
      </w:divBdr>
    </w:div>
    <w:div w:id="1818691662">
      <w:bodyDiv w:val="1"/>
      <w:marLeft w:val="0"/>
      <w:marRight w:val="0"/>
      <w:marTop w:val="0"/>
      <w:marBottom w:val="0"/>
      <w:divBdr>
        <w:top w:val="none" w:sz="0" w:space="0" w:color="auto"/>
        <w:left w:val="none" w:sz="0" w:space="0" w:color="auto"/>
        <w:bottom w:val="none" w:sz="0" w:space="0" w:color="auto"/>
        <w:right w:val="none" w:sz="0" w:space="0" w:color="auto"/>
      </w:divBdr>
      <w:divsChild>
        <w:div w:id="46034738">
          <w:marLeft w:val="640"/>
          <w:marRight w:val="0"/>
          <w:marTop w:val="0"/>
          <w:marBottom w:val="0"/>
          <w:divBdr>
            <w:top w:val="none" w:sz="0" w:space="0" w:color="auto"/>
            <w:left w:val="none" w:sz="0" w:space="0" w:color="auto"/>
            <w:bottom w:val="none" w:sz="0" w:space="0" w:color="auto"/>
            <w:right w:val="none" w:sz="0" w:space="0" w:color="auto"/>
          </w:divBdr>
        </w:div>
        <w:div w:id="92091099">
          <w:marLeft w:val="640"/>
          <w:marRight w:val="0"/>
          <w:marTop w:val="0"/>
          <w:marBottom w:val="0"/>
          <w:divBdr>
            <w:top w:val="none" w:sz="0" w:space="0" w:color="auto"/>
            <w:left w:val="none" w:sz="0" w:space="0" w:color="auto"/>
            <w:bottom w:val="none" w:sz="0" w:space="0" w:color="auto"/>
            <w:right w:val="none" w:sz="0" w:space="0" w:color="auto"/>
          </w:divBdr>
        </w:div>
        <w:div w:id="184095455">
          <w:marLeft w:val="640"/>
          <w:marRight w:val="0"/>
          <w:marTop w:val="0"/>
          <w:marBottom w:val="0"/>
          <w:divBdr>
            <w:top w:val="none" w:sz="0" w:space="0" w:color="auto"/>
            <w:left w:val="none" w:sz="0" w:space="0" w:color="auto"/>
            <w:bottom w:val="none" w:sz="0" w:space="0" w:color="auto"/>
            <w:right w:val="none" w:sz="0" w:space="0" w:color="auto"/>
          </w:divBdr>
        </w:div>
        <w:div w:id="375814863">
          <w:marLeft w:val="640"/>
          <w:marRight w:val="0"/>
          <w:marTop w:val="0"/>
          <w:marBottom w:val="0"/>
          <w:divBdr>
            <w:top w:val="none" w:sz="0" w:space="0" w:color="auto"/>
            <w:left w:val="none" w:sz="0" w:space="0" w:color="auto"/>
            <w:bottom w:val="none" w:sz="0" w:space="0" w:color="auto"/>
            <w:right w:val="none" w:sz="0" w:space="0" w:color="auto"/>
          </w:divBdr>
        </w:div>
        <w:div w:id="578293991">
          <w:marLeft w:val="640"/>
          <w:marRight w:val="0"/>
          <w:marTop w:val="0"/>
          <w:marBottom w:val="0"/>
          <w:divBdr>
            <w:top w:val="none" w:sz="0" w:space="0" w:color="auto"/>
            <w:left w:val="none" w:sz="0" w:space="0" w:color="auto"/>
            <w:bottom w:val="none" w:sz="0" w:space="0" w:color="auto"/>
            <w:right w:val="none" w:sz="0" w:space="0" w:color="auto"/>
          </w:divBdr>
        </w:div>
        <w:div w:id="730660953">
          <w:marLeft w:val="640"/>
          <w:marRight w:val="0"/>
          <w:marTop w:val="0"/>
          <w:marBottom w:val="0"/>
          <w:divBdr>
            <w:top w:val="none" w:sz="0" w:space="0" w:color="auto"/>
            <w:left w:val="none" w:sz="0" w:space="0" w:color="auto"/>
            <w:bottom w:val="none" w:sz="0" w:space="0" w:color="auto"/>
            <w:right w:val="none" w:sz="0" w:space="0" w:color="auto"/>
          </w:divBdr>
        </w:div>
        <w:div w:id="731852681">
          <w:marLeft w:val="640"/>
          <w:marRight w:val="0"/>
          <w:marTop w:val="0"/>
          <w:marBottom w:val="0"/>
          <w:divBdr>
            <w:top w:val="none" w:sz="0" w:space="0" w:color="auto"/>
            <w:left w:val="none" w:sz="0" w:space="0" w:color="auto"/>
            <w:bottom w:val="none" w:sz="0" w:space="0" w:color="auto"/>
            <w:right w:val="none" w:sz="0" w:space="0" w:color="auto"/>
          </w:divBdr>
        </w:div>
        <w:div w:id="993725786">
          <w:marLeft w:val="640"/>
          <w:marRight w:val="0"/>
          <w:marTop w:val="0"/>
          <w:marBottom w:val="0"/>
          <w:divBdr>
            <w:top w:val="none" w:sz="0" w:space="0" w:color="auto"/>
            <w:left w:val="none" w:sz="0" w:space="0" w:color="auto"/>
            <w:bottom w:val="none" w:sz="0" w:space="0" w:color="auto"/>
            <w:right w:val="none" w:sz="0" w:space="0" w:color="auto"/>
          </w:divBdr>
        </w:div>
        <w:div w:id="1044906958">
          <w:marLeft w:val="640"/>
          <w:marRight w:val="0"/>
          <w:marTop w:val="0"/>
          <w:marBottom w:val="0"/>
          <w:divBdr>
            <w:top w:val="none" w:sz="0" w:space="0" w:color="auto"/>
            <w:left w:val="none" w:sz="0" w:space="0" w:color="auto"/>
            <w:bottom w:val="none" w:sz="0" w:space="0" w:color="auto"/>
            <w:right w:val="none" w:sz="0" w:space="0" w:color="auto"/>
          </w:divBdr>
        </w:div>
        <w:div w:id="1084184851">
          <w:marLeft w:val="640"/>
          <w:marRight w:val="0"/>
          <w:marTop w:val="0"/>
          <w:marBottom w:val="0"/>
          <w:divBdr>
            <w:top w:val="none" w:sz="0" w:space="0" w:color="auto"/>
            <w:left w:val="none" w:sz="0" w:space="0" w:color="auto"/>
            <w:bottom w:val="none" w:sz="0" w:space="0" w:color="auto"/>
            <w:right w:val="none" w:sz="0" w:space="0" w:color="auto"/>
          </w:divBdr>
        </w:div>
        <w:div w:id="1133210246">
          <w:marLeft w:val="640"/>
          <w:marRight w:val="0"/>
          <w:marTop w:val="0"/>
          <w:marBottom w:val="0"/>
          <w:divBdr>
            <w:top w:val="none" w:sz="0" w:space="0" w:color="auto"/>
            <w:left w:val="none" w:sz="0" w:space="0" w:color="auto"/>
            <w:bottom w:val="none" w:sz="0" w:space="0" w:color="auto"/>
            <w:right w:val="none" w:sz="0" w:space="0" w:color="auto"/>
          </w:divBdr>
        </w:div>
        <w:div w:id="1256668873">
          <w:marLeft w:val="640"/>
          <w:marRight w:val="0"/>
          <w:marTop w:val="0"/>
          <w:marBottom w:val="0"/>
          <w:divBdr>
            <w:top w:val="none" w:sz="0" w:space="0" w:color="auto"/>
            <w:left w:val="none" w:sz="0" w:space="0" w:color="auto"/>
            <w:bottom w:val="none" w:sz="0" w:space="0" w:color="auto"/>
            <w:right w:val="none" w:sz="0" w:space="0" w:color="auto"/>
          </w:divBdr>
        </w:div>
        <w:div w:id="1302618177">
          <w:marLeft w:val="640"/>
          <w:marRight w:val="0"/>
          <w:marTop w:val="0"/>
          <w:marBottom w:val="0"/>
          <w:divBdr>
            <w:top w:val="none" w:sz="0" w:space="0" w:color="auto"/>
            <w:left w:val="none" w:sz="0" w:space="0" w:color="auto"/>
            <w:bottom w:val="none" w:sz="0" w:space="0" w:color="auto"/>
            <w:right w:val="none" w:sz="0" w:space="0" w:color="auto"/>
          </w:divBdr>
        </w:div>
        <w:div w:id="1347748600">
          <w:marLeft w:val="640"/>
          <w:marRight w:val="0"/>
          <w:marTop w:val="0"/>
          <w:marBottom w:val="0"/>
          <w:divBdr>
            <w:top w:val="none" w:sz="0" w:space="0" w:color="auto"/>
            <w:left w:val="none" w:sz="0" w:space="0" w:color="auto"/>
            <w:bottom w:val="none" w:sz="0" w:space="0" w:color="auto"/>
            <w:right w:val="none" w:sz="0" w:space="0" w:color="auto"/>
          </w:divBdr>
        </w:div>
        <w:div w:id="1527988013">
          <w:marLeft w:val="640"/>
          <w:marRight w:val="0"/>
          <w:marTop w:val="0"/>
          <w:marBottom w:val="0"/>
          <w:divBdr>
            <w:top w:val="none" w:sz="0" w:space="0" w:color="auto"/>
            <w:left w:val="none" w:sz="0" w:space="0" w:color="auto"/>
            <w:bottom w:val="none" w:sz="0" w:space="0" w:color="auto"/>
            <w:right w:val="none" w:sz="0" w:space="0" w:color="auto"/>
          </w:divBdr>
        </w:div>
        <w:div w:id="1738699396">
          <w:marLeft w:val="640"/>
          <w:marRight w:val="0"/>
          <w:marTop w:val="0"/>
          <w:marBottom w:val="0"/>
          <w:divBdr>
            <w:top w:val="none" w:sz="0" w:space="0" w:color="auto"/>
            <w:left w:val="none" w:sz="0" w:space="0" w:color="auto"/>
            <w:bottom w:val="none" w:sz="0" w:space="0" w:color="auto"/>
            <w:right w:val="none" w:sz="0" w:space="0" w:color="auto"/>
          </w:divBdr>
        </w:div>
        <w:div w:id="1793665627">
          <w:marLeft w:val="640"/>
          <w:marRight w:val="0"/>
          <w:marTop w:val="0"/>
          <w:marBottom w:val="0"/>
          <w:divBdr>
            <w:top w:val="none" w:sz="0" w:space="0" w:color="auto"/>
            <w:left w:val="none" w:sz="0" w:space="0" w:color="auto"/>
            <w:bottom w:val="none" w:sz="0" w:space="0" w:color="auto"/>
            <w:right w:val="none" w:sz="0" w:space="0" w:color="auto"/>
          </w:divBdr>
        </w:div>
        <w:div w:id="1870484418">
          <w:marLeft w:val="640"/>
          <w:marRight w:val="0"/>
          <w:marTop w:val="0"/>
          <w:marBottom w:val="0"/>
          <w:divBdr>
            <w:top w:val="none" w:sz="0" w:space="0" w:color="auto"/>
            <w:left w:val="none" w:sz="0" w:space="0" w:color="auto"/>
            <w:bottom w:val="none" w:sz="0" w:space="0" w:color="auto"/>
            <w:right w:val="none" w:sz="0" w:space="0" w:color="auto"/>
          </w:divBdr>
        </w:div>
        <w:div w:id="1968319009">
          <w:marLeft w:val="640"/>
          <w:marRight w:val="0"/>
          <w:marTop w:val="0"/>
          <w:marBottom w:val="0"/>
          <w:divBdr>
            <w:top w:val="none" w:sz="0" w:space="0" w:color="auto"/>
            <w:left w:val="none" w:sz="0" w:space="0" w:color="auto"/>
            <w:bottom w:val="none" w:sz="0" w:space="0" w:color="auto"/>
            <w:right w:val="none" w:sz="0" w:space="0" w:color="auto"/>
          </w:divBdr>
        </w:div>
        <w:div w:id="2132089317">
          <w:marLeft w:val="640"/>
          <w:marRight w:val="0"/>
          <w:marTop w:val="0"/>
          <w:marBottom w:val="0"/>
          <w:divBdr>
            <w:top w:val="none" w:sz="0" w:space="0" w:color="auto"/>
            <w:left w:val="none" w:sz="0" w:space="0" w:color="auto"/>
            <w:bottom w:val="none" w:sz="0" w:space="0" w:color="auto"/>
            <w:right w:val="none" w:sz="0" w:space="0" w:color="auto"/>
          </w:divBdr>
        </w:div>
        <w:div w:id="2132167451">
          <w:marLeft w:val="640"/>
          <w:marRight w:val="0"/>
          <w:marTop w:val="0"/>
          <w:marBottom w:val="0"/>
          <w:divBdr>
            <w:top w:val="none" w:sz="0" w:space="0" w:color="auto"/>
            <w:left w:val="none" w:sz="0" w:space="0" w:color="auto"/>
            <w:bottom w:val="none" w:sz="0" w:space="0" w:color="auto"/>
            <w:right w:val="none" w:sz="0" w:space="0" w:color="auto"/>
          </w:divBdr>
        </w:div>
      </w:divsChild>
    </w:div>
    <w:div w:id="1833255041">
      <w:bodyDiv w:val="1"/>
      <w:marLeft w:val="0"/>
      <w:marRight w:val="0"/>
      <w:marTop w:val="0"/>
      <w:marBottom w:val="0"/>
      <w:divBdr>
        <w:top w:val="none" w:sz="0" w:space="0" w:color="auto"/>
        <w:left w:val="none" w:sz="0" w:space="0" w:color="auto"/>
        <w:bottom w:val="none" w:sz="0" w:space="0" w:color="auto"/>
        <w:right w:val="none" w:sz="0" w:space="0" w:color="auto"/>
      </w:divBdr>
      <w:divsChild>
        <w:div w:id="307981039">
          <w:marLeft w:val="0"/>
          <w:marRight w:val="0"/>
          <w:marTop w:val="0"/>
          <w:marBottom w:val="0"/>
          <w:divBdr>
            <w:top w:val="none" w:sz="0" w:space="0" w:color="auto"/>
            <w:left w:val="none" w:sz="0" w:space="0" w:color="auto"/>
            <w:bottom w:val="none" w:sz="0" w:space="0" w:color="auto"/>
            <w:right w:val="none" w:sz="0" w:space="0" w:color="auto"/>
          </w:divBdr>
          <w:divsChild>
            <w:div w:id="514999628">
              <w:marLeft w:val="0"/>
              <w:marRight w:val="0"/>
              <w:marTop w:val="0"/>
              <w:marBottom w:val="0"/>
              <w:divBdr>
                <w:top w:val="none" w:sz="0" w:space="0" w:color="auto"/>
                <w:left w:val="none" w:sz="0" w:space="0" w:color="auto"/>
                <w:bottom w:val="none" w:sz="0" w:space="0" w:color="auto"/>
                <w:right w:val="none" w:sz="0" w:space="0" w:color="auto"/>
              </w:divBdr>
              <w:divsChild>
                <w:div w:id="1562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761056">
      <w:bodyDiv w:val="1"/>
      <w:marLeft w:val="0"/>
      <w:marRight w:val="0"/>
      <w:marTop w:val="0"/>
      <w:marBottom w:val="0"/>
      <w:divBdr>
        <w:top w:val="none" w:sz="0" w:space="0" w:color="auto"/>
        <w:left w:val="none" w:sz="0" w:space="0" w:color="auto"/>
        <w:bottom w:val="none" w:sz="0" w:space="0" w:color="auto"/>
        <w:right w:val="none" w:sz="0" w:space="0" w:color="auto"/>
      </w:divBdr>
      <w:divsChild>
        <w:div w:id="1987778057">
          <w:marLeft w:val="0"/>
          <w:marRight w:val="0"/>
          <w:marTop w:val="0"/>
          <w:marBottom w:val="0"/>
          <w:divBdr>
            <w:top w:val="none" w:sz="0" w:space="0" w:color="auto"/>
            <w:left w:val="none" w:sz="0" w:space="0" w:color="auto"/>
            <w:bottom w:val="none" w:sz="0" w:space="0" w:color="auto"/>
            <w:right w:val="none" w:sz="0" w:space="0" w:color="auto"/>
          </w:divBdr>
          <w:divsChild>
            <w:div w:id="239102833">
              <w:marLeft w:val="0"/>
              <w:marRight w:val="0"/>
              <w:marTop w:val="0"/>
              <w:marBottom w:val="0"/>
              <w:divBdr>
                <w:top w:val="none" w:sz="0" w:space="0" w:color="auto"/>
                <w:left w:val="none" w:sz="0" w:space="0" w:color="auto"/>
                <w:bottom w:val="none" w:sz="0" w:space="0" w:color="auto"/>
                <w:right w:val="none" w:sz="0" w:space="0" w:color="auto"/>
              </w:divBdr>
              <w:divsChild>
                <w:div w:id="5692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49105">
      <w:bodyDiv w:val="1"/>
      <w:marLeft w:val="0"/>
      <w:marRight w:val="0"/>
      <w:marTop w:val="0"/>
      <w:marBottom w:val="0"/>
      <w:divBdr>
        <w:top w:val="none" w:sz="0" w:space="0" w:color="auto"/>
        <w:left w:val="none" w:sz="0" w:space="0" w:color="auto"/>
        <w:bottom w:val="none" w:sz="0" w:space="0" w:color="auto"/>
        <w:right w:val="none" w:sz="0" w:space="0" w:color="auto"/>
      </w:divBdr>
      <w:divsChild>
        <w:div w:id="895819100">
          <w:marLeft w:val="0"/>
          <w:marRight w:val="0"/>
          <w:marTop w:val="0"/>
          <w:marBottom w:val="0"/>
          <w:divBdr>
            <w:top w:val="none" w:sz="0" w:space="0" w:color="auto"/>
            <w:left w:val="none" w:sz="0" w:space="0" w:color="auto"/>
            <w:bottom w:val="none" w:sz="0" w:space="0" w:color="auto"/>
            <w:right w:val="none" w:sz="0" w:space="0" w:color="auto"/>
          </w:divBdr>
          <w:divsChild>
            <w:div w:id="685131052">
              <w:marLeft w:val="0"/>
              <w:marRight w:val="0"/>
              <w:marTop w:val="0"/>
              <w:marBottom w:val="0"/>
              <w:divBdr>
                <w:top w:val="none" w:sz="0" w:space="0" w:color="auto"/>
                <w:left w:val="none" w:sz="0" w:space="0" w:color="auto"/>
                <w:bottom w:val="none" w:sz="0" w:space="0" w:color="auto"/>
                <w:right w:val="none" w:sz="0" w:space="0" w:color="auto"/>
              </w:divBdr>
              <w:divsChild>
                <w:div w:id="20733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161888">
      <w:bodyDiv w:val="1"/>
      <w:marLeft w:val="0"/>
      <w:marRight w:val="0"/>
      <w:marTop w:val="0"/>
      <w:marBottom w:val="0"/>
      <w:divBdr>
        <w:top w:val="none" w:sz="0" w:space="0" w:color="auto"/>
        <w:left w:val="none" w:sz="0" w:space="0" w:color="auto"/>
        <w:bottom w:val="none" w:sz="0" w:space="0" w:color="auto"/>
        <w:right w:val="none" w:sz="0" w:space="0" w:color="auto"/>
      </w:divBdr>
    </w:div>
    <w:div w:id="1857771071">
      <w:bodyDiv w:val="1"/>
      <w:marLeft w:val="0"/>
      <w:marRight w:val="0"/>
      <w:marTop w:val="0"/>
      <w:marBottom w:val="0"/>
      <w:divBdr>
        <w:top w:val="none" w:sz="0" w:space="0" w:color="auto"/>
        <w:left w:val="none" w:sz="0" w:space="0" w:color="auto"/>
        <w:bottom w:val="none" w:sz="0" w:space="0" w:color="auto"/>
        <w:right w:val="none" w:sz="0" w:space="0" w:color="auto"/>
      </w:divBdr>
      <w:divsChild>
        <w:div w:id="1112284718">
          <w:marLeft w:val="0"/>
          <w:marRight w:val="0"/>
          <w:marTop w:val="0"/>
          <w:marBottom w:val="0"/>
          <w:divBdr>
            <w:top w:val="none" w:sz="0" w:space="0" w:color="auto"/>
            <w:left w:val="none" w:sz="0" w:space="0" w:color="auto"/>
            <w:bottom w:val="none" w:sz="0" w:space="0" w:color="auto"/>
            <w:right w:val="none" w:sz="0" w:space="0" w:color="auto"/>
          </w:divBdr>
          <w:divsChild>
            <w:div w:id="530726021">
              <w:marLeft w:val="0"/>
              <w:marRight w:val="0"/>
              <w:marTop w:val="0"/>
              <w:marBottom w:val="0"/>
              <w:divBdr>
                <w:top w:val="none" w:sz="0" w:space="0" w:color="auto"/>
                <w:left w:val="none" w:sz="0" w:space="0" w:color="auto"/>
                <w:bottom w:val="none" w:sz="0" w:space="0" w:color="auto"/>
                <w:right w:val="none" w:sz="0" w:space="0" w:color="auto"/>
              </w:divBdr>
              <w:divsChild>
                <w:div w:id="15182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74772">
      <w:bodyDiv w:val="1"/>
      <w:marLeft w:val="0"/>
      <w:marRight w:val="0"/>
      <w:marTop w:val="0"/>
      <w:marBottom w:val="0"/>
      <w:divBdr>
        <w:top w:val="none" w:sz="0" w:space="0" w:color="auto"/>
        <w:left w:val="none" w:sz="0" w:space="0" w:color="auto"/>
        <w:bottom w:val="none" w:sz="0" w:space="0" w:color="auto"/>
        <w:right w:val="none" w:sz="0" w:space="0" w:color="auto"/>
      </w:divBdr>
      <w:divsChild>
        <w:div w:id="1792940267">
          <w:marLeft w:val="0"/>
          <w:marRight w:val="0"/>
          <w:marTop w:val="0"/>
          <w:marBottom w:val="0"/>
          <w:divBdr>
            <w:top w:val="none" w:sz="0" w:space="0" w:color="auto"/>
            <w:left w:val="none" w:sz="0" w:space="0" w:color="auto"/>
            <w:bottom w:val="none" w:sz="0" w:space="0" w:color="auto"/>
            <w:right w:val="none" w:sz="0" w:space="0" w:color="auto"/>
          </w:divBdr>
          <w:divsChild>
            <w:div w:id="1007757171">
              <w:marLeft w:val="0"/>
              <w:marRight w:val="0"/>
              <w:marTop w:val="0"/>
              <w:marBottom w:val="0"/>
              <w:divBdr>
                <w:top w:val="none" w:sz="0" w:space="0" w:color="auto"/>
                <w:left w:val="none" w:sz="0" w:space="0" w:color="auto"/>
                <w:bottom w:val="none" w:sz="0" w:space="0" w:color="auto"/>
                <w:right w:val="none" w:sz="0" w:space="0" w:color="auto"/>
              </w:divBdr>
              <w:divsChild>
                <w:div w:id="151580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925280">
      <w:bodyDiv w:val="1"/>
      <w:marLeft w:val="0"/>
      <w:marRight w:val="0"/>
      <w:marTop w:val="0"/>
      <w:marBottom w:val="0"/>
      <w:divBdr>
        <w:top w:val="none" w:sz="0" w:space="0" w:color="auto"/>
        <w:left w:val="none" w:sz="0" w:space="0" w:color="auto"/>
        <w:bottom w:val="none" w:sz="0" w:space="0" w:color="auto"/>
        <w:right w:val="none" w:sz="0" w:space="0" w:color="auto"/>
      </w:divBdr>
      <w:divsChild>
        <w:div w:id="1996638930">
          <w:marLeft w:val="0"/>
          <w:marRight w:val="0"/>
          <w:marTop w:val="0"/>
          <w:marBottom w:val="0"/>
          <w:divBdr>
            <w:top w:val="none" w:sz="0" w:space="0" w:color="auto"/>
            <w:left w:val="none" w:sz="0" w:space="0" w:color="auto"/>
            <w:bottom w:val="none" w:sz="0" w:space="0" w:color="auto"/>
            <w:right w:val="none" w:sz="0" w:space="0" w:color="auto"/>
          </w:divBdr>
          <w:divsChild>
            <w:div w:id="538931104">
              <w:marLeft w:val="0"/>
              <w:marRight w:val="0"/>
              <w:marTop w:val="0"/>
              <w:marBottom w:val="0"/>
              <w:divBdr>
                <w:top w:val="none" w:sz="0" w:space="0" w:color="auto"/>
                <w:left w:val="none" w:sz="0" w:space="0" w:color="auto"/>
                <w:bottom w:val="none" w:sz="0" w:space="0" w:color="auto"/>
                <w:right w:val="none" w:sz="0" w:space="0" w:color="auto"/>
              </w:divBdr>
              <w:divsChild>
                <w:div w:id="83869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533442">
      <w:bodyDiv w:val="1"/>
      <w:marLeft w:val="0"/>
      <w:marRight w:val="0"/>
      <w:marTop w:val="0"/>
      <w:marBottom w:val="0"/>
      <w:divBdr>
        <w:top w:val="none" w:sz="0" w:space="0" w:color="auto"/>
        <w:left w:val="none" w:sz="0" w:space="0" w:color="auto"/>
        <w:bottom w:val="none" w:sz="0" w:space="0" w:color="auto"/>
        <w:right w:val="none" w:sz="0" w:space="0" w:color="auto"/>
      </w:divBdr>
    </w:div>
    <w:div w:id="1877422483">
      <w:bodyDiv w:val="1"/>
      <w:marLeft w:val="0"/>
      <w:marRight w:val="0"/>
      <w:marTop w:val="0"/>
      <w:marBottom w:val="0"/>
      <w:divBdr>
        <w:top w:val="none" w:sz="0" w:space="0" w:color="auto"/>
        <w:left w:val="none" w:sz="0" w:space="0" w:color="auto"/>
        <w:bottom w:val="none" w:sz="0" w:space="0" w:color="auto"/>
        <w:right w:val="none" w:sz="0" w:space="0" w:color="auto"/>
      </w:divBdr>
      <w:divsChild>
        <w:div w:id="62221950">
          <w:marLeft w:val="640"/>
          <w:marRight w:val="0"/>
          <w:marTop w:val="0"/>
          <w:marBottom w:val="0"/>
          <w:divBdr>
            <w:top w:val="none" w:sz="0" w:space="0" w:color="auto"/>
            <w:left w:val="none" w:sz="0" w:space="0" w:color="auto"/>
            <w:bottom w:val="none" w:sz="0" w:space="0" w:color="auto"/>
            <w:right w:val="none" w:sz="0" w:space="0" w:color="auto"/>
          </w:divBdr>
        </w:div>
        <w:div w:id="303968943">
          <w:marLeft w:val="640"/>
          <w:marRight w:val="0"/>
          <w:marTop w:val="0"/>
          <w:marBottom w:val="0"/>
          <w:divBdr>
            <w:top w:val="none" w:sz="0" w:space="0" w:color="auto"/>
            <w:left w:val="none" w:sz="0" w:space="0" w:color="auto"/>
            <w:bottom w:val="none" w:sz="0" w:space="0" w:color="auto"/>
            <w:right w:val="none" w:sz="0" w:space="0" w:color="auto"/>
          </w:divBdr>
        </w:div>
        <w:div w:id="334303172">
          <w:marLeft w:val="640"/>
          <w:marRight w:val="0"/>
          <w:marTop w:val="0"/>
          <w:marBottom w:val="0"/>
          <w:divBdr>
            <w:top w:val="none" w:sz="0" w:space="0" w:color="auto"/>
            <w:left w:val="none" w:sz="0" w:space="0" w:color="auto"/>
            <w:bottom w:val="none" w:sz="0" w:space="0" w:color="auto"/>
            <w:right w:val="none" w:sz="0" w:space="0" w:color="auto"/>
          </w:divBdr>
        </w:div>
        <w:div w:id="495922699">
          <w:marLeft w:val="640"/>
          <w:marRight w:val="0"/>
          <w:marTop w:val="0"/>
          <w:marBottom w:val="0"/>
          <w:divBdr>
            <w:top w:val="none" w:sz="0" w:space="0" w:color="auto"/>
            <w:left w:val="none" w:sz="0" w:space="0" w:color="auto"/>
            <w:bottom w:val="none" w:sz="0" w:space="0" w:color="auto"/>
            <w:right w:val="none" w:sz="0" w:space="0" w:color="auto"/>
          </w:divBdr>
        </w:div>
        <w:div w:id="513886803">
          <w:marLeft w:val="640"/>
          <w:marRight w:val="0"/>
          <w:marTop w:val="0"/>
          <w:marBottom w:val="0"/>
          <w:divBdr>
            <w:top w:val="none" w:sz="0" w:space="0" w:color="auto"/>
            <w:left w:val="none" w:sz="0" w:space="0" w:color="auto"/>
            <w:bottom w:val="none" w:sz="0" w:space="0" w:color="auto"/>
            <w:right w:val="none" w:sz="0" w:space="0" w:color="auto"/>
          </w:divBdr>
        </w:div>
        <w:div w:id="727998076">
          <w:marLeft w:val="640"/>
          <w:marRight w:val="0"/>
          <w:marTop w:val="0"/>
          <w:marBottom w:val="0"/>
          <w:divBdr>
            <w:top w:val="none" w:sz="0" w:space="0" w:color="auto"/>
            <w:left w:val="none" w:sz="0" w:space="0" w:color="auto"/>
            <w:bottom w:val="none" w:sz="0" w:space="0" w:color="auto"/>
            <w:right w:val="none" w:sz="0" w:space="0" w:color="auto"/>
          </w:divBdr>
        </w:div>
        <w:div w:id="746538363">
          <w:marLeft w:val="640"/>
          <w:marRight w:val="0"/>
          <w:marTop w:val="0"/>
          <w:marBottom w:val="0"/>
          <w:divBdr>
            <w:top w:val="none" w:sz="0" w:space="0" w:color="auto"/>
            <w:left w:val="none" w:sz="0" w:space="0" w:color="auto"/>
            <w:bottom w:val="none" w:sz="0" w:space="0" w:color="auto"/>
            <w:right w:val="none" w:sz="0" w:space="0" w:color="auto"/>
          </w:divBdr>
        </w:div>
        <w:div w:id="788206939">
          <w:marLeft w:val="640"/>
          <w:marRight w:val="0"/>
          <w:marTop w:val="0"/>
          <w:marBottom w:val="0"/>
          <w:divBdr>
            <w:top w:val="none" w:sz="0" w:space="0" w:color="auto"/>
            <w:left w:val="none" w:sz="0" w:space="0" w:color="auto"/>
            <w:bottom w:val="none" w:sz="0" w:space="0" w:color="auto"/>
            <w:right w:val="none" w:sz="0" w:space="0" w:color="auto"/>
          </w:divBdr>
        </w:div>
        <w:div w:id="971204696">
          <w:marLeft w:val="640"/>
          <w:marRight w:val="0"/>
          <w:marTop w:val="0"/>
          <w:marBottom w:val="0"/>
          <w:divBdr>
            <w:top w:val="none" w:sz="0" w:space="0" w:color="auto"/>
            <w:left w:val="none" w:sz="0" w:space="0" w:color="auto"/>
            <w:bottom w:val="none" w:sz="0" w:space="0" w:color="auto"/>
            <w:right w:val="none" w:sz="0" w:space="0" w:color="auto"/>
          </w:divBdr>
        </w:div>
        <w:div w:id="1117336177">
          <w:marLeft w:val="640"/>
          <w:marRight w:val="0"/>
          <w:marTop w:val="0"/>
          <w:marBottom w:val="0"/>
          <w:divBdr>
            <w:top w:val="none" w:sz="0" w:space="0" w:color="auto"/>
            <w:left w:val="none" w:sz="0" w:space="0" w:color="auto"/>
            <w:bottom w:val="none" w:sz="0" w:space="0" w:color="auto"/>
            <w:right w:val="none" w:sz="0" w:space="0" w:color="auto"/>
          </w:divBdr>
        </w:div>
        <w:div w:id="1214342103">
          <w:marLeft w:val="640"/>
          <w:marRight w:val="0"/>
          <w:marTop w:val="0"/>
          <w:marBottom w:val="0"/>
          <w:divBdr>
            <w:top w:val="none" w:sz="0" w:space="0" w:color="auto"/>
            <w:left w:val="none" w:sz="0" w:space="0" w:color="auto"/>
            <w:bottom w:val="none" w:sz="0" w:space="0" w:color="auto"/>
            <w:right w:val="none" w:sz="0" w:space="0" w:color="auto"/>
          </w:divBdr>
        </w:div>
        <w:div w:id="1243295543">
          <w:marLeft w:val="640"/>
          <w:marRight w:val="0"/>
          <w:marTop w:val="0"/>
          <w:marBottom w:val="0"/>
          <w:divBdr>
            <w:top w:val="none" w:sz="0" w:space="0" w:color="auto"/>
            <w:left w:val="none" w:sz="0" w:space="0" w:color="auto"/>
            <w:bottom w:val="none" w:sz="0" w:space="0" w:color="auto"/>
            <w:right w:val="none" w:sz="0" w:space="0" w:color="auto"/>
          </w:divBdr>
        </w:div>
        <w:div w:id="1260455741">
          <w:marLeft w:val="640"/>
          <w:marRight w:val="0"/>
          <w:marTop w:val="0"/>
          <w:marBottom w:val="0"/>
          <w:divBdr>
            <w:top w:val="none" w:sz="0" w:space="0" w:color="auto"/>
            <w:left w:val="none" w:sz="0" w:space="0" w:color="auto"/>
            <w:bottom w:val="none" w:sz="0" w:space="0" w:color="auto"/>
            <w:right w:val="none" w:sz="0" w:space="0" w:color="auto"/>
          </w:divBdr>
        </w:div>
        <w:div w:id="1412386599">
          <w:marLeft w:val="640"/>
          <w:marRight w:val="0"/>
          <w:marTop w:val="0"/>
          <w:marBottom w:val="0"/>
          <w:divBdr>
            <w:top w:val="none" w:sz="0" w:space="0" w:color="auto"/>
            <w:left w:val="none" w:sz="0" w:space="0" w:color="auto"/>
            <w:bottom w:val="none" w:sz="0" w:space="0" w:color="auto"/>
            <w:right w:val="none" w:sz="0" w:space="0" w:color="auto"/>
          </w:divBdr>
        </w:div>
        <w:div w:id="1502811562">
          <w:marLeft w:val="640"/>
          <w:marRight w:val="0"/>
          <w:marTop w:val="0"/>
          <w:marBottom w:val="0"/>
          <w:divBdr>
            <w:top w:val="none" w:sz="0" w:space="0" w:color="auto"/>
            <w:left w:val="none" w:sz="0" w:space="0" w:color="auto"/>
            <w:bottom w:val="none" w:sz="0" w:space="0" w:color="auto"/>
            <w:right w:val="none" w:sz="0" w:space="0" w:color="auto"/>
          </w:divBdr>
        </w:div>
        <w:div w:id="1527477399">
          <w:marLeft w:val="640"/>
          <w:marRight w:val="0"/>
          <w:marTop w:val="0"/>
          <w:marBottom w:val="0"/>
          <w:divBdr>
            <w:top w:val="none" w:sz="0" w:space="0" w:color="auto"/>
            <w:left w:val="none" w:sz="0" w:space="0" w:color="auto"/>
            <w:bottom w:val="none" w:sz="0" w:space="0" w:color="auto"/>
            <w:right w:val="none" w:sz="0" w:space="0" w:color="auto"/>
          </w:divBdr>
        </w:div>
        <w:div w:id="1720978910">
          <w:marLeft w:val="640"/>
          <w:marRight w:val="0"/>
          <w:marTop w:val="0"/>
          <w:marBottom w:val="0"/>
          <w:divBdr>
            <w:top w:val="none" w:sz="0" w:space="0" w:color="auto"/>
            <w:left w:val="none" w:sz="0" w:space="0" w:color="auto"/>
            <w:bottom w:val="none" w:sz="0" w:space="0" w:color="auto"/>
            <w:right w:val="none" w:sz="0" w:space="0" w:color="auto"/>
          </w:divBdr>
        </w:div>
        <w:div w:id="1837376725">
          <w:marLeft w:val="640"/>
          <w:marRight w:val="0"/>
          <w:marTop w:val="0"/>
          <w:marBottom w:val="0"/>
          <w:divBdr>
            <w:top w:val="none" w:sz="0" w:space="0" w:color="auto"/>
            <w:left w:val="none" w:sz="0" w:space="0" w:color="auto"/>
            <w:bottom w:val="none" w:sz="0" w:space="0" w:color="auto"/>
            <w:right w:val="none" w:sz="0" w:space="0" w:color="auto"/>
          </w:divBdr>
        </w:div>
        <w:div w:id="2004502368">
          <w:marLeft w:val="640"/>
          <w:marRight w:val="0"/>
          <w:marTop w:val="0"/>
          <w:marBottom w:val="0"/>
          <w:divBdr>
            <w:top w:val="none" w:sz="0" w:space="0" w:color="auto"/>
            <w:left w:val="none" w:sz="0" w:space="0" w:color="auto"/>
            <w:bottom w:val="none" w:sz="0" w:space="0" w:color="auto"/>
            <w:right w:val="none" w:sz="0" w:space="0" w:color="auto"/>
          </w:divBdr>
        </w:div>
        <w:div w:id="2039424204">
          <w:marLeft w:val="640"/>
          <w:marRight w:val="0"/>
          <w:marTop w:val="0"/>
          <w:marBottom w:val="0"/>
          <w:divBdr>
            <w:top w:val="none" w:sz="0" w:space="0" w:color="auto"/>
            <w:left w:val="none" w:sz="0" w:space="0" w:color="auto"/>
            <w:bottom w:val="none" w:sz="0" w:space="0" w:color="auto"/>
            <w:right w:val="none" w:sz="0" w:space="0" w:color="auto"/>
          </w:divBdr>
        </w:div>
        <w:div w:id="2070035486">
          <w:marLeft w:val="640"/>
          <w:marRight w:val="0"/>
          <w:marTop w:val="0"/>
          <w:marBottom w:val="0"/>
          <w:divBdr>
            <w:top w:val="none" w:sz="0" w:space="0" w:color="auto"/>
            <w:left w:val="none" w:sz="0" w:space="0" w:color="auto"/>
            <w:bottom w:val="none" w:sz="0" w:space="0" w:color="auto"/>
            <w:right w:val="none" w:sz="0" w:space="0" w:color="auto"/>
          </w:divBdr>
        </w:div>
      </w:divsChild>
    </w:div>
    <w:div w:id="1902784403">
      <w:bodyDiv w:val="1"/>
      <w:marLeft w:val="0"/>
      <w:marRight w:val="0"/>
      <w:marTop w:val="0"/>
      <w:marBottom w:val="0"/>
      <w:divBdr>
        <w:top w:val="none" w:sz="0" w:space="0" w:color="auto"/>
        <w:left w:val="none" w:sz="0" w:space="0" w:color="auto"/>
        <w:bottom w:val="none" w:sz="0" w:space="0" w:color="auto"/>
        <w:right w:val="none" w:sz="0" w:space="0" w:color="auto"/>
      </w:divBdr>
    </w:div>
    <w:div w:id="1915238323">
      <w:bodyDiv w:val="1"/>
      <w:marLeft w:val="0"/>
      <w:marRight w:val="0"/>
      <w:marTop w:val="0"/>
      <w:marBottom w:val="0"/>
      <w:divBdr>
        <w:top w:val="none" w:sz="0" w:space="0" w:color="auto"/>
        <w:left w:val="none" w:sz="0" w:space="0" w:color="auto"/>
        <w:bottom w:val="none" w:sz="0" w:space="0" w:color="auto"/>
        <w:right w:val="none" w:sz="0" w:space="0" w:color="auto"/>
      </w:divBdr>
      <w:divsChild>
        <w:div w:id="1381394402">
          <w:marLeft w:val="0"/>
          <w:marRight w:val="0"/>
          <w:marTop w:val="0"/>
          <w:marBottom w:val="0"/>
          <w:divBdr>
            <w:top w:val="none" w:sz="0" w:space="0" w:color="auto"/>
            <w:left w:val="none" w:sz="0" w:space="0" w:color="auto"/>
            <w:bottom w:val="none" w:sz="0" w:space="0" w:color="auto"/>
            <w:right w:val="none" w:sz="0" w:space="0" w:color="auto"/>
          </w:divBdr>
          <w:divsChild>
            <w:div w:id="829062161">
              <w:marLeft w:val="0"/>
              <w:marRight w:val="0"/>
              <w:marTop w:val="0"/>
              <w:marBottom w:val="0"/>
              <w:divBdr>
                <w:top w:val="none" w:sz="0" w:space="0" w:color="auto"/>
                <w:left w:val="none" w:sz="0" w:space="0" w:color="auto"/>
                <w:bottom w:val="none" w:sz="0" w:space="0" w:color="auto"/>
                <w:right w:val="none" w:sz="0" w:space="0" w:color="auto"/>
              </w:divBdr>
              <w:divsChild>
                <w:div w:id="8448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868830">
      <w:bodyDiv w:val="1"/>
      <w:marLeft w:val="0"/>
      <w:marRight w:val="0"/>
      <w:marTop w:val="0"/>
      <w:marBottom w:val="0"/>
      <w:divBdr>
        <w:top w:val="none" w:sz="0" w:space="0" w:color="auto"/>
        <w:left w:val="none" w:sz="0" w:space="0" w:color="auto"/>
        <w:bottom w:val="none" w:sz="0" w:space="0" w:color="auto"/>
        <w:right w:val="none" w:sz="0" w:space="0" w:color="auto"/>
      </w:divBdr>
      <w:divsChild>
        <w:div w:id="1436753348">
          <w:marLeft w:val="0"/>
          <w:marRight w:val="0"/>
          <w:marTop w:val="0"/>
          <w:marBottom w:val="0"/>
          <w:divBdr>
            <w:top w:val="none" w:sz="0" w:space="0" w:color="auto"/>
            <w:left w:val="none" w:sz="0" w:space="0" w:color="auto"/>
            <w:bottom w:val="none" w:sz="0" w:space="0" w:color="auto"/>
            <w:right w:val="none" w:sz="0" w:space="0" w:color="auto"/>
          </w:divBdr>
          <w:divsChild>
            <w:div w:id="1584217725">
              <w:marLeft w:val="0"/>
              <w:marRight w:val="0"/>
              <w:marTop w:val="0"/>
              <w:marBottom w:val="0"/>
              <w:divBdr>
                <w:top w:val="none" w:sz="0" w:space="0" w:color="auto"/>
                <w:left w:val="none" w:sz="0" w:space="0" w:color="auto"/>
                <w:bottom w:val="none" w:sz="0" w:space="0" w:color="auto"/>
                <w:right w:val="none" w:sz="0" w:space="0" w:color="auto"/>
              </w:divBdr>
              <w:divsChild>
                <w:div w:id="208372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638465">
      <w:bodyDiv w:val="1"/>
      <w:marLeft w:val="0"/>
      <w:marRight w:val="0"/>
      <w:marTop w:val="0"/>
      <w:marBottom w:val="0"/>
      <w:divBdr>
        <w:top w:val="none" w:sz="0" w:space="0" w:color="auto"/>
        <w:left w:val="none" w:sz="0" w:space="0" w:color="auto"/>
        <w:bottom w:val="none" w:sz="0" w:space="0" w:color="auto"/>
        <w:right w:val="none" w:sz="0" w:space="0" w:color="auto"/>
      </w:divBdr>
      <w:divsChild>
        <w:div w:id="245967958">
          <w:marLeft w:val="0"/>
          <w:marRight w:val="0"/>
          <w:marTop w:val="0"/>
          <w:marBottom w:val="0"/>
          <w:divBdr>
            <w:top w:val="none" w:sz="0" w:space="0" w:color="auto"/>
            <w:left w:val="none" w:sz="0" w:space="0" w:color="auto"/>
            <w:bottom w:val="none" w:sz="0" w:space="0" w:color="auto"/>
            <w:right w:val="none" w:sz="0" w:space="0" w:color="auto"/>
          </w:divBdr>
          <w:divsChild>
            <w:div w:id="1692415233">
              <w:marLeft w:val="0"/>
              <w:marRight w:val="0"/>
              <w:marTop w:val="0"/>
              <w:marBottom w:val="0"/>
              <w:divBdr>
                <w:top w:val="none" w:sz="0" w:space="0" w:color="auto"/>
                <w:left w:val="none" w:sz="0" w:space="0" w:color="auto"/>
                <w:bottom w:val="none" w:sz="0" w:space="0" w:color="auto"/>
                <w:right w:val="none" w:sz="0" w:space="0" w:color="auto"/>
              </w:divBdr>
              <w:divsChild>
                <w:div w:id="143524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630758">
      <w:bodyDiv w:val="1"/>
      <w:marLeft w:val="0"/>
      <w:marRight w:val="0"/>
      <w:marTop w:val="0"/>
      <w:marBottom w:val="0"/>
      <w:divBdr>
        <w:top w:val="none" w:sz="0" w:space="0" w:color="auto"/>
        <w:left w:val="none" w:sz="0" w:space="0" w:color="auto"/>
        <w:bottom w:val="none" w:sz="0" w:space="0" w:color="auto"/>
        <w:right w:val="none" w:sz="0" w:space="0" w:color="auto"/>
      </w:divBdr>
      <w:divsChild>
        <w:div w:id="2064254849">
          <w:marLeft w:val="0"/>
          <w:marRight w:val="0"/>
          <w:marTop w:val="0"/>
          <w:marBottom w:val="0"/>
          <w:divBdr>
            <w:top w:val="none" w:sz="0" w:space="0" w:color="auto"/>
            <w:left w:val="none" w:sz="0" w:space="0" w:color="auto"/>
            <w:bottom w:val="none" w:sz="0" w:space="0" w:color="auto"/>
            <w:right w:val="none" w:sz="0" w:space="0" w:color="auto"/>
          </w:divBdr>
          <w:divsChild>
            <w:div w:id="1449665041">
              <w:marLeft w:val="0"/>
              <w:marRight w:val="0"/>
              <w:marTop w:val="0"/>
              <w:marBottom w:val="0"/>
              <w:divBdr>
                <w:top w:val="none" w:sz="0" w:space="0" w:color="auto"/>
                <w:left w:val="none" w:sz="0" w:space="0" w:color="auto"/>
                <w:bottom w:val="none" w:sz="0" w:space="0" w:color="auto"/>
                <w:right w:val="none" w:sz="0" w:space="0" w:color="auto"/>
              </w:divBdr>
              <w:divsChild>
                <w:div w:id="11563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844175">
      <w:bodyDiv w:val="1"/>
      <w:marLeft w:val="0"/>
      <w:marRight w:val="0"/>
      <w:marTop w:val="0"/>
      <w:marBottom w:val="0"/>
      <w:divBdr>
        <w:top w:val="none" w:sz="0" w:space="0" w:color="auto"/>
        <w:left w:val="none" w:sz="0" w:space="0" w:color="auto"/>
        <w:bottom w:val="none" w:sz="0" w:space="0" w:color="auto"/>
        <w:right w:val="none" w:sz="0" w:space="0" w:color="auto"/>
      </w:divBdr>
      <w:divsChild>
        <w:div w:id="1066532914">
          <w:marLeft w:val="0"/>
          <w:marRight w:val="0"/>
          <w:marTop w:val="0"/>
          <w:marBottom w:val="0"/>
          <w:divBdr>
            <w:top w:val="none" w:sz="0" w:space="0" w:color="auto"/>
            <w:left w:val="none" w:sz="0" w:space="0" w:color="auto"/>
            <w:bottom w:val="none" w:sz="0" w:space="0" w:color="auto"/>
            <w:right w:val="none" w:sz="0" w:space="0" w:color="auto"/>
          </w:divBdr>
          <w:divsChild>
            <w:div w:id="1798060831">
              <w:marLeft w:val="0"/>
              <w:marRight w:val="0"/>
              <w:marTop w:val="0"/>
              <w:marBottom w:val="0"/>
              <w:divBdr>
                <w:top w:val="none" w:sz="0" w:space="0" w:color="auto"/>
                <w:left w:val="none" w:sz="0" w:space="0" w:color="auto"/>
                <w:bottom w:val="none" w:sz="0" w:space="0" w:color="auto"/>
                <w:right w:val="none" w:sz="0" w:space="0" w:color="auto"/>
              </w:divBdr>
              <w:divsChild>
                <w:div w:id="211173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8097">
      <w:bodyDiv w:val="1"/>
      <w:marLeft w:val="0"/>
      <w:marRight w:val="0"/>
      <w:marTop w:val="0"/>
      <w:marBottom w:val="0"/>
      <w:divBdr>
        <w:top w:val="none" w:sz="0" w:space="0" w:color="auto"/>
        <w:left w:val="none" w:sz="0" w:space="0" w:color="auto"/>
        <w:bottom w:val="none" w:sz="0" w:space="0" w:color="auto"/>
        <w:right w:val="none" w:sz="0" w:space="0" w:color="auto"/>
      </w:divBdr>
    </w:div>
    <w:div w:id="1965765401">
      <w:bodyDiv w:val="1"/>
      <w:marLeft w:val="0"/>
      <w:marRight w:val="0"/>
      <w:marTop w:val="0"/>
      <w:marBottom w:val="0"/>
      <w:divBdr>
        <w:top w:val="none" w:sz="0" w:space="0" w:color="auto"/>
        <w:left w:val="none" w:sz="0" w:space="0" w:color="auto"/>
        <w:bottom w:val="none" w:sz="0" w:space="0" w:color="auto"/>
        <w:right w:val="none" w:sz="0" w:space="0" w:color="auto"/>
      </w:divBdr>
      <w:divsChild>
        <w:div w:id="352458573">
          <w:marLeft w:val="0"/>
          <w:marRight w:val="0"/>
          <w:marTop w:val="0"/>
          <w:marBottom w:val="0"/>
          <w:divBdr>
            <w:top w:val="none" w:sz="0" w:space="0" w:color="auto"/>
            <w:left w:val="none" w:sz="0" w:space="0" w:color="auto"/>
            <w:bottom w:val="none" w:sz="0" w:space="0" w:color="auto"/>
            <w:right w:val="none" w:sz="0" w:space="0" w:color="auto"/>
          </w:divBdr>
          <w:divsChild>
            <w:div w:id="443958395">
              <w:marLeft w:val="0"/>
              <w:marRight w:val="0"/>
              <w:marTop w:val="0"/>
              <w:marBottom w:val="0"/>
              <w:divBdr>
                <w:top w:val="none" w:sz="0" w:space="0" w:color="auto"/>
                <w:left w:val="none" w:sz="0" w:space="0" w:color="auto"/>
                <w:bottom w:val="none" w:sz="0" w:space="0" w:color="auto"/>
                <w:right w:val="none" w:sz="0" w:space="0" w:color="auto"/>
              </w:divBdr>
              <w:divsChild>
                <w:div w:id="2039499728">
                  <w:marLeft w:val="0"/>
                  <w:marRight w:val="0"/>
                  <w:marTop w:val="0"/>
                  <w:marBottom w:val="0"/>
                  <w:divBdr>
                    <w:top w:val="none" w:sz="0" w:space="0" w:color="auto"/>
                    <w:left w:val="none" w:sz="0" w:space="0" w:color="auto"/>
                    <w:bottom w:val="none" w:sz="0" w:space="0" w:color="auto"/>
                    <w:right w:val="none" w:sz="0" w:space="0" w:color="auto"/>
                  </w:divBdr>
                </w:div>
              </w:divsChild>
            </w:div>
            <w:div w:id="925839944">
              <w:marLeft w:val="0"/>
              <w:marRight w:val="0"/>
              <w:marTop w:val="0"/>
              <w:marBottom w:val="0"/>
              <w:divBdr>
                <w:top w:val="none" w:sz="0" w:space="0" w:color="auto"/>
                <w:left w:val="none" w:sz="0" w:space="0" w:color="auto"/>
                <w:bottom w:val="none" w:sz="0" w:space="0" w:color="auto"/>
                <w:right w:val="none" w:sz="0" w:space="0" w:color="auto"/>
              </w:divBdr>
              <w:divsChild>
                <w:div w:id="1094014804">
                  <w:marLeft w:val="0"/>
                  <w:marRight w:val="0"/>
                  <w:marTop w:val="0"/>
                  <w:marBottom w:val="0"/>
                  <w:divBdr>
                    <w:top w:val="none" w:sz="0" w:space="0" w:color="auto"/>
                    <w:left w:val="none" w:sz="0" w:space="0" w:color="auto"/>
                    <w:bottom w:val="none" w:sz="0" w:space="0" w:color="auto"/>
                    <w:right w:val="none" w:sz="0" w:space="0" w:color="auto"/>
                  </w:divBdr>
                </w:div>
                <w:div w:id="1530604965">
                  <w:marLeft w:val="0"/>
                  <w:marRight w:val="0"/>
                  <w:marTop w:val="0"/>
                  <w:marBottom w:val="0"/>
                  <w:divBdr>
                    <w:top w:val="none" w:sz="0" w:space="0" w:color="auto"/>
                    <w:left w:val="none" w:sz="0" w:space="0" w:color="auto"/>
                    <w:bottom w:val="none" w:sz="0" w:space="0" w:color="auto"/>
                    <w:right w:val="none" w:sz="0" w:space="0" w:color="auto"/>
                  </w:divBdr>
                </w:div>
              </w:divsChild>
            </w:div>
            <w:div w:id="1831287305">
              <w:marLeft w:val="0"/>
              <w:marRight w:val="0"/>
              <w:marTop w:val="0"/>
              <w:marBottom w:val="0"/>
              <w:divBdr>
                <w:top w:val="none" w:sz="0" w:space="0" w:color="auto"/>
                <w:left w:val="none" w:sz="0" w:space="0" w:color="auto"/>
                <w:bottom w:val="none" w:sz="0" w:space="0" w:color="auto"/>
                <w:right w:val="none" w:sz="0" w:space="0" w:color="auto"/>
              </w:divBdr>
              <w:divsChild>
                <w:div w:id="463622602">
                  <w:marLeft w:val="0"/>
                  <w:marRight w:val="0"/>
                  <w:marTop w:val="0"/>
                  <w:marBottom w:val="0"/>
                  <w:divBdr>
                    <w:top w:val="none" w:sz="0" w:space="0" w:color="auto"/>
                    <w:left w:val="none" w:sz="0" w:space="0" w:color="auto"/>
                    <w:bottom w:val="none" w:sz="0" w:space="0" w:color="auto"/>
                    <w:right w:val="none" w:sz="0" w:space="0" w:color="auto"/>
                  </w:divBdr>
                </w:div>
                <w:div w:id="145490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158315">
      <w:bodyDiv w:val="1"/>
      <w:marLeft w:val="0"/>
      <w:marRight w:val="0"/>
      <w:marTop w:val="0"/>
      <w:marBottom w:val="0"/>
      <w:divBdr>
        <w:top w:val="none" w:sz="0" w:space="0" w:color="auto"/>
        <w:left w:val="none" w:sz="0" w:space="0" w:color="auto"/>
        <w:bottom w:val="none" w:sz="0" w:space="0" w:color="auto"/>
        <w:right w:val="none" w:sz="0" w:space="0" w:color="auto"/>
      </w:divBdr>
      <w:divsChild>
        <w:div w:id="621766369">
          <w:marLeft w:val="0"/>
          <w:marRight w:val="0"/>
          <w:marTop w:val="100"/>
          <w:marBottom w:val="0"/>
          <w:divBdr>
            <w:top w:val="none" w:sz="0" w:space="0" w:color="auto"/>
            <w:left w:val="none" w:sz="0" w:space="0" w:color="auto"/>
            <w:bottom w:val="none" w:sz="0" w:space="0" w:color="auto"/>
            <w:right w:val="none" w:sz="0" w:space="0" w:color="auto"/>
          </w:divBdr>
          <w:divsChild>
            <w:div w:id="236289054">
              <w:marLeft w:val="0"/>
              <w:marRight w:val="0"/>
              <w:marTop w:val="0"/>
              <w:marBottom w:val="0"/>
              <w:divBdr>
                <w:top w:val="none" w:sz="0" w:space="0" w:color="auto"/>
                <w:left w:val="none" w:sz="0" w:space="0" w:color="auto"/>
                <w:bottom w:val="none" w:sz="0" w:space="0" w:color="auto"/>
                <w:right w:val="none" w:sz="0" w:space="0" w:color="auto"/>
              </w:divBdr>
              <w:divsChild>
                <w:div w:id="581260598">
                  <w:marLeft w:val="0"/>
                  <w:marRight w:val="0"/>
                  <w:marTop w:val="0"/>
                  <w:marBottom w:val="0"/>
                  <w:divBdr>
                    <w:top w:val="none" w:sz="0" w:space="0" w:color="auto"/>
                    <w:left w:val="single" w:sz="6" w:space="0" w:color="auto"/>
                    <w:bottom w:val="none" w:sz="0" w:space="0" w:color="auto"/>
                    <w:right w:val="none" w:sz="0" w:space="0" w:color="auto"/>
                  </w:divBdr>
                  <w:divsChild>
                    <w:div w:id="130637474">
                      <w:marLeft w:val="0"/>
                      <w:marRight w:val="0"/>
                      <w:marTop w:val="0"/>
                      <w:marBottom w:val="0"/>
                      <w:divBdr>
                        <w:top w:val="none" w:sz="0" w:space="0" w:color="auto"/>
                        <w:left w:val="none" w:sz="0" w:space="0" w:color="auto"/>
                        <w:bottom w:val="none" w:sz="0" w:space="0" w:color="auto"/>
                        <w:right w:val="none" w:sz="0" w:space="0" w:color="auto"/>
                      </w:divBdr>
                      <w:divsChild>
                        <w:div w:id="1634480145">
                          <w:marLeft w:val="0"/>
                          <w:marRight w:val="0"/>
                          <w:marTop w:val="0"/>
                          <w:marBottom w:val="0"/>
                          <w:divBdr>
                            <w:top w:val="none" w:sz="0" w:space="0" w:color="auto"/>
                            <w:left w:val="none" w:sz="0" w:space="0" w:color="auto"/>
                            <w:bottom w:val="none" w:sz="0" w:space="0" w:color="auto"/>
                            <w:right w:val="none" w:sz="0" w:space="0" w:color="auto"/>
                          </w:divBdr>
                          <w:divsChild>
                            <w:div w:id="355425949">
                              <w:marLeft w:val="0"/>
                              <w:marRight w:val="0"/>
                              <w:marTop w:val="0"/>
                              <w:marBottom w:val="0"/>
                              <w:divBdr>
                                <w:top w:val="none" w:sz="0" w:space="0" w:color="auto"/>
                                <w:left w:val="none" w:sz="0" w:space="0" w:color="auto"/>
                                <w:bottom w:val="none" w:sz="0" w:space="0" w:color="auto"/>
                                <w:right w:val="none" w:sz="0" w:space="0" w:color="auto"/>
                              </w:divBdr>
                              <w:divsChild>
                                <w:div w:id="5981486">
                                  <w:marLeft w:val="0"/>
                                  <w:marRight w:val="0"/>
                                  <w:marTop w:val="0"/>
                                  <w:marBottom w:val="0"/>
                                  <w:divBdr>
                                    <w:top w:val="none" w:sz="0" w:space="0" w:color="auto"/>
                                    <w:left w:val="none" w:sz="0" w:space="0" w:color="auto"/>
                                    <w:bottom w:val="none" w:sz="0" w:space="0" w:color="auto"/>
                                    <w:right w:val="none" w:sz="0" w:space="0" w:color="auto"/>
                                  </w:divBdr>
                                  <w:divsChild>
                                    <w:div w:id="868682519">
                                      <w:marLeft w:val="0"/>
                                      <w:marRight w:val="0"/>
                                      <w:marTop w:val="0"/>
                                      <w:marBottom w:val="0"/>
                                      <w:divBdr>
                                        <w:top w:val="none" w:sz="0" w:space="0" w:color="auto"/>
                                        <w:left w:val="none" w:sz="0" w:space="0" w:color="auto"/>
                                        <w:bottom w:val="none" w:sz="0" w:space="0" w:color="auto"/>
                                        <w:right w:val="none" w:sz="0" w:space="0" w:color="auto"/>
                                      </w:divBdr>
                                      <w:divsChild>
                                        <w:div w:id="14873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123197">
                  <w:marLeft w:val="0"/>
                  <w:marRight w:val="0"/>
                  <w:marTop w:val="0"/>
                  <w:marBottom w:val="0"/>
                  <w:divBdr>
                    <w:top w:val="none" w:sz="0" w:space="0" w:color="auto"/>
                    <w:left w:val="none" w:sz="0" w:space="0" w:color="auto"/>
                    <w:bottom w:val="none" w:sz="0" w:space="0" w:color="auto"/>
                    <w:right w:val="none" w:sz="0" w:space="0" w:color="auto"/>
                  </w:divBdr>
                  <w:divsChild>
                    <w:div w:id="1173649302">
                      <w:marLeft w:val="0"/>
                      <w:marRight w:val="0"/>
                      <w:marTop w:val="0"/>
                      <w:marBottom w:val="0"/>
                      <w:divBdr>
                        <w:top w:val="none" w:sz="0" w:space="0" w:color="auto"/>
                        <w:left w:val="none" w:sz="0" w:space="0" w:color="auto"/>
                        <w:bottom w:val="none" w:sz="0" w:space="0" w:color="auto"/>
                        <w:right w:val="none" w:sz="0" w:space="0" w:color="auto"/>
                      </w:divBdr>
                      <w:divsChild>
                        <w:div w:id="1390878764">
                          <w:marLeft w:val="0"/>
                          <w:marRight w:val="0"/>
                          <w:marTop w:val="0"/>
                          <w:marBottom w:val="0"/>
                          <w:divBdr>
                            <w:top w:val="none" w:sz="0" w:space="0" w:color="auto"/>
                            <w:left w:val="none" w:sz="0" w:space="0" w:color="auto"/>
                            <w:bottom w:val="none" w:sz="0" w:space="0" w:color="auto"/>
                            <w:right w:val="none" w:sz="0" w:space="0" w:color="auto"/>
                          </w:divBdr>
                          <w:divsChild>
                            <w:div w:id="84405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138669">
          <w:marLeft w:val="0"/>
          <w:marRight w:val="0"/>
          <w:marTop w:val="0"/>
          <w:marBottom w:val="0"/>
          <w:divBdr>
            <w:top w:val="none" w:sz="0" w:space="0" w:color="auto"/>
            <w:left w:val="none" w:sz="0" w:space="0" w:color="auto"/>
            <w:bottom w:val="none" w:sz="0" w:space="0" w:color="auto"/>
            <w:right w:val="none" w:sz="0" w:space="0" w:color="auto"/>
          </w:divBdr>
          <w:divsChild>
            <w:div w:id="826826251">
              <w:marLeft w:val="0"/>
              <w:marRight w:val="0"/>
              <w:marTop w:val="0"/>
              <w:marBottom w:val="0"/>
              <w:divBdr>
                <w:top w:val="none" w:sz="0" w:space="0" w:color="auto"/>
                <w:left w:val="none" w:sz="0" w:space="0" w:color="auto"/>
                <w:bottom w:val="none" w:sz="0" w:space="0" w:color="auto"/>
                <w:right w:val="none" w:sz="0" w:space="0" w:color="auto"/>
              </w:divBdr>
              <w:divsChild>
                <w:div w:id="571742358">
                  <w:marLeft w:val="0"/>
                  <w:marRight w:val="0"/>
                  <w:marTop w:val="0"/>
                  <w:marBottom w:val="0"/>
                  <w:divBdr>
                    <w:top w:val="none" w:sz="0" w:space="0" w:color="auto"/>
                    <w:left w:val="none" w:sz="0" w:space="0" w:color="auto"/>
                    <w:bottom w:val="none" w:sz="0" w:space="0" w:color="auto"/>
                    <w:right w:val="none" w:sz="0" w:space="0" w:color="auto"/>
                  </w:divBdr>
                  <w:divsChild>
                    <w:div w:id="25907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685805">
      <w:bodyDiv w:val="1"/>
      <w:marLeft w:val="0"/>
      <w:marRight w:val="0"/>
      <w:marTop w:val="0"/>
      <w:marBottom w:val="0"/>
      <w:divBdr>
        <w:top w:val="none" w:sz="0" w:space="0" w:color="auto"/>
        <w:left w:val="none" w:sz="0" w:space="0" w:color="auto"/>
        <w:bottom w:val="none" w:sz="0" w:space="0" w:color="auto"/>
        <w:right w:val="none" w:sz="0" w:space="0" w:color="auto"/>
      </w:divBdr>
      <w:divsChild>
        <w:div w:id="369188807">
          <w:marLeft w:val="0"/>
          <w:marRight w:val="0"/>
          <w:marTop w:val="0"/>
          <w:marBottom w:val="0"/>
          <w:divBdr>
            <w:top w:val="none" w:sz="0" w:space="0" w:color="auto"/>
            <w:left w:val="none" w:sz="0" w:space="0" w:color="auto"/>
            <w:bottom w:val="none" w:sz="0" w:space="0" w:color="auto"/>
            <w:right w:val="none" w:sz="0" w:space="0" w:color="auto"/>
          </w:divBdr>
          <w:divsChild>
            <w:div w:id="1422525134">
              <w:marLeft w:val="0"/>
              <w:marRight w:val="0"/>
              <w:marTop w:val="0"/>
              <w:marBottom w:val="0"/>
              <w:divBdr>
                <w:top w:val="none" w:sz="0" w:space="0" w:color="auto"/>
                <w:left w:val="none" w:sz="0" w:space="0" w:color="auto"/>
                <w:bottom w:val="none" w:sz="0" w:space="0" w:color="auto"/>
                <w:right w:val="none" w:sz="0" w:space="0" w:color="auto"/>
              </w:divBdr>
              <w:divsChild>
                <w:div w:id="729688503">
                  <w:marLeft w:val="0"/>
                  <w:marRight w:val="0"/>
                  <w:marTop w:val="0"/>
                  <w:marBottom w:val="0"/>
                  <w:divBdr>
                    <w:top w:val="none" w:sz="0" w:space="0" w:color="auto"/>
                    <w:left w:val="none" w:sz="0" w:space="0" w:color="auto"/>
                    <w:bottom w:val="none" w:sz="0" w:space="0" w:color="auto"/>
                    <w:right w:val="none" w:sz="0" w:space="0" w:color="auto"/>
                  </w:divBdr>
                  <w:divsChild>
                    <w:div w:id="17172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196995">
      <w:bodyDiv w:val="1"/>
      <w:marLeft w:val="0"/>
      <w:marRight w:val="0"/>
      <w:marTop w:val="0"/>
      <w:marBottom w:val="0"/>
      <w:divBdr>
        <w:top w:val="none" w:sz="0" w:space="0" w:color="auto"/>
        <w:left w:val="none" w:sz="0" w:space="0" w:color="auto"/>
        <w:bottom w:val="none" w:sz="0" w:space="0" w:color="auto"/>
        <w:right w:val="none" w:sz="0" w:space="0" w:color="auto"/>
      </w:divBdr>
      <w:divsChild>
        <w:div w:id="1674184144">
          <w:marLeft w:val="0"/>
          <w:marRight w:val="0"/>
          <w:marTop w:val="0"/>
          <w:marBottom w:val="0"/>
          <w:divBdr>
            <w:top w:val="none" w:sz="0" w:space="0" w:color="auto"/>
            <w:left w:val="none" w:sz="0" w:space="0" w:color="auto"/>
            <w:bottom w:val="none" w:sz="0" w:space="0" w:color="auto"/>
            <w:right w:val="none" w:sz="0" w:space="0" w:color="auto"/>
          </w:divBdr>
          <w:divsChild>
            <w:div w:id="574979043">
              <w:marLeft w:val="0"/>
              <w:marRight w:val="0"/>
              <w:marTop w:val="0"/>
              <w:marBottom w:val="0"/>
              <w:divBdr>
                <w:top w:val="none" w:sz="0" w:space="0" w:color="auto"/>
                <w:left w:val="none" w:sz="0" w:space="0" w:color="auto"/>
                <w:bottom w:val="none" w:sz="0" w:space="0" w:color="auto"/>
                <w:right w:val="none" w:sz="0" w:space="0" w:color="auto"/>
              </w:divBdr>
              <w:divsChild>
                <w:div w:id="624778424">
                  <w:marLeft w:val="0"/>
                  <w:marRight w:val="0"/>
                  <w:marTop w:val="0"/>
                  <w:marBottom w:val="0"/>
                  <w:divBdr>
                    <w:top w:val="none" w:sz="0" w:space="0" w:color="auto"/>
                    <w:left w:val="none" w:sz="0" w:space="0" w:color="auto"/>
                    <w:bottom w:val="none" w:sz="0" w:space="0" w:color="auto"/>
                    <w:right w:val="none" w:sz="0" w:space="0" w:color="auto"/>
                  </w:divBdr>
                  <w:divsChild>
                    <w:div w:id="148970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661747">
      <w:bodyDiv w:val="1"/>
      <w:marLeft w:val="0"/>
      <w:marRight w:val="0"/>
      <w:marTop w:val="0"/>
      <w:marBottom w:val="0"/>
      <w:divBdr>
        <w:top w:val="none" w:sz="0" w:space="0" w:color="auto"/>
        <w:left w:val="none" w:sz="0" w:space="0" w:color="auto"/>
        <w:bottom w:val="none" w:sz="0" w:space="0" w:color="auto"/>
        <w:right w:val="none" w:sz="0" w:space="0" w:color="auto"/>
      </w:divBdr>
    </w:div>
    <w:div w:id="2005469497">
      <w:bodyDiv w:val="1"/>
      <w:marLeft w:val="0"/>
      <w:marRight w:val="0"/>
      <w:marTop w:val="0"/>
      <w:marBottom w:val="0"/>
      <w:divBdr>
        <w:top w:val="none" w:sz="0" w:space="0" w:color="auto"/>
        <w:left w:val="none" w:sz="0" w:space="0" w:color="auto"/>
        <w:bottom w:val="none" w:sz="0" w:space="0" w:color="auto"/>
        <w:right w:val="none" w:sz="0" w:space="0" w:color="auto"/>
      </w:divBdr>
    </w:div>
    <w:div w:id="2005742748">
      <w:bodyDiv w:val="1"/>
      <w:marLeft w:val="0"/>
      <w:marRight w:val="0"/>
      <w:marTop w:val="0"/>
      <w:marBottom w:val="0"/>
      <w:divBdr>
        <w:top w:val="none" w:sz="0" w:space="0" w:color="auto"/>
        <w:left w:val="none" w:sz="0" w:space="0" w:color="auto"/>
        <w:bottom w:val="none" w:sz="0" w:space="0" w:color="auto"/>
        <w:right w:val="none" w:sz="0" w:space="0" w:color="auto"/>
      </w:divBdr>
    </w:div>
    <w:div w:id="2006783436">
      <w:bodyDiv w:val="1"/>
      <w:marLeft w:val="0"/>
      <w:marRight w:val="0"/>
      <w:marTop w:val="0"/>
      <w:marBottom w:val="0"/>
      <w:divBdr>
        <w:top w:val="none" w:sz="0" w:space="0" w:color="auto"/>
        <w:left w:val="none" w:sz="0" w:space="0" w:color="auto"/>
        <w:bottom w:val="none" w:sz="0" w:space="0" w:color="auto"/>
        <w:right w:val="none" w:sz="0" w:space="0" w:color="auto"/>
      </w:divBdr>
      <w:divsChild>
        <w:div w:id="2037920564">
          <w:marLeft w:val="0"/>
          <w:marRight w:val="0"/>
          <w:marTop w:val="0"/>
          <w:marBottom w:val="0"/>
          <w:divBdr>
            <w:top w:val="none" w:sz="0" w:space="0" w:color="auto"/>
            <w:left w:val="none" w:sz="0" w:space="0" w:color="auto"/>
            <w:bottom w:val="none" w:sz="0" w:space="0" w:color="auto"/>
            <w:right w:val="none" w:sz="0" w:space="0" w:color="auto"/>
          </w:divBdr>
          <w:divsChild>
            <w:div w:id="1133600574">
              <w:marLeft w:val="0"/>
              <w:marRight w:val="0"/>
              <w:marTop w:val="0"/>
              <w:marBottom w:val="0"/>
              <w:divBdr>
                <w:top w:val="none" w:sz="0" w:space="0" w:color="auto"/>
                <w:left w:val="none" w:sz="0" w:space="0" w:color="auto"/>
                <w:bottom w:val="none" w:sz="0" w:space="0" w:color="auto"/>
                <w:right w:val="none" w:sz="0" w:space="0" w:color="auto"/>
              </w:divBdr>
              <w:divsChild>
                <w:div w:id="72456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15995">
      <w:bodyDiv w:val="1"/>
      <w:marLeft w:val="0"/>
      <w:marRight w:val="0"/>
      <w:marTop w:val="0"/>
      <w:marBottom w:val="0"/>
      <w:divBdr>
        <w:top w:val="none" w:sz="0" w:space="0" w:color="auto"/>
        <w:left w:val="none" w:sz="0" w:space="0" w:color="auto"/>
        <w:bottom w:val="none" w:sz="0" w:space="0" w:color="auto"/>
        <w:right w:val="none" w:sz="0" w:space="0" w:color="auto"/>
      </w:divBdr>
      <w:divsChild>
        <w:div w:id="1915578478">
          <w:marLeft w:val="0"/>
          <w:marRight w:val="0"/>
          <w:marTop w:val="0"/>
          <w:marBottom w:val="0"/>
          <w:divBdr>
            <w:top w:val="none" w:sz="0" w:space="0" w:color="auto"/>
            <w:left w:val="none" w:sz="0" w:space="0" w:color="auto"/>
            <w:bottom w:val="none" w:sz="0" w:space="0" w:color="auto"/>
            <w:right w:val="none" w:sz="0" w:space="0" w:color="auto"/>
          </w:divBdr>
          <w:divsChild>
            <w:div w:id="94642024">
              <w:marLeft w:val="0"/>
              <w:marRight w:val="0"/>
              <w:marTop w:val="0"/>
              <w:marBottom w:val="0"/>
              <w:divBdr>
                <w:top w:val="none" w:sz="0" w:space="0" w:color="auto"/>
                <w:left w:val="none" w:sz="0" w:space="0" w:color="auto"/>
                <w:bottom w:val="none" w:sz="0" w:space="0" w:color="auto"/>
                <w:right w:val="none" w:sz="0" w:space="0" w:color="auto"/>
              </w:divBdr>
              <w:divsChild>
                <w:div w:id="16424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014057">
      <w:bodyDiv w:val="1"/>
      <w:marLeft w:val="0"/>
      <w:marRight w:val="0"/>
      <w:marTop w:val="0"/>
      <w:marBottom w:val="0"/>
      <w:divBdr>
        <w:top w:val="none" w:sz="0" w:space="0" w:color="auto"/>
        <w:left w:val="none" w:sz="0" w:space="0" w:color="auto"/>
        <w:bottom w:val="none" w:sz="0" w:space="0" w:color="auto"/>
        <w:right w:val="none" w:sz="0" w:space="0" w:color="auto"/>
      </w:divBdr>
      <w:divsChild>
        <w:div w:id="58141307">
          <w:marLeft w:val="640"/>
          <w:marRight w:val="0"/>
          <w:marTop w:val="0"/>
          <w:marBottom w:val="0"/>
          <w:divBdr>
            <w:top w:val="none" w:sz="0" w:space="0" w:color="auto"/>
            <w:left w:val="none" w:sz="0" w:space="0" w:color="auto"/>
            <w:bottom w:val="none" w:sz="0" w:space="0" w:color="auto"/>
            <w:right w:val="none" w:sz="0" w:space="0" w:color="auto"/>
          </w:divBdr>
        </w:div>
        <w:div w:id="140080964">
          <w:marLeft w:val="640"/>
          <w:marRight w:val="0"/>
          <w:marTop w:val="0"/>
          <w:marBottom w:val="0"/>
          <w:divBdr>
            <w:top w:val="none" w:sz="0" w:space="0" w:color="auto"/>
            <w:left w:val="none" w:sz="0" w:space="0" w:color="auto"/>
            <w:bottom w:val="none" w:sz="0" w:space="0" w:color="auto"/>
            <w:right w:val="none" w:sz="0" w:space="0" w:color="auto"/>
          </w:divBdr>
        </w:div>
        <w:div w:id="202062850">
          <w:marLeft w:val="640"/>
          <w:marRight w:val="0"/>
          <w:marTop w:val="0"/>
          <w:marBottom w:val="0"/>
          <w:divBdr>
            <w:top w:val="none" w:sz="0" w:space="0" w:color="auto"/>
            <w:left w:val="none" w:sz="0" w:space="0" w:color="auto"/>
            <w:bottom w:val="none" w:sz="0" w:space="0" w:color="auto"/>
            <w:right w:val="none" w:sz="0" w:space="0" w:color="auto"/>
          </w:divBdr>
        </w:div>
        <w:div w:id="265769504">
          <w:marLeft w:val="640"/>
          <w:marRight w:val="0"/>
          <w:marTop w:val="0"/>
          <w:marBottom w:val="0"/>
          <w:divBdr>
            <w:top w:val="none" w:sz="0" w:space="0" w:color="auto"/>
            <w:left w:val="none" w:sz="0" w:space="0" w:color="auto"/>
            <w:bottom w:val="none" w:sz="0" w:space="0" w:color="auto"/>
            <w:right w:val="none" w:sz="0" w:space="0" w:color="auto"/>
          </w:divBdr>
        </w:div>
        <w:div w:id="317466438">
          <w:marLeft w:val="640"/>
          <w:marRight w:val="0"/>
          <w:marTop w:val="0"/>
          <w:marBottom w:val="0"/>
          <w:divBdr>
            <w:top w:val="none" w:sz="0" w:space="0" w:color="auto"/>
            <w:left w:val="none" w:sz="0" w:space="0" w:color="auto"/>
            <w:bottom w:val="none" w:sz="0" w:space="0" w:color="auto"/>
            <w:right w:val="none" w:sz="0" w:space="0" w:color="auto"/>
          </w:divBdr>
        </w:div>
        <w:div w:id="330566665">
          <w:marLeft w:val="640"/>
          <w:marRight w:val="0"/>
          <w:marTop w:val="0"/>
          <w:marBottom w:val="0"/>
          <w:divBdr>
            <w:top w:val="none" w:sz="0" w:space="0" w:color="auto"/>
            <w:left w:val="none" w:sz="0" w:space="0" w:color="auto"/>
            <w:bottom w:val="none" w:sz="0" w:space="0" w:color="auto"/>
            <w:right w:val="none" w:sz="0" w:space="0" w:color="auto"/>
          </w:divBdr>
        </w:div>
        <w:div w:id="355666578">
          <w:marLeft w:val="640"/>
          <w:marRight w:val="0"/>
          <w:marTop w:val="0"/>
          <w:marBottom w:val="0"/>
          <w:divBdr>
            <w:top w:val="none" w:sz="0" w:space="0" w:color="auto"/>
            <w:left w:val="none" w:sz="0" w:space="0" w:color="auto"/>
            <w:bottom w:val="none" w:sz="0" w:space="0" w:color="auto"/>
            <w:right w:val="none" w:sz="0" w:space="0" w:color="auto"/>
          </w:divBdr>
        </w:div>
        <w:div w:id="466440395">
          <w:marLeft w:val="640"/>
          <w:marRight w:val="0"/>
          <w:marTop w:val="0"/>
          <w:marBottom w:val="0"/>
          <w:divBdr>
            <w:top w:val="none" w:sz="0" w:space="0" w:color="auto"/>
            <w:left w:val="none" w:sz="0" w:space="0" w:color="auto"/>
            <w:bottom w:val="none" w:sz="0" w:space="0" w:color="auto"/>
            <w:right w:val="none" w:sz="0" w:space="0" w:color="auto"/>
          </w:divBdr>
        </w:div>
        <w:div w:id="514417488">
          <w:marLeft w:val="640"/>
          <w:marRight w:val="0"/>
          <w:marTop w:val="0"/>
          <w:marBottom w:val="0"/>
          <w:divBdr>
            <w:top w:val="none" w:sz="0" w:space="0" w:color="auto"/>
            <w:left w:val="none" w:sz="0" w:space="0" w:color="auto"/>
            <w:bottom w:val="none" w:sz="0" w:space="0" w:color="auto"/>
            <w:right w:val="none" w:sz="0" w:space="0" w:color="auto"/>
          </w:divBdr>
        </w:div>
        <w:div w:id="606740313">
          <w:marLeft w:val="640"/>
          <w:marRight w:val="0"/>
          <w:marTop w:val="0"/>
          <w:marBottom w:val="0"/>
          <w:divBdr>
            <w:top w:val="none" w:sz="0" w:space="0" w:color="auto"/>
            <w:left w:val="none" w:sz="0" w:space="0" w:color="auto"/>
            <w:bottom w:val="none" w:sz="0" w:space="0" w:color="auto"/>
            <w:right w:val="none" w:sz="0" w:space="0" w:color="auto"/>
          </w:divBdr>
        </w:div>
        <w:div w:id="682098885">
          <w:marLeft w:val="640"/>
          <w:marRight w:val="0"/>
          <w:marTop w:val="0"/>
          <w:marBottom w:val="0"/>
          <w:divBdr>
            <w:top w:val="none" w:sz="0" w:space="0" w:color="auto"/>
            <w:left w:val="none" w:sz="0" w:space="0" w:color="auto"/>
            <w:bottom w:val="none" w:sz="0" w:space="0" w:color="auto"/>
            <w:right w:val="none" w:sz="0" w:space="0" w:color="auto"/>
          </w:divBdr>
        </w:div>
        <w:div w:id="773284505">
          <w:marLeft w:val="640"/>
          <w:marRight w:val="0"/>
          <w:marTop w:val="0"/>
          <w:marBottom w:val="0"/>
          <w:divBdr>
            <w:top w:val="none" w:sz="0" w:space="0" w:color="auto"/>
            <w:left w:val="none" w:sz="0" w:space="0" w:color="auto"/>
            <w:bottom w:val="none" w:sz="0" w:space="0" w:color="auto"/>
            <w:right w:val="none" w:sz="0" w:space="0" w:color="auto"/>
          </w:divBdr>
        </w:div>
        <w:div w:id="955525803">
          <w:marLeft w:val="640"/>
          <w:marRight w:val="0"/>
          <w:marTop w:val="0"/>
          <w:marBottom w:val="0"/>
          <w:divBdr>
            <w:top w:val="none" w:sz="0" w:space="0" w:color="auto"/>
            <w:left w:val="none" w:sz="0" w:space="0" w:color="auto"/>
            <w:bottom w:val="none" w:sz="0" w:space="0" w:color="auto"/>
            <w:right w:val="none" w:sz="0" w:space="0" w:color="auto"/>
          </w:divBdr>
        </w:div>
        <w:div w:id="968509767">
          <w:marLeft w:val="640"/>
          <w:marRight w:val="0"/>
          <w:marTop w:val="0"/>
          <w:marBottom w:val="0"/>
          <w:divBdr>
            <w:top w:val="none" w:sz="0" w:space="0" w:color="auto"/>
            <w:left w:val="none" w:sz="0" w:space="0" w:color="auto"/>
            <w:bottom w:val="none" w:sz="0" w:space="0" w:color="auto"/>
            <w:right w:val="none" w:sz="0" w:space="0" w:color="auto"/>
          </w:divBdr>
        </w:div>
        <w:div w:id="1048990960">
          <w:marLeft w:val="640"/>
          <w:marRight w:val="0"/>
          <w:marTop w:val="0"/>
          <w:marBottom w:val="0"/>
          <w:divBdr>
            <w:top w:val="none" w:sz="0" w:space="0" w:color="auto"/>
            <w:left w:val="none" w:sz="0" w:space="0" w:color="auto"/>
            <w:bottom w:val="none" w:sz="0" w:space="0" w:color="auto"/>
            <w:right w:val="none" w:sz="0" w:space="0" w:color="auto"/>
          </w:divBdr>
        </w:div>
        <w:div w:id="1143932759">
          <w:marLeft w:val="640"/>
          <w:marRight w:val="0"/>
          <w:marTop w:val="0"/>
          <w:marBottom w:val="0"/>
          <w:divBdr>
            <w:top w:val="none" w:sz="0" w:space="0" w:color="auto"/>
            <w:left w:val="none" w:sz="0" w:space="0" w:color="auto"/>
            <w:bottom w:val="none" w:sz="0" w:space="0" w:color="auto"/>
            <w:right w:val="none" w:sz="0" w:space="0" w:color="auto"/>
          </w:divBdr>
        </w:div>
        <w:div w:id="1202279245">
          <w:marLeft w:val="640"/>
          <w:marRight w:val="0"/>
          <w:marTop w:val="0"/>
          <w:marBottom w:val="0"/>
          <w:divBdr>
            <w:top w:val="none" w:sz="0" w:space="0" w:color="auto"/>
            <w:left w:val="none" w:sz="0" w:space="0" w:color="auto"/>
            <w:bottom w:val="none" w:sz="0" w:space="0" w:color="auto"/>
            <w:right w:val="none" w:sz="0" w:space="0" w:color="auto"/>
          </w:divBdr>
        </w:div>
        <w:div w:id="1269199102">
          <w:marLeft w:val="640"/>
          <w:marRight w:val="0"/>
          <w:marTop w:val="0"/>
          <w:marBottom w:val="0"/>
          <w:divBdr>
            <w:top w:val="none" w:sz="0" w:space="0" w:color="auto"/>
            <w:left w:val="none" w:sz="0" w:space="0" w:color="auto"/>
            <w:bottom w:val="none" w:sz="0" w:space="0" w:color="auto"/>
            <w:right w:val="none" w:sz="0" w:space="0" w:color="auto"/>
          </w:divBdr>
        </w:div>
        <w:div w:id="1333097285">
          <w:marLeft w:val="640"/>
          <w:marRight w:val="0"/>
          <w:marTop w:val="0"/>
          <w:marBottom w:val="0"/>
          <w:divBdr>
            <w:top w:val="none" w:sz="0" w:space="0" w:color="auto"/>
            <w:left w:val="none" w:sz="0" w:space="0" w:color="auto"/>
            <w:bottom w:val="none" w:sz="0" w:space="0" w:color="auto"/>
            <w:right w:val="none" w:sz="0" w:space="0" w:color="auto"/>
          </w:divBdr>
        </w:div>
        <w:div w:id="1359427355">
          <w:marLeft w:val="640"/>
          <w:marRight w:val="0"/>
          <w:marTop w:val="0"/>
          <w:marBottom w:val="0"/>
          <w:divBdr>
            <w:top w:val="none" w:sz="0" w:space="0" w:color="auto"/>
            <w:left w:val="none" w:sz="0" w:space="0" w:color="auto"/>
            <w:bottom w:val="none" w:sz="0" w:space="0" w:color="auto"/>
            <w:right w:val="none" w:sz="0" w:space="0" w:color="auto"/>
          </w:divBdr>
        </w:div>
        <w:div w:id="2045594099">
          <w:marLeft w:val="640"/>
          <w:marRight w:val="0"/>
          <w:marTop w:val="0"/>
          <w:marBottom w:val="0"/>
          <w:divBdr>
            <w:top w:val="none" w:sz="0" w:space="0" w:color="auto"/>
            <w:left w:val="none" w:sz="0" w:space="0" w:color="auto"/>
            <w:bottom w:val="none" w:sz="0" w:space="0" w:color="auto"/>
            <w:right w:val="none" w:sz="0" w:space="0" w:color="auto"/>
          </w:divBdr>
        </w:div>
      </w:divsChild>
    </w:div>
    <w:div w:id="2010592549">
      <w:bodyDiv w:val="1"/>
      <w:marLeft w:val="0"/>
      <w:marRight w:val="0"/>
      <w:marTop w:val="0"/>
      <w:marBottom w:val="0"/>
      <w:divBdr>
        <w:top w:val="none" w:sz="0" w:space="0" w:color="auto"/>
        <w:left w:val="none" w:sz="0" w:space="0" w:color="auto"/>
        <w:bottom w:val="none" w:sz="0" w:space="0" w:color="auto"/>
        <w:right w:val="none" w:sz="0" w:space="0" w:color="auto"/>
      </w:divBdr>
    </w:div>
    <w:div w:id="2012368256">
      <w:bodyDiv w:val="1"/>
      <w:marLeft w:val="0"/>
      <w:marRight w:val="0"/>
      <w:marTop w:val="0"/>
      <w:marBottom w:val="0"/>
      <w:divBdr>
        <w:top w:val="none" w:sz="0" w:space="0" w:color="auto"/>
        <w:left w:val="none" w:sz="0" w:space="0" w:color="auto"/>
        <w:bottom w:val="none" w:sz="0" w:space="0" w:color="auto"/>
        <w:right w:val="none" w:sz="0" w:space="0" w:color="auto"/>
      </w:divBdr>
    </w:div>
    <w:div w:id="2020308298">
      <w:bodyDiv w:val="1"/>
      <w:marLeft w:val="0"/>
      <w:marRight w:val="0"/>
      <w:marTop w:val="0"/>
      <w:marBottom w:val="0"/>
      <w:divBdr>
        <w:top w:val="none" w:sz="0" w:space="0" w:color="auto"/>
        <w:left w:val="none" w:sz="0" w:space="0" w:color="auto"/>
        <w:bottom w:val="none" w:sz="0" w:space="0" w:color="auto"/>
        <w:right w:val="none" w:sz="0" w:space="0" w:color="auto"/>
      </w:divBdr>
      <w:divsChild>
        <w:div w:id="1761098619">
          <w:marLeft w:val="0"/>
          <w:marRight w:val="0"/>
          <w:marTop w:val="0"/>
          <w:marBottom w:val="0"/>
          <w:divBdr>
            <w:top w:val="none" w:sz="0" w:space="0" w:color="auto"/>
            <w:left w:val="none" w:sz="0" w:space="0" w:color="auto"/>
            <w:bottom w:val="none" w:sz="0" w:space="0" w:color="auto"/>
            <w:right w:val="none" w:sz="0" w:space="0" w:color="auto"/>
          </w:divBdr>
          <w:divsChild>
            <w:div w:id="2140563606">
              <w:marLeft w:val="0"/>
              <w:marRight w:val="0"/>
              <w:marTop w:val="0"/>
              <w:marBottom w:val="0"/>
              <w:divBdr>
                <w:top w:val="none" w:sz="0" w:space="0" w:color="auto"/>
                <w:left w:val="none" w:sz="0" w:space="0" w:color="auto"/>
                <w:bottom w:val="none" w:sz="0" w:space="0" w:color="auto"/>
                <w:right w:val="none" w:sz="0" w:space="0" w:color="auto"/>
              </w:divBdr>
              <w:divsChild>
                <w:div w:id="231621993">
                  <w:marLeft w:val="0"/>
                  <w:marRight w:val="0"/>
                  <w:marTop w:val="0"/>
                  <w:marBottom w:val="0"/>
                  <w:divBdr>
                    <w:top w:val="none" w:sz="0" w:space="0" w:color="auto"/>
                    <w:left w:val="none" w:sz="0" w:space="0" w:color="auto"/>
                    <w:bottom w:val="none" w:sz="0" w:space="0" w:color="auto"/>
                    <w:right w:val="none" w:sz="0" w:space="0" w:color="auto"/>
                  </w:divBdr>
                  <w:divsChild>
                    <w:div w:id="1776057506">
                      <w:marLeft w:val="0"/>
                      <w:marRight w:val="0"/>
                      <w:marTop w:val="0"/>
                      <w:marBottom w:val="0"/>
                      <w:divBdr>
                        <w:top w:val="none" w:sz="0" w:space="0" w:color="auto"/>
                        <w:left w:val="none" w:sz="0" w:space="0" w:color="auto"/>
                        <w:bottom w:val="none" w:sz="0" w:space="0" w:color="auto"/>
                        <w:right w:val="none" w:sz="0" w:space="0" w:color="auto"/>
                      </w:divBdr>
                    </w:div>
                  </w:divsChild>
                </w:div>
                <w:div w:id="1830442780">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 w:id="2029788696">
                  <w:marLeft w:val="0"/>
                  <w:marRight w:val="0"/>
                  <w:marTop w:val="0"/>
                  <w:marBottom w:val="0"/>
                  <w:divBdr>
                    <w:top w:val="none" w:sz="0" w:space="0" w:color="auto"/>
                    <w:left w:val="none" w:sz="0" w:space="0" w:color="auto"/>
                    <w:bottom w:val="none" w:sz="0" w:space="0" w:color="auto"/>
                    <w:right w:val="none" w:sz="0" w:space="0" w:color="auto"/>
                  </w:divBdr>
                  <w:divsChild>
                    <w:div w:id="16361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422361">
      <w:bodyDiv w:val="1"/>
      <w:marLeft w:val="0"/>
      <w:marRight w:val="0"/>
      <w:marTop w:val="0"/>
      <w:marBottom w:val="0"/>
      <w:divBdr>
        <w:top w:val="none" w:sz="0" w:space="0" w:color="auto"/>
        <w:left w:val="none" w:sz="0" w:space="0" w:color="auto"/>
        <w:bottom w:val="none" w:sz="0" w:space="0" w:color="auto"/>
        <w:right w:val="none" w:sz="0" w:space="0" w:color="auto"/>
      </w:divBdr>
      <w:divsChild>
        <w:div w:id="1926377819">
          <w:marLeft w:val="0"/>
          <w:marRight w:val="0"/>
          <w:marTop w:val="0"/>
          <w:marBottom w:val="0"/>
          <w:divBdr>
            <w:top w:val="none" w:sz="0" w:space="0" w:color="auto"/>
            <w:left w:val="none" w:sz="0" w:space="0" w:color="auto"/>
            <w:bottom w:val="none" w:sz="0" w:space="0" w:color="auto"/>
            <w:right w:val="none" w:sz="0" w:space="0" w:color="auto"/>
          </w:divBdr>
          <w:divsChild>
            <w:div w:id="567693434">
              <w:marLeft w:val="0"/>
              <w:marRight w:val="0"/>
              <w:marTop w:val="0"/>
              <w:marBottom w:val="0"/>
              <w:divBdr>
                <w:top w:val="none" w:sz="0" w:space="0" w:color="auto"/>
                <w:left w:val="none" w:sz="0" w:space="0" w:color="auto"/>
                <w:bottom w:val="none" w:sz="0" w:space="0" w:color="auto"/>
                <w:right w:val="none" w:sz="0" w:space="0" w:color="auto"/>
              </w:divBdr>
              <w:divsChild>
                <w:div w:id="475345237">
                  <w:marLeft w:val="0"/>
                  <w:marRight w:val="0"/>
                  <w:marTop w:val="0"/>
                  <w:marBottom w:val="0"/>
                  <w:divBdr>
                    <w:top w:val="none" w:sz="0" w:space="0" w:color="auto"/>
                    <w:left w:val="none" w:sz="0" w:space="0" w:color="auto"/>
                    <w:bottom w:val="none" w:sz="0" w:space="0" w:color="auto"/>
                    <w:right w:val="none" w:sz="0" w:space="0" w:color="auto"/>
                  </w:divBdr>
                  <w:divsChild>
                    <w:div w:id="4038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766621">
      <w:bodyDiv w:val="1"/>
      <w:marLeft w:val="0"/>
      <w:marRight w:val="0"/>
      <w:marTop w:val="0"/>
      <w:marBottom w:val="0"/>
      <w:divBdr>
        <w:top w:val="none" w:sz="0" w:space="0" w:color="auto"/>
        <w:left w:val="none" w:sz="0" w:space="0" w:color="auto"/>
        <w:bottom w:val="none" w:sz="0" w:space="0" w:color="auto"/>
        <w:right w:val="none" w:sz="0" w:space="0" w:color="auto"/>
      </w:divBdr>
      <w:divsChild>
        <w:div w:id="891623906">
          <w:marLeft w:val="0"/>
          <w:marRight w:val="0"/>
          <w:marTop w:val="0"/>
          <w:marBottom w:val="0"/>
          <w:divBdr>
            <w:top w:val="none" w:sz="0" w:space="0" w:color="auto"/>
            <w:left w:val="none" w:sz="0" w:space="0" w:color="auto"/>
            <w:bottom w:val="none" w:sz="0" w:space="0" w:color="auto"/>
            <w:right w:val="none" w:sz="0" w:space="0" w:color="auto"/>
          </w:divBdr>
          <w:divsChild>
            <w:div w:id="1691760532">
              <w:marLeft w:val="0"/>
              <w:marRight w:val="0"/>
              <w:marTop w:val="0"/>
              <w:marBottom w:val="0"/>
              <w:divBdr>
                <w:top w:val="none" w:sz="0" w:space="0" w:color="auto"/>
                <w:left w:val="none" w:sz="0" w:space="0" w:color="auto"/>
                <w:bottom w:val="none" w:sz="0" w:space="0" w:color="auto"/>
                <w:right w:val="none" w:sz="0" w:space="0" w:color="auto"/>
              </w:divBdr>
              <w:divsChild>
                <w:div w:id="20478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21235">
      <w:bodyDiv w:val="1"/>
      <w:marLeft w:val="0"/>
      <w:marRight w:val="0"/>
      <w:marTop w:val="0"/>
      <w:marBottom w:val="0"/>
      <w:divBdr>
        <w:top w:val="none" w:sz="0" w:space="0" w:color="auto"/>
        <w:left w:val="none" w:sz="0" w:space="0" w:color="auto"/>
        <w:bottom w:val="none" w:sz="0" w:space="0" w:color="auto"/>
        <w:right w:val="none" w:sz="0" w:space="0" w:color="auto"/>
      </w:divBdr>
      <w:divsChild>
        <w:div w:id="1427770271">
          <w:marLeft w:val="0"/>
          <w:marRight w:val="0"/>
          <w:marTop w:val="0"/>
          <w:marBottom w:val="0"/>
          <w:divBdr>
            <w:top w:val="none" w:sz="0" w:space="0" w:color="auto"/>
            <w:left w:val="none" w:sz="0" w:space="0" w:color="auto"/>
            <w:bottom w:val="none" w:sz="0" w:space="0" w:color="auto"/>
            <w:right w:val="none" w:sz="0" w:space="0" w:color="auto"/>
          </w:divBdr>
        </w:div>
        <w:div w:id="1870289169">
          <w:marLeft w:val="0"/>
          <w:marRight w:val="0"/>
          <w:marTop w:val="0"/>
          <w:marBottom w:val="0"/>
          <w:divBdr>
            <w:top w:val="none" w:sz="0" w:space="0" w:color="auto"/>
            <w:left w:val="none" w:sz="0" w:space="0" w:color="auto"/>
            <w:bottom w:val="none" w:sz="0" w:space="0" w:color="auto"/>
            <w:right w:val="none" w:sz="0" w:space="0" w:color="auto"/>
          </w:divBdr>
        </w:div>
      </w:divsChild>
    </w:div>
    <w:div w:id="2030060348">
      <w:bodyDiv w:val="1"/>
      <w:marLeft w:val="0"/>
      <w:marRight w:val="0"/>
      <w:marTop w:val="0"/>
      <w:marBottom w:val="0"/>
      <w:divBdr>
        <w:top w:val="none" w:sz="0" w:space="0" w:color="auto"/>
        <w:left w:val="none" w:sz="0" w:space="0" w:color="auto"/>
        <w:bottom w:val="none" w:sz="0" w:space="0" w:color="auto"/>
        <w:right w:val="none" w:sz="0" w:space="0" w:color="auto"/>
      </w:divBdr>
      <w:divsChild>
        <w:div w:id="966278735">
          <w:marLeft w:val="0"/>
          <w:marRight w:val="0"/>
          <w:marTop w:val="0"/>
          <w:marBottom w:val="0"/>
          <w:divBdr>
            <w:top w:val="none" w:sz="0" w:space="0" w:color="auto"/>
            <w:left w:val="none" w:sz="0" w:space="0" w:color="auto"/>
            <w:bottom w:val="none" w:sz="0" w:space="0" w:color="auto"/>
            <w:right w:val="none" w:sz="0" w:space="0" w:color="auto"/>
          </w:divBdr>
          <w:divsChild>
            <w:div w:id="528103569">
              <w:marLeft w:val="0"/>
              <w:marRight w:val="0"/>
              <w:marTop w:val="0"/>
              <w:marBottom w:val="0"/>
              <w:divBdr>
                <w:top w:val="none" w:sz="0" w:space="0" w:color="auto"/>
                <w:left w:val="none" w:sz="0" w:space="0" w:color="auto"/>
                <w:bottom w:val="none" w:sz="0" w:space="0" w:color="auto"/>
                <w:right w:val="none" w:sz="0" w:space="0" w:color="auto"/>
              </w:divBdr>
              <w:divsChild>
                <w:div w:id="184504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057171">
      <w:bodyDiv w:val="1"/>
      <w:marLeft w:val="0"/>
      <w:marRight w:val="0"/>
      <w:marTop w:val="0"/>
      <w:marBottom w:val="0"/>
      <w:divBdr>
        <w:top w:val="none" w:sz="0" w:space="0" w:color="auto"/>
        <w:left w:val="none" w:sz="0" w:space="0" w:color="auto"/>
        <w:bottom w:val="none" w:sz="0" w:space="0" w:color="auto"/>
        <w:right w:val="none" w:sz="0" w:space="0" w:color="auto"/>
      </w:divBdr>
      <w:divsChild>
        <w:div w:id="1734885884">
          <w:marLeft w:val="0"/>
          <w:marRight w:val="0"/>
          <w:marTop w:val="0"/>
          <w:marBottom w:val="0"/>
          <w:divBdr>
            <w:top w:val="none" w:sz="0" w:space="0" w:color="auto"/>
            <w:left w:val="none" w:sz="0" w:space="0" w:color="auto"/>
            <w:bottom w:val="none" w:sz="0" w:space="0" w:color="auto"/>
            <w:right w:val="none" w:sz="0" w:space="0" w:color="auto"/>
          </w:divBdr>
          <w:divsChild>
            <w:div w:id="1370302730">
              <w:marLeft w:val="0"/>
              <w:marRight w:val="0"/>
              <w:marTop w:val="0"/>
              <w:marBottom w:val="0"/>
              <w:divBdr>
                <w:top w:val="none" w:sz="0" w:space="0" w:color="auto"/>
                <w:left w:val="none" w:sz="0" w:space="0" w:color="auto"/>
                <w:bottom w:val="none" w:sz="0" w:space="0" w:color="auto"/>
                <w:right w:val="none" w:sz="0" w:space="0" w:color="auto"/>
              </w:divBdr>
              <w:divsChild>
                <w:div w:id="11748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15844">
      <w:bodyDiv w:val="1"/>
      <w:marLeft w:val="0"/>
      <w:marRight w:val="0"/>
      <w:marTop w:val="0"/>
      <w:marBottom w:val="0"/>
      <w:divBdr>
        <w:top w:val="none" w:sz="0" w:space="0" w:color="auto"/>
        <w:left w:val="none" w:sz="0" w:space="0" w:color="auto"/>
        <w:bottom w:val="none" w:sz="0" w:space="0" w:color="auto"/>
        <w:right w:val="none" w:sz="0" w:space="0" w:color="auto"/>
      </w:divBdr>
      <w:divsChild>
        <w:div w:id="103304037">
          <w:marLeft w:val="0"/>
          <w:marRight w:val="0"/>
          <w:marTop w:val="0"/>
          <w:marBottom w:val="0"/>
          <w:divBdr>
            <w:top w:val="none" w:sz="0" w:space="0" w:color="auto"/>
            <w:left w:val="none" w:sz="0" w:space="0" w:color="auto"/>
            <w:bottom w:val="none" w:sz="0" w:space="0" w:color="auto"/>
            <w:right w:val="none" w:sz="0" w:space="0" w:color="auto"/>
          </w:divBdr>
          <w:divsChild>
            <w:div w:id="961229364">
              <w:marLeft w:val="0"/>
              <w:marRight w:val="0"/>
              <w:marTop w:val="0"/>
              <w:marBottom w:val="0"/>
              <w:divBdr>
                <w:top w:val="none" w:sz="0" w:space="0" w:color="auto"/>
                <w:left w:val="none" w:sz="0" w:space="0" w:color="auto"/>
                <w:bottom w:val="none" w:sz="0" w:space="0" w:color="auto"/>
                <w:right w:val="none" w:sz="0" w:space="0" w:color="auto"/>
              </w:divBdr>
              <w:divsChild>
                <w:div w:id="1547448321">
                  <w:marLeft w:val="0"/>
                  <w:marRight w:val="0"/>
                  <w:marTop w:val="0"/>
                  <w:marBottom w:val="0"/>
                  <w:divBdr>
                    <w:top w:val="none" w:sz="0" w:space="0" w:color="auto"/>
                    <w:left w:val="none" w:sz="0" w:space="0" w:color="auto"/>
                    <w:bottom w:val="none" w:sz="0" w:space="0" w:color="auto"/>
                    <w:right w:val="none" w:sz="0" w:space="0" w:color="auto"/>
                  </w:divBdr>
                  <w:divsChild>
                    <w:div w:id="169229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489065">
      <w:bodyDiv w:val="1"/>
      <w:marLeft w:val="0"/>
      <w:marRight w:val="0"/>
      <w:marTop w:val="0"/>
      <w:marBottom w:val="0"/>
      <w:divBdr>
        <w:top w:val="none" w:sz="0" w:space="0" w:color="auto"/>
        <w:left w:val="none" w:sz="0" w:space="0" w:color="auto"/>
        <w:bottom w:val="none" w:sz="0" w:space="0" w:color="auto"/>
        <w:right w:val="none" w:sz="0" w:space="0" w:color="auto"/>
      </w:divBdr>
    </w:div>
    <w:div w:id="2060205449">
      <w:bodyDiv w:val="1"/>
      <w:marLeft w:val="0"/>
      <w:marRight w:val="0"/>
      <w:marTop w:val="0"/>
      <w:marBottom w:val="0"/>
      <w:divBdr>
        <w:top w:val="none" w:sz="0" w:space="0" w:color="auto"/>
        <w:left w:val="none" w:sz="0" w:space="0" w:color="auto"/>
        <w:bottom w:val="none" w:sz="0" w:space="0" w:color="auto"/>
        <w:right w:val="none" w:sz="0" w:space="0" w:color="auto"/>
      </w:divBdr>
      <w:divsChild>
        <w:div w:id="2037198611">
          <w:marLeft w:val="0"/>
          <w:marRight w:val="0"/>
          <w:marTop w:val="0"/>
          <w:marBottom w:val="0"/>
          <w:divBdr>
            <w:top w:val="none" w:sz="0" w:space="0" w:color="auto"/>
            <w:left w:val="none" w:sz="0" w:space="0" w:color="auto"/>
            <w:bottom w:val="none" w:sz="0" w:space="0" w:color="auto"/>
            <w:right w:val="none" w:sz="0" w:space="0" w:color="auto"/>
          </w:divBdr>
          <w:divsChild>
            <w:div w:id="563761598">
              <w:marLeft w:val="0"/>
              <w:marRight w:val="0"/>
              <w:marTop w:val="0"/>
              <w:marBottom w:val="0"/>
              <w:divBdr>
                <w:top w:val="none" w:sz="0" w:space="0" w:color="auto"/>
                <w:left w:val="none" w:sz="0" w:space="0" w:color="auto"/>
                <w:bottom w:val="none" w:sz="0" w:space="0" w:color="auto"/>
                <w:right w:val="none" w:sz="0" w:space="0" w:color="auto"/>
              </w:divBdr>
              <w:divsChild>
                <w:div w:id="162826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15445">
      <w:bodyDiv w:val="1"/>
      <w:marLeft w:val="0"/>
      <w:marRight w:val="0"/>
      <w:marTop w:val="0"/>
      <w:marBottom w:val="0"/>
      <w:divBdr>
        <w:top w:val="none" w:sz="0" w:space="0" w:color="auto"/>
        <w:left w:val="none" w:sz="0" w:space="0" w:color="auto"/>
        <w:bottom w:val="none" w:sz="0" w:space="0" w:color="auto"/>
        <w:right w:val="none" w:sz="0" w:space="0" w:color="auto"/>
      </w:divBdr>
    </w:div>
    <w:div w:id="2080323091">
      <w:bodyDiv w:val="1"/>
      <w:marLeft w:val="0"/>
      <w:marRight w:val="0"/>
      <w:marTop w:val="0"/>
      <w:marBottom w:val="0"/>
      <w:divBdr>
        <w:top w:val="none" w:sz="0" w:space="0" w:color="auto"/>
        <w:left w:val="none" w:sz="0" w:space="0" w:color="auto"/>
        <w:bottom w:val="none" w:sz="0" w:space="0" w:color="auto"/>
        <w:right w:val="none" w:sz="0" w:space="0" w:color="auto"/>
      </w:divBdr>
    </w:div>
    <w:div w:id="2083210352">
      <w:bodyDiv w:val="1"/>
      <w:marLeft w:val="0"/>
      <w:marRight w:val="0"/>
      <w:marTop w:val="0"/>
      <w:marBottom w:val="0"/>
      <w:divBdr>
        <w:top w:val="none" w:sz="0" w:space="0" w:color="auto"/>
        <w:left w:val="none" w:sz="0" w:space="0" w:color="auto"/>
        <w:bottom w:val="none" w:sz="0" w:space="0" w:color="auto"/>
        <w:right w:val="none" w:sz="0" w:space="0" w:color="auto"/>
      </w:divBdr>
      <w:divsChild>
        <w:div w:id="1085689051">
          <w:marLeft w:val="0"/>
          <w:marRight w:val="0"/>
          <w:marTop w:val="0"/>
          <w:marBottom w:val="0"/>
          <w:divBdr>
            <w:top w:val="none" w:sz="0" w:space="0" w:color="auto"/>
            <w:left w:val="none" w:sz="0" w:space="0" w:color="auto"/>
            <w:bottom w:val="none" w:sz="0" w:space="0" w:color="auto"/>
            <w:right w:val="none" w:sz="0" w:space="0" w:color="auto"/>
          </w:divBdr>
          <w:divsChild>
            <w:div w:id="167789217">
              <w:marLeft w:val="0"/>
              <w:marRight w:val="0"/>
              <w:marTop w:val="0"/>
              <w:marBottom w:val="0"/>
              <w:divBdr>
                <w:top w:val="none" w:sz="0" w:space="0" w:color="auto"/>
                <w:left w:val="none" w:sz="0" w:space="0" w:color="auto"/>
                <w:bottom w:val="none" w:sz="0" w:space="0" w:color="auto"/>
                <w:right w:val="none" w:sz="0" w:space="0" w:color="auto"/>
              </w:divBdr>
              <w:divsChild>
                <w:div w:id="34880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10356">
      <w:bodyDiv w:val="1"/>
      <w:marLeft w:val="0"/>
      <w:marRight w:val="0"/>
      <w:marTop w:val="0"/>
      <w:marBottom w:val="0"/>
      <w:divBdr>
        <w:top w:val="none" w:sz="0" w:space="0" w:color="auto"/>
        <w:left w:val="none" w:sz="0" w:space="0" w:color="auto"/>
        <w:bottom w:val="none" w:sz="0" w:space="0" w:color="auto"/>
        <w:right w:val="none" w:sz="0" w:space="0" w:color="auto"/>
      </w:divBdr>
      <w:divsChild>
        <w:div w:id="1490974835">
          <w:marLeft w:val="0"/>
          <w:marRight w:val="0"/>
          <w:marTop w:val="0"/>
          <w:marBottom w:val="0"/>
          <w:divBdr>
            <w:top w:val="none" w:sz="0" w:space="0" w:color="auto"/>
            <w:left w:val="none" w:sz="0" w:space="0" w:color="auto"/>
            <w:bottom w:val="none" w:sz="0" w:space="0" w:color="auto"/>
            <w:right w:val="none" w:sz="0" w:space="0" w:color="auto"/>
          </w:divBdr>
          <w:divsChild>
            <w:div w:id="1976639753">
              <w:marLeft w:val="0"/>
              <w:marRight w:val="0"/>
              <w:marTop w:val="0"/>
              <w:marBottom w:val="0"/>
              <w:divBdr>
                <w:top w:val="none" w:sz="0" w:space="0" w:color="auto"/>
                <w:left w:val="none" w:sz="0" w:space="0" w:color="auto"/>
                <w:bottom w:val="none" w:sz="0" w:space="0" w:color="auto"/>
                <w:right w:val="none" w:sz="0" w:space="0" w:color="auto"/>
              </w:divBdr>
              <w:divsChild>
                <w:div w:id="107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873673">
      <w:bodyDiv w:val="1"/>
      <w:marLeft w:val="0"/>
      <w:marRight w:val="0"/>
      <w:marTop w:val="0"/>
      <w:marBottom w:val="0"/>
      <w:divBdr>
        <w:top w:val="none" w:sz="0" w:space="0" w:color="auto"/>
        <w:left w:val="none" w:sz="0" w:space="0" w:color="auto"/>
        <w:bottom w:val="none" w:sz="0" w:space="0" w:color="auto"/>
        <w:right w:val="none" w:sz="0" w:space="0" w:color="auto"/>
      </w:divBdr>
      <w:divsChild>
        <w:div w:id="185335997">
          <w:marLeft w:val="640"/>
          <w:marRight w:val="0"/>
          <w:marTop w:val="0"/>
          <w:marBottom w:val="0"/>
          <w:divBdr>
            <w:top w:val="none" w:sz="0" w:space="0" w:color="auto"/>
            <w:left w:val="none" w:sz="0" w:space="0" w:color="auto"/>
            <w:bottom w:val="none" w:sz="0" w:space="0" w:color="auto"/>
            <w:right w:val="none" w:sz="0" w:space="0" w:color="auto"/>
          </w:divBdr>
        </w:div>
        <w:div w:id="185992336">
          <w:marLeft w:val="640"/>
          <w:marRight w:val="0"/>
          <w:marTop w:val="0"/>
          <w:marBottom w:val="0"/>
          <w:divBdr>
            <w:top w:val="none" w:sz="0" w:space="0" w:color="auto"/>
            <w:left w:val="none" w:sz="0" w:space="0" w:color="auto"/>
            <w:bottom w:val="none" w:sz="0" w:space="0" w:color="auto"/>
            <w:right w:val="none" w:sz="0" w:space="0" w:color="auto"/>
          </w:divBdr>
        </w:div>
        <w:div w:id="193351107">
          <w:marLeft w:val="640"/>
          <w:marRight w:val="0"/>
          <w:marTop w:val="0"/>
          <w:marBottom w:val="0"/>
          <w:divBdr>
            <w:top w:val="none" w:sz="0" w:space="0" w:color="auto"/>
            <w:left w:val="none" w:sz="0" w:space="0" w:color="auto"/>
            <w:bottom w:val="none" w:sz="0" w:space="0" w:color="auto"/>
            <w:right w:val="none" w:sz="0" w:space="0" w:color="auto"/>
          </w:divBdr>
        </w:div>
        <w:div w:id="203979253">
          <w:marLeft w:val="640"/>
          <w:marRight w:val="0"/>
          <w:marTop w:val="0"/>
          <w:marBottom w:val="0"/>
          <w:divBdr>
            <w:top w:val="none" w:sz="0" w:space="0" w:color="auto"/>
            <w:left w:val="none" w:sz="0" w:space="0" w:color="auto"/>
            <w:bottom w:val="none" w:sz="0" w:space="0" w:color="auto"/>
            <w:right w:val="none" w:sz="0" w:space="0" w:color="auto"/>
          </w:divBdr>
        </w:div>
        <w:div w:id="306782532">
          <w:marLeft w:val="640"/>
          <w:marRight w:val="0"/>
          <w:marTop w:val="0"/>
          <w:marBottom w:val="0"/>
          <w:divBdr>
            <w:top w:val="none" w:sz="0" w:space="0" w:color="auto"/>
            <w:left w:val="none" w:sz="0" w:space="0" w:color="auto"/>
            <w:bottom w:val="none" w:sz="0" w:space="0" w:color="auto"/>
            <w:right w:val="none" w:sz="0" w:space="0" w:color="auto"/>
          </w:divBdr>
        </w:div>
        <w:div w:id="381632538">
          <w:marLeft w:val="640"/>
          <w:marRight w:val="0"/>
          <w:marTop w:val="0"/>
          <w:marBottom w:val="0"/>
          <w:divBdr>
            <w:top w:val="none" w:sz="0" w:space="0" w:color="auto"/>
            <w:left w:val="none" w:sz="0" w:space="0" w:color="auto"/>
            <w:bottom w:val="none" w:sz="0" w:space="0" w:color="auto"/>
            <w:right w:val="none" w:sz="0" w:space="0" w:color="auto"/>
          </w:divBdr>
        </w:div>
        <w:div w:id="571811807">
          <w:marLeft w:val="640"/>
          <w:marRight w:val="0"/>
          <w:marTop w:val="0"/>
          <w:marBottom w:val="0"/>
          <w:divBdr>
            <w:top w:val="none" w:sz="0" w:space="0" w:color="auto"/>
            <w:left w:val="none" w:sz="0" w:space="0" w:color="auto"/>
            <w:bottom w:val="none" w:sz="0" w:space="0" w:color="auto"/>
            <w:right w:val="none" w:sz="0" w:space="0" w:color="auto"/>
          </w:divBdr>
        </w:div>
        <w:div w:id="662011082">
          <w:marLeft w:val="640"/>
          <w:marRight w:val="0"/>
          <w:marTop w:val="0"/>
          <w:marBottom w:val="0"/>
          <w:divBdr>
            <w:top w:val="none" w:sz="0" w:space="0" w:color="auto"/>
            <w:left w:val="none" w:sz="0" w:space="0" w:color="auto"/>
            <w:bottom w:val="none" w:sz="0" w:space="0" w:color="auto"/>
            <w:right w:val="none" w:sz="0" w:space="0" w:color="auto"/>
          </w:divBdr>
        </w:div>
        <w:div w:id="724569287">
          <w:marLeft w:val="640"/>
          <w:marRight w:val="0"/>
          <w:marTop w:val="0"/>
          <w:marBottom w:val="0"/>
          <w:divBdr>
            <w:top w:val="none" w:sz="0" w:space="0" w:color="auto"/>
            <w:left w:val="none" w:sz="0" w:space="0" w:color="auto"/>
            <w:bottom w:val="none" w:sz="0" w:space="0" w:color="auto"/>
            <w:right w:val="none" w:sz="0" w:space="0" w:color="auto"/>
          </w:divBdr>
        </w:div>
        <w:div w:id="766997228">
          <w:marLeft w:val="640"/>
          <w:marRight w:val="0"/>
          <w:marTop w:val="0"/>
          <w:marBottom w:val="0"/>
          <w:divBdr>
            <w:top w:val="none" w:sz="0" w:space="0" w:color="auto"/>
            <w:left w:val="none" w:sz="0" w:space="0" w:color="auto"/>
            <w:bottom w:val="none" w:sz="0" w:space="0" w:color="auto"/>
            <w:right w:val="none" w:sz="0" w:space="0" w:color="auto"/>
          </w:divBdr>
        </w:div>
        <w:div w:id="814296496">
          <w:marLeft w:val="640"/>
          <w:marRight w:val="0"/>
          <w:marTop w:val="0"/>
          <w:marBottom w:val="0"/>
          <w:divBdr>
            <w:top w:val="none" w:sz="0" w:space="0" w:color="auto"/>
            <w:left w:val="none" w:sz="0" w:space="0" w:color="auto"/>
            <w:bottom w:val="none" w:sz="0" w:space="0" w:color="auto"/>
            <w:right w:val="none" w:sz="0" w:space="0" w:color="auto"/>
          </w:divBdr>
        </w:div>
        <w:div w:id="826899358">
          <w:marLeft w:val="640"/>
          <w:marRight w:val="0"/>
          <w:marTop w:val="0"/>
          <w:marBottom w:val="0"/>
          <w:divBdr>
            <w:top w:val="none" w:sz="0" w:space="0" w:color="auto"/>
            <w:left w:val="none" w:sz="0" w:space="0" w:color="auto"/>
            <w:bottom w:val="none" w:sz="0" w:space="0" w:color="auto"/>
            <w:right w:val="none" w:sz="0" w:space="0" w:color="auto"/>
          </w:divBdr>
        </w:div>
        <w:div w:id="1124424282">
          <w:marLeft w:val="640"/>
          <w:marRight w:val="0"/>
          <w:marTop w:val="0"/>
          <w:marBottom w:val="0"/>
          <w:divBdr>
            <w:top w:val="none" w:sz="0" w:space="0" w:color="auto"/>
            <w:left w:val="none" w:sz="0" w:space="0" w:color="auto"/>
            <w:bottom w:val="none" w:sz="0" w:space="0" w:color="auto"/>
            <w:right w:val="none" w:sz="0" w:space="0" w:color="auto"/>
          </w:divBdr>
        </w:div>
        <w:div w:id="1232615672">
          <w:marLeft w:val="640"/>
          <w:marRight w:val="0"/>
          <w:marTop w:val="0"/>
          <w:marBottom w:val="0"/>
          <w:divBdr>
            <w:top w:val="none" w:sz="0" w:space="0" w:color="auto"/>
            <w:left w:val="none" w:sz="0" w:space="0" w:color="auto"/>
            <w:bottom w:val="none" w:sz="0" w:space="0" w:color="auto"/>
            <w:right w:val="none" w:sz="0" w:space="0" w:color="auto"/>
          </w:divBdr>
        </w:div>
        <w:div w:id="1272934035">
          <w:marLeft w:val="640"/>
          <w:marRight w:val="0"/>
          <w:marTop w:val="0"/>
          <w:marBottom w:val="0"/>
          <w:divBdr>
            <w:top w:val="none" w:sz="0" w:space="0" w:color="auto"/>
            <w:left w:val="none" w:sz="0" w:space="0" w:color="auto"/>
            <w:bottom w:val="none" w:sz="0" w:space="0" w:color="auto"/>
            <w:right w:val="none" w:sz="0" w:space="0" w:color="auto"/>
          </w:divBdr>
        </w:div>
        <w:div w:id="1303342815">
          <w:marLeft w:val="640"/>
          <w:marRight w:val="0"/>
          <w:marTop w:val="0"/>
          <w:marBottom w:val="0"/>
          <w:divBdr>
            <w:top w:val="none" w:sz="0" w:space="0" w:color="auto"/>
            <w:left w:val="none" w:sz="0" w:space="0" w:color="auto"/>
            <w:bottom w:val="none" w:sz="0" w:space="0" w:color="auto"/>
            <w:right w:val="none" w:sz="0" w:space="0" w:color="auto"/>
          </w:divBdr>
        </w:div>
        <w:div w:id="1304386336">
          <w:marLeft w:val="640"/>
          <w:marRight w:val="0"/>
          <w:marTop w:val="0"/>
          <w:marBottom w:val="0"/>
          <w:divBdr>
            <w:top w:val="none" w:sz="0" w:space="0" w:color="auto"/>
            <w:left w:val="none" w:sz="0" w:space="0" w:color="auto"/>
            <w:bottom w:val="none" w:sz="0" w:space="0" w:color="auto"/>
            <w:right w:val="none" w:sz="0" w:space="0" w:color="auto"/>
          </w:divBdr>
        </w:div>
        <w:div w:id="1577281622">
          <w:marLeft w:val="640"/>
          <w:marRight w:val="0"/>
          <w:marTop w:val="0"/>
          <w:marBottom w:val="0"/>
          <w:divBdr>
            <w:top w:val="none" w:sz="0" w:space="0" w:color="auto"/>
            <w:left w:val="none" w:sz="0" w:space="0" w:color="auto"/>
            <w:bottom w:val="none" w:sz="0" w:space="0" w:color="auto"/>
            <w:right w:val="none" w:sz="0" w:space="0" w:color="auto"/>
          </w:divBdr>
        </w:div>
        <w:div w:id="1599946767">
          <w:marLeft w:val="640"/>
          <w:marRight w:val="0"/>
          <w:marTop w:val="0"/>
          <w:marBottom w:val="0"/>
          <w:divBdr>
            <w:top w:val="none" w:sz="0" w:space="0" w:color="auto"/>
            <w:left w:val="none" w:sz="0" w:space="0" w:color="auto"/>
            <w:bottom w:val="none" w:sz="0" w:space="0" w:color="auto"/>
            <w:right w:val="none" w:sz="0" w:space="0" w:color="auto"/>
          </w:divBdr>
        </w:div>
        <w:div w:id="1628389060">
          <w:marLeft w:val="640"/>
          <w:marRight w:val="0"/>
          <w:marTop w:val="0"/>
          <w:marBottom w:val="0"/>
          <w:divBdr>
            <w:top w:val="none" w:sz="0" w:space="0" w:color="auto"/>
            <w:left w:val="none" w:sz="0" w:space="0" w:color="auto"/>
            <w:bottom w:val="none" w:sz="0" w:space="0" w:color="auto"/>
            <w:right w:val="none" w:sz="0" w:space="0" w:color="auto"/>
          </w:divBdr>
        </w:div>
        <w:div w:id="1671908548">
          <w:marLeft w:val="640"/>
          <w:marRight w:val="0"/>
          <w:marTop w:val="0"/>
          <w:marBottom w:val="0"/>
          <w:divBdr>
            <w:top w:val="none" w:sz="0" w:space="0" w:color="auto"/>
            <w:left w:val="none" w:sz="0" w:space="0" w:color="auto"/>
            <w:bottom w:val="none" w:sz="0" w:space="0" w:color="auto"/>
            <w:right w:val="none" w:sz="0" w:space="0" w:color="auto"/>
          </w:divBdr>
        </w:div>
        <w:div w:id="1875843886">
          <w:marLeft w:val="640"/>
          <w:marRight w:val="0"/>
          <w:marTop w:val="0"/>
          <w:marBottom w:val="0"/>
          <w:divBdr>
            <w:top w:val="none" w:sz="0" w:space="0" w:color="auto"/>
            <w:left w:val="none" w:sz="0" w:space="0" w:color="auto"/>
            <w:bottom w:val="none" w:sz="0" w:space="0" w:color="auto"/>
            <w:right w:val="none" w:sz="0" w:space="0" w:color="auto"/>
          </w:divBdr>
        </w:div>
        <w:div w:id="1926720245">
          <w:marLeft w:val="640"/>
          <w:marRight w:val="0"/>
          <w:marTop w:val="0"/>
          <w:marBottom w:val="0"/>
          <w:divBdr>
            <w:top w:val="none" w:sz="0" w:space="0" w:color="auto"/>
            <w:left w:val="none" w:sz="0" w:space="0" w:color="auto"/>
            <w:bottom w:val="none" w:sz="0" w:space="0" w:color="auto"/>
            <w:right w:val="none" w:sz="0" w:space="0" w:color="auto"/>
          </w:divBdr>
        </w:div>
      </w:divsChild>
    </w:div>
    <w:div w:id="2111703760">
      <w:bodyDiv w:val="1"/>
      <w:marLeft w:val="0"/>
      <w:marRight w:val="0"/>
      <w:marTop w:val="0"/>
      <w:marBottom w:val="0"/>
      <w:divBdr>
        <w:top w:val="none" w:sz="0" w:space="0" w:color="auto"/>
        <w:left w:val="none" w:sz="0" w:space="0" w:color="auto"/>
        <w:bottom w:val="none" w:sz="0" w:space="0" w:color="auto"/>
        <w:right w:val="none" w:sz="0" w:space="0" w:color="auto"/>
      </w:divBdr>
      <w:divsChild>
        <w:div w:id="1156729884">
          <w:marLeft w:val="0"/>
          <w:marRight w:val="0"/>
          <w:marTop w:val="0"/>
          <w:marBottom w:val="0"/>
          <w:divBdr>
            <w:top w:val="none" w:sz="0" w:space="0" w:color="auto"/>
            <w:left w:val="none" w:sz="0" w:space="0" w:color="auto"/>
            <w:bottom w:val="none" w:sz="0" w:space="0" w:color="auto"/>
            <w:right w:val="none" w:sz="0" w:space="0" w:color="auto"/>
          </w:divBdr>
          <w:divsChild>
            <w:div w:id="2094162025">
              <w:marLeft w:val="0"/>
              <w:marRight w:val="0"/>
              <w:marTop w:val="0"/>
              <w:marBottom w:val="0"/>
              <w:divBdr>
                <w:top w:val="none" w:sz="0" w:space="0" w:color="auto"/>
                <w:left w:val="none" w:sz="0" w:space="0" w:color="auto"/>
                <w:bottom w:val="none" w:sz="0" w:space="0" w:color="auto"/>
                <w:right w:val="none" w:sz="0" w:space="0" w:color="auto"/>
              </w:divBdr>
              <w:divsChild>
                <w:div w:id="203183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996658">
      <w:bodyDiv w:val="1"/>
      <w:marLeft w:val="0"/>
      <w:marRight w:val="0"/>
      <w:marTop w:val="0"/>
      <w:marBottom w:val="0"/>
      <w:divBdr>
        <w:top w:val="none" w:sz="0" w:space="0" w:color="auto"/>
        <w:left w:val="none" w:sz="0" w:space="0" w:color="auto"/>
        <w:bottom w:val="none" w:sz="0" w:space="0" w:color="auto"/>
        <w:right w:val="none" w:sz="0" w:space="0" w:color="auto"/>
      </w:divBdr>
      <w:divsChild>
        <w:div w:id="581181349">
          <w:marLeft w:val="274"/>
          <w:marRight w:val="0"/>
          <w:marTop w:val="0"/>
          <w:marBottom w:val="0"/>
          <w:divBdr>
            <w:top w:val="none" w:sz="0" w:space="0" w:color="auto"/>
            <w:left w:val="none" w:sz="0" w:space="0" w:color="auto"/>
            <w:bottom w:val="none" w:sz="0" w:space="0" w:color="auto"/>
            <w:right w:val="none" w:sz="0" w:space="0" w:color="auto"/>
          </w:divBdr>
        </w:div>
      </w:divsChild>
    </w:div>
    <w:div w:id="2142575043">
      <w:bodyDiv w:val="1"/>
      <w:marLeft w:val="0"/>
      <w:marRight w:val="0"/>
      <w:marTop w:val="0"/>
      <w:marBottom w:val="0"/>
      <w:divBdr>
        <w:top w:val="none" w:sz="0" w:space="0" w:color="auto"/>
        <w:left w:val="none" w:sz="0" w:space="0" w:color="auto"/>
        <w:bottom w:val="none" w:sz="0" w:space="0" w:color="auto"/>
        <w:right w:val="none" w:sz="0" w:space="0" w:color="auto"/>
      </w:divBdr>
    </w:div>
    <w:div w:id="2143032758">
      <w:bodyDiv w:val="1"/>
      <w:marLeft w:val="0"/>
      <w:marRight w:val="0"/>
      <w:marTop w:val="0"/>
      <w:marBottom w:val="0"/>
      <w:divBdr>
        <w:top w:val="none" w:sz="0" w:space="0" w:color="auto"/>
        <w:left w:val="none" w:sz="0" w:space="0" w:color="auto"/>
        <w:bottom w:val="none" w:sz="0" w:space="0" w:color="auto"/>
        <w:right w:val="none" w:sz="0" w:space="0" w:color="auto"/>
      </w:divBdr>
      <w:divsChild>
        <w:div w:id="951741908">
          <w:marLeft w:val="0"/>
          <w:marRight w:val="0"/>
          <w:marTop w:val="0"/>
          <w:marBottom w:val="0"/>
          <w:divBdr>
            <w:top w:val="none" w:sz="0" w:space="0" w:color="auto"/>
            <w:left w:val="none" w:sz="0" w:space="0" w:color="auto"/>
            <w:bottom w:val="none" w:sz="0" w:space="0" w:color="auto"/>
            <w:right w:val="none" w:sz="0" w:space="0" w:color="auto"/>
          </w:divBdr>
          <w:divsChild>
            <w:div w:id="1289044171">
              <w:marLeft w:val="0"/>
              <w:marRight w:val="0"/>
              <w:marTop w:val="0"/>
              <w:marBottom w:val="0"/>
              <w:divBdr>
                <w:top w:val="none" w:sz="0" w:space="0" w:color="auto"/>
                <w:left w:val="none" w:sz="0" w:space="0" w:color="auto"/>
                <w:bottom w:val="none" w:sz="0" w:space="0" w:color="auto"/>
                <w:right w:val="none" w:sz="0" w:space="0" w:color="auto"/>
              </w:divBdr>
              <w:divsChild>
                <w:div w:id="1890803570">
                  <w:marLeft w:val="0"/>
                  <w:marRight w:val="0"/>
                  <w:marTop w:val="0"/>
                  <w:marBottom w:val="0"/>
                  <w:divBdr>
                    <w:top w:val="none" w:sz="0" w:space="0" w:color="auto"/>
                    <w:left w:val="none" w:sz="0" w:space="0" w:color="auto"/>
                    <w:bottom w:val="none" w:sz="0" w:space="0" w:color="auto"/>
                    <w:right w:val="none" w:sz="0" w:space="0" w:color="auto"/>
                  </w:divBdr>
                  <w:divsChild>
                    <w:div w:id="183220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98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3AD18EE2-E1BA-864E-A112-13986CD52D67}"/>
      </w:docPartPr>
      <w:docPartBody>
        <w:p w:rsidR="00F7285A" w:rsidRDefault="00605B92">
          <w:r w:rsidRPr="004B150C">
            <w:rPr>
              <w:rStyle w:val="TextodoMarcadordePosio"/>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B92"/>
    <w:rsid w:val="000D21E6"/>
    <w:rsid w:val="0015124B"/>
    <w:rsid w:val="00182ABA"/>
    <w:rsid w:val="002B13BF"/>
    <w:rsid w:val="003C21AB"/>
    <w:rsid w:val="003C39E7"/>
    <w:rsid w:val="00423E97"/>
    <w:rsid w:val="004B06C9"/>
    <w:rsid w:val="00522D74"/>
    <w:rsid w:val="005521E8"/>
    <w:rsid w:val="00563C5F"/>
    <w:rsid w:val="005A6119"/>
    <w:rsid w:val="00605B92"/>
    <w:rsid w:val="00624EAA"/>
    <w:rsid w:val="006C07F0"/>
    <w:rsid w:val="00727E00"/>
    <w:rsid w:val="00751562"/>
    <w:rsid w:val="00803281"/>
    <w:rsid w:val="00884502"/>
    <w:rsid w:val="008E3D6F"/>
    <w:rsid w:val="009212F0"/>
    <w:rsid w:val="0096020D"/>
    <w:rsid w:val="009E63C9"/>
    <w:rsid w:val="00A5747E"/>
    <w:rsid w:val="00A64784"/>
    <w:rsid w:val="00A7209F"/>
    <w:rsid w:val="00A93A6A"/>
    <w:rsid w:val="00AB3FA9"/>
    <w:rsid w:val="00B13B02"/>
    <w:rsid w:val="00B554ED"/>
    <w:rsid w:val="00B63BDA"/>
    <w:rsid w:val="00B8294F"/>
    <w:rsid w:val="00C06B47"/>
    <w:rsid w:val="00C24638"/>
    <w:rsid w:val="00C74EAE"/>
    <w:rsid w:val="00D00740"/>
    <w:rsid w:val="00DC7A5B"/>
    <w:rsid w:val="00E56646"/>
    <w:rsid w:val="00EE76FD"/>
    <w:rsid w:val="00EF2148"/>
    <w:rsid w:val="00F032C8"/>
    <w:rsid w:val="00F724D8"/>
    <w:rsid w:val="00F7285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605B9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F951739-65ED-8F47-A69D-59F63E4CE10F}">
  <we:reference id="wa104382081" version="1.28.0.0" store="pt-PT" storeType="OMEX"/>
  <we:alternateReferences>
    <we:reference id="wa104382081" version="1.28.0.0" store="pt-PT" storeType="OMEX"/>
  </we:alternateReferences>
  <we:properties>
    <we:property name="MENDELEY_CITATIONS" value="[{&quot;citationID&quot;:&quot;MENDELEY_CITATION_9c87fb15-9930-44f1-a6d9-7c311cbd87ad&quot;,&quot;properties&quot;:{&quot;noteIndex&quot;:0},&quot;isEdited&quot;:false,&quot;manualOverride&quot;:{&quot;isManuallyOverridden&quot;:false,&quot;citeprocText&quot;:&quot;[1]&quot;,&quot;manualOverrideText&quot;:&quot;&quot;},&quot;citationTag&quot;:&quot;MENDELEY_CITATION_v3_eyJjaXRhdGlvbklEIjoiTUVOREVMRVlfQ0lUQVRJT05fOWM4N2ZiMTUtOTkzMC00NGYxLWE2ZDktN2MzMTFjYmQ4N2FkIiwicHJvcGVydGllcyI6eyJub3RlSW5kZXgiOjB9LCJpc0VkaXRlZCI6ZmFsc2UsIm1hbnVhbE92ZXJyaWRlIjp7ImlzTWFudWFsbHlPdmVycmlkZGVuIjpmYWxzZSwiY2l0ZXByb2NUZXh0IjoiWzFdIiwibWFudWFsT3ZlcnJpZGVUZXh0IjoiIn0sImNpdGF0aW9uSXRlbXMiOlt7ImlkIjoiOTQxZmMwMGQtYjdmOC0zM2Q5LTgzNzYtMzY4ZjBmNWU5ZWYzIiwiaXRlbURhdGEiOnsidHlwZSI6ImFydGljbGUtam91cm5hbCIsImlkIjoiOTQxZmMwMGQtYjdmOC0zM2Q5LTgzNzYtMzY4ZjBmNWU5ZWYzIiwidGl0bGUiOiIyMDIxIEVTQy9FQUNUUyBHdWlkZWxpbmVzIGZvciB0aGUgbWFuYWdlbWVudCBvZiB2YWx2dWxhciBoZWFydCBkaXNlYXNlIiwiYXV0aG9yIjpbeyJmYW1pbHkiOiJWYWhhbmlhbiIsImdpdmVuIjoiQWxlYyIsInBhcnNlLW5hbWVzIjpmYWxzZSwiZHJvcHBpbmctcGFydGljbGUiOiIiLCJub24tZHJvcHBpbmctcGFydGljbGUiOiIifSx7ImZhbWlseSI6IkJleWVyc2RvcmYiLCJnaXZlbiI6IkZyaWVkaGVsbSIsInBhcnNlLW5hbWVzIjpmYWxzZSwiZHJvcHBpbmctcGFydGljbGUiOiIiLCJub24tZHJvcHBpbmctcGFydGljbGUiOiIifSx7ImZhbWlseSI6IlByYXoiLCJnaXZlbiI6IkZhYmllbiIsInBhcnNlLW5hbWVzIjpmYWxzZSwiZHJvcHBpbmctcGFydGljbGUiOiIiLCJub24tZHJvcHBpbmctcGFydGljbGUiOiIifSx7ImZhbWlseSI6Ik1pbG9qZXZpYyIsImdpdmVuIjoiTWlsYW4iLCJwYXJzZS1uYW1lcyI6ZmFsc2UsImRyb3BwaW5nLXBhcnRpY2xlIjoiIiwibm9uLWRyb3BwaW5nLXBhcnRpY2xlIjoiIn0seyJmYW1pbHkiOiJCYWxkdXMiLCJnaXZlbiI6IlN0ZXBoYW4iLCJwYXJzZS1uYW1lcyI6ZmFsc2UsImRyb3BwaW5nLXBhcnRpY2xlIjoiIiwibm9uLWRyb3BwaW5nLXBhcnRpY2xlIjoiIn0seyJmYW1pbHkiOiJCYXVlcnNhY2hzIiwiZ2l2ZW4iOiJKb2hhbm4iLCJwYXJzZS1uYW1lcyI6ZmFsc2UsImRyb3BwaW5nLXBhcnRpY2xlIjoiIiwibm9uLWRyb3BwaW5nLXBhcnRpY2xlIjoiIn0seyJmYW1pbHkiOiJDYXBvZGFubm8iLCJnaXZlbiI6IkRhdmlkZSIsInBhcnNlLW5hbWVzIjpmYWxzZSwiZHJvcHBpbmctcGFydGljbGUiOiIiLCJub24tZHJvcHBpbmctcGFydGljbGUiOiIifSx7ImZhbWlseSI6IkNvbnJhZGkiLCJnaXZlbiI6IkxlbmFyZCIsInBhcnNlLW5hbWVzIjpmYWxzZSwiZHJvcHBpbmctcGFydGljbGUiOiIiLCJub24tZHJvcHBpbmctcGFydGljbGUiOiIifSx7ImZhbWlseSI6IkJvbmlzIiwiZ2l2ZW4iOiJNaWNoZWxlIiwicGFyc2UtbmFtZXMiOmZhbHNlLCJkcm9wcGluZy1wYXJ0aWNsZSI6IiIsIm5vbi1kcm9wcGluZy1wYXJ0aWNsZSI6ImRlIn0seyJmYW1pbHkiOiJQYXVsaXMiLCJnaXZlbiI6IlJ1Z2dlcm8iLCJwYXJzZS1uYW1lcyI6ZmFsc2UsImRyb3BwaW5nLXBhcnRpY2xlIjoiIiwibm9uLWRyb3BwaW5nLXBhcnRpY2xlIjoiZGUifSx7ImZhbWlseSI6IkRlbGdhZG8iLCJnaXZlbiI6IlZpY3RvcmlhIiwicGFyc2UtbmFtZXMiOmZhbHNlLCJkcm9wcGluZy1wYXJ0aWNsZSI6IiIsIm5vbi1kcm9wcGluZy1wYXJ0aWNsZSI6IiJ9LHsiZmFtaWx5IjoiRnJlZW1hbnRsZSIsImdpdmVuIjoiTmljayIsInBhcnNlLW5hbWVzIjpmYWxzZSwiZHJvcHBpbmctcGFydGljbGUiOiIiLCJub24tZHJvcHBpbmctcGFydGljbGUiOiIifSx7ImZhbWlseSI6IkdpbGFyZCIsImdpdmVuIjoiTWFydGluZSIsInBhcnNlLW5hbWVzIjpmYWxzZSwiZHJvcHBpbmctcGFydGljbGUiOiIiLCJub24tZHJvcHBpbmctcGFydGljbGUiOiIifSx7ImZhbWlseSI6IkhhdWdhYSIsImdpdmVuIjoiS3Jpc3RpbmEgSC4iLCJwYXJzZS1uYW1lcyI6ZmFsc2UsImRyb3BwaW5nLXBhcnRpY2xlIjoiIiwibm9uLWRyb3BwaW5nLXBhcnRpY2xlIjoiIn0seyJmYW1pbHkiOiJKZXBwc3NvbiIsImdpdmVuIjoiQW5kZXJzIiwicGFyc2UtbmFtZXMiOmZhbHNlLCJkcm9wcGluZy1wYXJ0aWNsZSI6IiIsIm5vbi1kcm9wcGluZy1wYXJ0aWNsZSI6IiJ9LHsiZmFtaWx5IjoiSsO8bmkiLCJnaXZlbiI6IlBldGVyIiwicGFyc2UtbmFtZXMiOmZhbHNlLCJkcm9wcGluZy1wYXJ0aWNsZSI6IiIsIm5vbi1kcm9wcGluZy1wYXJ0aWNsZSI6IiJ9LHsiZmFtaWx5IjoiUGllcmFyZCIsImdpdmVuIjoiTHVjIiwicGFyc2UtbmFtZXMiOmZhbHNlLCJkcm9wcGluZy1wYXJ0aWNsZSI6IiIsIm5vbi1kcm9wcGluZy1wYXJ0aWNsZSI6IiJ9LHsiZmFtaWx5IjoiUHJlbmRlcmdhc3QiLCJnaXZlbiI6IkJlcm5hcmQgRC4iLCJwYXJzZS1uYW1lcyI6ZmFsc2UsImRyb3BwaW5nLXBhcnRpY2xlIjoiIiwibm9uLWRyb3BwaW5nLXBhcnRpY2xlIjoiIn0seyJmYW1pbHkiOiJTYWRhYmEiLCJnaXZlbiI6IkouIFJhZmFlbCIsInBhcnNlLW5hbWVzIjpmYWxzZSwiZHJvcHBpbmctcGFydGljbGUiOiIiLCJub24tZHJvcHBpbmctcGFydGljbGUiOiIifSx7ImZhbWlseSI6IlRyaWJvdWlsbG95IiwiZ2l2ZW4iOiJDaHJpc3RvcGhlIiwicGFyc2UtbmFtZXMiOmZhbHNlLCJkcm9wcGluZy1wYXJ0aWNsZSI6IiIsIm5vbi1kcm9wcGluZy1wYXJ0aWNsZSI6IiJ9LHsiZmFtaWx5IjoiV29qYWtvd3NraSIsImdpdmVuIjoiV29qdGVrIiwicGFyc2UtbmFtZXMiOmZhbHNlLCJkcm9wcGluZy1wYXJ0aWNsZSI6IiIsIm5vbi1kcm9wcGluZy1wYXJ0aWNsZSI6IiJ9LHsiZmFtaWx5IjoiTmV1bWFubiIsImdpdmVuIjoiRnJhbnogSm9zZWYiLCJwYXJzZS1uYW1lcyI6ZmFsc2UsImRyb3BwaW5nLXBhcnRpY2xlIjoiIiwibm9uLWRyb3BwaW5nLXBhcnRpY2xlIjoiIn0seyJmYW1pbHkiOiJNeWVycyIsImdpdmVuIjoiUGF0cmljayIsInBhcnNlLW5hbWVzIjpmYWxzZSwiZHJvcHBpbmctcGFydGljbGUiOiIiLCJub24tZHJvcHBpbmctcGFydGljbGUiOiIifSx7ImZhbWlseSI6IkFiZGVsaGFtaWQiLCJnaXZlbiI6Ik1hZ2R5IiwicGFyc2UtbmFtZXMiOmZhbHNlLCJkcm9wcGluZy1wYXJ0aWNsZSI6IiIsIm5vbi1kcm9wcGluZy1wYXJ0aWNsZSI6IiJ9LHsiZmFtaWx5IjoiQWNoZW5iYWNoIiwiZ2l2ZW4iOiJTdGVwaGFuIiwicGFyc2UtbmFtZXMiOmZhbHNlLCJkcm9wcGluZy1wYXJ0aWNsZSI6IiIsIm5vbi1kcm9wcGluZy1wYXJ0aWNsZSI6IiJ9LHsiZmFtaWx5IjoiQXN0ZWdnaWFubyIsImdpdmVuIjoiUmljY2FyZG8iLCJwYXJzZS1uYW1lcyI6ZmFsc2UsImRyb3BwaW5nLXBhcnRpY2xlIjoiIiwibm9uLWRyb3BwaW5nLXBhcnRpY2xlIjoiIn0seyJmYW1pbHkiOiJCYXJpbGkiLCJnaXZlbiI6IkZhYmlvIiwicGFyc2UtbmFtZXMiOmZhbHNlLCJkcm9wcGluZy1wYXJ0aWNsZSI6IiIsIm5vbi1kcm9wcGluZy1wYXJ0aWNsZSI6IiJ9LHsiZmFtaWx5IjoiQm9yZ2VyIiwiZ2l2ZW4iOiJNaWNoYWVsIEEuIiwicGFyc2UtbmFtZXMiOmZhbHNlLCJkcm9wcGluZy1wYXJ0aWNsZSI6IiIsIm5vbi1kcm9wcGluZy1wYXJ0aWNsZSI6IiJ9LHsiZmFtaWx5IjoiQ2FycmVsIiwiZ2l2ZW4iOiJUaGllcnJ5IiwicGFyc2UtbmFtZXMiOmZhbHNlLCJkcm9wcGluZy1wYXJ0aWNsZSI6IiIsIm5vbi1kcm9wcGluZy1wYXJ0aWNsZSI6IiJ9LHsiZmFtaWx5IjoiQ29sbGV0IiwiZ2l2ZW4iOiJKZWFuIFBoaWxpcHBlIiwicGFyc2UtbmFtZXMiOmZhbHNlLCJkcm9wcGluZy1wYXJ0aWNsZSI6IiIsIm5vbi1kcm9wcGluZy1wYXJ0aWNsZSI6IiJ9LHsiZmFtaWx5IjoiRm9sZGFnZXIiLCJnaXZlbiI6IkRhbiIsInBhcnNlLW5hbWVzIjpmYWxzZSwiZHJvcHBpbmctcGFydGljbGUiOiIiLCJub24tZHJvcHBpbmctcGFydGljbGUiOiIifSx7ImZhbWlseSI6IkhhYmliIiwiZ2l2ZW4iOiJHaWxiZXJ0IiwicGFyc2UtbmFtZXMiOmZhbHNlLCJkcm9wcGluZy1wYXJ0aWNsZSI6IiIsIm5vbi1kcm9wcGluZy1wYXJ0aWNsZSI6IiJ9LHsiZmFtaWx5IjoiSGFzc2FnZXIiLCJnaXZlbiI6IkNocmlzdGlhbiIsInBhcnNlLW5hbWVzIjpmYWxzZSwiZHJvcHBpbmctcGFydGljbGUiOiIiLCJub24tZHJvcHBpbmctcGFydGljbGUiOiIifSx7ImZhbWlseSI6IklycyIsImdpdmVuIjoiQWxhciIsInBhcnNlLW5hbWVzIjpmYWxzZSwiZHJvcHBpbmctcGFydGljbGUiOiIiLCJub24tZHJvcHBpbmctcGFydGljbGUiOiIifSx7ImZhbWlseSI6Ikl1bmciLCJnaXZlbiI6IkJlcm5hcmQiLCJwYXJzZS1uYW1lcyI6ZmFsc2UsImRyb3BwaW5nLXBhcnRpY2xlIjoiIiwibm9uLWRyb3BwaW5nLXBhcnRpY2xlIjoiIn0seyJmYW1pbHkiOiJKYWhhbmdpcmkiLCJnaXZlbiI6Ik1hcmphbiIsInBhcnNlLW5hbWVzIjpmYWxzZSwiZHJvcHBpbmctcGFydGljbGUiOiIiLCJub24tZHJvcHBpbmctcGFydGljbGUiOiIifSx7ImZhbWlseSI6IkthdHVzIiwiZ2l2ZW4iOiJIdWdvIEEuIiwicGFyc2UtbmFtZXMiOmZhbHNlLCJkcm9wcGluZy1wYXJ0aWNsZSI6IiIsIm5vbi1kcm9wcGluZy1wYXJ0aWNsZSI6IiJ9LHsiZmFtaWx5IjoiS29za2luYXMiLCJnaXZlbiI6IktvbnN0YW50aW5vcyBDLiIsInBhcnNlLW5hbWVzIjpmYWxzZSwiZHJvcHBpbmctcGFydGljbGUiOiIiLCJub24tZHJvcHBpbmctcGFydGljbGUiOiIifSx7ImZhbWlseSI6Ik1hc3NiZXJnIiwiZ2l2ZW4iOiJTdGVmZmVuIiwicGFyc2UtbmFtZXMiOmZhbHNlLCJkcm9wcGluZy1wYXJ0aWNsZSI6IiIsIm5vbi1kcm9wcGluZy1wYXJ0aWNsZSI6IiJ9LHsiZmFtaWx5IjoiTXVlbGxlciIsImdpdmVuIjoiQ2hyaXN0aWFuIEUuIiwicGFyc2UtbmFtZXMiOmZhbHNlLCJkcm9wcGluZy1wYXJ0aWNsZSI6IiIsIm5vbi1kcm9wcGluZy1wYXJ0aWNsZSI6IiJ9LHsiZmFtaWx5IjoiTmllbHNlbiIsImdpdmVuIjoiSmVucyBDb3NlZGlzIiwicGFyc2UtbmFtZXMiOmZhbHNlLCJkcm9wcGluZy1wYXJ0aWNsZSI6IiIsIm5vbi1kcm9wcGluZy1wYXJ0aWNsZSI6IiJ9LHsiZmFtaWx5IjoiUGliYXJvdCIsImdpdmVuIjoiUGhpbGlwcGUiLCJwYXJzZS1uYW1lcyI6ZmFsc2UsImRyb3BwaW5nLXBhcnRpY2xlIjoiIiwibm9uLWRyb3BwaW5nLXBhcnRpY2xlIjoiIn0seyJmYW1pbHkiOiJSYWtpc2hldmEiLCJnaXZlbiI6IkFtaW5hIiwicGFyc2UtbmFtZXMiOmZhbHNlLCJkcm9wcGluZy1wYXJ0aWNsZSI6IiIsIm5vbi1kcm9wcGluZy1wYXJ0aWNsZSI6IiJ9LHsiZmFtaWx5IjoiUm9mZmkiLCJnaXZlbiI6Ik1hcmNvIiwicGFyc2UtbmFtZXMiOmZhbHNlLCJkcm9wcGluZy1wYXJ0aWNsZSI6IiIsIm5vbi1kcm9wcGluZy1wYXJ0aWNsZSI6IiJ9LHsiZmFtaWx5IjoiUnViYm9saSIsImdpdmVuIjoiQW5kcmVhIiwicGFyc2UtbmFtZXMiOmZhbHNlLCJkcm9wcGluZy1wYXJ0aWNsZSI6IiIsIm5vbi1kcm9wcGluZy1wYXJ0aWNsZSI6IiJ9LHsiZmFtaWx5IjoiU2hseWFraHRvIiwiZ2l2ZW4iOiJFdmdlbnkiLCJwYXJzZS1uYW1lcyI6ZmFsc2UsImRyb3BwaW5nLXBhcnRpY2xlIjoiIiwibm9uLWRyb3BwaW5nLXBhcnRpY2xlIjoiIn0seyJmYW1pbHkiOiJTaWVwZSIsImdpdmVuIjoiTWF0dGhpYXMiLCJwYXJzZS1uYW1lcyI6ZmFsc2UsImRyb3BwaW5nLXBhcnRpY2xlIjoiIiwibm9uLWRyb3BwaW5nLXBhcnRpY2xlIjoiIn0seyJmYW1pbHkiOiJTaXRnZXMiLCJnaXZlbiI6Ik1hcnRhIiwicGFyc2UtbmFtZXMiOmZhbHNlLCJkcm9wcGluZy1wYXJ0aWNsZSI6IiIsIm5vbi1kcm9wcGluZy1wYXJ0aWNsZSI6IiJ9LHsiZmFtaWx5IjoiU29uZGVyZ2FhcmQiLCJnaXZlbiI6IkxhcnMiLCJwYXJzZS1uYW1lcyI6ZmFsc2UsImRyb3BwaW5nLXBhcnRpY2xlIjoiIiwibm9uLWRyb3BwaW5nLXBhcnRpY2xlIjoiIn0seyJmYW1pbHkiOiJTb3VzYS1VdmEiLCJnaXZlbiI6Ik1pZ3VlbCIsInBhcnNlLW5hbWVzIjpmYWxzZSwiZHJvcHBpbmctcGFydGljbGUiOiIiLCJub24tZHJvcHBpbmctcGFydGljbGUiOiIifSx7ImZhbWlseSI6IlRhcmFudGluaSIsImdpdmVuIjoiR3Vpc2VwcGUiLCJwYXJzZS1uYW1lcyI6ZmFsc2UsImRyb3BwaW5nLXBhcnRpY2xlIjoiIiwibm9uLWRyb3BwaW5nLXBhcnRpY2xlIjoiIn0seyJmYW1pbHkiOiJaYW1vcmFubyIsImdpdmVuIjoiSm9zZSBMdWlzIiwicGFyc2UtbmFtZXMiOmZhbHNlLCJkcm9wcGluZy1wYXJ0aWNsZSI6IiIsIm5vbi1kcm9wcGluZy1wYXJ0aWNsZSI6IiJ9LHsiZmFtaWx5IjoiQmVuY2hhYmkiLCJnaXZlbiI6Illhc21pbmEiLCJwYXJzZS1uYW1lcyI6ZmFsc2UsImRyb3BwaW5nLXBhcnRpY2xlIjoiIiwibm9uLWRyb3BwaW5nLXBhcnRpY2xlIjoiIn0seyJmYW1pbHkiOiJDaGlsaW5nYXJ5YW4iLCJnaXZlbiI6IkFyYW0iLCJwYXJzZS1uYW1lcyI6ZmFsc2UsImRyb3BwaW5nLXBhcnRpY2xlIjoiIiwibm9uLWRyb3BwaW5nLXBhcnRpY2xlIjoiIn0seyJmYW1pbHkiOiJNZXR6bGVyIiwiZ2l2ZW4iOiJCZXJuaGFyZCIsInBhcnNlLW5hbWVzIjpmYWxzZSwiZHJvcHBpbmctcGFydGljbGUiOiIiLCJub24tZHJvcHBpbmctcGFydGljbGUiOiIifSx7ImZhbWlseSI6IlJ1c3RhbW92YSIsImdpdmVuIjoiWWFzbWluIiwicGFyc2UtbmFtZXMiOmZhbHNlLCJkcm9wcGluZy1wYXJ0aWNsZSI6IiIsIm5vbi1kcm9wcGluZy1wYXJ0aWNsZSI6IiJ9LHsiZmFtaWx5IjoiU2h1bWF2ZXRzIiwiZ2l2ZW4iOiJWYWRpbSIsInBhcnNlLW5hbWVzIjpmYWxzZSwiZHJvcHBpbmctcGFydGljbGUiOiIiLCJub24tZHJvcHBpbmctcGFydGljbGUiOiIifSx7ImZhbWlseSI6IkxhbmNlbGxvdHRpIiwiZ2l2ZW4iOiJQYXRyaXppbyIsInBhcnNlLW5hbWVzIjpmYWxzZSwiZHJvcHBpbmctcGFydGljbGUiOiIiLCJub24tZHJvcHBpbmctcGFydGljbGUiOiIifSx7ImZhbWlseSI6IlNtYWppYyIsImdpdmVuIjoiRWxudXIiLCJwYXJzZS1uYW1lcyI6ZmFsc2UsImRyb3BwaW5nLXBhcnRpY2xlIjoiIiwibm9uLWRyb3BwaW5nLXBhcnRpY2xlIjoiIn0seyJmYW1pbHkiOiJUcmVuZGFmaWxvdmEtTGF6YXJvdmEiLCJnaXZlbiI6IkRpYW5hIiwicGFyc2UtbmFtZXMiOmZhbHNlLCJkcm9wcGluZy1wYXJ0aWNsZSI6IiIsIm5vbi1kcm9wcGluZy1wYXJ0aWNsZSI6IiJ9LHsiZmFtaWx5IjoiU2FtYXJkemljIiwiZ2l2ZW4iOiJKdXJlIiwicGFyc2UtbmFtZXMiOmZhbHNlLCJkcm9wcGluZy1wYXJ0aWNsZSI6IiIsIm5vbi1kcm9wcGluZy1wYXJ0aWNsZSI6IiJ9LHsiZmFtaWx5IjoiS2FyYWt5cmlvdSIsImdpdmVuIjoiTWFyaWEiLCJwYXJzZS1uYW1lcyI6ZmFsc2UsImRyb3BwaW5nLXBhcnRpY2xlIjoiIiwibm9uLWRyb3BwaW5nLXBhcnRpY2xlIjoiIn0seyJmYW1pbHkiOiJQYWxlY2VrIiwiZ2l2ZW4iOiJUb21hcyIsInBhcnNlLW5hbWVzIjpmYWxzZSwiZHJvcHBpbmctcGFydGljbGUiOiIiLCJub24tZHJvcHBpbmctcGFydGljbGUiOiIifSx7ImZhbWlseSI6IkRhaGwiLCJnaXZlbiI6IkpvcmRpIFNhbmNoZXoiLCJwYXJzZS1uYW1lcyI6ZmFsc2UsImRyb3BwaW5nLXBhcnRpY2xlIjoiIiwibm9uLWRyb3BwaW5nLXBhcnRpY2xlIjoiIn0seyJmYW1pbHkiOiJNZXNoYWFsIiwiZ2l2ZW4iOiJNYXJ3YSBTYXllZCIsInBhcnNlLW5hbWVzIjpmYWxzZSwiZHJvcHBpbmctcGFydGljbGUiOiIiLCJub24tZHJvcHBpbmctcGFydGljbGUiOiIifSx7ImZhbWlseSI6IlBhbG0iLCJnaXZlbiI6IkthaXJpdCIsInBhcnNlLW5hbWVzIjpmYWxzZSwiZHJvcHBpbmctcGFydGljbGUiOiIiLCJub24tZHJvcHBpbmctcGFydGljbGUiOiIifSx7ImZhbWlseSI6IlZpcnRhbmVuIiwiZ2l2ZW4iOiJNYXJrbyIsInBhcnNlLW5hbWVzIjpmYWxzZSwiZHJvcHBpbmctcGFydGljbGUiOiIiLCJub24tZHJvcHBpbmctcGFydGljbGUiOiIifSx7ImZhbWlseSI6IkJvdWxldGkiLCJnaXZlbiI6IkNsYWlyZSIsInBhcnNlLW5hbWVzIjpmYWxzZSwiZHJvcHBpbmctcGFydGljbGUiOiIiLCJub24tZHJvcHBpbmctcGFydGljbGUiOiIifSx7ImZhbWlseSI6IkJha2h1dGFzaHZpbGkiLCJnaXZlbiI6Ilp2aWFkIiwicGFyc2UtbmFtZXMiOmZhbHNlLCJkcm9wcGluZy1wYXJ0aWNsZSI6IiIsIm5vbi1kcm9wcGluZy1wYXJ0aWNsZSI6IiJ9LHsiZmFtaWx5IjoiQm91dHNpa291IiwiZ2l2ZW4iOiJNYXJpYSIsInBhcnNlLW5hbWVzIjpmYWxzZSwiZHJvcHBpbmctcGFydGljbGUiOiIiLCJub24tZHJvcHBpbmctcGFydGljbGUiOiIifSx7ImZhbWlseSI6IktlcnTDqXN6IiwiZ2l2ZW4iOiJBdHRpbGEgQsOpbGEiLCJwYXJzZS1uYW1lcyI6ZmFsc2UsImRyb3BwaW5nLXBhcnRpY2xlIjoiIiwibm9uLWRyb3BwaW5nLXBhcnRpY2xlIjoiIn0seyJmYW1pbHkiOiJEYW5pZWxzZW4iLCJnaXZlbiI6IlJhZ25hciIsInBhcnNlLW5hbWVzIjpmYWxzZSwiZHJvcHBpbmctcGFydGljbGUiOiIiLCJub24tZHJvcHBpbmctcGFydGljbGUiOiIifSx7ImZhbWlseSI6IlRvcGlsc2t5IiwiZ2l2ZW4iOiJZYW4iLCJwYXJzZS1uYW1lcyI6ZmFsc2UsImRyb3BwaW5nLXBhcnRpY2xlIjoiIiwibm9uLWRyb3BwaW5nLXBhcnRpY2xlIjoiIn0seyJmYW1pbHkiOiJHb2xpbm8iLCJnaXZlbiI6IlBhb2xvIiwicGFyc2UtbmFtZXMiOmZhbHNlLCJkcm9wcGluZy1wYXJ0aWNsZSI6IiIsIm5vbi1kcm9wcGluZy1wYXJ0aWNsZSI6IiJ9LHsiZmFtaWx5IjoiVHVsZXV0YXlldiIsImdpdmVuIjoiUnVzdGVtIiwicGFyc2UtbmFtZXMiOmZhbHNlLCJkcm9wcGluZy1wYXJ0aWNsZSI6IiIsIm5vbi1kcm9wcGluZy1wYXJ0aWNsZSI6IiJ9LHsiZmFtaWx5IjoiRWxlemkiLCJnaXZlbiI6IlNocGVuZCIsInBhcnNlLW5hbWVzIjpmYWxzZSwiZHJvcHBpbmctcGFydGljbGUiOiIiLCJub24tZHJvcHBpbmctcGFydGljbGUiOiIifSx7ImZhbWlseSI6Iktlcmlta3Vsb3ZhIiwiZ2l2ZW4iOiJBbGluYSIsInBhcnNlLW5hbWVzIjpmYWxzZSwiZHJvcHBpbmctcGFydGljbGUiOiIiLCJub24tZHJvcHBpbmctcGFydGljbGUiOiIifSx7ImZhbWlseSI6IlJ1ZHppdGlzIiwiZ2l2ZW4iOiJBaW5hcnMiLCJwYXJzZS1uYW1lcyI6ZmFsc2UsImRyb3BwaW5nLXBhcnRpY2xlIjoiIiwibm9uLWRyb3BwaW5nLXBhcnRpY2xlIjoiIn0seyJmYW1pbHkiOiJHbGF2ZWNrYWl0ZSIsImdpdmVuIjoiU2lnaXRhIiwicGFyc2UtbmFtZXMiOmZhbHNlLCJkcm9wcGluZy1wYXJ0aWNsZSI6IiIsIm5vbi1kcm9wcGluZy1wYXJ0aWNsZSI6IiJ9LHsiZmFtaWx5IjoiU293IiwiZ2l2ZW4iOiJSb3VndWlhdG91IiwicGFyc2UtbmFtZXMiOmZhbHNlLCJkcm9wcGluZy1wYXJ0aWNsZSI6IiIsIm5vbi1kcm9wcGluZy1wYXJ0aWNsZSI6IiJ9LHsiZmFtaWx5IjoiRGVtYXJjbyIsImdpdmVuIjoiRGFuaWVsYSBDYXNzYXIiLCJwYXJzZS1uYW1lcyI6ZmFsc2UsImRyb3BwaW5nLXBhcnRpY2xlIjoiIiwibm9uLWRyb3BwaW5nLXBhcnRpY2xlIjoiIn0seyJmYW1pbHkiOiJCdWxhdG92aWMiLCJnaXZlbiI6Ik5lYm9qc2EiLCJwYXJzZS1uYW1lcyI6ZmFsc2UsImRyb3BwaW5nLXBhcnRpY2xlIjoiIiwibm9uLWRyb3BwaW5nLXBhcnRpY2xlIjoiIn0seyJmYW1pbHkiOiJBb3VhZCIsImdpdmVuIjoiQWljaGEiLCJwYXJzZS1uYW1lcyI6ZmFsc2UsImRyb3BwaW5nLXBhcnRpY2xlIjoiIiwibm9uLWRyb3BwaW5nLXBhcnRpY2xlIjoiIn0seyJmYW1pbHkiOiJCcmluayIsImdpdmVuIjoiUmVuw6llIiwicGFyc2UtbmFtZXMiOmZhbHNlLCJkcm9wcGluZy1wYXJ0aWNsZSI6IiIsIm5vbi1kcm9wcGluZy1wYXJ0aWNsZSI6InZhbiBkZW4ifSx7ImZhbWlseSI6IkFudG92YSIsImdpdmVuIjoiRW1pbGlqYSIsInBhcnNlLW5hbWVzIjpmYWxzZSwiZHJvcHBpbmctcGFydGljbGUiOiIiLCJub24tZHJvcHBpbmctcGFydGljbGUiOiIifSx7ImZhbWlseSI6IkJlaXRuZXMiLCJnaXZlbiI6IkphbiBPdHRvIiwicGFyc2UtbmFtZXMiOmZhbHNlLCJkcm9wcGluZy1wYXJ0aWNsZSI6IiIsIm5vbi1kcm9wcGluZy1wYXJ0aWNsZSI6IiJ9LHsiZmFtaWx5IjoiT2NoYWxhIiwiZ2l2ZW4iOiJBbmRyemVqIiwicGFyc2UtbmFtZXMiOmZhbHNlLCJkcm9wcGluZy1wYXJ0aWNsZSI6IiIsIm5vbi1kcm9wcGluZy1wYXJ0aWNsZSI6IiJ9LHsiZmFtaWx5IjoiUmliZWlyYXMiLCJnaXZlbiI6IlJlZ2luYSIsInBhcnNlLW5hbWVzIjpmYWxzZSwiZHJvcHBpbmctcGFydGljbGUiOiIiLCJub24tZHJvcHBpbmctcGFydGljbGUiOiIifSx7ImZhbWlseSI6IlZpbmVyZWFudSIsImdpdmVuIjoiRHJhZ29zIiwicGFyc2UtbmFtZXMiOmZhbHNlLCJkcm9wcGluZy1wYXJ0aWNsZSI6IiIsIm5vbi1kcm9wcGluZy1wYXJ0aWNsZSI6IiJ9LHsiZmFtaWx5IjoiSXJ0eXVnYSIsImdpdmVuIjoiT2xnYSIsInBhcnNlLW5hbWVzIjpmYWxzZSwiZHJvcHBpbmctcGFydGljbGUiOiIiLCJub24tZHJvcHBpbmctcGFydGljbGUiOiIifSx7ImZhbWlseSI6Ikl2YW5vdmljIiwiZ2l2ZW4iOiJCcmFuaXNsYXZhIiwicGFyc2UtbmFtZXMiOmZhbHNlLCJkcm9wcGluZy1wYXJ0aWNsZSI6IiIsIm5vbi1kcm9wcGluZy1wYXJ0aWNsZSI6IiJ9LHsiZmFtaWx5IjoiU2lta292YSIsImdpdmVuIjoiSXZldGEiLCJwYXJzZS1uYW1lcyI6ZmFsc2UsImRyb3BwaW5nLXBhcnRpY2xlIjoiIiwibm9uLWRyb3BwaW5nLXBhcnRpY2xlIjoiIn0seyJmYW1pbHkiOiJHb21leiIsImdpdmVuIjoiQXJpYW5hIEdvbnphbGV6IiwicGFyc2UtbmFtZXMiOmZhbHNlLCJkcm9wcGluZy1wYXJ0aWNsZSI6IiIsIm5vbi1kcm9wcGluZy1wYXJ0aWNsZSI6IiJ9LHsiZmFtaWx5IjoiU2Fybm8iLCJnaXZlbiI6Ikdpb3Zhbm5hIiwicGFyc2UtbmFtZXMiOmZhbHNlLCJkcm9wcGluZy1wYXJ0aWNsZSI6IiIsIm5vbi1kcm9wcGluZy1wYXJ0aWNsZSI6IiJ9LHsiZmFtaWx5IjoiUGVkcmF6emluaSIsImdpdmVuIjoiR2lvdmFubmkgQi4iLCJwYXJzZS1uYW1lcyI6ZmFsc2UsImRyb3BwaW5nLXBhcnRpY2xlIjoiIiwibm9uLWRyb3BwaW5nLXBhcnRpY2xlIjoiIn0seyJmYW1pbHkiOiJCc2F0YSIsImdpdmVuIjoiV2FsaWQiLCJwYXJzZS1uYW1lcyI6ZmFsc2UsImRyb3BwaW5nLXBhcnRpY2xlIjoiIiwibm9uLWRyb3BwaW5nLXBhcnRpY2xlIjoiIn0seyJmYW1pbHkiOiJaYWtoYW1hIiwiZ2l2ZW4iOiJMaWxpYSIsInBhcnNlLW5hbWVzIjpmYWxzZSwiZHJvcHBpbmctcGFydGljbGUiOiIiLCJub24tZHJvcHBpbmctcGFydGljbGUiOiIifSx7ImZhbWlseSI6IktvcmttYXoiLCJnaXZlbiI6IkxldmVudCIsInBhcnNlLW5hbWVzIjpmYWxzZSwiZHJvcHBpbmctcGFydGljbGUiOiIiLCJub24tZHJvcHBpbmctcGFydGljbGUiOiIifSx7ImZhbWlseSI6IkNoZXJuaXVrIiwiZ2l2ZW4iOiJTZXJnaWkiLCJwYXJzZS1uYW1lcyI6ZmFsc2UsImRyb3BwaW5nLXBhcnRpY2xlIjoiIiwibm9uLWRyb3BwaW5nLXBhcnRpY2xlIjoiIn0seyJmYW1pbHkiOiJLaGFuamkiLCJnaXZlbiI6Ik1vaGFtbWVkIFkuIiwicGFyc2UtbmFtZXMiOmZhbHNlLCJkcm9wcGluZy1wYXJ0aWNsZSI6IiIsIm5vbi1kcm9wcGluZy1wYXJ0aWNsZSI6IiJ9LHsiZmFtaWx5IjoiU2hhcmlwb3YiLCJnaXZlbiI6IklzbGFtamFuIiwicGFyc2UtbmFtZXMiOmZhbHNlLCJkcm9wcGluZy1wYXJ0aWNsZSI6IiIsIm5vbi1kcm9wcGluZy1wYXJ0aWNsZSI6IiJ9LHsiZmFtaWx5IjoiQmFpZ2VudCIsImdpdmVuIjoiQ29saW4iLCJwYXJzZS1uYW1lcyI6ZmFsc2UsImRyb3BwaW5nLXBhcnRpY2xlIjoiIiwibm9uLWRyb3BwaW5nLXBhcnRpY2xlIjoiIn0seyJmYW1pbHkiOiJBYm95YW5zIiwiZ2l2ZW4iOiJWaWN0b3IiLCJwYXJzZS1uYW1lcyI6ZmFsc2UsImRyb3BwaW5nLXBhcnRpY2xlIjoiIiwibm9uLWRyb3BwaW5nLXBhcnRpY2xlIjoiIn0seyJmYW1pbHkiOiJBbnRvbmlvdSIsImdpdmVuIjoiU290aXJpcyIsInBhcnNlLW5hbWVzIjpmYWxzZSwiZHJvcHBpbmctcGFydGljbGUiOiIiLCJub24tZHJvcHBpbmctcGFydGljbGUiOiIifSx7ImZhbWlseSI6IkFyYmVsbyIsImdpdmVuIjoiRWxlbmEiLCJwYXJzZS1uYW1lcyI6ZmFsc2UsImRyb3BwaW5nLXBhcnRpY2xlIjoiIiwibm9uLWRyb3BwaW5nLXBhcnRpY2xlIjoiIn0seyJmYW1pbHkiOiJCYXVtYmFjaCIsImdpdmVuIjoiQW5kcmVhcyIsInBhcnNlLW5hbWVzIjpmYWxzZSwiZHJvcHBpbmctcGFydGljbGUiOiIiLCJub24tZHJvcHBpbmctcGFydGljbGUiOiIifSx7ImZhbWlseSI6IsSMZWx1dGtpZW5lIiwiZ2l2ZW4iOiJKZWxlbmEiLCJwYXJzZS1uYW1lcyI6ZmFsc2UsImRyb3BwaW5nLXBhcnRpY2xlIjoiIiwibm9uLWRyb3BwaW5nLXBhcnRpY2xlIjoiIn0seyJmYW1pbHkiOiJDaWtlcyIsImdpdmVuIjoiTWFqYSIsInBhcnNlLW5hbWVzIjpmYWxzZSwiZHJvcHBpbmctcGFydGljbGUiOiIiLCJub24tZHJvcHBpbmctcGFydGljbGUiOiIifSx7ImZhbWlseSI6IkZhbGsiLCJnaXZlbiI6IlZvbGttYXIiLCJwYXJzZS1uYW1lcyI6ZmFsc2UsImRyb3BwaW5nLXBhcnRpY2xlIjoiIiwibm9uLWRyb3BwaW5nLXBhcnRpY2xlIjoiIn0seyJmYW1pbHkiOiJGYXVjaGllciIsImdpdmVuIjoiTGF1cmVudCIsInBhcnNlLW5hbWVzIjpmYWxzZSwiZHJvcHBpbmctcGFydGljbGUiOiIiLCJub24tZHJvcHBpbmctcGFydGljbGUiOiIifSx7ImZhbWlseSI6IkdhbGUiLCJnaXZlbiI6IkNocmlzIFAuIiwicGFyc2UtbmFtZXMiOmZhbHNlLCJkcm9wcGluZy1wYXJ0aWNsZSI6IiIsIm5vbi1kcm9wcGluZy1wYXJ0aWNsZSI6IiJ9LHsiZmFtaWx5IjoiSGFsdm9yc2VuIiwiZ2l2ZW4iOiJTaWdydW4iLCJwYXJzZS1uYW1lcyI6ZmFsc2UsImRyb3BwaW5nLXBhcnRpY2xlIjoiIiwibm9uLWRyb3BwaW5nLXBhcnRpY2xlIjoiIn0seyJmYW1pbHkiOiJKYWFyc21hIiwiZ2l2ZW4iOiJUaW55IiwicGFyc2UtbmFtZXMiOmZhbHNlLCJkcm9wcGluZy1wYXJ0aWNsZSI6IiIsIm5vbi1kcm9wcGluZy1wYXJ0aWNsZSI6IiJ9LHsiZmFtaWx5IjoiS29ucmFkaSIsImdpdmVuIjoiQWxla3NhbmRyYSIsInBhcnNlLW5hbWVzIjpmYWxzZSwiZHJvcHBpbmctcGFydGljbGUiOiIiLCJub24tZHJvcHBpbmctcGFydGljbGUiOiIifSx7ImZhbWlseSI6IktvdGVjaGEiLCJnaXZlbiI6IkRpcGFrIiwicGFyc2UtbmFtZXMiOmZhbHNlLCJkcm9wcGluZy1wYXJ0aWNsZSI6IiIsIm5vbi1kcm9wcGluZy1wYXJ0aWNsZSI6IiJ9LHsiZmFtaWx5IjoiTGFuZG1lc3NlciIsImdpdmVuIjoiVWxmIiwicGFyc2UtbmFtZXMiOmZhbHNlLCJkcm9wcGluZy1wYXJ0aWNsZSI6IiIsIm5vbi1kcm9wcGluZy1wYXJ0aWNsZSI6IiJ9LHsiZmFtaWx5IjoiTGV3aXMiLCJnaXZlbiI6IkJhc2lsIFMuIiwicGFyc2UtbmFtZXMiOmZhbHNlLCJkcm9wcGluZy1wYXJ0aWNsZSI6IiIsIm5vbi1kcm9wcGluZy1wYXJ0aWNsZSI6IiJ9LHsiZmFtaWx5IjoiTGluaGFydCIsImdpdmVuIjoiQWxlcyIsInBhcnNlLW5hbWVzIjpmYWxzZSwiZHJvcHBpbmctcGFydGljbGUiOiIiLCJub24tZHJvcHBpbmctcGFydGljbGUiOiIifSx7ImZhbWlseSI6IkzDuGNoZW4iLCJnaXZlbiI6Ik1hamEgTGlzYSIsInBhcnNlLW5hbWVzIjpmYWxzZSwiZHJvcHBpbmctcGFydGljbGUiOiIiLCJub24tZHJvcHBpbmctcGFydGljbGUiOiIifSx7ImZhbWlseSI6Ik5ldWJlY2siLCJnaXZlbiI6IkxpcyIsInBhcnNlLW5hbWVzIjpmYWxzZSwiZHJvcHBpbmctcGFydGljbGUiOiIiLCJub24tZHJvcHBpbmctcGFydGljbGUiOiIifSx7ImZhbWlseSI6IlBldGVyc2VuIiwiZ2l2ZW4iOiJTdGVmZmVuIEUuIiwicGFyc2UtbmFtZXMiOmZhbHNlLCJkcm9wcGluZy1wYXJ0aWNsZSI6IiIsIm5vbi1kcm9wcGluZy1wYXJ0aWNsZSI6IiJ9LHsiZmFtaWx5IjoiUHJlc2NvdHQiLCJnaXZlbiI6IkV2YSIsInBhcnNlLW5hbWVzIjpmYWxzZSwiZHJvcHBpbmctcGFydGljbGUiOiIiLCJub24tZHJvcHBpbmctcGFydGljbGUiOiIifSx7ImZhbWlseSI6IlRvdXl6IiwiZ2l2ZW4iOiJSaGlhbiBNLiIsInBhcnNlLW5hbWVzIjpmYWxzZSwiZHJvcHBpbmctcGFydGljbGUiOiIiLCJub24tZHJvcHBpbmctcGFydGljbGUiOiIifSx7ImZhbWlseSI6IkdhbGxldHRpIiwiZ2l2ZW4iOiJMb3JlbnpvIiwicGFyc2UtbmFtZXMiOmZhbHNlLCJkcm9wcGluZy1wYXJ0aWNsZSI6IiIsIm5vbi1kcm9wcGluZy1wYXJ0aWNsZSI6IiJ9LHsiZmFtaWx5IjoiSGF6ZWthbXAiLCJnaXZlbiI6Ik1hcmsiLCJwYXJzZS1uYW1lcyI6ZmFsc2UsImRyb3BwaW5nLXBhcnRpY2xlIjoiIiwibm9uLWRyb3BwaW5nLXBhcnRpY2xlIjoiIn0seyJmYW1pbHkiOiJMaWNodCIsImdpdmVuIjoiUGV0ZXIiLCJwYXJzZS1uYW1lcyI6ZmFsc2UsImRyb3BwaW5nLXBhcnRpY2xlIjoiIiwibm9uLWRyb3BwaW5nLXBhcnRpY2xlIjoiIn0seyJmYW1pbHkiOiJQZXJpZXIiLCJnaXZlbiI6IlBhdHJpY2siLCJwYXJzZS1uYW1lcyI6ZmFsc2UsImRyb3BwaW5nLXBhcnRpY2xlIjoiIiwibm9uLWRyb3BwaW5nLXBhcnRpY2xlIjoiIn0seyJmYW1pbHkiOiJQcmFnZXIiLCJnaXZlbiI6IlJpY2hhcmQiLCJwYXJzZS1uYW1lcyI6ZmFsc2UsImRyb3BwaW5nLXBhcnRpY2xlIjoiIiwibm9uLWRyb3BwaW5nLXBhcnRpY2xlIjoiIn0seyJmYW1pbHkiOiJSb2Vzc25lciIsImdpdmVuIjoiRXJpYyIsInBhcnNlLW5hbWVzIjpmYWxzZSwiZHJvcHBpbmctcGFydGljbGUiOiIiLCJub24tZHJvcHBpbmctcGFydGljbGUiOiIifSx7ImZhbWlseSI6IlRzYWdha2lzIiwiZ2l2ZW4iOiJLb25zdGFudGlub3MiLCJwYXJzZS1uYW1lcyI6ZmFsc2UsImRyb3BwaW5nLXBhcnRpY2xlIjoiIiwibm9uLWRyb3BwaW5nLXBhcnRpY2xlIjoiIn0seyJmYW1pbHkiOiJaaWVudGFyYSIsImdpdmVuIjoiQWxpY2phIiwicGFyc2UtbmFtZXMiOmZhbHNlLCJkcm9wcGluZy1wYXJ0aWNsZSI6IiIsIm5vbi1kcm9wcGluZy1wYXJ0aWNsZSI6IiJ9XSwiY29udGFpbmVyLXRpdGxlIjoiRXVyb3BlYW4gSGVhcnQgSm91cm5hbCIsImNvbnRhaW5lci10aXRsZS1zaG9ydCI6IkV1ciBIZWFydCBKIiwiRE9JIjoiMTAuMTA5My9ldXJoZWFydGovZWhhYjM5NSIsIklTU04iOiIxNTIyOTY0NSIsIlBNSUQiOiIzNDQ1MzE2NSIsImlzc3VlZCI6eyJkYXRlLXBhcnRzIjpbWzIwMjIsMiwxNF1dfSwicGFnZSI6IjU2MS02MzIiLCJwdWJsaXNoZXIiOiJPeGZvcmQgVW5pdmVyc2l0eSBQcmVzcyIsImlzc3VlIjoiNyIsInZvbHVtZSI6IjQzIn0sImlzVGVtcG9yYXJ5IjpmYWxzZX1dfQ==&quot;,&quot;citationItems&quot;:[{&quot;id&quot;:&quot;941fc00d-b7f8-33d9-8376-368f0f5e9ef3&quot;,&quot;itemData&quot;:{&quot;type&quot;:&quot;article-journal&quot;,&quot;id&quot;:&quot;941fc00d-b7f8-33d9-8376-368f0f5e9ef3&quot;,&quot;title&quot;:&quot;2021 ESC/EACTS Guidelines for the management of valvular heart disease&quot;,&quot;author&quot;:[{&quot;family&quot;:&quot;Vahanian&quot;,&quot;given&quot;:&quot;Alec&quot;,&quot;parse-names&quot;:false,&quot;dropping-particle&quot;:&quot;&quot;,&quot;non-dropping-particle&quot;:&quot;&quot;},{&quot;family&quot;:&quot;Beyersdorf&quot;,&quot;given&quot;:&quot;Friedhelm&quot;,&quot;parse-names&quot;:false,&quot;dropping-particle&quot;:&quot;&quot;,&quot;non-dropping-particle&quot;:&quot;&quot;},{&quot;family&quot;:&quot;Praz&quot;,&quot;given&quot;:&quot;Fabien&quot;,&quot;parse-names&quot;:false,&quot;dropping-particle&quot;:&quot;&quot;,&quot;non-dropping-particle&quot;:&quot;&quot;},{&quot;family&quot;:&quot;Milojevic&quot;,&quot;given&quot;:&quot;Milan&quot;,&quot;parse-names&quot;:false,&quot;dropping-particle&quot;:&quot;&quot;,&quot;non-dropping-particle&quot;:&quot;&quot;},{&quot;family&quot;:&quot;Baldus&quot;,&quot;given&quot;:&quot;Stephan&quot;,&quot;parse-names&quot;:false,&quot;dropping-particle&quot;:&quot;&quot;,&quot;non-dropping-particle&quot;:&quot;&quot;},{&quot;family&quot;:&quot;Bauersachs&quot;,&quot;given&quot;:&quot;Johann&quot;,&quot;parse-names&quot;:false,&quot;dropping-particle&quot;:&quot;&quot;,&quot;non-dropping-particle&quot;:&quot;&quot;},{&quot;family&quot;:&quot;Capodanno&quot;,&quot;given&quot;:&quot;Davide&quot;,&quot;parse-names&quot;:false,&quot;dropping-particle&quot;:&quot;&quot;,&quot;non-dropping-particle&quot;:&quot;&quot;},{&quot;family&quot;:&quot;Conradi&quot;,&quot;given&quot;:&quot;Lenard&quot;,&quot;parse-names&quot;:false,&quot;dropping-particle&quot;:&quot;&quot;,&quot;non-dropping-particle&quot;:&quot;&quot;},{&quot;family&quot;:&quot;Bonis&quot;,&quot;given&quot;:&quot;Michele&quot;,&quot;parse-names&quot;:false,&quot;dropping-particle&quot;:&quot;&quot;,&quot;non-dropping-particle&quot;:&quot;de&quot;},{&quot;family&quot;:&quot;Paulis&quot;,&quot;given&quot;:&quot;Ruggero&quot;,&quot;parse-names&quot;:false,&quot;dropping-particle&quot;:&quot;&quot;,&quot;non-dropping-particle&quot;:&quot;de&quot;},{&quot;family&quot;:&quot;Delgado&quot;,&quot;given&quot;:&quot;Victoria&quot;,&quot;parse-names&quot;:false,&quot;dropping-particle&quot;:&quot;&quot;,&quot;non-dropping-particle&quot;:&quot;&quot;},{&quot;family&quot;:&quot;Freemantle&quot;,&quot;given&quot;:&quot;Nick&quot;,&quot;parse-names&quot;:false,&quot;dropping-particle&quot;:&quot;&quot;,&quot;non-dropping-particle&quot;:&quot;&quot;},{&quot;family&quot;:&quot;Gilard&quot;,&quot;given&quot;:&quot;Martine&quot;,&quot;parse-names&quot;:false,&quot;dropping-particle&quot;:&quot;&quot;,&quot;non-dropping-particle&quot;:&quot;&quot;},{&quot;family&quot;:&quot;Haugaa&quot;,&quot;given&quot;:&quot;Kristina H.&quot;,&quot;parse-names&quot;:false,&quot;dropping-particle&quot;:&quot;&quot;,&quot;non-dropping-particle&quot;:&quot;&quot;},{&quot;family&quot;:&quot;Jeppsson&quot;,&quot;given&quot;:&quot;Anders&quot;,&quot;parse-names&quot;:false,&quot;dropping-particle&quot;:&quot;&quot;,&quot;non-dropping-particle&quot;:&quot;&quot;},{&quot;family&quot;:&quot;Jüni&quot;,&quot;given&quot;:&quot;Peter&quot;,&quot;parse-names&quot;:false,&quot;dropping-particle&quot;:&quot;&quot;,&quot;non-dropping-particle&quot;:&quot;&quot;},{&quot;family&quot;:&quot;Pierard&quot;,&quot;given&quot;:&quot;Luc&quot;,&quot;parse-names&quot;:false,&quot;dropping-particle&quot;:&quot;&quot;,&quot;non-dropping-particle&quot;:&quot;&quot;},{&quot;family&quot;:&quot;Prendergast&quot;,&quot;given&quot;:&quot;Bernard D.&quot;,&quot;parse-names&quot;:false,&quot;dropping-particle&quot;:&quot;&quot;,&quot;non-dropping-particle&quot;:&quot;&quot;},{&quot;family&quot;:&quot;Sadaba&quot;,&quot;given&quot;:&quot;J. Rafael&quot;,&quot;parse-names&quot;:false,&quot;dropping-particle&quot;:&quot;&quot;,&quot;non-dropping-particle&quot;:&quot;&quot;},{&quot;family&quot;:&quot;Tribouilloy&quot;,&quot;given&quot;:&quot;Christophe&quot;,&quot;parse-names&quot;:false,&quot;dropping-particle&quot;:&quot;&quot;,&quot;non-dropping-particle&quot;:&quot;&quot;},{&quot;family&quot;:&quot;Wojakowski&quot;,&quot;given&quot;:&quot;Wojtek&quot;,&quot;parse-names&quot;:false,&quot;dropping-particle&quot;:&quot;&quot;,&quot;non-dropping-particle&quot;:&quot;&quot;},{&quot;family&quot;:&quot;Neumann&quot;,&quot;given&quot;:&quot;Franz Josef&quot;,&quot;parse-names&quot;:false,&quot;dropping-particle&quot;:&quot;&quot;,&quot;non-dropping-particle&quot;:&quot;&quot;},{&quot;family&quot;:&quot;Myers&quot;,&quot;given&quot;:&quot;Patrick&quot;,&quot;parse-names&quot;:false,&quot;dropping-particle&quot;:&quot;&quot;,&quot;non-dropping-particle&quot;:&quot;&quot;},{&quot;family&quot;:&quot;Abdelhamid&quot;,&quot;given&quot;:&quot;Magdy&quot;,&quot;parse-names&quot;:false,&quot;dropping-particle&quot;:&quot;&quot;,&quot;non-dropping-particle&quot;:&quot;&quot;},{&quot;family&quot;:&quot;Achenbach&quot;,&quot;given&quot;:&quot;Stephan&quot;,&quot;parse-names&quot;:false,&quot;dropping-particle&quot;:&quot;&quot;,&quot;non-dropping-particle&quot;:&quot;&quot;},{&quot;family&quot;:&quot;Asteggiano&quot;,&quot;given&quot;:&quot;Riccardo&quot;,&quot;parse-names&quot;:false,&quot;dropping-particle&quot;:&quot;&quot;,&quot;non-dropping-particle&quot;:&quot;&quot;},{&quot;family&quot;:&quot;Barili&quot;,&quot;given&quot;:&quot;Fabio&quot;,&quot;parse-names&quot;:false,&quot;dropping-particle&quot;:&quot;&quot;,&quot;non-dropping-particle&quot;:&quot;&quot;},{&quot;family&quot;:&quot;Borger&quot;,&quot;given&quot;:&quot;Michael A.&quot;,&quot;parse-names&quot;:false,&quot;dropping-particle&quot;:&quot;&quot;,&quot;non-dropping-particle&quot;:&quot;&quot;},{&quot;family&quot;:&quot;Carrel&quot;,&quot;given&quot;:&quot;Thierry&quot;,&quot;parse-names&quot;:false,&quot;dropping-particle&quot;:&quot;&quot;,&quot;non-dropping-particle&quot;:&quot;&quot;},{&quot;family&quot;:&quot;Collet&quot;,&quot;given&quot;:&quot;Jean Philippe&quot;,&quot;parse-names&quot;:false,&quot;dropping-particle&quot;:&quot;&quot;,&quot;non-dropping-particle&quot;:&quot;&quot;},{&quot;family&quot;:&quot;Foldager&quot;,&quot;given&quot;:&quot;Dan&quot;,&quot;parse-names&quot;:false,&quot;dropping-particle&quot;:&quot;&quot;,&quot;non-dropping-particle&quot;:&quot;&quot;},{&quot;family&quot;:&quot;Habib&quot;,&quot;given&quot;:&quot;Gilbert&quot;,&quot;parse-names&quot;:false,&quot;dropping-particle&quot;:&quot;&quot;,&quot;non-dropping-particle&quot;:&quot;&quot;},{&quot;family&quot;:&quot;Hassager&quot;,&quot;given&quot;:&quot;Christian&quot;,&quot;parse-names&quot;:false,&quot;dropping-particle&quot;:&quot;&quot;,&quot;non-dropping-particle&quot;:&quot;&quot;},{&quot;family&quot;:&quot;Irs&quot;,&quot;given&quot;:&quot;Alar&quot;,&quot;parse-names&quot;:false,&quot;dropping-particle&quot;:&quot;&quot;,&quot;non-dropping-particle&quot;:&quot;&quot;},{&quot;family&quot;:&quot;Iung&quot;,&quot;given&quot;:&quot;Bernard&quot;,&quot;parse-names&quot;:false,&quot;dropping-particle&quot;:&quot;&quot;,&quot;non-dropping-particle&quot;:&quot;&quot;},{&quot;family&quot;:&quot;Jahangiri&quot;,&quot;given&quot;:&quot;Marjan&quot;,&quot;parse-names&quot;:false,&quot;dropping-particle&quot;:&quot;&quot;,&quot;non-dropping-particle&quot;:&quot;&quot;},{&quot;family&quot;:&quot;Katus&quot;,&quot;given&quot;:&quot;Hugo A.&quot;,&quot;parse-names&quot;:false,&quot;dropping-particle&quot;:&quot;&quot;,&quot;non-dropping-particle&quot;:&quot;&quot;},{&quot;family&quot;:&quot;Koskinas&quot;,&quot;given&quot;:&quot;Konstantinos C.&quot;,&quot;parse-names&quot;:false,&quot;dropping-particle&quot;:&quot;&quot;,&quot;non-dropping-particle&quot;:&quot;&quot;},{&quot;family&quot;:&quot;Massberg&quot;,&quot;given&quot;:&quot;Steffen&quot;,&quot;parse-names&quot;:false,&quot;dropping-particle&quot;:&quot;&quot;,&quot;non-dropping-particle&quot;:&quot;&quot;},{&quot;family&quot;:&quot;Mueller&quot;,&quot;given&quot;:&quot;Christian E.&quot;,&quot;parse-names&quot;:false,&quot;dropping-particle&quot;:&quot;&quot;,&quot;non-dropping-particle&quot;:&quot;&quot;},{&quot;family&quot;:&quot;Nielsen&quot;,&quot;given&quot;:&quot;Jens Cosedis&quot;,&quot;parse-names&quot;:false,&quot;dropping-particle&quot;:&quot;&quot;,&quot;non-dropping-particle&quot;:&quot;&quot;},{&quot;family&quot;:&quot;Pibarot&quot;,&quot;given&quot;:&quot;Philippe&quot;,&quot;parse-names&quot;:false,&quot;dropping-particle&quot;:&quot;&quot;,&quot;non-dropping-particle&quot;:&quot;&quot;},{&quot;family&quot;:&quot;Rakisheva&quot;,&quot;given&quot;:&quot;Amina&quot;,&quot;parse-names&quot;:false,&quot;dropping-particle&quot;:&quot;&quot;,&quot;non-dropping-particle&quot;:&quot;&quot;},{&quot;family&quot;:&quot;Roffi&quot;,&quot;given&quot;:&quot;Marco&quot;,&quot;parse-names&quot;:false,&quot;dropping-particle&quot;:&quot;&quot;,&quot;non-dropping-particle&quot;:&quot;&quot;},{&quot;family&quot;:&quot;Rubboli&quot;,&quot;given&quot;:&quot;Andrea&quot;,&quot;parse-names&quot;:false,&quot;dropping-particle&quot;:&quot;&quot;,&quot;non-dropping-particle&quot;:&quot;&quot;},{&quot;family&quot;:&quot;Shlyakhto&quot;,&quot;given&quot;:&quot;Evgeny&quot;,&quot;parse-names&quot;:false,&quot;dropping-particle&quot;:&quot;&quot;,&quot;non-dropping-particle&quot;:&quot;&quot;},{&quot;family&quot;:&quot;Siepe&quot;,&quot;given&quot;:&quot;Matthias&quot;,&quot;parse-names&quot;:false,&quot;dropping-particle&quot;:&quot;&quot;,&quot;non-dropping-particle&quot;:&quot;&quot;},{&quot;family&quot;:&quot;Sitges&quot;,&quot;given&quot;:&quot;Marta&quot;,&quot;parse-names&quot;:false,&quot;dropping-particle&quot;:&quot;&quot;,&quot;non-dropping-particle&quot;:&quot;&quot;},{&quot;family&quot;:&quot;Sondergaard&quot;,&quot;given&quot;:&quot;Lars&quot;,&quot;parse-names&quot;:false,&quot;dropping-particle&quot;:&quot;&quot;,&quot;non-dropping-particle&quot;:&quot;&quot;},{&quot;family&quot;:&quot;Sousa-Uva&quot;,&quot;given&quot;:&quot;Miguel&quot;,&quot;parse-names&quot;:false,&quot;dropping-particle&quot;:&quot;&quot;,&quot;non-dropping-particle&quot;:&quot;&quot;},{&quot;family&quot;:&quot;Tarantini&quot;,&quot;given&quot;:&quot;Guiseppe&quot;,&quot;parse-names&quot;:false,&quot;dropping-particle&quot;:&quot;&quot;,&quot;non-dropping-particle&quot;:&quot;&quot;},{&quot;family&quot;:&quot;Zamorano&quot;,&quot;given&quot;:&quot;Jose Luis&quot;,&quot;parse-names&quot;:false,&quot;dropping-particle&quot;:&quot;&quot;,&quot;non-dropping-particle&quot;:&quot;&quot;},{&quot;family&quot;:&quot;Benchabi&quot;,&quot;given&quot;:&quot;Yasmina&quot;,&quot;parse-names&quot;:false,&quot;dropping-particle&quot;:&quot;&quot;,&quot;non-dropping-particle&quot;:&quot;&quot;},{&quot;family&quot;:&quot;Chilingaryan&quot;,&quot;given&quot;:&quot;Aram&quot;,&quot;parse-names&quot;:false,&quot;dropping-particle&quot;:&quot;&quot;,&quot;non-dropping-particle&quot;:&quot;&quot;},{&quot;family&quot;:&quot;Metzler&quot;,&quot;given&quot;:&quot;Bernhard&quot;,&quot;parse-names&quot;:false,&quot;dropping-particle&quot;:&quot;&quot;,&quot;non-dropping-particle&quot;:&quot;&quot;},{&quot;family&quot;:&quot;Rustamova&quot;,&quot;given&quot;:&quot;Yasmin&quot;,&quot;parse-names&quot;:false,&quot;dropping-particle&quot;:&quot;&quot;,&quot;non-dropping-particle&quot;:&quot;&quot;},{&quot;family&quot;:&quot;Shumavets&quot;,&quot;given&quot;:&quot;Vadim&quot;,&quot;parse-names&quot;:false,&quot;dropping-particle&quot;:&quot;&quot;,&quot;non-dropping-particle&quot;:&quot;&quot;},{&quot;family&quot;:&quot;Lancellotti&quot;,&quot;given&quot;:&quot;Patrizio&quot;,&quot;parse-names&quot;:false,&quot;dropping-particle&quot;:&quot;&quot;,&quot;non-dropping-particle&quot;:&quot;&quot;},{&quot;family&quot;:&quot;Smajic&quot;,&quot;given&quot;:&quot;Elnur&quot;,&quot;parse-names&quot;:false,&quot;dropping-particle&quot;:&quot;&quot;,&quot;non-dropping-particle&quot;:&quot;&quot;},{&quot;family&quot;:&quot;Trendafilova-Lazarova&quot;,&quot;given&quot;:&quot;Diana&quot;,&quot;parse-names&quot;:false,&quot;dropping-particle&quot;:&quot;&quot;,&quot;non-dropping-particle&quot;:&quot;&quot;},{&quot;family&quot;:&quot;Samardzic&quot;,&quot;given&quot;:&quot;Jure&quot;,&quot;parse-names&quot;:false,&quot;dropping-particle&quot;:&quot;&quot;,&quot;non-dropping-particle&quot;:&quot;&quot;},{&quot;family&quot;:&quot;Karakyriou&quot;,&quot;given&quot;:&quot;Maria&quot;,&quot;parse-names&quot;:false,&quot;dropping-particle&quot;:&quot;&quot;,&quot;non-dropping-particle&quot;:&quot;&quot;},{&quot;family&quot;:&quot;Palecek&quot;,&quot;given&quot;:&quot;Tomas&quot;,&quot;parse-names&quot;:false,&quot;dropping-particle&quot;:&quot;&quot;,&quot;non-dropping-particle&quot;:&quot;&quot;},{&quot;family&quot;:&quot;Dahl&quot;,&quot;given&quot;:&quot;Jordi Sanchez&quot;,&quot;parse-names&quot;:false,&quot;dropping-particle&quot;:&quot;&quot;,&quot;non-dropping-particle&quot;:&quot;&quot;},{&quot;family&quot;:&quot;Meshaal&quot;,&quot;given&quot;:&quot;Marwa Sayed&quot;,&quot;parse-names&quot;:false,&quot;dropping-particle&quot;:&quot;&quot;,&quot;non-dropping-particle&quot;:&quot;&quot;},{&quot;family&quot;:&quot;Palm&quot;,&quot;given&quot;:&quot;Kairit&quot;,&quot;parse-names&quot;:false,&quot;dropping-particle&quot;:&quot;&quot;,&quot;non-dropping-particle&quot;:&quot;&quot;},{&quot;family&quot;:&quot;Virtanen&quot;,&quot;given&quot;:&quot;Marko&quot;,&quot;parse-names&quot;:false,&quot;dropping-particle&quot;:&quot;&quot;,&quot;non-dropping-particle&quot;:&quot;&quot;},{&quot;family&quot;:&quot;Bouleti&quot;,&quot;given&quot;:&quot;Claire&quot;,&quot;parse-names&quot;:false,&quot;dropping-particle&quot;:&quot;&quot;,&quot;non-dropping-particle&quot;:&quot;&quot;},{&quot;family&quot;:&quot;Bakhutashvili&quot;,&quot;given&quot;:&quot;Zviad&quot;,&quot;parse-names&quot;:false,&quot;dropping-particle&quot;:&quot;&quot;,&quot;non-dropping-particle&quot;:&quot;&quot;},{&quot;family&quot;:&quot;Boutsikou&quot;,&quot;given&quot;:&quot;Maria&quot;,&quot;parse-names&quot;:false,&quot;dropping-particle&quot;:&quot;&quot;,&quot;non-dropping-particle&quot;:&quot;&quot;},{&quot;family&quot;:&quot;Kertész&quot;,&quot;given&quot;:&quot;Attila Béla&quot;,&quot;parse-names&quot;:false,&quot;dropping-particle&quot;:&quot;&quot;,&quot;non-dropping-particle&quot;:&quot;&quot;},{&quot;family&quot;:&quot;Danielsen&quot;,&quot;given&quot;:&quot;Ragnar&quot;,&quot;parse-names&quot;:false,&quot;dropping-particle&quot;:&quot;&quot;,&quot;non-dropping-particle&quot;:&quot;&quot;},{&quot;family&quot;:&quot;Topilsky&quot;,&quot;given&quot;:&quot;Yan&quot;,&quot;parse-names&quot;:false,&quot;dropping-particle&quot;:&quot;&quot;,&quot;non-dropping-particle&quot;:&quot;&quot;},{&quot;family&quot;:&quot;Golino&quot;,&quot;given&quot;:&quot;Paolo&quot;,&quot;parse-names&quot;:false,&quot;dropping-particle&quot;:&quot;&quot;,&quot;non-dropping-particle&quot;:&quot;&quot;},{&quot;family&quot;:&quot;Tuleutayev&quot;,&quot;given&quot;:&quot;Rustem&quot;,&quot;parse-names&quot;:false,&quot;dropping-particle&quot;:&quot;&quot;,&quot;non-dropping-particle&quot;:&quot;&quot;},{&quot;family&quot;:&quot;Elezi&quot;,&quot;given&quot;:&quot;Shpend&quot;,&quot;parse-names&quot;:false,&quot;dropping-particle&quot;:&quot;&quot;,&quot;non-dropping-particle&quot;:&quot;&quot;},{&quot;family&quot;:&quot;Kerimkulova&quot;,&quot;given&quot;:&quot;Alina&quot;,&quot;parse-names&quot;:false,&quot;dropping-particle&quot;:&quot;&quot;,&quot;non-dropping-particle&quot;:&quot;&quot;},{&quot;family&quot;:&quot;Rudzitis&quot;,&quot;given&quot;:&quot;Ainars&quot;,&quot;parse-names&quot;:false,&quot;dropping-particle&quot;:&quot;&quot;,&quot;non-dropping-particle&quot;:&quot;&quot;},{&quot;family&quot;:&quot;Glaveckaite&quot;,&quot;given&quot;:&quot;Sigita&quot;,&quot;parse-names&quot;:false,&quot;dropping-particle&quot;:&quot;&quot;,&quot;non-dropping-particle&quot;:&quot;&quot;},{&quot;family&quot;:&quot;Sow&quot;,&quot;given&quot;:&quot;Rouguiatou&quot;,&quot;parse-names&quot;:false,&quot;dropping-particle&quot;:&quot;&quot;,&quot;non-dropping-particle&quot;:&quot;&quot;},{&quot;family&quot;:&quot;Demarco&quot;,&quot;given&quot;:&quot;Daniela Cassar&quot;,&quot;parse-names&quot;:false,&quot;dropping-particle&quot;:&quot;&quot;,&quot;non-dropping-particle&quot;:&quot;&quot;},{&quot;family&quot;:&quot;Bulatovic&quot;,&quot;given&quot;:&quot;Nebojsa&quot;,&quot;parse-names&quot;:false,&quot;dropping-particle&quot;:&quot;&quot;,&quot;non-dropping-particle&quot;:&quot;&quot;},{&quot;family&quot;:&quot;Aouad&quot;,&quot;given&quot;:&quot;Aicha&quot;,&quot;parse-names&quot;:false,&quot;dropping-particle&quot;:&quot;&quot;,&quot;non-dropping-particle&quot;:&quot;&quot;},{&quot;family&quot;:&quot;Brink&quot;,&quot;given&quot;:&quot;Renée&quot;,&quot;parse-names&quot;:false,&quot;dropping-particle&quot;:&quot;&quot;,&quot;non-dropping-particle&quot;:&quot;van den&quot;},{&quot;family&quot;:&quot;Antova&quot;,&quot;given&quot;:&quot;Emilija&quot;,&quot;parse-names&quot;:false,&quot;dropping-particle&quot;:&quot;&quot;,&quot;non-dropping-particle&quot;:&quot;&quot;},{&quot;family&quot;:&quot;Beitnes&quot;,&quot;given&quot;:&quot;Jan Otto&quot;,&quot;parse-names&quot;:false,&quot;dropping-particle&quot;:&quot;&quot;,&quot;non-dropping-particle&quot;:&quot;&quot;},{&quot;family&quot;:&quot;Ochala&quot;,&quot;given&quot;:&quot;Andrzej&quot;,&quot;parse-names&quot;:false,&quot;dropping-particle&quot;:&quot;&quot;,&quot;non-dropping-particle&quot;:&quot;&quot;},{&quot;family&quot;:&quot;Ribeiras&quot;,&quot;given&quot;:&quot;Regina&quot;,&quot;parse-names&quot;:false,&quot;dropping-particle&quot;:&quot;&quot;,&quot;non-dropping-particle&quot;:&quot;&quot;},{&quot;family&quot;:&quot;Vinereanu&quot;,&quot;given&quot;:&quot;Dragos&quot;,&quot;parse-names&quot;:false,&quot;dropping-particle&quot;:&quot;&quot;,&quot;non-dropping-particle&quot;:&quot;&quot;},{&quot;family&quot;:&quot;Irtyuga&quot;,&quot;given&quot;:&quot;Olga&quot;,&quot;parse-names&quot;:false,&quot;dropping-particle&quot;:&quot;&quot;,&quot;non-dropping-particle&quot;:&quot;&quot;},{&quot;family&quot;:&quot;Ivanovic&quot;,&quot;given&quot;:&quot;Branislava&quot;,&quot;parse-names&quot;:false,&quot;dropping-particle&quot;:&quot;&quot;,&quot;non-dropping-particle&quot;:&quot;&quot;},{&quot;family&quot;:&quot;Simkova&quot;,&quot;given&quot;:&quot;Iveta&quot;,&quot;parse-names&quot;:false,&quot;dropping-particle&quot;:&quot;&quot;,&quot;non-dropping-particle&quot;:&quot;&quot;},{&quot;family&quot;:&quot;Gomez&quot;,&quot;given&quot;:&quot;Ariana Gonzalez&quot;,&quot;parse-names&quot;:false,&quot;dropping-particle&quot;:&quot;&quot;,&quot;non-dropping-particle&quot;:&quot;&quot;},{&quot;family&quot;:&quot;Sarno&quot;,&quot;given&quot;:&quot;Giovanna&quot;,&quot;parse-names&quot;:false,&quot;dropping-particle&quot;:&quot;&quot;,&quot;non-dropping-particle&quot;:&quot;&quot;},{&quot;family&quot;:&quot;Pedrazzini&quot;,&quot;given&quot;:&quot;Giovanni B.&quot;,&quot;parse-names&quot;:false,&quot;dropping-particle&quot;:&quot;&quot;,&quot;non-dropping-particle&quot;:&quot;&quot;},{&quot;family&quot;:&quot;Bsata&quot;,&quot;given&quot;:&quot;Walid&quot;,&quot;parse-names&quot;:false,&quot;dropping-particle&quot;:&quot;&quot;,&quot;non-dropping-particle&quot;:&quot;&quot;},{&quot;family&quot;:&quot;Zakhama&quot;,&quot;given&quot;:&quot;Lilia&quot;,&quot;parse-names&quot;:false,&quot;dropping-particle&quot;:&quot;&quot;,&quot;non-dropping-particle&quot;:&quot;&quot;},{&quot;family&quot;:&quot;Korkmaz&quot;,&quot;given&quot;:&quot;Levent&quot;,&quot;parse-names&quot;:false,&quot;dropping-particle&quot;:&quot;&quot;,&quot;non-dropping-particle&quot;:&quot;&quot;},{&quot;family&quot;:&quot;Cherniuk&quot;,&quot;given&quot;:&quot;Sergii&quot;,&quot;parse-names&quot;:false,&quot;dropping-particle&quot;:&quot;&quot;,&quot;non-dropping-particle&quot;:&quot;&quot;},{&quot;family&quot;:&quot;Khanji&quot;,&quot;given&quot;:&quot;Mohammed Y.&quot;,&quot;parse-names&quot;:false,&quot;dropping-particle&quot;:&quot;&quot;,&quot;non-dropping-particle&quot;:&quot;&quot;},{&quot;family&quot;:&quot;Sharipov&quot;,&quot;given&quot;:&quot;Islamjan&quot;,&quot;parse-names&quot;:false,&quot;dropping-particle&quot;:&quot;&quot;,&quot;non-dropping-particle&quot;:&quot;&quot;},{&quot;family&quot;:&quot;Baigent&quot;,&quot;given&quot;:&quot;Colin&quot;,&quot;parse-names&quot;:false,&quot;dropping-particle&quot;:&quot;&quot;,&quot;non-dropping-particle&quot;:&quot;&quot;},{&quot;family&quot;:&quot;Aboyans&quot;,&quot;given&quot;:&quot;Victor&quot;,&quot;parse-names&quot;:false,&quot;dropping-particle&quot;:&quot;&quot;,&quot;non-dropping-particle&quot;:&quot;&quot;},{&quot;family&quot;:&quot;Antoniou&quot;,&quot;given&quot;:&quot;Sotiris&quot;,&quot;parse-names&quot;:false,&quot;dropping-particle&quot;:&quot;&quot;,&quot;non-dropping-particle&quot;:&quot;&quot;},{&quot;family&quot;:&quot;Arbelo&quot;,&quot;given&quot;:&quot;Elena&quot;,&quot;parse-names&quot;:false,&quot;dropping-particle&quot;:&quot;&quot;,&quot;non-dropping-particle&quot;:&quot;&quot;},{&quot;family&quot;:&quot;Baumbach&quot;,&quot;given&quot;:&quot;Andreas&quot;,&quot;parse-names&quot;:false,&quot;dropping-particle&quot;:&quot;&quot;,&quot;non-dropping-particle&quot;:&quot;&quot;},{&quot;family&quot;:&quot;Čelutkiene&quot;,&quot;given&quot;:&quot;Jelena&quot;,&quot;parse-names&quot;:false,&quot;dropping-particle&quot;:&quot;&quot;,&quot;non-dropping-particle&quot;:&quot;&quot;},{&quot;family&quot;:&quot;Cikes&quot;,&quot;given&quot;:&quot;Maja&quot;,&quot;parse-names&quot;:false,&quot;dropping-particle&quot;:&quot;&quot;,&quot;non-dropping-particle&quot;:&quot;&quot;},{&quot;family&quot;:&quot;Falk&quot;,&quot;given&quot;:&quot;Volkmar&quot;,&quot;parse-names&quot;:false,&quot;dropping-particle&quot;:&quot;&quot;,&quot;non-dropping-particle&quot;:&quot;&quot;},{&quot;family&quot;:&quot;Fauchier&quot;,&quot;given&quot;:&quot;Laurent&quot;,&quot;parse-names&quot;:false,&quot;dropping-particle&quot;:&quot;&quot;,&quot;non-dropping-particle&quot;:&quot;&quot;},{&quot;family&quot;:&quot;Gale&quot;,&quot;given&quot;:&quot;Chris P.&quot;,&quot;parse-names&quot;:false,&quot;dropping-particle&quot;:&quot;&quot;,&quot;non-dropping-particle&quot;:&quot;&quot;},{&quot;family&quot;:&quot;Halvorsen&quot;,&quot;given&quot;:&quot;Sigrun&quot;,&quot;parse-names&quot;:false,&quot;dropping-particle&quot;:&quot;&quot;,&quot;non-dropping-particle&quot;:&quot;&quot;},{&quot;family&quot;:&quot;Jaarsma&quot;,&quot;given&quot;:&quot;Tiny&quot;,&quot;parse-names&quot;:false,&quot;dropping-particle&quot;:&quot;&quot;,&quot;non-dropping-particle&quot;:&quot;&quot;},{&quot;family&quot;:&quot;Konradi&quot;,&quot;given&quot;:&quot;Aleksandra&quot;,&quot;parse-names&quot;:false,&quot;dropping-particle&quot;:&quot;&quot;,&quot;non-dropping-particle&quot;:&quot;&quot;},{&quot;family&quot;:&quot;Kotecha&quot;,&quot;given&quot;:&quot;Dipak&quot;,&quot;parse-names&quot;:false,&quot;dropping-particle&quot;:&quot;&quot;,&quot;non-dropping-particle&quot;:&quot;&quot;},{&quot;family&quot;:&quot;Landmesser&quot;,&quot;given&quot;:&quot;Ulf&quot;,&quot;parse-names&quot;:false,&quot;dropping-particle&quot;:&quot;&quot;,&quot;non-dropping-particle&quot;:&quot;&quot;},{&quot;family&quot;:&quot;Lewis&quot;,&quot;given&quot;:&quot;Basil S.&quot;,&quot;parse-names&quot;:false,&quot;dropping-particle&quot;:&quot;&quot;,&quot;non-dropping-particle&quot;:&quot;&quot;},{&quot;family&quot;:&quot;Linhart&quot;,&quot;given&quot;:&quot;Ales&quot;,&quot;parse-names&quot;:false,&quot;dropping-particle&quot;:&quot;&quot;,&quot;non-dropping-particle&quot;:&quot;&quot;},{&quot;family&quot;:&quot;Løchen&quot;,&quot;given&quot;:&quot;Maja Lisa&quot;,&quot;parse-names&quot;:false,&quot;dropping-particle&quot;:&quot;&quot;,&quot;non-dropping-particle&quot;:&quot;&quot;},{&quot;family&quot;:&quot;Neubeck&quot;,&quot;given&quot;:&quot;Lis&quot;,&quot;parse-names&quot;:false,&quot;dropping-particle&quot;:&quot;&quot;,&quot;non-dropping-particle&quot;:&quot;&quot;},{&quot;family&quot;:&quot;Petersen&quot;,&quot;given&quot;:&quot;Steffen E.&quot;,&quot;parse-names&quot;:false,&quot;dropping-particle&quot;:&quot;&quot;,&quot;non-dropping-particle&quot;:&quot;&quot;},{&quot;family&quot;:&quot;Prescott&quot;,&quot;given&quot;:&quot;Eva&quot;,&quot;parse-names&quot;:false,&quot;dropping-particle&quot;:&quot;&quot;,&quot;non-dropping-particle&quot;:&quot;&quot;},{&quot;family&quot;:&quot;Touyz&quot;,&quot;given&quot;:&quot;Rhian M.&quot;,&quot;parse-names&quot;:false,&quot;dropping-particle&quot;:&quot;&quot;,&quot;non-dropping-particle&quot;:&quot;&quot;},{&quot;family&quot;:&quot;Galletti&quot;,&quot;given&quot;:&quot;Lorenzo&quot;,&quot;parse-names&quot;:false,&quot;dropping-particle&quot;:&quot;&quot;,&quot;non-dropping-particle&quot;:&quot;&quot;},{&quot;family&quot;:&quot;Hazekamp&quot;,&quot;given&quot;:&quot;Mark&quot;,&quot;parse-names&quot;:false,&quot;dropping-particle&quot;:&quot;&quot;,&quot;non-dropping-particle&quot;:&quot;&quot;},{&quot;family&quot;:&quot;Licht&quot;,&quot;given&quot;:&quot;Peter&quot;,&quot;parse-names&quot;:false,&quot;dropping-particle&quot;:&quot;&quot;,&quot;non-dropping-particle&quot;:&quot;&quot;},{&quot;family&quot;:&quot;Perier&quot;,&quot;given&quot;:&quot;Patrick&quot;,&quot;parse-names&quot;:false,&quot;dropping-particle&quot;:&quot;&quot;,&quot;non-dropping-particle&quot;:&quot;&quot;},{&quot;family&quot;:&quot;Prager&quot;,&quot;given&quot;:&quot;Richard&quot;,&quot;parse-names&quot;:false,&quot;dropping-particle&quot;:&quot;&quot;,&quot;non-dropping-particle&quot;:&quot;&quot;},{&quot;family&quot;:&quot;Roessner&quot;,&quot;given&quot;:&quot;Eric&quot;,&quot;parse-names&quot;:false,&quot;dropping-particle&quot;:&quot;&quot;,&quot;non-dropping-particle&quot;:&quot;&quot;},{&quot;family&quot;:&quot;Tsagakis&quot;,&quot;given&quot;:&quot;Konstantinos&quot;,&quot;parse-names&quot;:false,&quot;dropping-particle&quot;:&quot;&quot;,&quot;non-dropping-particle&quot;:&quot;&quot;},{&quot;family&quot;:&quot;Zientara&quot;,&quot;given&quot;:&quot;Alicja&quot;,&quot;parse-names&quot;:false,&quot;dropping-particle&quot;:&quot;&quot;,&quot;non-dropping-particle&quot;:&quot;&quot;}],&quot;container-title&quot;:&quot;European Heart Journal&quot;,&quot;container-title-short&quot;:&quot;Eur Heart J&quot;,&quot;DOI&quot;:&quot;10.1093/eurheartj/ehab395&quot;,&quot;ISSN&quot;:&quot;15229645&quot;,&quot;PMID&quot;:&quot;34453165&quot;,&quot;issued&quot;:{&quot;date-parts&quot;:[[2022,2,14]]},&quot;page&quot;:&quot;561-632&quot;,&quot;publisher&quot;:&quot;Oxford University Press&quot;,&quot;issue&quot;:&quot;7&quot;,&quot;volume&quot;:&quot;43&quot;},&quot;isTemporary&quot;:false}]},{&quot;citationID&quot;:&quot;MENDELEY_CITATION_37e7f14d-deb8-4607-9627-a70a1d155143&quot;,&quot;properties&quot;:{&quot;noteIndex&quot;:0},&quot;isEdited&quot;:false,&quot;manualOverride&quot;:{&quot;isManuallyOverridden&quot;:false,&quot;citeprocText&quot;:&quot;[2]&quot;,&quot;manualOverrideText&quot;:&quot;&quot;},&quot;citationTag&quot;:&quot;MENDELEY_CITATION_v3_eyJjaXRhdGlvbklEIjoiTUVOREVMRVlfQ0lUQVRJT05fMzdlN2YxNGQtZGViOC00NjA3LTk2MjctYTcwYTFkMTU1MTQzIiwicHJvcGVydGllcyI6eyJub3RlSW5kZXgiOjB9LCJpc0VkaXRlZCI6ZmFsc2UsIm1hbnVhbE92ZXJyaWRlIjp7ImlzTWFudWFsbHlPdmVycmlkZGVuIjpmYWxzZSwiY2l0ZXByb2NUZXh0IjoiWzJdIiwibWFudWFsT3ZlcnJpZGVUZXh0IjoiIn0sImNpdGF0aW9uSXRlbXMiOlt7ImlkIjoiNzc1M2ExOTktOTFkMi0zYzQ5LTlkOTgtNWJjMzkyMDZhMDQ5IiwiaXRlbURhdGEiOnsidHlwZSI6ImFydGljbGUiLCJpZCI6Ijc3NTNhMTk5LTkxZDItM2M0OS05ZDk4LTViYzM5MjA2YTA0OSIsInRpdGxlIjoiTGVmdCBWZW50cmljdWxhciBSZW1vZGVsaW5nIGluIERlZ2VuZXJhdGl2ZSBBb3J0aWMgVmFsdmUgU3Rlbm9zaXMiLCJhdXRob3IiOlt7ImZhbWlseSI6IkFiZWNhc2lzIiwiZ2l2ZW4iOiJKb8OjbyIsInBhcnNlLW5hbWVzIjpmYWxzZSwiZHJvcHBpbmctcGFydGljbGUiOiIiLCJub24tZHJvcHBpbmctcGFydGljbGUiOiIifSx7ImZhbWlseSI6IkdvbWVzIFBpbnRvIiwiZ2l2ZW4iOiJEYW5pZWwiLCJwYXJzZS1uYW1lcyI6ZmFsc2UsImRyb3BwaW5nLXBhcnRpY2xlIjoiIiwibm9uLWRyb3BwaW5nLXBhcnRpY2xlIjoiIn0seyJmYW1pbHkiOiJSYW1vcyIsImdpdmVuIjoiU8OibmNpYSIsInBhcnNlLW5hbWVzIjpmYWxzZSwiZHJvcHBpbmctcGFydGljbGUiOiIiLCJub24tZHJvcHBpbmctcGFydGljbGUiOiIifSx7ImZhbWlseSI6Ik1hc2NpIiwiZ2l2ZW4iOiJQaWVyIEdpb3JnaW8iLCJwYXJzZS1uYW1lcyI6ZmFsc2UsImRyb3BwaW5nLXBhcnRpY2xlIjoiIiwibm9uLWRyb3BwaW5nLXBhcnRpY2xlIjoiIn0seyJmYW1pbHkiOiJDYXJkaW0iLCJnaXZlbiI6Ik51bm8iLCJwYXJzZS1uYW1lcyI6ZmFsc2UsImRyb3BwaW5nLXBhcnRpY2xlIjoiIiwibm9uLWRyb3BwaW5nLXBhcnRpY2xlIjoiIn0seyJmYW1pbHkiOiJHaWwiLCJnaXZlbiI6IlZpY3RvciIsInBhcnNlLW5hbWVzIjpmYWxzZSwiZHJvcHBpbmctcGFydGljbGUiOiIiLCJub24tZHJvcHBpbmctcGFydGljbGUiOiIifSx7ImZhbWlseSI6IkbDqWxpeCIsImdpdmVuIjoiQW5hIiwicGFyc2UtbmFtZXMiOmZhbHNlLCJkcm9wcGluZy1wYXJ0aWNsZSI6IiIsIm5vbi1kcm9wcGluZy1wYXJ0aWNsZSI6IiJ9XSwiY29udGFpbmVyLXRpdGxlIjoiQ3VycmVudCBQcm9ibGVtcyBpbiBDYXJkaW9sb2d5IiwiY29udGFpbmVyLXRpdGxlLXNob3J0IjoiQ3VyciBQcm9ibCBDYXJkaW9sIiwiRE9JIjoiMTAuMTAxNi9qLmNwY2FyZGlvbC4yMDIxLjEwMDgwMSIsIklTU04iOiIxNTM1NjI4MCIsIlBNSUQiOiIzMzU4ODEyNCIsImlzc3VlZCI6eyJkYXRlLXBhcnRzIjpbWzIwMjEsNSwxXV19LCJhYnN0cmFjdCI6IkFvcnRpYyBzdGVub3NpcyB3YXMgb25jZSBjb25zaWRlcmVkIGEgcHVyZSBpc29sYXRlZCB2YWx2ZSBvYnN0YWNsZSBjaGFsbGVuZ2luZyBsZWZ0IHZlbnRyaWNsZSBkcml2aW5nIGZvcmNlIG9mIGNvbnRyYWN0aW9uIGFuZCBmbG93IGdlbmVyYXRpb24uIExlZnQgdmVudHJpY3VsYXIgKExWKSBhZGFwdGF0aW9uIHdhcyBtZXJlbHkgaW50ZXJwcmV0ZWQgYXMgYSB1bmlmb3JtIGh5cGVydHJvcGhpYyByZXNwb25zZSB0byBpbmNyZWFzZWQgYWZ0ZXJsb2FkLiBIb3dldmVyLCBpbiB0aGVzZSBsYXN0IDIgZGVjYWRlcyBjYXJkaWFjIGltYWdpbmcgcmVzZWFyY2ggYW5kIHNvbWUgaGlzdG9wYXRob2xvZ3kgY29ycmVsYXRpb24gc3R1ZGllcyBicm91Z2h0IGluc2lnaHQgdG93YXJkcyB0aGUgY29tcGxleCBpbnRlcmFjdGlvbiBiZXR3ZWVuIHRoZSB2YXNjdWxhdHVyZSwgdGhlIHZhbHZlIGFuZCB0aGUgbXlvY2FyZGl1bS4gVmVyaWx5LCBMViByZW1vZGVsaW5nIGluIHRoaXMgc2V0dGluZyBpcyBhIGNvbXBsZXggbXVsdGlkZXRlcm1pbmVkIHByb2Nlc3MgdGhhdCBnb2VzIGZ1cnRoZXIgYmV5b25kIG15b2NhcmRpYWwgaHlwZXJ0cm9waHkuIFVsdHJhc3RydWN0dXJhbCBjaGFuZ2VzIGludm9sdmluZyBib3RoIGRpZmZ1c2UgYW5kIHJlcGxhY2VtZW50IGZpYnJvc2lzIG9mIHRoZSBteW9jYXJkaXVtIHRha2UgcGFydCBhbmQgbWlnaHQgZXhwbGFpbiB0aGUgdHJhbnNpdGlvbiBvZiBjbGluaWNhbCBwaGVub3R5cGVzIHdpdGggZGlzdGluY3QgcHJvZ25vc2lzLCBmcm9tIGNvbXBlbnNhdGVkIGh5cGVydHJvcGh5IHRvIExWIG1hbGFkYXB0aXZlIGR5c2Z1bmN0aW9uIGFuZCBoZWFydCBmYWlsdXJlLiBQcmVzZW50bHksIHRoZSBjb21iaW5lZCBhcHByb3ByaWF0ZSB1c2Ugb2YgZWNob2NhcmRpb2dyYXBoeSBhbmQgY2FyZGlhYyBtYWduZXRpYyByZXNvbmFuY2UgbWF5IGJldHRlciBhc3Nlc3MgdGhlIGdsb2JhbCBMViBhZnRlcmxvYWQsIGh5cGVydHJvcGh5IGFuZCBnZW9tZXRyaWMgcmVtb2RlbGluZywgZ2xvYmFsIGFuZCByZWdpb25hbCBMViBmdW5jdGlvbiwgYmV5b25kIGVqZWN0aW9uIGZyYWN0aW9uLCBhbmQgc3RydWN0dXJhbCBjaGFuZ2VzIHRoYXQgaW5jbHVkZSB0aGUgZmlicm90aWMgYnVyZGVuIG9mIHRoZSBteW9jYXJkaXVtLiBBcyBhIHdob2xlIHRoZXNlIG1heSBub3Qgb25seSBiZXR0ZXIgc3RyYXRpZnkgaW5kaXZpZHVhbCByaXNrIG9mIGRpc2Vhc2UgcHJvZ3Jlc3Npb24gYnV0IGFsc28gaWRlbnRpZnkgcGF0aWVudHMgYmVuZWZpdGluZyBmcm9tIGVhcmxpZXIgdmFsdmUgaW50ZXJ2ZW50aW9uLiBJbiB0aGlzIHBhcGVyLCB3ZSByZXZpZXcgdGhlIG1hbGFkYXB0aXZlIHJlc3BvbnNlIG9mIHRoZSBMViB0byBjaHJvbmljIHByZXNzdXJlIG92ZXJsb2FkLCBkZXNjcmliaW5nIHRoZSBkaWZmZXJlbnQgc2lnbmFsaW5nIHBhdGh3YXlzIGFuZCBtZWNoYW5pc21zIHRoYXQgdW5kZXJseSBib3RoIGh5cGVydHJvcGh5IGFuZCByZW1vZGVsaW5nLiBIaXN0b21vcnBob2xvZ3kgY2hhbmdlcyBpbiB0aGlzIHNldHRpbmcgYXJlIGRlc2NyaWJlZCBhbmQgd2UgdHJ5IHRvIG1ha2Ugc2Vuc2Ugb2YgdGhlIHVzZSBvZiBuZXcgaW1hZ2luZyB0b29scyBmb3IgTFYgY2hhcmFjdGVyaXphdGlvbi4iLCJwdWJsaXNoZXIiOiJNb3NieSBJbmMuIiwiaXNzdWUiOiI1Iiwidm9sdW1lIjoiNDYifSwiaXNUZW1wb3JhcnkiOmZhbHNlfV19&quot;,&quot;citationItems&quot;:[{&quot;id&quot;:&quot;7753a199-91d2-3c49-9d98-5bc39206a049&quot;,&quot;itemData&quot;:{&quot;type&quot;:&quot;article&quot;,&quot;id&quot;:&quot;7753a199-91d2-3c49-9d98-5bc39206a049&quot;,&quot;title&quot;:&quot;Left Ventricular Remodeling in Degenerative Aortic Valve Stenosis&quot;,&quot;author&quot;:[{&quot;family&quot;:&quot;Abecasis&quot;,&quot;given&quot;:&quot;João&quot;,&quot;parse-names&quot;:false,&quot;dropping-particle&quot;:&quot;&quot;,&quot;non-dropping-particle&quot;:&quot;&quot;},{&quot;family&quot;:&quot;Gomes Pinto&quot;,&quot;given&quot;:&quot;Daniel&quot;,&quot;parse-names&quot;:false,&quot;dropping-particle&quot;:&quot;&quot;,&quot;non-dropping-particle&quot;:&quot;&quot;},{&quot;family&quot;:&quot;Ramos&quot;,&quot;given&quot;:&quot;Sância&quot;,&quot;parse-names&quot;:false,&quot;dropping-particle&quot;:&quot;&quot;,&quot;non-dropping-particle&quot;:&quot;&quot;},{&quot;family&quot;:&quot;Masci&quot;,&quot;given&quot;:&quot;Pier Giorgio&quot;,&quot;parse-names&quot;:false,&quot;dropping-particle&quot;:&quot;&quot;,&quot;non-dropping-particle&quot;:&quot;&quot;},{&quot;family&quot;:&quot;Cardim&quot;,&quot;given&quot;:&quot;Nuno&quot;,&quot;parse-names&quot;:false,&quot;dropping-particle&quot;:&quot;&quot;,&quot;non-dropping-particle&quot;:&quot;&quot;},{&quot;family&quot;:&quot;Gil&quot;,&quot;given&quot;:&quot;Victor&quot;,&quot;parse-names&quot;:false,&quot;dropping-particle&quot;:&quot;&quot;,&quot;non-dropping-particle&quot;:&quot;&quot;},{&quot;family&quot;:&quot;Félix&quot;,&quot;given&quot;:&quot;Ana&quot;,&quot;parse-names&quot;:false,&quot;dropping-particle&quot;:&quot;&quot;,&quot;non-dropping-particle&quot;:&quot;&quot;}],&quot;container-title&quot;:&quot;Current Problems in Cardiology&quot;,&quot;container-title-short&quot;:&quot;Curr Probl Cardiol&quot;,&quot;DOI&quot;:&quot;10.1016/j.cpcardiol.2021.100801&quot;,&quot;ISSN&quot;:&quot;15356280&quot;,&quot;PMID&quot;:&quot;33588124&quot;,&quot;issued&quot;:{&quot;date-parts&quot;:[[2021,5,1]]},&quot;abstract&quot;:&quot;Aortic stenosis was once considered a pure isolated valve obstacle challenging left ventricle driving force of contraction and flow generation. Left ventricular (LV) adaptation was merely interpreted as a uniform hypertrophic response to increased afterload. However, in these last 2 decades cardiac imaging research and some histopathology correlation studies brought insight towards the complex interaction between the vasculature, the valve and the myocardium. Verily, LV remodeling in this setting is a complex multidetermined process that goes further beyond myocardial hypertrophy. Ultrastructural changes involving both diffuse and replacement fibrosis of the myocardium take part and might explain the transition of clinical phenotypes with distinct prognosis, from compensated hypertrophy to LV maladaptive dysfunction and heart failure. Presently, the combined appropriate use of echocardiography and cardiac magnetic resonance may better assess the global LV afterload, hypertrophy and geometric remodeling, global and regional LV function, beyond ejection fraction, and structural changes that include the fibrotic burden of the myocardium. As a whole these may not only better stratify individual risk of disease progression but also identify patients benefiting from earlier valve intervention. In this paper, we review the maladaptive response of the LV to chronic pressure overload, describing the different signaling pathways and mechanisms that underly both hypertrophy and remodeling. Histomorphology changes in this setting are described and we try to make sense of the use of new imaging tools for LV characterization.&quot;,&quot;publisher&quot;:&quot;Mosby Inc.&quot;,&quot;issue&quot;:&quot;5&quot;,&quot;volume&quot;:&quot;46&quot;},&quot;isTemporary&quot;:false}]},{&quot;citationID&quot;:&quot;MENDELEY_CITATION_4008fef0-6359-4768-80e4-c61f956c3cc7&quot;,&quot;properties&quot;:{&quot;noteIndex&quot;:0},&quot;isEdited&quot;:false,&quot;manualOverride&quot;:{&quot;isManuallyOverridden&quot;:false,&quot;citeprocText&quot;:&quot;[2, 3]&quot;,&quot;manualOverrideText&quot;:&quot;&quot;},&quot;citationTag&quot;:&quot;MENDELEY_CITATION_v3_eyJjaXRhdGlvbklEIjoiTUVOREVMRVlfQ0lUQVRJT05fNDAwOGZlZjAtNjM1OS00NzY4LTgwZTQtYzYxZjk1NmMzY2M3IiwicHJvcGVydGllcyI6eyJub3RlSW5kZXgiOjB9LCJpc0VkaXRlZCI6ZmFsc2UsIm1hbnVhbE92ZXJyaWRlIjp7ImlzTWFudWFsbHlPdmVycmlkZGVuIjpmYWxzZSwiY2l0ZXByb2NUZXh0IjoiWzIsIDNdIiwibWFudWFsT3ZlcnJpZGVUZXh0IjoiIn0sImNpdGF0aW9uSXRlbXMiOlt7ImlkIjoiNzc1M2ExOTktOTFkMi0zYzQ5LTlkOTgtNWJjMzkyMDZhMDQ5IiwiaXRlbURhdGEiOnsidHlwZSI6ImFydGljbGUiLCJpZCI6Ijc3NTNhMTk5LTkxZDItM2M0OS05ZDk4LTViYzM5MjA2YTA0OSIsInRpdGxlIjoiTGVmdCBWZW50cmljdWxhciBSZW1vZGVsaW5nIGluIERlZ2VuZXJhdGl2ZSBBb3J0aWMgVmFsdmUgU3Rlbm9zaXMiLCJhdXRob3IiOlt7ImZhbWlseSI6IkFiZWNhc2lzIiwiZ2l2ZW4iOiJKb8OjbyIsInBhcnNlLW5hbWVzIjpmYWxzZSwiZHJvcHBpbmctcGFydGljbGUiOiIiLCJub24tZHJvcHBpbmctcGFydGljbGUiOiIifSx7ImZhbWlseSI6IkdvbWVzIFBpbnRvIiwiZ2l2ZW4iOiJEYW5pZWwiLCJwYXJzZS1uYW1lcyI6ZmFsc2UsImRyb3BwaW5nLXBhcnRpY2xlIjoiIiwibm9uLWRyb3BwaW5nLXBhcnRpY2xlIjoiIn0seyJmYW1pbHkiOiJSYW1vcyIsImdpdmVuIjoiU8OibmNpYSIsInBhcnNlLW5hbWVzIjpmYWxzZSwiZHJvcHBpbmctcGFydGljbGUiOiIiLCJub24tZHJvcHBpbmctcGFydGljbGUiOiIifSx7ImZhbWlseSI6Ik1hc2NpIiwiZ2l2ZW4iOiJQaWVyIEdpb3JnaW8iLCJwYXJzZS1uYW1lcyI6ZmFsc2UsImRyb3BwaW5nLXBhcnRpY2xlIjoiIiwibm9uLWRyb3BwaW5nLXBhcnRpY2xlIjoiIn0seyJmYW1pbHkiOiJDYXJkaW0iLCJnaXZlbiI6Ik51bm8iLCJwYXJzZS1uYW1lcyI6ZmFsc2UsImRyb3BwaW5nLXBhcnRpY2xlIjoiIiwibm9uLWRyb3BwaW5nLXBhcnRpY2xlIjoiIn0seyJmYW1pbHkiOiJHaWwiLCJnaXZlbiI6IlZpY3RvciIsInBhcnNlLW5hbWVzIjpmYWxzZSwiZHJvcHBpbmctcGFydGljbGUiOiIiLCJub24tZHJvcHBpbmctcGFydGljbGUiOiIifSx7ImZhbWlseSI6IkbDqWxpeCIsImdpdmVuIjoiQW5hIiwicGFyc2UtbmFtZXMiOmZhbHNlLCJkcm9wcGluZy1wYXJ0aWNsZSI6IiIsIm5vbi1kcm9wcGluZy1wYXJ0aWNsZSI6IiJ9XSwiY29udGFpbmVyLXRpdGxlIjoiQ3VycmVudCBQcm9ibGVtcyBpbiBDYXJkaW9sb2d5IiwiY29udGFpbmVyLXRpdGxlLXNob3J0IjoiQ3VyciBQcm9ibCBDYXJkaW9sIiwiRE9JIjoiMTAuMTAxNi9qLmNwY2FyZGlvbC4yMDIxLjEwMDgwMSIsIklTU04iOiIxNTM1NjI4MCIsIlBNSUQiOiIzMzU4ODEyNCIsImlzc3VlZCI6eyJkYXRlLXBhcnRzIjpbWzIwMjEsNSwxXV19LCJhYnN0cmFjdCI6IkFvcnRpYyBzdGVub3NpcyB3YXMgb25jZSBjb25zaWRlcmVkIGEgcHVyZSBpc29sYXRlZCB2YWx2ZSBvYnN0YWNsZSBjaGFsbGVuZ2luZyBsZWZ0IHZlbnRyaWNsZSBkcml2aW5nIGZvcmNlIG9mIGNvbnRyYWN0aW9uIGFuZCBmbG93IGdlbmVyYXRpb24uIExlZnQgdmVudHJpY3VsYXIgKExWKSBhZGFwdGF0aW9uIHdhcyBtZXJlbHkgaW50ZXJwcmV0ZWQgYXMgYSB1bmlmb3JtIGh5cGVydHJvcGhpYyByZXNwb25zZSB0byBpbmNyZWFzZWQgYWZ0ZXJsb2FkLiBIb3dldmVyLCBpbiB0aGVzZSBsYXN0IDIgZGVjYWRlcyBjYXJkaWFjIGltYWdpbmcgcmVzZWFyY2ggYW5kIHNvbWUgaGlzdG9wYXRob2xvZ3kgY29ycmVsYXRpb24gc3R1ZGllcyBicm91Z2h0IGluc2lnaHQgdG93YXJkcyB0aGUgY29tcGxleCBpbnRlcmFjdGlvbiBiZXR3ZWVuIHRoZSB2YXNjdWxhdHVyZSwgdGhlIHZhbHZlIGFuZCB0aGUgbXlvY2FyZGl1bS4gVmVyaWx5LCBMViByZW1vZGVsaW5nIGluIHRoaXMgc2V0dGluZyBpcyBhIGNvbXBsZXggbXVsdGlkZXRlcm1pbmVkIHByb2Nlc3MgdGhhdCBnb2VzIGZ1cnRoZXIgYmV5b25kIG15b2NhcmRpYWwgaHlwZXJ0cm9waHkuIFVsdHJhc3RydWN0dXJhbCBjaGFuZ2VzIGludm9sdmluZyBib3RoIGRpZmZ1c2UgYW5kIHJlcGxhY2VtZW50IGZpYnJvc2lzIG9mIHRoZSBteW9jYXJkaXVtIHRha2UgcGFydCBhbmQgbWlnaHQgZXhwbGFpbiB0aGUgdHJhbnNpdGlvbiBvZiBjbGluaWNhbCBwaGVub3R5cGVzIHdpdGggZGlzdGluY3QgcHJvZ25vc2lzLCBmcm9tIGNvbXBlbnNhdGVkIGh5cGVydHJvcGh5IHRvIExWIG1hbGFkYXB0aXZlIGR5c2Z1bmN0aW9uIGFuZCBoZWFydCBmYWlsdXJlLiBQcmVzZW50bHksIHRoZSBjb21iaW5lZCBhcHByb3ByaWF0ZSB1c2Ugb2YgZWNob2NhcmRpb2dyYXBoeSBhbmQgY2FyZGlhYyBtYWduZXRpYyByZXNvbmFuY2UgbWF5IGJldHRlciBhc3Nlc3MgdGhlIGdsb2JhbCBMViBhZnRlcmxvYWQsIGh5cGVydHJvcGh5IGFuZCBnZW9tZXRyaWMgcmVtb2RlbGluZywgZ2xvYmFsIGFuZCByZWdpb25hbCBMViBmdW5jdGlvbiwgYmV5b25kIGVqZWN0aW9uIGZyYWN0aW9uLCBhbmQgc3RydWN0dXJhbCBjaGFuZ2VzIHRoYXQgaW5jbHVkZSB0aGUgZmlicm90aWMgYnVyZGVuIG9mIHRoZSBteW9jYXJkaXVtLiBBcyBhIHdob2xlIHRoZXNlIG1heSBub3Qgb25seSBiZXR0ZXIgc3RyYXRpZnkgaW5kaXZpZHVhbCByaXNrIG9mIGRpc2Vhc2UgcHJvZ3Jlc3Npb24gYnV0IGFsc28gaWRlbnRpZnkgcGF0aWVudHMgYmVuZWZpdGluZyBmcm9tIGVhcmxpZXIgdmFsdmUgaW50ZXJ2ZW50aW9uLiBJbiB0aGlzIHBhcGVyLCB3ZSByZXZpZXcgdGhlIG1hbGFkYXB0aXZlIHJlc3BvbnNlIG9mIHRoZSBMViB0byBjaHJvbmljIHByZXNzdXJlIG92ZXJsb2FkLCBkZXNjcmliaW5nIHRoZSBkaWZmZXJlbnQgc2lnbmFsaW5nIHBhdGh3YXlzIGFuZCBtZWNoYW5pc21zIHRoYXQgdW5kZXJseSBib3RoIGh5cGVydHJvcGh5IGFuZCByZW1vZGVsaW5nLiBIaXN0b21vcnBob2xvZ3kgY2hhbmdlcyBpbiB0aGlzIHNldHRpbmcgYXJlIGRlc2NyaWJlZCBhbmQgd2UgdHJ5IHRvIG1ha2Ugc2Vuc2Ugb2YgdGhlIHVzZSBvZiBuZXcgaW1hZ2luZyB0b29scyBmb3IgTFYgY2hhcmFjdGVyaXphdGlvbi4iLCJwdWJsaXNoZXIiOiJNb3NieSBJbmMuIiwiaXNzdWUiOiI1Iiwidm9sdW1lIjoiNDYifSwiaXNUZW1wb3JhcnkiOmZhbHNlfSx7ImlkIjoiZDI4Mjk5NDctOGZkOC0zZjQ5LTg1ZTYtOWE4NWY3ZmExODcwIiwiaXRlbURhdGEiOnsidHlwZSI6InJlcG9ydCIsImlkIjoiZDI4Mjk5NDctOGZkOC0zZjQ5LTg1ZTYtOWE4NWY3ZmExODcwIiwidGl0bGUiOiJDbGluaWNhbCBJbnZlc3RpZ2F0aW9uIExlZnQgVmVudHJpY3VsYXIgTXlvY2FyZGlhbCBTdHJ1Y3R1cmUgaW4gQW9ydGljIFZhbHZlIERpc2Vhc2UgQmVmb3JlLCBJbnRlcm1lZGlhdGUsIGFuZCBMYXRlIEFmdGVyIEFvcnRpYyBWYWx2ZSBSZXBsYWNlbWVudCIsImF1dGhvciI6W3siZmFtaWx5IjoiS3JheWVuYnVlaGwiLCJnaXZlbiI6IkhhbnMgUCIsInBhcnNlLW5hbWVzIjpmYWxzZSwiZHJvcHBpbmctcGFydGljbGUiOiIiLCJub24tZHJvcHBpbmctcGFydGljbGUiOiIifSx7ImZhbWlseSI6Ikhlc3MiLCJnaXZlbiI6Ik90dG8gTSIsInBhcnNlLW5hbWVzIjpmYWxzZSwiZHJvcHBpbmctcGFydGljbGUiOiIiLCJub24tZHJvcHBpbmctcGFydGljbGUiOiIifSx7ImZhbWlseSI6Ik1vbnJhZCIsImdpdmVuIjoiRSBTY290dCIsInBhcnNlLW5hbWVzIjpmYWxzZSwiZHJvcHBpbmctcGFydGljbGUiOiIiLCJub24tZHJvcHBpbmctcGFydGljbGUiOiIifSx7ImZhbWlseSI6IlNjaG5laWRlciIsImdpdmVuIjoiSmFrb2IiLCJwYXJzZS1uYW1lcyI6ZmFsc2UsImRyb3BwaW5nLXBhcnRpY2xlIjoiIiwibm9uLWRyb3BwaW5nLXBhcnRpY2xlIjoiIn0seyJmYW1pbHkiOiJNYWxsIiwiZ2l2ZW4iOiJHZXJoYXJkIiwicGFyc2UtbmFtZXMiOmZhbHNlLCJkcm9wcGluZy1wYXJ0aWNsZSI6IiIsIm5vbi1kcm9wcGluZy1wYXJ0aWNsZSI6IiJ9LHsiZmFtaWx5IjoiVHVyaW5hIiwiZ2l2ZW4iOiJNYXJrbyIsInBhcnNlLW5hbWVzIjpmYWxzZSwiZHJvcHBpbmctcGFydGljbGUiOiIiLCJub24tZHJvcHBpbmctcGFydGljbGUiOiIifV0sIlVSTCI6Imh0dHA6Ly9haGFqb3VybmFscy5vcmciLCJhYnN0cmFjdCI6IkxlZnQgdmVudHJpY3VsYXIgYmlwbGFuZSBjaW5lYW5naW9ncmFwaHksIG1pY3JvbWFub21ldHJ5LCBhbmQgZW5kb215b2NhcmRpYWwgYmlvcHNpZXMgd2VyZSBwZXJmb3JtZWQgaW4gMjcgcGF0aWVudHMgd2l0aCBhb3J0aWMgc3Rlbm9zaXMgKEFTKSBhbmQgaW4gMTcgcGF0aWVudHMgd2l0aCBhb3J0aWMgaW5zdWZmaWNpZW5jeSAoQUkpLiBUd2VudHktdGhyZWUgcGF0aWVudHMgd2l0aCBBUyBhbmQgMTUgd2l0aCBBSSB3ZXJlIHJlc3R1ZGllZCBhdCBhbiBpbnRlcm1lZGlhdGUgdGltZSAoMTggbW9udGhzIGFmdGVyIHN1Y2Nlc3NmdWwgdmFsdmUgcmVwbGFjZW1lbnQpLCBhbmQgbmluZSBwYXRpZW50cyB3aXRoIEFTIGFuZCBzaXggd2l0aCBBSSB3ZXJlIHJlc3R1ZGllZCBsYXRlICg3MCBhbmQgNjIgbW9udGhzIGFmdGVyIHN1cmdlcnkpLiBCaW9wc3kgc2FtcGxlcyB3ZXJlIGV2YWx1YXRlZCBmb3IgbXVzY2xlIGZpYmVyIGRpYW1ldGVyLCBwZXJjZW50IGludGVyc3RpdGlhbCBmaWJyb3NpcywgYW5kIHZvbHVtZSBmcmFjdGlvbiBvZiBteW9maWJyaWxzLiBJbiBjb250cm9sIGJpb3BzeSBzYW1wbGVzIG9idGFpbmVkIGZyb20gZml2ZSBkb25vciBoZWFydHMgYXQgdHJhbnNwbGFudGF0aW9uLCB0aGVzZSBtb3JwaG9tZXRyaWMgdmFyaWFibGVzIGF2ZXJhZ2VkIDIxLjIgLGptLCA3LjAlLCBhbmQgNTcuMiUsIHJlc3BlY3RpdmVseS4gQWZ0ZXIgc3VyZ2VyeSwgbWFzcyBkZXRlcm1pbmVkIGJ5IGNpbmVhbmdpb2dyYXBoeSBkZWNyZWFzZWQgZnJvbSAxODYgdG8gMTE1IGFuZCA5NCBnL20yIGluIHBhdGllbnRzIHdpdGggQVMgYW5kIGZyb20gMjAxIHRvIDEzMSBhbmQgOTMgZy9tMiBpbiBwYXRpZW50cyB3aXRoIEFJLiBBdCB0aGUgdGhyZWUgc3R1ZGllcywgbXVzY2xlIGZpYmVyIGRpYW1ldGVyIHdhcyAzMC45LCAyOC4wLCBhbmQgMjguNyAsdW0gaW4gcGF0aWVudHMgd2l0aCBBUyBhbmQgd2FzIDMxLjQsIDI3LjYsIGFuZCAyNi40ICx1bSBpbiBwYXRpZW50cyB3aXRoIEFJLiBQZXJjZW50IGludGVyc3RpdGlhbCBmaWJyb3NpcyB3YXMgMTguMiwgMjUuOCwgYW5kIDEzLjclIGluIHBhdGllbnRzIHdpdGggQVMgYW5kIHdhcyAyMC40LCAyMy43LCBhbmQgMTkuMiUgaW4gcGF0aWVudHMgd2l0aCBBSS4gTGVmdCB2ZW50cmljdWxhciBmaWJyb3VzIGNvbnRlbnQgZGVjcmVhc2VkIGZyb20gMzQuMiB0byAyOS44IGFuZCB0byAxMi43IGcvbTIgaW4gcGF0aWVudHMgd2l0aCBBUyBhbmQgZnJvbSA0Mi4xIHRvIDI4LjkgYW5kIHRvIDE4LjkgZy9tMiBpbiBwYXRpZW50cyB3aXRoIEFJLiBWb2x1bWUgZnJhY3Rpb24gb2YgbXlvZmlicmlscyB3YXMgNTcuNywgNTYuOCwgYW5kIDQ5LjAlIGluIHBhdGllbnRzIHdpdGggQVMgYW5kIHdhcyA1Ni44LCA1Ni42IGFuZCA0OC44JSBpbiBwYXRpZW50cyB3aXRoIEFJLiBUaHVzLCB0aGUgZGVjcmVhc2Ugb2YgbXVzY2xlIG1hc3MgZGV0ZXJtaW5lZCBieSBjaW5lYW5naW9nLXJhcGh5IGF0IHRoZSBpbnRlcm1lZGlhdGUgdGltZSBhZnRlciB2YWx2ZSByZXBsYWNlbWVudCBpcyBtZWRpYXRlZCBieSByZWdyZXNzaW9uIG9mIG15b2NhcmRpYWwgY2VsbHVsYXIgaHlwZXJ0cm9waHkgaW4gcGF0aWVudHMgd2l0aCBBUyBhbmQgQUkgYW5kIGluIGFkZGl0aW9uIGJ5IGEgZGVjcmVhc2Ugb2YgZmlicm91cyBjb250ZW50IGluIHBhdGllbnRzIHdpdGggQUkuIExhdGUgYWZ0ZXIgc3VyZ2VyeSwgbGVmdCB2ZW50cmljdWxhciBmaWJyb3VzIGNvbnRlbnQgYWxzbyBkZWNyZWFzZXMgaW4gcGF0aWVudHMgd2l0aCBBUy4gVGhpcyBsYXRlIGRlY3JlYXNlIGFzc29jaWF0ZWQgd2l0aCBtaW5vciBjaGFuZ2VzIG9mIGVuZC1kaWFzdG9saWMgdm9sdW1lIG1heSBiZSBpbXBvcnRhbnQgZm9yIGltcHJvdmVtZW50IG9mIGluY3JlYXNlZCBkaWFzdG9saWMgbXlvY2FyZGlhbCBzdGlsZm5lc3MuIEV2ZW4gNi03IHllYXJzIGFmdGVyIHZhbHZlIHJlcGxhY2VtZW50LCBpbmNvbXBsZXRlIHJlZ3Jlc3Npb24gb2Ygc3RydWN0dXJhbCBhYm5vcm1hbGl0aWVzIG9mIGxlZnQgdmVudHJpY3VsYXIgaHlwZXJ0cm9waHkgc3RpbGwgZXhpc3RzIGNvbXBhcmVkIHdpdGggdGhlIG5vcm1hbCBteW9jYXJkaXVtLiBUaGUgcmVzaWR1YWxseSBpbmNyZWFzZWQgcmVsYXRpdmUgaW50ZXJzdGl0aWFsIGZpYnJvc2lzIGFuZCB0aGUgc21hbGwgbGF0ZSBwb3N0b3BlcmF0aXZlIGRlY3JlYXNlIG9mIHZvbHVtZSBmcmFjdGlvbiBvZiBteW9maWJyaWxzLCBhc3NvY2lhdGVkIHdpdGggYSBwcm9zdGhlc2lzLXJlbGF0ZWQgc2xpZ2h0IGxlZnQgdmVudHJpY3VsYXIgcHJlc3N1cmUgaW5jcmVhc2UsIGFyZSBhdCB0aGUgb3JpZ2luIG9mIGEgcGVyc2lzdGVudCBzeXN0b2xpYyBvdmVybG9hZCBhdCB0aGUgbXlvZmlicmlsbGFyIGxldmVsLiAoQ2lyY3VsYXRpb24gMTk4OTs3OTo3NDQtNzU1KSBDaCBocm9uaWMgcHJlc3N1cmUgb3Igdm9sdW1lIG92ZXJsb2FkIG9yIGJvdGggaW4gYW9ydGljIHZhbHZlIGRpc2Vhc2UgaXMgYXNzb2NpYXRlZCB3aXRoIG1hcmtlZCBsZWZ0IHZlbnRyaWN1bGFyIGh5cGVydHJvcGh5LCBldmktZGVuY2VkIGJ5IGFuZ2lvZ3JhcGh5bC05IGFuZCBtaWNyb3Njb3B5LjEwLTE0VGhpcyBwcm9jZXNzIG9mIHNlY29uZGFyeSBoeXBlcnRyb3BoeSBpcyBhY2NvbXBhbmllZCBpbnZhcmlhYmx5IGJ5IGFuIGluY3JlYXNlIGluIGludGVyc3RpdGlhbCBjb25uZWN0aXZlIHRpc3N1ZS4xMC0yLDE1LDE2IENvcnJlY3Rpb24gb2YgdGhlIGFibm9ybWFsIGhlbW9keS1uYW1pYyBidXJkZW4gYnkgYW9ydGljIHZhbHZlIHJlcGxhY2VtZW50IGhhcyByZXN1bHRlZCBpbiBhIHJlZ3Jlc3Npb24gb2YgdGhlIGluY3JlYXNlZCBsZWZ0IHZlbnRyaWN1bGFyIG11c2NsZSBtYXNzIGVhcmx5IGFuZCBpbnRlcm1lZGlhdGUgYWZ0ZXIgc3VyZ2VyeS4yLDMsNSw2LDggRWlnaHQgeWVhcnMgYWZ0ZXIgdmFsdmUgcmVwbGFjZW1lbnQsIHdlIHJlcG9ydGVkIHRoYXQgdGhlIHByb2Nlc3Mgb2YgbWFzcyByZWdyZXNzaW9uIHdhcyBlc3NlbnRpYWxseSBjb21wbGV0ZSBiZWNhdXNlIG5vIGRpZmZlcmVuY2UgaW4gYW5naW9ncmFwaGljIG1hc3Mgd2FzIGZvdW5kIGJldHdlZW4gbGF0ZSBwb3N0b3BlcmF0aXZlIHBhdGllbnRzIHdpdGggU2VlIHAgOTY2IGFvcnRpYyBzdGVub3NpcyBvciBhb3J0aWMgaW5zdWZmaWNpZW5jeSBhbmQgY29udHJvbCBzdWJqZWN0cy4xNyBCdXQgd2hhdCBhYm91dCB0aGUgbWljcm9zY29waWMgc3RydWN0dXJlIG9mIHRoZSBsZWZ0IHZlbnRyaWN1bGFyIG15b2NhcmRpdW0gYWZ0ZXIgc3VjY2Vzc2Z1bCB2YWx2ZSByZXBsYWNlbWVudD8gSW4gYSBwcmV2aW91cyBpbnZlc3RpZ2F0aW9uIG9mIDIxIHBhdGllbnRzIG9mIHdob20gMTAgaGFkIGFvcnRpYyBzdGVub3NpcywgZml2ZSBoYWQgY29tYmluZWQgYW9ydGljIHZhbHZlIGxlc2lvbiwgYW5kIHNpeCBoYWQgY2hyb25pYyBhb3J0aWMgaW5zdWZmaWNpZW5jeSwgd2UgcmVwb3J0ZWQgYSBzaWduaWZpY2FudCBkZWNyZWFzZSIsImNvbnRhaW5lci10aXRsZS1zaG9ydCI6IiJ9LCJpc1RlbXBvcmFyeSI6ZmFsc2V9XX0=&quot;,&quot;citationItems&quot;:[{&quot;id&quot;:&quot;7753a199-91d2-3c49-9d98-5bc39206a049&quot;,&quot;itemData&quot;:{&quot;type&quot;:&quot;article&quot;,&quot;id&quot;:&quot;7753a199-91d2-3c49-9d98-5bc39206a049&quot;,&quot;title&quot;:&quot;Left Ventricular Remodeling in Degenerative Aortic Valve Stenosis&quot;,&quot;author&quot;:[{&quot;family&quot;:&quot;Abecasis&quot;,&quot;given&quot;:&quot;João&quot;,&quot;parse-names&quot;:false,&quot;dropping-particle&quot;:&quot;&quot;,&quot;non-dropping-particle&quot;:&quot;&quot;},{&quot;family&quot;:&quot;Gomes Pinto&quot;,&quot;given&quot;:&quot;Daniel&quot;,&quot;parse-names&quot;:false,&quot;dropping-particle&quot;:&quot;&quot;,&quot;non-dropping-particle&quot;:&quot;&quot;},{&quot;family&quot;:&quot;Ramos&quot;,&quot;given&quot;:&quot;Sância&quot;,&quot;parse-names&quot;:false,&quot;dropping-particle&quot;:&quot;&quot;,&quot;non-dropping-particle&quot;:&quot;&quot;},{&quot;family&quot;:&quot;Masci&quot;,&quot;given&quot;:&quot;Pier Giorgio&quot;,&quot;parse-names&quot;:false,&quot;dropping-particle&quot;:&quot;&quot;,&quot;non-dropping-particle&quot;:&quot;&quot;},{&quot;family&quot;:&quot;Cardim&quot;,&quot;given&quot;:&quot;Nuno&quot;,&quot;parse-names&quot;:false,&quot;dropping-particle&quot;:&quot;&quot;,&quot;non-dropping-particle&quot;:&quot;&quot;},{&quot;family&quot;:&quot;Gil&quot;,&quot;given&quot;:&quot;Victor&quot;,&quot;parse-names&quot;:false,&quot;dropping-particle&quot;:&quot;&quot;,&quot;non-dropping-particle&quot;:&quot;&quot;},{&quot;family&quot;:&quot;Félix&quot;,&quot;given&quot;:&quot;Ana&quot;,&quot;parse-names&quot;:false,&quot;dropping-particle&quot;:&quot;&quot;,&quot;non-dropping-particle&quot;:&quot;&quot;}],&quot;container-title&quot;:&quot;Current Problems in Cardiology&quot;,&quot;container-title-short&quot;:&quot;Curr Probl Cardiol&quot;,&quot;DOI&quot;:&quot;10.1016/j.cpcardiol.2021.100801&quot;,&quot;ISSN&quot;:&quot;15356280&quot;,&quot;PMID&quot;:&quot;33588124&quot;,&quot;issued&quot;:{&quot;date-parts&quot;:[[2021,5,1]]},&quot;abstract&quot;:&quot;Aortic stenosis was once considered a pure isolated valve obstacle challenging left ventricle driving force of contraction and flow generation. Left ventricular (LV) adaptation was merely interpreted as a uniform hypertrophic response to increased afterload. However, in these last 2 decades cardiac imaging research and some histopathology correlation studies brought insight towards the complex interaction between the vasculature, the valve and the myocardium. Verily, LV remodeling in this setting is a complex multidetermined process that goes further beyond myocardial hypertrophy. Ultrastructural changes involving both diffuse and replacement fibrosis of the myocardium take part and might explain the transition of clinical phenotypes with distinct prognosis, from compensated hypertrophy to LV maladaptive dysfunction and heart failure. Presently, the combined appropriate use of echocardiography and cardiac magnetic resonance may better assess the global LV afterload, hypertrophy and geometric remodeling, global and regional LV function, beyond ejection fraction, and structural changes that include the fibrotic burden of the myocardium. As a whole these may not only better stratify individual risk of disease progression but also identify patients benefiting from earlier valve intervention. In this paper, we review the maladaptive response of the LV to chronic pressure overload, describing the different signaling pathways and mechanisms that underly both hypertrophy and remodeling. Histomorphology changes in this setting are described and we try to make sense of the use of new imaging tools for LV characterization.&quot;,&quot;publisher&quot;:&quot;Mosby Inc.&quot;,&quot;issue&quot;:&quot;5&quot;,&quot;volume&quot;:&quot;46&quot;},&quot;isTemporary&quot;:false},{&quot;id&quot;:&quot;d2829947-8fd8-3f49-85e6-9a85f7fa1870&quot;,&quot;itemData&quot;:{&quot;type&quot;:&quot;report&quot;,&quot;id&quot;:&quot;d2829947-8fd8-3f49-85e6-9a85f7fa1870&quot;,&quot;title&quot;:&quot;Clinical Investigation Left Ventricular Myocardial Structure in Aortic Valve Disease Before, Intermediate, and Late After Aortic Valve Replacement&quot;,&quot;author&quot;:[{&quot;family&quot;:&quot;Krayenbuehl&quot;,&quot;given&quot;:&quot;Hans P&quot;,&quot;parse-names&quot;:false,&quot;dropping-particle&quot;:&quot;&quot;,&quot;non-dropping-particle&quot;:&quot;&quot;},{&quot;family&quot;:&quot;Hess&quot;,&quot;given&quot;:&quot;Otto M&quot;,&quot;parse-names&quot;:false,&quot;dropping-particle&quot;:&quot;&quot;,&quot;non-dropping-particle&quot;:&quot;&quot;},{&quot;family&quot;:&quot;Monrad&quot;,&quot;given&quot;:&quot;E Scott&quot;,&quot;parse-names&quot;:false,&quot;dropping-particle&quot;:&quot;&quot;,&quot;non-dropping-particle&quot;:&quot;&quot;},{&quot;family&quot;:&quot;Schneider&quot;,&quot;given&quot;:&quot;Jakob&quot;,&quot;parse-names&quot;:false,&quot;dropping-particle&quot;:&quot;&quot;,&quot;non-dropping-particle&quot;:&quot;&quot;},{&quot;family&quot;:&quot;Mall&quot;,&quot;given&quot;:&quot;Gerhard&quot;,&quot;parse-names&quot;:false,&quot;dropping-particle&quot;:&quot;&quot;,&quot;non-dropping-particle&quot;:&quot;&quot;},{&quot;family&quot;:&quot;Turina&quot;,&quot;given&quot;:&quot;Marko&quot;,&quot;parse-names&quot;:false,&quot;dropping-particle&quot;:&quot;&quot;,&quot;non-dropping-particle&quot;:&quot;&quot;}],&quot;URL&quot;:&quot;http://ahajournals.org&quot;,&quot;abstract&quot;:&quot;Left ventricular biplane cineangiography, micromanometry, and endomyocardial biopsies were performed in 27 patients with aortic stenosis (AS) and in 17 patients with aortic insufficiency (AI). Twenty-three patients with AS and 15 with AI were restudied at an intermediate time (18 months after successful valve replacement), and nine patients with AS and six with AI were restudied late (70 and 62 months after surgery). Biopsy samples were evaluated for muscle fiber diameter, percent interstitial fibrosis, and volume fraction of myofibrils. In control biopsy samples obtained from five donor hearts at transplantation, these morphometric variables averaged 21.2 ,jm, 7.0%, and 57.2%, respectively. After surgery, mass determined by cineangiography decreased from 186 to 115 and 94 g/m2 in patients with AS and from 201 to 131 and 93 g/m2 in patients with AI. At the three studies, muscle fiber diameter was 30.9, 28.0, and 28.7 ,um in patients with AS and was 31.4, 27.6, and 26.4 ,um in patients with AI. Percent interstitial fibrosis was 18.2, 25.8, and 13.7% in patients with AS and was 20.4, 23.7, and 19.2% in patients with AI. Left ventricular fibrous content decreased from 34.2 to 29.8 and to 12.7 g/m2 in patients with AS and from 42.1 to 28.9 and to 18.9 g/m2 in patients with AI. Volume fraction of myofibrils was 57.7, 56.8, and 49.0% in patients with AS and was 56.8, 56.6 and 48.8% in patients with AI. Thus, the decrease of muscle mass determined by cineangiog-raphy at the intermediate time after valve replacement is mediated by regression of myocardial cellular hypertrophy in patients with AS and AI and in addition by a decrease of fibrous content in patients with AI. Late after surgery, left ventricular fibrous content also decreases in patients with AS. This late decrease associated with minor changes of end-diastolic volume may be important for improvement of increased diastolic myocardial stilfness. Even 6-7 years after valve replacement, incomplete regression of structural abnormalities of left ventricular hypertrophy still exists compared with the normal myocardium. The residually increased relative interstitial fibrosis and the small late postoperative decrease of volume fraction of myofibrils, associated with a prosthesis-related slight left ventricular pressure increase, are at the origin of a persistent systolic overload at the myofibrillar level. (Circulation 1989;79:744-755) Ch hronic pressure or volume overload or both in aortic valve disease is associated with marked left ventricular hypertrophy, evi-denced by angiographyl-9 and microscopy.10-14This process of secondary hypertrophy is accompanied invariably by an increase in interstitial connective tissue.10-2,15,16 Correction of the abnormal hemody-namic burden by aortic valve replacement has resulted in a regression of the increased left ventricular muscle mass early and intermediate after surgery.2,3,5,6,8 Eight years after valve replacement, we reported that the process of mass regression was essentially complete because no difference in angiographic mass was found between late postoperative patients with See p 966 aortic stenosis or aortic insufficiency and control subjects.17 But what about the microscopic structure of the left ventricular myocardium after successful valve replacement? In a previous investigation of 21 patients of whom 10 had aortic stenosis, five had combined aortic valve lesion, and six had chronic aortic insufficiency, we reported a significant decrease&quot;,&quot;container-title-short&quot;:&quot;&quot;},&quot;isTemporary&quot;:false}]},{&quot;citationID&quot;:&quot;MENDELEY_CITATION_83c85253-0477-4182-9be6-bfbce3cadcb3&quot;,&quot;properties&quot;:{&quot;noteIndex&quot;:0},&quot;isEdited&quot;:false,&quot;manualOverride&quot;:{&quot;isManuallyOverridden&quot;:false,&quot;citeprocText&quot;:&quot;[4, 5]&quot;,&quot;manualOverrideText&quot;:&quot;&quot;},&quot;citationTag&quot;:&quot;MENDELEY_CITATION_v3_eyJjaXRhdGlvbklEIjoiTUVOREVMRVlfQ0lUQVRJT05fODNjODUyNTMtMDQ3Ny00MTgyLTliZTYtYmZiY2UzY2FkY2IzIiwicHJvcGVydGllcyI6eyJub3RlSW5kZXgiOjB9LCJpc0VkaXRlZCI6ZmFsc2UsIm1hbnVhbE92ZXJyaWRlIjp7ImlzTWFudWFsbHlPdmVycmlkZGVuIjpmYWxzZSwiY2l0ZXByb2NUZXh0IjoiWzQsIDVdIiwibWFudWFsT3ZlcnJpZGVUZXh0IjoiIn0sImNpdGF0aW9uSXRlbXMiOlt7ImlkIjoiNjVkYmZmN2UtMzhiZi0zNjU2LWIwOTAtYjFlNDA2ZTRiMjA5IiwiaXRlbURhdGEiOnsidHlwZSI6ImFydGljbGUtam91cm5hbCIsImlkIjoiNjVkYmZmN2UtMzhiZi0zNjU2LWIwOTAtYjFlNDA2ZTRiMjA5IiwidGl0bGUiOiJQcm9nbm9zdGljIEltcGxpY2F0aW9ucyBvZiBBc3NvY2lhdGVkIENhcmRpYWMgQWJub3JtYWxpdGllcyBEZXRlY3RlZCBvbiBFY2hvY2FyZGlvZ3JhcGh5IGluIFBhdGllbnRzIFdpdGggTW9kZXJhdGUgQW9ydGljIFN0ZW5vc2lzIiwiYXV0aG9yIjpbeyJmYW1pbHkiOiJBbWFudWxsYWgiLCJnaXZlbiI6Ik1vaGFtbWVkIFJpendhbiIsInBhcnNlLW5hbWVzIjpmYWxzZSwiZHJvcHBpbmctcGFydGljbGUiOiIiLCJub24tZHJvcHBpbmctcGFydGljbGUiOiIifSx7ImZhbWlseSI6IlBpbyIsImdpdmVuIjoiU3RlcGhhbiBNaWxob3JpbmkiLCJwYXJzZS1uYW1lcyI6ZmFsc2UsImRyb3BwaW5nLXBhcnRpY2xlIjoiIiwibm9uLWRyb3BwaW5nLXBhcnRpY2xlIjoiIn0seyJmYW1pbHkiOiJOZyIsImdpdmVuIjoiQXJub2xkIEMuVC4iLCJwYXJzZS1uYW1lcyI6ZmFsc2UsImRyb3BwaW5nLXBhcnRpY2xlIjoiIiwibm9uLWRyb3BwaW5nLXBhcnRpY2xlIjoiIn0seyJmYW1pbHkiOiJTaW4iLCJnaXZlbiI6Iktlbm55IFkuSy4iLCJwYXJzZS1uYW1lcyI6ZmFsc2UsImRyb3BwaW5nLXBhcnRpY2xlIjoiIiwibm9uLWRyb3BwaW5nLXBhcnRpY2xlIjoiIn0seyJmYW1pbHkiOiJNYXJzYW4iLCJnaXZlbiI6Ik5pbmEgQWptb25lIiwicGFyc2UtbmFtZXMiOmZhbHNlLCJkcm9wcGluZy1wYXJ0aWNsZSI6IiIsIm5vbi1kcm9wcGluZy1wYXJ0aWNsZSI6IiJ9LHsiZmFtaWx5IjoiRGluZyIsImdpdmVuIjoiWmVlIFBpbiIsInBhcnNlLW5hbWVzIjpmYWxzZSwiZHJvcHBpbmctcGFydGljbGUiOiIiLCJub24tZHJvcHBpbmctcGFydGljbGUiOiIifSx7ImZhbWlseSI6Ikxlb24iLCJnaXZlbiI6Ik1hcnRpbiBCLiIsInBhcnNlLW5hbWVzIjpmYWxzZSwiZHJvcHBpbmctcGFydGljbGUiOiIiLCJub24tZHJvcHBpbmctcGFydGljbGUiOiIifSx7ImZhbWlseSI6IkfDqW7DqXJldXgiLCJnaXZlbiI6IlBoaWxpcHBlIiwicGFyc2UtbmFtZXMiOmZhbHNlLCJkcm9wcGluZy1wYXJ0aWNsZSI6IiIsIm5vbi1kcm9wcGluZy1wYXJ0aWNsZSI6IiJ9LHsiZmFtaWx5IjoiRGVsZ2FkbyIsImdpdmVuIjoiVmljdG9yaWEiLCJwYXJzZS1uYW1lcyI6ZmFsc2UsImRyb3BwaW5nLXBhcnRpY2xlIjoiIiwibm9uLWRyb3BwaW5nLXBhcnRpY2xlIjoiIn0seyJmYW1pbHkiOiJFd2UiLCJnaXZlbiI6IlNlZSBIb29pIiwicGFyc2UtbmFtZXMiOmZhbHNlLCJkcm9wcGluZy1wYXJ0aWNsZSI6IiIsIm5vbi1kcm9wcGluZy1wYXJ0aWNsZSI6IiJ9LHsiZmFtaWx5IjoiQmF4IiwiZ2l2ZW4iOiJKZXJvZW4gSi4iLCJwYXJzZS1uYW1lcyI6ZmFsc2UsImRyb3BwaW5nLXBhcnRpY2xlIjoiIiwibm9uLWRyb3BwaW5nLXBhcnRpY2xlIjoiIn1dLCJjb250YWluZXItdGl0bGUiOiJKQUNDOiBDYXJkaW92YXNjdWxhciBJbWFnaW5nIiwiY29udGFpbmVyLXRpdGxlLXNob3J0IjoiSkFDQyBDYXJkaW92YXNjIEltYWdpbmciLCJET0kiOiIxMC4xMDE2L2ouamNtZy4yMDIxLjA0LjAwOSIsIklTU04iOiIxODc2NzU5MSIsIlBNSUQiOiIzNDAyMzI2OCIsImlzc3VlZCI6eyJkYXRlLXBhcnRzIjpbWzIwMjEsOSwxXV19LCJwYWdlIjoiMTcyNC0xNzM3IiwiYWJzdHJhY3QiOiJPYmplY3RpdmVzOiBUaGlzIHN0dWR5IGFpbWVkIHRvIGV2YWx1YXRlIHRoZSBwcmV2YWxlbmNlIGFuZCBwcm9nbm9zdGljIHZhbHVlIG9mIHRoZSBleHRlbnQgb2YgZXh0cmEtYW9ydGljIHZhbHZ1bGFyIGNhcmRpYWMgYWJub3JtYWxpdGllcyBpbiBhIGxhcmdlIG11bHRpY2VudGVyIHJlZ2lzdHJ5IG9mIHBhdGllbnRzIHdpdGggbW9kZXJhdGUgQVMuIEJhY2tncm91bmQ6IFRoZSBwcm9nbm9zdGljIHNpZ25pZmljYW5jZSBvZiBhIG5ldyBjbGFzc2lmaWNhdGlvbiBzeXN0ZW0gdGhhdCBpbmNvcnBvcmF0ZXMgdGhlIGV4dGVudCBvZiBjYXJkaWFjIGluanVyeSAoYmV5b25kIHRoZSBhb3J0aWMgdmFsdmUpIGhhcyBiZWVuIHByb3Bvc2VkIGluIHBhdGllbnRzIHdpdGggc2V2ZXJlIGFvcnRpYyBzdGVub3NpcyAoQVMpLiBXaGV0aGVyIHRoaXMgY2FuIGJlIGFwcGxpZWQgdG8gcGF0aWVudHMgd2l0aCBtb2RlcmF0ZSBBUyBpcyB1bmNsZWFyLiBNZXRob2RzOiBCYXNlZCBvbiB0aGUgZWNob2NhcmRpb2dyYXBoaWMgZmluZGluZ3MgYXQgdGhlIHRpbWUgb2YgZGlhZ25vc2lzIG9mIG1vZGVyYXRlIEFTIChhb3J0aWMgdmFsdmUgYXJlYSBiZXR3ZWVuIDEuMCBhbmQgMS41IGNtMiBhbmQgZGltZW5zaW9ubGVzcyB2ZWxvY2l0eSBpbmRleCByYXRpbyBvZiDiiaUwLjI1KSwgYSB0b3RhbCBvZiAxLDI0NSBwYXRpZW50cyB3ZXJlIGluY2x1ZGVkIGFuZCBhbmFseXplZCByZXRyb3NwZWN0aXZlbHkuIFRoZXkgd2VyZSByZWNhdGVnb3JpemVkIGludG8gNSBncm91cHMgYWNjb3JkaW5nIHRvIHRoZSBleHRlbnQgb2YgZXh0cmEtYW9ydGljIHZhbHZ1bGFyIGNhcmRpYWMgYWJub3JtYWxpdGllczogbm9uZSAoR3JvdXAgMCksIGludm9sdmluZyB0aGUgbGVmdCB2ZW50cmljbGUgKEdyb3VwIDEpLCB0aGUgbGVmdCBhdHJpYWwgb3IgbWl0cmFsIHZhbHZlIChHcm91cCAyKSwgdGhlIHB1bG1vbmFyeSBhcnRlcnkgdmFzY3VsYXR1cmUgb3IgdHJpY3VzcGlkIHZhbHZlIChHcm91cCAzKSwgb3IgdGhlIHJpZ2h0IHZlbnRyaWNsZSAoR3JvdXAgNCkuIFBhdGllbnRzIHdlcmUgZm9sbG93ZWQgZm9yIGFsbC1jYXVzZSBtb3J0YWxpdHkgYW5kIGNvbWJpbmVkIGVuZHBvaW50IChhbGwtY2F1c2UgbW9ydGFsaXR5LCBzdHJva2UsIGhlYXJ0IGZhaWx1cmUsIG9yIG15b2NhcmRpYWwgaW5mYXJjdGlvbikuIFJlc3VsdHM6IFRoZSBkaXN0cmlidXRpb24gb2YgcGF0aWVudHMgYWNjb3JkaW5nIHRvIHRoZSBwcm9wb3NlZCBjbGFzc2lmaWNhdGlvbiB3YXMgMTMuMSUsIDI2LjglLCA0Mi42JSwgMTAuNiUsIGFuZCA2LjklIGluIEdyb3VwcyAwLCAxLCAyLCAzLCBhbmQgNCwgcmVzcGVjdGl2ZWx5LiBEdXJpbmcgYSBtZWRpYW4gZm9sbG93LXVwIG9mIDQuMyAoMi40IHRvIDYuOSkgeWVhcnMsIDU2NCAoNDUuMyUpIHBhdGllbnRzIGRpZWQuIFRoZXJlIHdhcyBhIHNpZ25pZmljYW50IGhpZ2hlciBtb3J0YWxpdHkgcmF0ZXMgd2l0aCBpbmNyZWFzaW5nIGV4dGVudCBvZiBleHRyYS1hb3J0aWMgdmFsdnVsYXIgY2FyZGlhYyBhYm5vcm1hbGl0aWVzIChsb2ctcmFuayBwIDwgMC4wMDEpLiBPbiBtdWx0aXZhcmlhYmxlIGFuYWx5c2lzLCB0aGUgcHJlc2VuY2Ugb2YgZXh0cmEtYW9ydGljIHZhbHZ1bGFyIGNhcmRpYWMgYWJub3JtYWxpdGllcyByZW1haW5lZCBpbmRlcGVuZGVudGx5IGFzc29jaWF0ZWQgd2l0aCBhbGwtY2F1c2UgbW9ydGFsaXR5IGFuZCBjb21iaW5lZCBvdXRjb21lLCBhZGp1c3RlZCBmb3IgYW9ydGljIHZhbHZlIHJlcGxhY2VtZW50IGFzIGEgdGltZS1kZXBlbmRlbnQgY292YXJpYWJsZS4gSW4gcGFydGljdWxhciwgR3JvdXAgMiBhbmQgYWJvdmUgd2VyZSBpbmRlcGVuZGVudGx5IGFzc29jaWF0ZWQgd2l0aCBhbGwtY2F1c2UgbW9ydGFsaXR5LiBDb25jbHVzaW9uczogSW4gcGF0aWVudHMgd2l0aCBtb2RlcmF0ZSBBUywgdGhlIHByZXNlbmNlIG9mIGV4dHJhLWFvcnRpYyB2YWx2dWxhciBjYXJkaWFjIGFibm9ybWFsaXRpZXMgaXMgYXNzb2NpYXRlZCB3aXRoIHBvb3Igb3V0Y29tZS4iLCJwdWJsaXNoZXIiOiJFbHNldmllciBJbmMuIiwiaXNzdWUiOiI5Iiwidm9sdW1lIjoiMTQifSwiaXNUZW1wb3JhcnkiOmZhbHNlfSx7ImlkIjoiMmJjYzM5NTgtNWJjNy0zOTJlLWEzNjQtNzc0YTdlMGIzNzY0IiwiaXRlbURhdGEiOnsidHlwZSI6ImFydGljbGUtam91cm5hbCIsImlkIjoiMmJjYzM5NTgtNWJjNy0zOTJlLWEzNjQtNzc0YTdlMGIzNzY0IiwidGl0bGUiOiJWYWx2dWxhciBoZWFydCBkaXNlYXNlOiBzaGlmdGluZyB0aGUgZm9jdXMgdG8gdGhlIG15b2NhcmRpdW0iLCJhdXRob3IiOlt7ImZhbWlseSI6IkFqbW9uZSBNYXJzYW4iLCJnaXZlbiI6Ik5pbmEiLCJwYXJzZS1uYW1lcyI6ZmFsc2UsImRyb3BwaW5nLXBhcnRpY2xlIjoiIiwibm9uLWRyb3BwaW5nLXBhcnRpY2xlIjoiIn0seyJmYW1pbHkiOiJEZWxnYWRvIiwiZ2l2ZW4iOiJWaWN0b3JpYSIsInBhcnNlLW5hbWVzIjpmYWxzZSwiZHJvcHBpbmctcGFydGljbGUiOiIiLCJub24tZHJvcHBpbmctcGFydGljbGUiOiIifSx7ImZhbWlseSI6IlNoYWgiLCJnaXZlbiI6IkRpcGFuIEoiLCJwYXJzZS1uYW1lcyI6ZmFsc2UsImRyb3BwaW5nLXBhcnRpY2xlIjoiIiwibm9uLWRyb3BwaW5nLXBhcnRpY2xlIjoiIn0seyJmYW1pbHkiOiJQZWxsaWtrYSIsImdpdmVuIjoiUGF0cmljaWEiLCJwYXJzZS1uYW1lcyI6ZmFsc2UsImRyb3BwaW5nLXBhcnRpY2xlIjoiIiwibm9uLWRyb3BwaW5nLXBhcnRpY2xlIjoiIn0seyJmYW1pbHkiOiJCYXgiLCJnaXZlbiI6Ikplcm9lbiBKIiwicGFyc2UtbmFtZXMiOmZhbHNlLCJkcm9wcGluZy1wYXJ0aWNsZSI6IiIsIm5vbi1kcm9wcGluZy1wYXJ0aWNsZSI6IiJ9LHsiZmFtaWx5IjoiVHJlaWJlbCIsImdpdmVuIjoiVGhvbWFzIiwicGFyc2UtbmFtZXMiOmZhbHNlLCJkcm9wcGluZy1wYXJ0aWNsZSI6IiIsIm5vbi1kcm9wcGluZy1wYXJ0aWNsZSI6IiJ9LHsiZmFtaWx5IjoiQ2F2YWxjYW50ZSIsImdpdmVuIjoiSm/Do28gTCIsInBhcnNlLW5hbWVzIjpmYWxzZSwiZHJvcHBpbmctcGFydGljbGUiOiIiLCJub24tZHJvcHBpbmctcGFydGljbGUiOiIifV0sImNvbnRhaW5lci10aXRsZSI6IkV1cm9wZWFuIEhlYXJ0IEpvdXJuYWwiLCJjb250YWluZXItdGl0bGUtc2hvcnQiOiJFdXIgSGVhcnQgSiIsIkRPSSI6IjEwLjEwOTMvZXVyaGVhcnRqL2VoYWM1MDQiLCJJU1NOIjoiMDE5NS02NjhYIiwiUE1JRCI6IjM2MTY3OTIzIiwiaXNzdWVkIjp7ImRhdGUtcGFydHMiOltbMjAyMiwxLDFdXX0sImFic3RyYWN0IjoiQWR2ZXJzZSBjYXJkaWFjIHJlbW9kZWxsaW5nIGlzIHRoZSBtYWluIGRldGVybWluYW50IG9mIHBhdGllbnQgcHJvZ25vc2lzIGluIGRlZ2VuZXJhdGl2ZSB2YWx2dWxhciBoZWFydCBkaXNlYXNlIChWSEQpLiBIb3dldmVyLCB0byBnaXZlIGFuIGluZGljYXRpb24gZm9yIHZhbHZ1bGFyIGludGVydmVudGlvbiwgY3VycmVudCBndWlkZWxpbmVzIGluY2x1ZGUgcGFyYW1ldGVycyBvZiBjYXJkaWFjIGNoYW1iZXIgZGlsYXRhdGlvbiBvciBmdW5jdGlvbiB3aGljaCBhcmUgc3ViamVjdCB0byB2YXJpYWJpbGl0eSwgZG8gbm90IGRpcmVjdGx5IHJlZmxlY3QgbXlvY2FyZGlhbCBzdHJ1Y3R1cmFsIGNoYW5nZXMsIGFuZCwgbW9yZSBpbXBvcnRhbnRseSwgc2VlbSB0byBiZSBub3Qgc2Vuc2l0aXZlIGVub3VnaCBpbiBkZXBpY3RpbmcgZWFybHkgc2lnbnMgb2YgbXlvY2FyZGlhbCBkeXNmdW5jdGlvbiBiZWZvcmUgaXJyZXZlcnNpYmxlIG15b2NhcmRpYWwgZGFtYWdlIGhhcyBvY2N1cnJlZC4gVG8gYXZvaWQgaXJyZXZlcnNpYmxlIG15b2NhcmRpYWwgZHlzZnVuY3Rpb24sIG5vdmVsIGJpb21hcmtlcnMgYXJlIGFkdm9jYXRlZCB0byBoZWxwIHJlZmluaW5nIGluZGljYXRpb25zIGZvciBpbnRlcnZlbnRpb24gYW5kIHJpc2sgc3RyYXRpZmljYXRpb24uIEFkdmFuY2VkIGVjaG9jYXJkaW9ncmFwaGljIG1vZGFsaXRpZXMsIGluY2x1ZGluZyBzdHJhaW4gYW5hbHlzaXMsIGFuZCBtYWduZXRpYyByZXNvbmFuY2UgaW1hZ2luZyBoYXZlIHNob3duIHRvIGJlIHByb21pc2luZyBpbiBwcm92aWRpbmcgbmV3IHRvb2xzIHRvIGRlcGljdCB0aGUgaW1wb3J0YW50IHN3aXRjaCBmcm9tIGFkYXB0aXZlIHRvIG1hbGFkYXB0aXZlIG15b2NhcmRpYWwgY2hhbmdlcyBpbiByZXNwb25zZSB0byBzZXZlcmUgVkhELiBUaGlzIHJldmlldywgdGhlcmVmb3JlLCBzdW1tYXJpemVzIHRoZSBjdXJyZW50IGF2YWlsYWJsZSBldmlkZW5jZSBvbiB0aGUgcm9sZSBvZiB0aGVzZSBuZXcgaW1hZ2luZyBiaW9tYXJrZXJzIGluIGRlZ2VuZXJhdGl2ZSBWSEQsIGFpbWluZyBhdCBzaGlmdGluZyB0aGUgY2xpbmljYWwgcGVyc3BlY3RpdmUgZnJvbSBhIHZhbHZlLWNlbnRyZWQgdG8gYSBteW9jYXJkaXVtLWZvY3VzZWQgYXBwcm9hY2ggZm9yIHBhdGllbnQgbWFuYWdlbWVudCBhbmQgdGhlcmFwZXV0aWMgZGVjaXNpb24tbWFraW5nLiIsInB1Ymxpc2hlciI6Ik94Zm9yZCBVbml2ZXJzaXR5IFByZXNzIChPVVApIn0sImlzVGVtcG9yYXJ5IjpmYWxzZX1dfQ==&quot;,&quot;citationItems&quot;:[{&quot;id&quot;:&quot;65dbff7e-38bf-3656-b090-b1e406e4b209&quot;,&quot;itemData&quot;:{&quot;type&quot;:&quot;article-journal&quot;,&quot;id&quot;:&quot;65dbff7e-38bf-3656-b090-b1e406e4b209&quot;,&quot;title&quot;:&quot;Prognostic Implications of Associated Cardiac Abnormalities Detected on Echocardiography in Patients With Moderate Aortic Stenosis&quot;,&quot;author&quot;:[{&quot;family&quot;:&quot;Amanullah&quot;,&quot;given&quot;:&quot;Mohammed Rizwan&quot;,&quot;parse-names&quot;:false,&quot;dropping-particle&quot;:&quot;&quot;,&quot;non-dropping-particle&quot;:&quot;&quot;},{&quot;family&quot;:&quot;Pio&quot;,&quot;given&quot;:&quot;Stephan Milhorini&quot;,&quot;parse-names&quot;:false,&quot;dropping-particle&quot;:&quot;&quot;,&quot;non-dropping-particle&quot;:&quot;&quot;},{&quot;family&quot;:&quot;Ng&quot;,&quot;given&quot;:&quot;Arnold C.T.&quot;,&quot;parse-names&quot;:false,&quot;dropping-particle&quot;:&quot;&quot;,&quot;non-dropping-particle&quot;:&quot;&quot;},{&quot;family&quot;:&quot;Sin&quot;,&quot;given&quot;:&quot;Kenny Y.K.&quot;,&quot;parse-names&quot;:false,&quot;dropping-particle&quot;:&quot;&quot;,&quot;non-dropping-particle&quot;:&quot;&quot;},{&quot;family&quot;:&quot;Marsan&quot;,&quot;given&quot;:&quot;Nina Ajmone&quot;,&quot;parse-names&quot;:false,&quot;dropping-particle&quot;:&quot;&quot;,&quot;non-dropping-particle&quot;:&quot;&quot;},{&quot;family&quot;:&quot;Ding&quot;,&quot;given&quot;:&quot;Zee Pin&quot;,&quot;parse-names&quot;:false,&quot;dropping-particle&quot;:&quot;&quot;,&quot;non-dropping-particle&quot;:&quot;&quot;},{&quot;family&quot;:&quot;Leon&quot;,&quot;given&quot;:&quot;Martin B.&quot;,&quot;parse-names&quot;:false,&quot;dropping-particle&quot;:&quot;&quot;,&quot;non-dropping-particle&quot;:&quot;&quot;},{&quot;family&quot;:&quot;Généreux&quot;,&quot;given&quot;:&quot;Philippe&quot;,&quot;parse-names&quot;:false,&quot;dropping-particle&quot;:&quot;&quot;,&quot;non-dropping-particle&quot;:&quot;&quot;},{&quot;family&quot;:&quot;Delgado&quot;,&quot;given&quot;:&quot;Victoria&quot;,&quot;parse-names&quot;:false,&quot;dropping-particle&quot;:&quot;&quot;,&quot;non-dropping-particle&quot;:&quot;&quot;},{&quot;family&quot;:&quot;Ewe&quot;,&quot;given&quot;:&quot;See Hooi&quot;,&quot;parse-names&quot;:false,&quot;dropping-particle&quot;:&quot;&quot;,&quot;non-dropping-particle&quot;:&quot;&quot;},{&quot;family&quot;:&quot;Bax&quot;,&quot;given&quot;:&quot;Jeroen J.&quot;,&quot;parse-names&quot;:false,&quot;dropping-particle&quot;:&quot;&quot;,&quot;non-dropping-particle&quot;:&quot;&quot;}],&quot;container-title&quot;:&quot;JACC: Cardiovascular Imaging&quot;,&quot;container-title-short&quot;:&quot;JACC Cardiovasc Imaging&quot;,&quot;DOI&quot;:&quot;10.1016/j.jcmg.2021.04.009&quot;,&quot;ISSN&quot;:&quot;18767591&quot;,&quot;PMID&quot;:&quot;34023268&quot;,&quot;issued&quot;:{&quot;date-parts&quot;:[[2021,9,1]]},&quot;page&quot;:&quot;1724-1737&quot;,&quot;abstract&quot;:&quot;Objectives: This study aimed to evaluate the prevalence and prognostic value of the extent of extra-aortic valvular cardiac abnormalities in a large multicenter registry of patients with moderate AS. Background: The prognostic significance of a new classification system that incorporates the extent of cardiac injury (beyond the aortic valve) has been proposed in patients with severe aortic stenosis (AS). Whether this can be applied to patients with moderate AS is unclear. Methods: Based on the echocardiographic findings at the time of diagnosis of moderate AS (aortic valve area between 1.0 and 1.5 cm2 and dimensionless velocity index ratio of ≥0.25), a total of 1,245 patients were included and analyzed retrospectively. They were recategorized into 5 groups according to the extent of extra-aortic valvular cardiac abnormalities: none (Group 0), involving the left ventricle (Group 1), the left atrial or mitral valve (Group 2), the pulmonary artery vasculature or tricuspid valve (Group 3), or the right ventricle (Group 4). Patients were followed for all-cause mortality and combined endpoint (all-cause mortality, stroke, heart failure, or myocardial infarction). Results: The distribution of patients according to the proposed classification was 13.1%, 26.8%, 42.6%, 10.6%, and 6.9% in Groups 0, 1, 2, 3, and 4, respectively. During a median follow-up of 4.3 (2.4 to 6.9) years, 564 (45.3%) patients died. There was a significant higher mortality rates with increasing extent of extra-aortic valvular cardiac abnormalities (log-rank p &lt; 0.001). On multivariable analysis, the presence of extra-aortic valvular cardiac abnormalities remained independently associated with all-cause mortality and combined outcome, adjusted for aortic valve replacement as a time-dependent covariable. In particular, Group 2 and above were independently associated with all-cause mortality. Conclusions: In patients with moderate AS, the presence of extra-aortic valvular cardiac abnormalities is associated with poor outcome.&quot;,&quot;publisher&quot;:&quot;Elsevier Inc.&quot;,&quot;issue&quot;:&quot;9&quot;,&quot;volume&quot;:&quot;14&quot;},&quot;isTemporary&quot;:false},{&quot;id&quot;:&quot;2bcc3958-5bc7-392e-a364-774a7e0b3764&quot;,&quot;itemData&quot;:{&quot;type&quot;:&quot;article-journal&quot;,&quot;id&quot;:&quot;2bcc3958-5bc7-392e-a364-774a7e0b3764&quot;,&quot;title&quot;:&quot;Valvular heart disease: shifting the focus to the myocardium&quot;,&quot;author&quot;:[{&quot;family&quot;:&quot;Ajmone Marsan&quot;,&quot;given&quot;:&quot;Nina&quot;,&quot;parse-names&quot;:false,&quot;dropping-particle&quot;:&quot;&quot;,&quot;non-dropping-particle&quot;:&quot;&quot;},{&quot;family&quot;:&quot;Delgado&quot;,&quot;given&quot;:&quot;Victoria&quot;,&quot;parse-names&quot;:false,&quot;dropping-particle&quot;:&quot;&quot;,&quot;non-dropping-particle&quot;:&quot;&quot;},{&quot;family&quot;:&quot;Shah&quot;,&quot;given&quot;:&quot;Dipan J&quot;,&quot;parse-names&quot;:false,&quot;dropping-particle&quot;:&quot;&quot;,&quot;non-dropping-particle&quot;:&quot;&quot;},{&quot;family&quot;:&quot;Pellikka&quot;,&quot;given&quot;:&quot;Patricia&quot;,&quot;parse-names&quot;:false,&quot;dropping-particle&quot;:&quot;&quot;,&quot;non-dropping-particle&quot;:&quot;&quot;},{&quot;family&quot;:&quot;Bax&quot;,&quot;given&quot;:&quot;Jeroen J&quot;,&quot;parse-names&quot;:false,&quot;dropping-particle&quot;:&quot;&quot;,&quot;non-dropping-particle&quot;:&quot;&quot;},{&quot;family&quot;:&quot;Treibel&quot;,&quot;given&quot;:&quot;Thomas&quot;,&quot;parse-names&quot;:false,&quot;dropping-particle&quot;:&quot;&quot;,&quot;non-dropping-particle&quot;:&quot;&quot;},{&quot;family&quot;:&quot;Cavalcante&quot;,&quot;given&quot;:&quot;João L&quot;,&quot;parse-names&quot;:false,&quot;dropping-particle&quot;:&quot;&quot;,&quot;non-dropping-particle&quot;:&quot;&quot;}],&quot;container-title&quot;:&quot;European Heart Journal&quot;,&quot;container-title-short&quot;:&quot;Eur Heart J&quot;,&quot;DOI&quot;:&quot;10.1093/eurheartj/ehac504&quot;,&quot;ISSN&quot;:&quot;0195-668X&quot;,&quot;PMID&quot;:&quot;36167923&quot;,&quot;issued&quot;:{&quot;date-parts&quot;:[[2022,1,1]]},&quot;abstract&quot;:&quot;Adverse cardiac remodelling is the main determinant of patient prognosis in degenerative valvular heart disease (VHD). However, to give an indication for valvular intervention, current guidelines include parameters of cardiac chamber dilatation or function which are subject to variability, do not directly reflect myocardial structural changes, and, more importantly, seem to be not sensitive enough in depicting early signs of myocardial dysfunction before irreversible myocardial damage has occurred. To avoid irreversible myocardial dysfunction, novel biomarkers are advocated to help refining indications for intervention and risk stratification. Advanced echocardiographic modalities, including strain analysis, and magnetic resonance imaging have shown to be promising in providing new tools to depict the important switch from adaptive to maladaptive myocardial changes in response to severe VHD. This review, therefore, summarizes the current available evidence on the role of these new imaging biomarkers in degenerative VHD, aiming at shifting the clinical perspective from a valve-centred to a myocardium-focused approach for patient management and therapeutic decision-making.&quot;,&quot;publisher&quot;:&quot;Oxford University Press (OUP)&quot;},&quot;isTemporary&quot;:false}]},{&quot;citationID&quot;:&quot;MENDELEY_CITATION_976f964e-1e01-49e5-b198-a2fa802800ea&quot;,&quot;properties&quot;:{&quot;noteIndex&quot;:0},&quot;isEdited&quot;:false,&quot;manualOverride&quot;:{&quot;isManuallyOverridden&quot;:false,&quot;citeprocText&quot;:&quot;[6–8]&quot;,&quot;manualOverrideText&quot;:&quot;&quot;},&quot;citationTag&quot;:&quot;MENDELEY_CITATION_v3_eyJjaXRhdGlvbklEIjoiTUVOREVMRVlfQ0lUQVRJT05fOTc2Zjk2NGUtMWUwMS00OWU1LWIxOTgtYTJmYTgwMjgwMGVhIiwicHJvcGVydGllcyI6eyJub3RlSW5kZXgiOjB9LCJpc0VkaXRlZCI6ZmFsc2UsIm1hbnVhbE92ZXJyaWRlIjp7ImlzTWFudWFsbHlPdmVycmlkZGVuIjpmYWxzZSwiY2l0ZXByb2NUZXh0IjoiWzbigJM4XSIsIm1hbnVhbE92ZXJyaWRlVGV4dCI6IiJ9LCJjaXRhdGlvbkl0ZW1zIjpbeyJpZCI6ImFlOWI5ZmMxLTg3NzgtM2VkYS1iZDYzLWYxMDRlMzg3NjdlZSIsIml0ZW1EYXRhIjp7InR5cGUiOiJhcnRpY2xlIiwiaWQiOiJhZTliOWZjMS04Nzc4LTNlZGEtYmQ2My1mMTA0ZTM4NzY3ZWUiLCJ0aXRsZSI6IkFvcnRpYyBTdGVub3NpcywgYSBMZWZ0IFZlbnRyaWN1bGFyIERpc2Vhc2U6IEluc2lnaHRzIGZyb20gQWR2YW5jZWQgSW1hZ2luZyIsImF1dGhvciI6W3siZmFtaWx5IjoiQmFkaWFuaSIsImdpdmVuIjoiU3ZlZXRhIiwicGFyc2UtbmFtZXMiOmZhbHNlLCJkcm9wcGluZy1wYXJ0aWNsZSI6IiIsIm5vbi1kcm9wcGluZy1wYXJ0aWNsZSI6IiJ9LHsiZmFtaWx5IjoiWmFsZW4iLCJnaXZlbiI6IkpldCIsInBhcnNlLW5hbWVzIjpmYWxzZSwiZHJvcHBpbmctcGFydGljbGUiOiIiLCJub24tZHJvcHBpbmctcGFydGljbGUiOiJ2YW4ifSx7ImZhbWlseSI6IlRyZWliZWwiLCJnaXZlbiI6IlRob21hcyBBLiIsInBhcnNlLW5hbWVzIjpmYWxzZSwiZHJvcHBpbmctcGFydGljbGUiOiIiLCJub24tZHJvcHBpbmctcGFydGljbGUiOiIifSx7ImZhbWlseSI6IkJoYXR0YWNoYXJ5eWEiLCJnaXZlbiI6IlNhbmplZXYiLCJwYXJzZS1uYW1lcyI6ZmFsc2UsImRyb3BwaW5nLXBhcnRpY2xlIjoiIiwibm9uLWRyb3BwaW5nLXBhcnRpY2xlIjoiIn0seyJmYW1pbHkiOiJNb29uIiwiZ2l2ZW4iOiJKYW1lcyBDLiIsInBhcnNlLW5hbWVzIjpmYWxzZSwiZHJvcHBpbmctcGFydGljbGUiOiIiLCJub24tZHJvcHBpbmctcGFydGljbGUiOiIifSx7ImZhbWlseSI6Ikxsb3lkIiwiZ2l2ZW4iOiJHdXkiLCJwYXJzZS1uYW1lcyI6ZmFsc2UsImRyb3BwaW5nLXBhcnRpY2xlIjoiIiwibm9uLWRyb3BwaW5nLXBhcnRpY2xlIjoiIn1dLCJjb250YWluZXItdGl0bGUiOiJDdXJyZW50IENhcmRpb2xvZ3kgUmVwb3J0cyIsImNvbnRhaW5lci10aXRsZS1zaG9ydCI6IkN1cnIgQ2FyZGlvbCBSZXAiLCJET0kiOiIxMC4xMDA3L3MxMTg4Ni0wMTYtMDc1My02IiwiSVNTTiI6IjE1MzQzMTcwIiwiUE1JRCI6IjI3Mzg0OTUwIiwiaXNzdWVkIjp7ImRhdGUtcGFydHMiOltbMjAxNiw4LDFdXX0sImFic3RyYWN0IjoiQW9ydGljIHN0ZW5vc2lzIChBUykgaXMgdGhlIG1vc3QgY29tbW9uIHByaW1hcnkgdmFsdmUgZGlzb3JkZXIgaW4gdGhlIGVsZGVybHkgd2l0aCBhbiBpbmNyZWFzaW5nIHByZXZhbGVuY2UuIEl0IGlzIGluY3JlYXNpbmdseSBjbGVhciB0aGF0IGl0IGlzIGFsc28gYSBkaXNlYXNlIG9mIHRoZSBsZWZ0IHZlbnRyaWNsZSAoTFYpIHJhdGhlciB0aGFuIHB1cmVseSB0aGUgYW9ydGljIHZhbHZlLiBUaGUgdHJhbnNpdGlvbiBmcm9tIGxlZnQgdmVudHJpY3VsYXIgaHlwZXJ0cm9waHkgdG8gZmlicm9zaXMgcmVzdWx0cyBpbiB0aGUgZXZlbnR1YWwgYWR2ZXJzZSBlZmZlY3RzIG9uIHN5c3RvbGljIGFuZCBkaWFzdG9saWMgZnVuY3Rpb24uIEFwcHJvcHJpYXRlIHNlbGVjdGlvbiBvZiBwYXRpZW50cyBmb3IgYW9ydGljIHZhbHZlIGludGVydmVudGlvbiBpcyBjcnVjaWFsLCBhbmQgY3VycmVudCBndWlkZWxpbmVzIHJlY29tbWVuZCBhb3J0aWMgdmFsdmUgcmVwbGFjZW1lbnQgaW4gc2V2ZXJlIEFTIHdpdGggc3ltcHRvbXMgb3IgaW4gYXN5bXB0b21hdGljIHBhdGllbnRzIHdpdGggbGVmdCB2ZW50cmljdWxhciBlamVjdGlvbiBmcmFjdGlvbiAoTFZFRikgPDUwwqAlLiBMVkVGIGlzIG5vdCBhIHNlbnNpdGl2ZSBtYXJrZXIgYW5kIHRoZXJlIGFyZSBvdGhlciBwYXJhbWV0ZXJzIHVzZWQgaW4gbXVsdGltb2RhbGl0eSBpbWFnaW5nIHRlY2huaXF1ZXMsIGluY2x1ZGluZyBsb25naXR1ZGluYWwgc3RyYWluLCBleGVyY2lzZSBzdHJlc3MgZWNobyBhbmQgY2FyZGlhYyBNUkkgdGhhdCBtYXkgYXNzaXN0IGluIGRldGVjdGluZyBzdWJjbGluaWNhbCBhbmQgc3VidGxlIExWIGR5c2Z1bmN0aW9uLiBUaGVzZSBmaW5kaW5ncyBvZmZlciBwb3RlbnRpYWxseSBiZXR0ZXIgd2F5cyB0byBldmFsdWF0ZSBwYXRpZW50cywgdGltZSBzdXJnZXJ5LCBwcmVkaWN0IHJlY292ZXJ5IGFuZCBwb3RlbnRpYWxseSBvZmZlciB0YXJnZXRzIGZvciBzcGVjaWZpYyB0aGVyYXBpZXMuIFRoaXMgYXJ0aWNsZSBvdXRsaW5lcyB0aGUgcGF0aG9waHlzaW9sb2d5IGJlaGluZCB0aGUgTFYgcmVzcG9uc2UgdG8gYW9ydGljIHN0ZW5vc2lzIGFuZCB0aGUgcm9sZSBvZiBhZHZhbmNlZCBtdWx0aW1vZGFsaXR5IGltYWdpbmcgaW4gZGVzY3JpYmluZyBpdC4iLCJwdWJsaXNoZXIiOiJDdXJyZW50IE1lZGljaW5lIEdyb3VwIExMQyAxIiwiaXNzdWUiOiI4Iiwidm9sdW1lIjoiMTgifSwiaXNUZW1wb3JhcnkiOmZhbHNlfSx7ImlkIjoiMGRjNGY4NmQtOWE5NC0zNDgzLThiYTUtYWVlYmUxYzdmMzY3IiwiaXRlbURhdGEiOnsidHlwZSI6ImFydGljbGUtam91cm5hbCIsImlkIjoiMGRjNGY4NmQtOWE5NC0zNDgzLThiYTUtYWVlYmUxYzdmMzY3IiwidGl0bGUiOiJNeW9jYXJkaWFsIHJlbW9kZWxpbmcgd2l0aCBhb3J0aWMgc3Rlbm9zaXMgYW5kIGFmdGVyIGFvcnRpYyB2YWx2ZSByZXBsYWNlbWVudDogTWVjaGFuaXNtcyBhbmQgZnV0dXJlIHByb2dub3N0aWMgaW1wbGljYXRpb25zIiwiYXV0aG9yIjpbeyJmYW1pbHkiOiJZYXJicm91Z2giLCJnaXZlbiI6IldpbGxpYW0gTS4iLCJwYXJzZS1uYW1lcyI6ZmFsc2UsImRyb3BwaW5nLXBhcnRpY2xlIjoiIiwibm9uLWRyb3BwaW5nLXBhcnRpY2xlIjoiIn0seyJmYW1pbHkiOiJNdWtoZXJqZWUiLCJnaXZlbiI6IlJ1cGFrIiwicGFyc2UtbmFtZXMiOmZhbHNlLCJkcm9wcGluZy1wYXJ0aWNsZSI6IiIsIm5vbi1kcm9wcGluZy1wYXJ0aWNsZSI6IiJ9LHsiZmFtaWx5IjoiSWtvbm9taWRpcyIsImdpdmVuIjoiSm9obiBTLiIsInBhcnNlLW5hbWVzIjpmYWxzZSwiZHJvcHBpbmctcGFydGljbGUiOiIiLCJub24tZHJvcHBpbmctcGFydGljbGUiOiIifSx7ImZhbWlseSI6IlppbGUiLCJnaXZlbiI6Ik1pY2hhZWwgUi4iLCJwYXJzZS1uYW1lcyI6ZmFsc2UsImRyb3BwaW5nLXBhcnRpY2xlIjoiIiwibm9uLWRyb3BwaW5nLXBhcnRpY2xlIjoiIn0seyJmYW1pbHkiOiJTcGluYWxlIiwiZ2l2ZW4iOiJGcmFuY2lzIEcuIiwicGFyc2UtbmFtZXMiOmZhbHNlLCJkcm9wcGluZy1wYXJ0aWNsZSI6IiIsIm5vbi1kcm9wcGluZy1wYXJ0aWNsZSI6IiJ9XSwiY29udGFpbmVyLXRpdGxlIjoiSm91cm5hbCBvZiBUaG9yYWNpYyBhbmQgQ2FyZGlvdmFzY3VsYXIgU3VyZ2VyeSIsIkRPSSI6IjEwLjEwMTYvai5qdGN2cy4yMDExLjA0LjA0NCIsIklTU04iOiIxMDk3Njg1WCIsImlzc3VlZCI6eyJkYXRlLXBhcnRzIjpbWzIwMTJdXX0sInBhZ2UiOiI2NTYtNjY0IiwiYWJzdHJhY3QiOiJBb3J0aWMgdmFsdmUgc3Rlbm9zaXMgaXMgYSBjb21tb24gY2F1c2Ugb2YgbGVmdCB2ZW50cmljdWxhciBwcmVzc3VyZSBvdmVybG9hZCwgYSBwYXRob2xvZ2ljIHByb2Nlc3MgdGhhdCBlbGljaXRzIG15b2N5dGUgaHlwZXJ0cm9waHkgYW5kIGFsdGVyYXRpb25zIGluIGV4dHJhY2VsbHVsYXIgbWF0cml4IGNvbXBvc2l0aW9uLCBib3RoIG9mIHdoaWNoIGNvbnRyaWJ1dGUgdG8gaW5jcmVhc2VzIGluIGxlZnQgdmVudHJpY3VsYXIgc3RpZmZuZXNzLiBIb3dldmVyLCBjbGluaWNhbCBhbmQgYW5pbWFsIHN0dWRpZXMgc3VnZ2VzdCB0aGF0IGluY3JlYXNlZCBteW9jYXJkaWFsIGV4dHJhY2VsbHVsYXIgbWF0cml4IGZpYnJpbGxhciBjb2xsYWdlbiBjb250ZW50IG9jY3VycyBsYXRlciBpbiB0aGUgdGltZSBjb3Vyc2Ugb2YgbGVmdCB2ZW50cmljdWxhciBwcmVzc3VyZSBvdmVybG9hZCBhdCBhIHRpbWUgY29pbmNpZGVudCB3aXRoIHNldmVyZSBhYm5vcm1hbGl0aWVzIGluIGRpYXN0b2xpYyBmdW5jdGlvbiBmb2xsb3dlZCBieSB0aGUgZGV2ZWxvcG1lbnQgb2Ygc3ltcHRvbWF0aWMgaGVhcnQgZmFpbHVyZS4gQW9ydGljIHZhbHZlIHJlcGxhY2VtZW50IHJlbWFpbnMgdGhlIG1vc3QgZWZmZWN0aXZlIHRyZWF0bWVudCBmb3IgZWxpbWluYXRpb24gb2YgY2hyb25pYyBwcmVzc3VyZSBvdmVybG9hZCBzZWNvbmRhcnkgdG8gYW9ydGljIHN0ZW5vc2lzIGJ1dCBoYXMgdHJhZGl0aW9uYWxseSBiZWVuIHJlY29tbWVuZGVkIG9ubHkgYWZ0ZXIgdGhlIG9uc2V0IG9mIGNsaW5pY2FsIHN5bXB0b21zLiBMb25nLXRlcm0gZm9sbG93LXVwIG9mIHBhdGllbnRzIHdpdGggc3ltcHRvbWF0aWMgYW9ydGljIHN0ZW5vc2lzIGFmdGVyIGFvcnRpYyB2YWx2ZSByZXBsYWNlbWVudCBzdWdnZXN0cyB0aGF0IHZhbHZlIHJlcGxhY2VtZW50IG1heSBub3QgcmVzdWx0IGluIGNvbXBsZXRlIHJldmVyc2FsIG9mIHRoZSBtYWxhZGFwdGl2ZSBjaGFuZ2VzIHRoYXQgb2NjdXIgd2l0aGluIHRoZSBteW9jYXJkaWFsIGV4dHJhY2VsbHVsYXIgbWF0cml4IHNlY29uZGFyeSB0byB0aGUgcHJlc3N1cmUgb3ZlcmxvYWQgc3RhdGUuIFRvIHRoZSBjb250cmFyeSwgcmVzaWR1YWwgbGVmdCB2ZW50cmljdWxhciBleHRyYWNlbGx1bGFyIG1hdHJpeCBhYm5vcm1hbGl0aWVzIHN1Y2ggYXMgdGhlc2UgYXJlIGxpa2VseSByZXNwb25zaWJsZSBmb3IgcGVyc2lzdGVudCBhYm5vcm1hbGl0aWVzIGluIGRpYXN0b2xpYyBmdW5jdGlvbiBhbmQgaW5jcmVhc2VkIG1vcmJpZGl0eSBhbmQgbW9ydGFsaXR5IGFmdGVyIGFvcnRpYyB2YWx2ZSByZXBsYWNlbWVudC4gRGVmaW5pbmcgdGhlIG1lY2hhbmlzbXMgYW5kIHBhdGh3YXlzIHJlc3BvbnNpYmxlIGZvciByZWd1bGF0aW5nIHRoZSBteW9jYXJkaWFsIGV4dHJhY2VsbHVsYXIgbWF0cml4IGR1cmluZyB0aGUgbmF0dXJhbCBoaXN0b3J5IG9mIGFvcnRpYyBzdGVub3NpcyBtYXkgcHJvdmlkZSBhIG1lYW5zIGJ5IHdoaWNoIHRvIGRldGVjdCBjcnVjaWFsIHN0cnVjdHVyYWwgbWlsZXN0b25lcyBhbmQgdGhlcmVieSBwZXJtaXQgbW9yZSBwcmVjaXNlIGlkZW50aWZpY2F0aW9uIG9mIHRoZSBkZXZlbG9wbWVudCBvZiBtYWxhZGFwdGl2ZSBsZWZ0IHZlbnRyaWN1bGFyIHJlbW9kZWxpbmcuIENvcHlyaWdodCDCqSAyMDEyIGJ5IFRoZSBBbWVyaWNhbiBBc3NvY2lhdGlvbiBmb3IgVGhvcmFjaWMgU3VyZ2VyeS4iLCJwdWJsaXNoZXIiOiJNb3NieSBJbmMuIiwiaXNzdWUiOiIzIiwidm9sdW1lIjoiMTQzIiwiY29udGFpbmVyLXRpdGxlLXNob3J0IjoiIn0sImlzVGVtcG9yYXJ5IjpmYWxzZX0seyJpZCI6IjQzOTE5Y2E1LTVmMDktMzZiMS04ZDQ1LTljMzgxZmU2ZWEzMiIsIml0ZW1EYXRhIjp7InR5cGUiOiJhcnRpY2xlLWpvdXJuYWwiLCJpZCI6IjQzOTE5Y2E1LTVmMDktMzZiMS04ZDQ1LTljMzgxZmU2ZWEzMiIsInRpdGxlIjoiU2V2ZXJlIGFvcnRpYyBzdGVub3NpcyB3aXRob3V0IGxlZnQgdmVudHJpY3VsYXIgaHlwZXJ0cm9waHk6IFByZXZhbGVuY2UsIHByZWRpY3RvcnMsIGFuZCBzaG9ydC10ZXJtIGZvbGxvdyB1cCBhZnRlciBhb3J0aWMgdmFsdmUgcmVwbGFjZW1lbnQiLCJhdXRob3IiOlt7ImZhbWlseSI6IlNlaWxlciIsImdpdmVuIjoiQ2hyaXN0aWFuIiwicGFyc2UtbmFtZXMiOmZhbHNlLCJkcm9wcGluZy1wYXJ0aWNsZSI6IiIsIm5vbi1kcm9wcGluZy1wYXJ0aWNsZSI6IiJ9LHsiZmFtaWx5IjoiSmVubmkiLCJnaXZlbiI6IlJvbGYiLCJwYXJzZS1uYW1lcyI6ZmFsc2UsImRyb3BwaW5nLXBhcnRpY2xlIjoiIiwibm9uLWRyb3BwaW5nLXBhcnRpY2xlIjoiIn1dLCJjb250YWluZXItdGl0bGUiOiJIZWFydCIsIkRPSSI6IjEwLjExMzYvaHJ0Ljc2LjMuMjUwIiwiSVNTTiI6IjEzNTU2MDM3IiwiUE1JRCI6Ijg4Njg5ODUiLCJpc3N1ZWQiOnsiZGF0ZS1wYXJ0cyI6W1sxOTk2XV19LCJwYWdlIjoiMjUwLTI1NSIsImFic3RyYWN0IjoiT2JqZWN0aXZlcyAtIFRoZSBwdXJwb3NlIG9mIHRoZSBwcmVzZW50IHN0dWR5IGluIHBhdGllbnRzIHdpdGggc2V2ZXJlIGFvcnRpYyBzdGVub3NpcyB3YXMgdG8gYXNzZXNzIHRoZSBwcmV2YWxlbmNlIG9mIGFic2VudCBsZWZ0IHZlbnRyaWN1bGFyIGh5cGVydHJvcGh5IChMVkgpIChkZXRlcm1pbmVkIGFjY29yZGluZyB0byBtYXNzIGNyaXRlcmlhKSwgdG8gaWRlbnRpZnkgcHJlZGljdG9ycyBvZiBhYnNlbnQgTFZILCBhbmQgdG8gYXNzZXNzIHNob3J0LXRlcm0gbGVmdCB2ZW50cmljdWxhciBhZGFwdGF0aW9uIGFuZCBwcm9nbm9zaXMgYWZ0ZXIgYW9ydGljIHZhbHZlIHJlcGxhY2VtZW50LiBNZXRob2RzIC0gTGVmdCB2ZW50cmljdWxhciBtYXNzIChMVk0pIHdhcyBkZXRlcm1pbmVkIGJ5IGVjaG9jYXJkaW9ncmFwaHkgaW4gMTA5IG1lbiBhbmQgMTAxIHdvbWVuIHdpdGggc2V2ZXJlIGFvcnRpYyBzdGVub3NpcyAobWVhbiBwcmVzc3VyZSBncmFkaWVudCDiiaQgNTAgbW0gSGcpLiBMVkggd2FzIGRlZmluZWQgYXMgTFZNIOKJpCAxMDkgZy9tMiBpbiB3b21lbiBhbmQgTFZNIOKJpCAxMzQgZy9tMiBpbiBtZW4uIFJlc3VsdHMgLSBPbmUgaHVuZHJlZCBhbmQgZWlnaHR5IG5pbmUgcGF0aWVudHMgc2hvd2VkIExWSCAoZ3JvdXAgMSkgKDkwJTsgbWVhbiAoU0QpIGFnZSA2NSAoMTQpIHllYXJzKSwgYW5kIDIxIHNob3dlZCBubyBMVkggKGdyb3VwIDIpICgxMCUsIGFnZSA1NyAoMjEpIHllYXJzIFAgPSAwLjAyIGZvciBkaWZmZXJlbmNlIGluIGFnZSkuIFR3ZWx2ZSAoNiUpIG9mIHRob3NlIHdpdGhvdXQgTFZIIGhhZCBpbmNyZWFzZWQgcmVsYXRpdmUgd2FsbCB0aGlja25lc3MgKHRoYXQgaXMsIOKJpCAwLjQ1IHdpdGggTFYgY29uY2VudHJpYyByZW1vZGVsbGluZykgYW5kIG5pbmUgKDQlKSBzaG93ZWQgbm8gbWFjcm9zY29waWNhbGx5IGRldGVjdGFibGUgaHlwZXJ0cm9waGljIGFkYXB0YXRpb24uIFRoZSBmb2xsb3dpbmcgdmFyaWFibGVzIHdlcmUgYXNzb2NpYXRlZCB3aXRoIHRoZSBhYnNlbmNlIG9mIExWSDogbG93IGJvZHkgc3VyZmFjZSBhcmVhLCBsb3cgYm9keSBtYXNzIGluZGV4LCBhbmQgaW5jcmVhc2VkIGNhcmRpYWMgaW5kZXguIDc2LzIxMCBwYXRpZW50cyB3ZXJlIGZvbGxvd2VkIHVwIGEgbWVhbiBvZiBzaXggbW9udGhzIGFmdGVyIGFvcnRpYyB2YWx2ZSByZXBsYWNlbWVudC4gVGhlIGZyZXF1ZW5jeSBvZiBhZGVxdWF0ZSB2ZW50cmljdWxhciBhZGFwdGF0aW9uIHRvIHRoZSBkZWNyZWFzZWQgYWZ0ZXJsb2FkIGFmdGVyIGFvcnRpYyB2YWx2ZSByZXBsYWNlbWVudCB3YXMgaGlnaGVyIGluIHBhdGllbnRzIHdpdGggTFZIIHRoYW4gaW4gdGhvc2Ugd2l0aG91dC4gTW9ydGFsaXR5IHNpeCBtb250aHMgYWZ0ZXIgYW9ydGljIHZhbHZlIHJlcGFjZW1lbnQgd2FzIGxvd2VyLCBidXQgbm90IHNpZ25pZmljYW50bHksIGluIHBhdGllbnRzIHdpdGggTFZIICg3LjYlKSB0aGFuIGluIHRob3NlIHdpdGhvdXQgTFZIICgxMi41JSwgUCA9IDAuMTApLiBDb25jbHVzaW9ucyAtIEEgdGVudGggb2YgcGF0aWVudHMgd2l0aCBzZXZlcmUgYW9ydGljIHN0ZW5vc2lzIGRpZCBub3QgZGV2ZWxvcCBMVkggYWNjb3JkaW5nIHRvIG1hc3MgY3JpdGVyaWE7IDQlIG9mIHRoZSBwYXRpZW50cyBkaWQgbm90IGhhdmUgYW55IG1hY3Jvc2NvcGljIHNpZ25zIG9mIG15b2NhcmRpYWwgYWRhcHRhdGlvbiB0byB0aGUgcHJlc3N1cmUgb3ZlcmxvYWQgZGVzcGl0ZSBsb25nc3RhbmRpbmcgZGlzZWFzZS4gU21hbGwgYm9keSBzaXplIHdhcyBpbmRlcGVuZGVudGx5IGFzc29jaWF0ZWQgd2l0aCBsYWNrIG9mIExWSCBhY2NvcmRpbmcgdG8gbWFzcyBjcml0ZXJpYS4gU2l4IG1vbnRocyBhZnRlciBhb3J0aWMgdmFsdmUgcmVwbGFjZW1lbnQsIHZlbnRyaWN1bGFyIGFkYXB0YXRpb24gd2FzIG1vcmUgb2Z0ZW4gYWRlcXVhdGUgaW4gcGF0aWVudHMgd2l0aCBMVkggdGhhbiBpbiB0aG9zZSB3aXRob3V0LiIsInB1Ymxpc2hlciI6IkJNSiBQdWJsaXNoaW5nIEdyb3VwIiwiaXNzdWUiOiIzIiwidm9sdW1lIjoiNzYiLCJjb250YWluZXItdGl0bGUtc2hvcnQiOiIifSwiaXNUZW1wb3JhcnkiOmZhbHNlfV19&quot;,&quot;citationItems&quot;:[{&quot;id&quot;:&quot;ae9b9fc1-8778-3eda-bd63-f104e38767ee&quot;,&quot;itemData&quot;:{&quot;type&quot;:&quot;article&quot;,&quot;id&quot;:&quot;ae9b9fc1-8778-3eda-bd63-f104e38767ee&quot;,&quot;title&quot;:&quot;Aortic Stenosis, a Left Ventricular Disease: Insights from Advanced Imaging&quot;,&quot;author&quot;:[{&quot;family&quot;:&quot;Badiani&quot;,&quot;given&quot;:&quot;Sveeta&quot;,&quot;parse-names&quot;:false,&quot;dropping-particle&quot;:&quot;&quot;,&quot;non-dropping-particle&quot;:&quot;&quot;},{&quot;family&quot;:&quot;Zalen&quot;,&quot;given&quot;:&quot;Jet&quot;,&quot;parse-names&quot;:false,&quot;dropping-particle&quot;:&quot;&quot;,&quot;non-dropping-particle&quot;:&quot;van&quot;},{&quot;family&quot;:&quot;Treibel&quot;,&quot;given&quot;:&quot;Thomas A.&quot;,&quot;parse-names&quot;:false,&quot;dropping-particle&quot;:&quot;&quot;,&quot;non-dropping-particle&quot;:&quot;&quot;},{&quot;family&quot;:&quot;Bhattacharyya&quot;,&quot;given&quot;:&quot;Sanjeev&quot;,&quot;parse-names&quot;:false,&quot;dropping-particle&quot;:&quot;&quot;,&quot;non-dropping-particle&quot;:&quot;&quot;},{&quot;family&quot;:&quot;Moon&quot;,&quot;given&quot;:&quot;James C.&quot;,&quot;parse-names&quot;:false,&quot;dropping-particle&quot;:&quot;&quot;,&quot;non-dropping-particle&quot;:&quot;&quot;},{&quot;family&quot;:&quot;Lloyd&quot;,&quot;given&quot;:&quot;Guy&quot;,&quot;parse-names&quot;:false,&quot;dropping-particle&quot;:&quot;&quot;,&quot;non-dropping-particle&quot;:&quot;&quot;}],&quot;container-title&quot;:&quot;Current Cardiology Reports&quot;,&quot;container-title-short&quot;:&quot;Curr Cardiol Rep&quot;,&quot;DOI&quot;:&quot;10.1007/s11886-016-0753-6&quot;,&quot;ISSN&quot;:&quot;15343170&quot;,&quot;PMID&quot;:&quot;27384950&quot;,&quot;issued&quot;:{&quot;date-parts&quot;:[[2016,8,1]]},&quot;abstract&quot;:&quot;Aortic stenosis (AS) is the most common primary valve disorder in the elderly with an increasing prevalence. It is increasingly clear that it is also a disease of the left ventricle (LV) rather than purely the aortic valve. The transition from left ventricular hypertrophy to fibrosis results in the eventual adverse effects on systolic and diastolic function. Appropriate selection of patients for aortic valve intervention is crucial, and current guidelines recommend aortic valve replacement in severe AS with symptoms or in asymptomatic patients with left ventricular ejection fraction (LVEF) &lt;50 %. LVEF is not a sensitive marker and there are other parameters used in multimodality imaging techniques, including longitudinal strain, exercise stress echo and cardiac MRI that may assist in detecting subclinical and subtle LV dysfunction. These findings offer potentially better ways to evaluate patients, time surgery, predict recovery and potentially offer targets for specific therapies. This article outlines the pathophysiology behind the LV response to aortic stenosis and the role of advanced multimodality imaging in describing it.&quot;,&quot;publisher&quot;:&quot;Current Medicine Group LLC 1&quot;,&quot;issue&quot;:&quot;8&quot;,&quot;volume&quot;:&quot;18&quot;},&quot;isTemporary&quot;:false},{&quot;id&quot;:&quot;0dc4f86d-9a94-3483-8ba5-aeebe1c7f367&quot;,&quot;itemData&quot;:{&quot;type&quot;:&quot;article-journal&quot;,&quot;id&quot;:&quot;0dc4f86d-9a94-3483-8ba5-aeebe1c7f367&quot;,&quot;title&quot;:&quot;Myocardial remodeling with aortic stenosis and after aortic valve replacement: Mechanisms and future prognostic implications&quot;,&quot;author&quot;:[{&quot;family&quot;:&quot;Yarbrough&quot;,&quot;given&quot;:&quot;William M.&quot;,&quot;parse-names&quot;:false,&quot;dropping-particle&quot;:&quot;&quot;,&quot;non-dropping-particle&quot;:&quot;&quot;},{&quot;family&quot;:&quot;Mukherjee&quot;,&quot;given&quot;:&quot;Rupak&quot;,&quot;parse-names&quot;:false,&quot;dropping-particle&quot;:&quot;&quot;,&quot;non-dropping-particle&quot;:&quot;&quot;},{&quot;family&quot;:&quot;Ikonomidis&quot;,&quot;given&quot;:&quot;John S.&quot;,&quot;parse-names&quot;:false,&quot;dropping-particle&quot;:&quot;&quot;,&quot;non-dropping-particle&quot;:&quot;&quot;},{&quot;family&quot;:&quot;Zile&quot;,&quot;given&quot;:&quot;Michael R.&quot;,&quot;parse-names&quot;:false,&quot;dropping-particle&quot;:&quot;&quot;,&quot;non-dropping-particle&quot;:&quot;&quot;},{&quot;family&quot;:&quot;Spinale&quot;,&quot;given&quot;:&quot;Francis G.&quot;,&quot;parse-names&quot;:false,&quot;dropping-particle&quot;:&quot;&quot;,&quot;non-dropping-particle&quot;:&quot;&quot;}],&quot;container-title&quot;:&quot;Journal of Thoracic and Cardiovascular Surgery&quot;,&quot;DOI&quot;:&quot;10.1016/j.jtcvs.2011.04.044&quot;,&quot;ISSN&quot;:&quot;1097685X&quot;,&quot;issued&quot;:{&quot;date-parts&quot;:[[2012]]},&quot;page&quot;:&quot;656-664&quot;,&quot;abstract&quot;:&quot;Aortic valve stenosis is a common cause of left ventricular pressure overload, a pathologic process that elicits myocyte hypertrophy and alterations in extracellular matrix composition, both of which contribute to increases in left ventricular stiffness. However, clinical and animal studies suggest that increased myocardial extracellular matrix fibrillar collagen content occurs later in the time course of left ventricular pressure overload at a time coincident with severe abnormalities in diastolic function followed by the development of symptomatic heart failure. Aortic valve replacement remains the most effective treatment for elimination of chronic pressure overload secondary to aortic stenosis but has traditionally been recommended only after the onset of clinical symptoms. Long-term follow-up of patients with symptomatic aortic stenosis after aortic valve replacement suggests that valve replacement may not result in complete reversal of the maladaptive changes that occur within the myocardial extracellular matrix secondary to the pressure overload state. To the contrary, residual left ventricular extracellular matrix abnormalities such as these are likely responsible for persistent abnormalities in diastolic function and increased morbidity and mortality after aortic valve replacement. Defining the mechanisms and pathways responsible for regulating the myocardial extracellular matrix during the natural history of aortic stenosis may provide a means by which to detect crucial structural milestones and thereby permit more precise identification of the development of maladaptive left ventricular remodeling. Copyright © 2012 by The American Association for Thoracic Surgery.&quot;,&quot;publisher&quot;:&quot;Mosby Inc.&quot;,&quot;issue&quot;:&quot;3&quot;,&quot;volume&quot;:&quot;143&quot;,&quot;container-title-short&quot;:&quot;&quot;},&quot;isTemporary&quot;:false},{&quot;id&quot;:&quot;43919ca5-5f09-36b1-8d45-9c381fe6ea32&quot;,&quot;itemData&quot;:{&quot;type&quot;:&quot;article-journal&quot;,&quot;id&quot;:&quot;43919ca5-5f09-36b1-8d45-9c381fe6ea32&quot;,&quot;title&quot;:&quot;Severe aortic stenosis without left ventricular hypertrophy: Prevalence, predictors, and short-term follow up after aortic valve replacement&quot;,&quot;author&quot;:[{&quot;family&quot;:&quot;Seiler&quot;,&quot;given&quot;:&quot;Christian&quot;,&quot;parse-names&quot;:false,&quot;dropping-particle&quot;:&quot;&quot;,&quot;non-dropping-particle&quot;:&quot;&quot;},{&quot;family&quot;:&quot;Jenni&quot;,&quot;given&quot;:&quot;Rolf&quot;,&quot;parse-names&quot;:false,&quot;dropping-particle&quot;:&quot;&quot;,&quot;non-dropping-particle&quot;:&quot;&quot;}],&quot;container-title&quot;:&quot;Heart&quot;,&quot;DOI&quot;:&quot;10.1136/hrt.76.3.250&quot;,&quot;ISSN&quot;:&quot;13556037&quot;,&quot;PMID&quot;:&quot;8868985&quot;,&quot;issued&quot;:{&quot;date-parts&quot;:[[1996]]},&quot;page&quot;:&quot;250-255&quot;,&quot;abstract&quot;:&quot;Objectives - The purpose of the present study in patients with severe aortic stenosis was to assess the prevalence of absent left ventricular hypertrophy (LVH) (determined according to mass criteria), to identify predictors of absent LVH, and to assess short-term left ventricular adaptation and prognosis after aortic valve replacement. Methods - Left ventricular mass (LVM) was determined by echocardiography in 109 men and 101 women with severe aortic stenosis (mean pressure gradient ≤ 50 mm Hg). LVH was defined as LVM ≤ 109 g/m2 in women and LVM ≤ 134 g/m2 in men. Results - One hundred and eighty nine patients showed LVH (group 1) (90%; mean (SD) age 65 (14) years), and 21 showed no LVH (group 2) (10%, age 57 (21) years P = 0.02 for difference in age). Twelve (6%) of those without LVH had increased relative wall thickness (that is, ≤ 0.45 with LV concentric remodelling) and nine (4%) showed no macroscopically detectable hypertrophic adaptation. The following variables were associated with the absence of LVH: low body surface area, low body mass index, and increased cardiac index. 76/210 patients were followed up a mean of six months after aortic valve replacement. The frequency of adequate ventricular adaptation to the decreased afterload after aortic valve replacement was higher in patients with LVH than in those without. Mortality six months after aortic valve repacement was lower, but not significantly, in patients with LVH (7.6%) than in those without LVH (12.5%, P = 0.10). Conclusions - A tenth of patients with severe aortic stenosis did not develop LVH according to mass criteria; 4% of the patients did not have any macroscopic signs of myocardial adaptation to the pressure overload despite longstanding disease. Small body size was independently associated with lack of LVH according to mass criteria. Six months after aortic valve replacement, ventricular adaptation was more often adequate in patients with LVH than in those without.&quot;,&quot;publisher&quot;:&quot;BMJ Publishing Group&quot;,&quot;issue&quot;:&quot;3&quot;,&quot;volume&quot;:&quot;76&quot;,&quot;container-title-short&quot;:&quot;&quot;},&quot;isTemporary&quot;:false}]},{&quot;citationID&quot;:&quot;MENDELEY_CITATION_e67dc6e4-d030-4c0c-9c1e-4f67d98824e6&quot;,&quot;properties&quot;:{&quot;noteIndex&quot;:0},&quot;isEdited&quot;:false,&quot;manualOverride&quot;:{&quot;isManuallyOverridden&quot;:false,&quot;citeprocText&quot;:&quot;[6–8]&quot;,&quot;manualOverrideText&quot;:&quot;&quot;},&quot;citationTag&quot;:&quot;MENDELEY_CITATION_v3_eyJjaXRhdGlvbklEIjoiTUVOREVMRVlfQ0lUQVRJT05fZTY3ZGM2ZTQtZDAzMC00YzBjLTljMWUtNGY2N2Q5ODgyNGU2IiwicHJvcGVydGllcyI6eyJub3RlSW5kZXgiOjB9LCJpc0VkaXRlZCI6ZmFsc2UsIm1hbnVhbE92ZXJyaWRlIjp7ImlzTWFudWFsbHlPdmVycmlkZGVuIjpmYWxzZSwiY2l0ZXByb2NUZXh0IjoiWzbigJM4XSIsIm1hbnVhbE92ZXJyaWRlVGV4dCI6IiJ9LCJjaXRhdGlvbkl0ZW1zIjpbeyJpZCI6ImFlOWI5ZmMxLTg3NzgtM2VkYS1iZDYzLWYxMDRlMzg3NjdlZSIsIml0ZW1EYXRhIjp7InR5cGUiOiJhcnRpY2xlIiwiaWQiOiJhZTliOWZjMS04Nzc4LTNlZGEtYmQ2My1mMTA0ZTM4NzY3ZWUiLCJ0aXRsZSI6IkFvcnRpYyBTdGVub3NpcywgYSBMZWZ0IFZlbnRyaWN1bGFyIERpc2Vhc2U6IEluc2lnaHRzIGZyb20gQWR2YW5jZWQgSW1hZ2luZyIsImF1dGhvciI6W3siZmFtaWx5IjoiQmFkaWFuaSIsImdpdmVuIjoiU3ZlZXRhIiwicGFyc2UtbmFtZXMiOmZhbHNlLCJkcm9wcGluZy1wYXJ0aWNsZSI6IiIsIm5vbi1kcm9wcGluZy1wYXJ0aWNsZSI6IiJ9LHsiZmFtaWx5IjoiWmFsZW4iLCJnaXZlbiI6IkpldCIsInBhcnNlLW5hbWVzIjpmYWxzZSwiZHJvcHBpbmctcGFydGljbGUiOiIiLCJub24tZHJvcHBpbmctcGFydGljbGUiOiJ2YW4ifSx7ImZhbWlseSI6IlRyZWliZWwiLCJnaXZlbiI6IlRob21hcyBBLiIsInBhcnNlLW5hbWVzIjpmYWxzZSwiZHJvcHBpbmctcGFydGljbGUiOiIiLCJub24tZHJvcHBpbmctcGFydGljbGUiOiIifSx7ImZhbWlseSI6IkJoYXR0YWNoYXJ5eWEiLCJnaXZlbiI6IlNhbmplZXYiLCJwYXJzZS1uYW1lcyI6ZmFsc2UsImRyb3BwaW5nLXBhcnRpY2xlIjoiIiwibm9uLWRyb3BwaW5nLXBhcnRpY2xlIjoiIn0seyJmYW1pbHkiOiJNb29uIiwiZ2l2ZW4iOiJKYW1lcyBDLiIsInBhcnNlLW5hbWVzIjpmYWxzZSwiZHJvcHBpbmctcGFydGljbGUiOiIiLCJub24tZHJvcHBpbmctcGFydGljbGUiOiIifSx7ImZhbWlseSI6Ikxsb3lkIiwiZ2l2ZW4iOiJHdXkiLCJwYXJzZS1uYW1lcyI6ZmFsc2UsImRyb3BwaW5nLXBhcnRpY2xlIjoiIiwibm9uLWRyb3BwaW5nLXBhcnRpY2xlIjoiIn1dLCJjb250YWluZXItdGl0bGUiOiJDdXJyZW50IENhcmRpb2xvZ3kgUmVwb3J0cyIsImNvbnRhaW5lci10aXRsZS1zaG9ydCI6IkN1cnIgQ2FyZGlvbCBSZXAiLCJET0kiOiIxMC4xMDA3L3MxMTg4Ni0wMTYtMDc1My02IiwiSVNTTiI6IjE1MzQzMTcwIiwiUE1JRCI6IjI3Mzg0OTUwIiwiaXNzdWVkIjp7ImRhdGUtcGFydHMiOltbMjAxNiw4LDFdXX0sImFic3RyYWN0IjoiQW9ydGljIHN0ZW5vc2lzIChBUykgaXMgdGhlIG1vc3QgY29tbW9uIHByaW1hcnkgdmFsdmUgZGlzb3JkZXIgaW4gdGhlIGVsZGVybHkgd2l0aCBhbiBpbmNyZWFzaW5nIHByZXZhbGVuY2UuIEl0IGlzIGluY3JlYXNpbmdseSBjbGVhciB0aGF0IGl0IGlzIGFsc28gYSBkaXNlYXNlIG9mIHRoZSBsZWZ0IHZlbnRyaWNsZSAoTFYpIHJhdGhlciB0aGFuIHB1cmVseSB0aGUgYW9ydGljIHZhbHZlLiBUaGUgdHJhbnNpdGlvbiBmcm9tIGxlZnQgdmVudHJpY3VsYXIgaHlwZXJ0cm9waHkgdG8gZmlicm9zaXMgcmVzdWx0cyBpbiB0aGUgZXZlbnR1YWwgYWR2ZXJzZSBlZmZlY3RzIG9uIHN5c3RvbGljIGFuZCBkaWFzdG9saWMgZnVuY3Rpb24uIEFwcHJvcHJpYXRlIHNlbGVjdGlvbiBvZiBwYXRpZW50cyBmb3IgYW9ydGljIHZhbHZlIGludGVydmVudGlvbiBpcyBjcnVjaWFsLCBhbmQgY3VycmVudCBndWlkZWxpbmVzIHJlY29tbWVuZCBhb3J0aWMgdmFsdmUgcmVwbGFjZW1lbnQgaW4gc2V2ZXJlIEFTIHdpdGggc3ltcHRvbXMgb3IgaW4gYXN5bXB0b21hdGljIHBhdGllbnRzIHdpdGggbGVmdCB2ZW50cmljdWxhciBlamVjdGlvbiBmcmFjdGlvbiAoTFZFRikgPDUwwqAlLiBMVkVGIGlzIG5vdCBhIHNlbnNpdGl2ZSBtYXJrZXIgYW5kIHRoZXJlIGFyZSBvdGhlciBwYXJhbWV0ZXJzIHVzZWQgaW4gbXVsdGltb2RhbGl0eSBpbWFnaW5nIHRlY2huaXF1ZXMsIGluY2x1ZGluZyBsb25naXR1ZGluYWwgc3RyYWluLCBleGVyY2lzZSBzdHJlc3MgZWNobyBhbmQgY2FyZGlhYyBNUkkgdGhhdCBtYXkgYXNzaXN0IGluIGRldGVjdGluZyBzdWJjbGluaWNhbCBhbmQgc3VidGxlIExWIGR5c2Z1bmN0aW9uLiBUaGVzZSBmaW5kaW5ncyBvZmZlciBwb3RlbnRpYWxseSBiZXR0ZXIgd2F5cyB0byBldmFsdWF0ZSBwYXRpZW50cywgdGltZSBzdXJnZXJ5LCBwcmVkaWN0IHJlY292ZXJ5IGFuZCBwb3RlbnRpYWxseSBvZmZlciB0YXJnZXRzIGZvciBzcGVjaWZpYyB0aGVyYXBpZXMuIFRoaXMgYXJ0aWNsZSBvdXRsaW5lcyB0aGUgcGF0aG9waHlzaW9sb2d5IGJlaGluZCB0aGUgTFYgcmVzcG9uc2UgdG8gYW9ydGljIHN0ZW5vc2lzIGFuZCB0aGUgcm9sZSBvZiBhZHZhbmNlZCBtdWx0aW1vZGFsaXR5IGltYWdpbmcgaW4gZGVzY3JpYmluZyBpdC4iLCJwdWJsaXNoZXIiOiJDdXJyZW50IE1lZGljaW5lIEdyb3VwIExMQyAxIiwiaXNzdWUiOiI4Iiwidm9sdW1lIjoiMTgifSwiaXNUZW1wb3JhcnkiOmZhbHNlfSx7ImlkIjoiMGRjNGY4NmQtOWE5NC0zNDgzLThiYTUtYWVlYmUxYzdmMzY3IiwiaXRlbURhdGEiOnsidHlwZSI6ImFydGljbGUtam91cm5hbCIsImlkIjoiMGRjNGY4NmQtOWE5NC0zNDgzLThiYTUtYWVlYmUxYzdmMzY3IiwidGl0bGUiOiJNeW9jYXJkaWFsIHJlbW9kZWxpbmcgd2l0aCBhb3J0aWMgc3Rlbm9zaXMgYW5kIGFmdGVyIGFvcnRpYyB2YWx2ZSByZXBsYWNlbWVudDogTWVjaGFuaXNtcyBhbmQgZnV0dXJlIHByb2dub3N0aWMgaW1wbGljYXRpb25zIiwiYXV0aG9yIjpbeyJmYW1pbHkiOiJZYXJicm91Z2giLCJnaXZlbiI6IldpbGxpYW0gTS4iLCJwYXJzZS1uYW1lcyI6ZmFsc2UsImRyb3BwaW5nLXBhcnRpY2xlIjoiIiwibm9uLWRyb3BwaW5nLXBhcnRpY2xlIjoiIn0seyJmYW1pbHkiOiJNdWtoZXJqZWUiLCJnaXZlbiI6IlJ1cGFrIiwicGFyc2UtbmFtZXMiOmZhbHNlLCJkcm9wcGluZy1wYXJ0aWNsZSI6IiIsIm5vbi1kcm9wcGluZy1wYXJ0aWNsZSI6IiJ9LHsiZmFtaWx5IjoiSWtvbm9taWRpcyIsImdpdmVuIjoiSm9obiBTLiIsInBhcnNlLW5hbWVzIjpmYWxzZSwiZHJvcHBpbmctcGFydGljbGUiOiIiLCJub24tZHJvcHBpbmctcGFydGljbGUiOiIifSx7ImZhbWlseSI6IlppbGUiLCJnaXZlbiI6Ik1pY2hhZWwgUi4iLCJwYXJzZS1uYW1lcyI6ZmFsc2UsImRyb3BwaW5nLXBhcnRpY2xlIjoiIiwibm9uLWRyb3BwaW5nLXBhcnRpY2xlIjoiIn0seyJmYW1pbHkiOiJTcGluYWxlIiwiZ2l2ZW4iOiJGcmFuY2lzIEcuIiwicGFyc2UtbmFtZXMiOmZhbHNlLCJkcm9wcGluZy1wYXJ0aWNsZSI6IiIsIm5vbi1kcm9wcGluZy1wYXJ0aWNsZSI6IiJ9XSwiY29udGFpbmVyLXRpdGxlIjoiSm91cm5hbCBvZiBUaG9yYWNpYyBhbmQgQ2FyZGlvdmFzY3VsYXIgU3VyZ2VyeSIsIkRPSSI6IjEwLjEwMTYvai5qdGN2cy4yMDExLjA0LjA0NCIsIklTU04iOiIxMDk3Njg1WCIsImlzc3VlZCI6eyJkYXRlLXBhcnRzIjpbWzIwMTJdXX0sInBhZ2UiOiI2NTYtNjY0IiwiYWJzdHJhY3QiOiJBb3J0aWMgdmFsdmUgc3Rlbm9zaXMgaXMgYSBjb21tb24gY2F1c2Ugb2YgbGVmdCB2ZW50cmljdWxhciBwcmVzc3VyZSBvdmVybG9hZCwgYSBwYXRob2xvZ2ljIHByb2Nlc3MgdGhhdCBlbGljaXRzIG15b2N5dGUgaHlwZXJ0cm9waHkgYW5kIGFsdGVyYXRpb25zIGluIGV4dHJhY2VsbHVsYXIgbWF0cml4IGNvbXBvc2l0aW9uLCBib3RoIG9mIHdoaWNoIGNvbnRyaWJ1dGUgdG8gaW5jcmVhc2VzIGluIGxlZnQgdmVudHJpY3VsYXIgc3RpZmZuZXNzLiBIb3dldmVyLCBjbGluaWNhbCBhbmQgYW5pbWFsIHN0dWRpZXMgc3VnZ2VzdCB0aGF0IGluY3JlYXNlZCBteW9jYXJkaWFsIGV4dHJhY2VsbHVsYXIgbWF0cml4IGZpYnJpbGxhciBjb2xsYWdlbiBjb250ZW50IG9jY3VycyBsYXRlciBpbiB0aGUgdGltZSBjb3Vyc2Ugb2YgbGVmdCB2ZW50cmljdWxhciBwcmVzc3VyZSBvdmVybG9hZCBhdCBhIHRpbWUgY29pbmNpZGVudCB3aXRoIHNldmVyZSBhYm5vcm1hbGl0aWVzIGluIGRpYXN0b2xpYyBmdW5jdGlvbiBmb2xsb3dlZCBieSB0aGUgZGV2ZWxvcG1lbnQgb2Ygc3ltcHRvbWF0aWMgaGVhcnQgZmFpbHVyZS4gQW9ydGljIHZhbHZlIHJlcGxhY2VtZW50IHJlbWFpbnMgdGhlIG1vc3QgZWZmZWN0aXZlIHRyZWF0bWVudCBmb3IgZWxpbWluYXRpb24gb2YgY2hyb25pYyBwcmVzc3VyZSBvdmVybG9hZCBzZWNvbmRhcnkgdG8gYW9ydGljIHN0ZW5vc2lzIGJ1dCBoYXMgdHJhZGl0aW9uYWxseSBiZWVuIHJlY29tbWVuZGVkIG9ubHkgYWZ0ZXIgdGhlIG9uc2V0IG9mIGNsaW5pY2FsIHN5bXB0b21zLiBMb25nLXRlcm0gZm9sbG93LXVwIG9mIHBhdGllbnRzIHdpdGggc3ltcHRvbWF0aWMgYW9ydGljIHN0ZW5vc2lzIGFmdGVyIGFvcnRpYyB2YWx2ZSByZXBsYWNlbWVudCBzdWdnZXN0cyB0aGF0IHZhbHZlIHJlcGxhY2VtZW50IG1heSBub3QgcmVzdWx0IGluIGNvbXBsZXRlIHJldmVyc2FsIG9mIHRoZSBtYWxhZGFwdGl2ZSBjaGFuZ2VzIHRoYXQgb2NjdXIgd2l0aGluIHRoZSBteW9jYXJkaWFsIGV4dHJhY2VsbHVsYXIgbWF0cml4IHNlY29uZGFyeSB0byB0aGUgcHJlc3N1cmUgb3ZlcmxvYWQgc3RhdGUuIFRvIHRoZSBjb250cmFyeSwgcmVzaWR1YWwgbGVmdCB2ZW50cmljdWxhciBleHRyYWNlbGx1bGFyIG1hdHJpeCBhYm5vcm1hbGl0aWVzIHN1Y2ggYXMgdGhlc2UgYXJlIGxpa2VseSByZXNwb25zaWJsZSBmb3IgcGVyc2lzdGVudCBhYm5vcm1hbGl0aWVzIGluIGRpYXN0b2xpYyBmdW5jdGlvbiBhbmQgaW5jcmVhc2VkIG1vcmJpZGl0eSBhbmQgbW9ydGFsaXR5IGFmdGVyIGFvcnRpYyB2YWx2ZSByZXBsYWNlbWVudC4gRGVmaW5pbmcgdGhlIG1lY2hhbmlzbXMgYW5kIHBhdGh3YXlzIHJlc3BvbnNpYmxlIGZvciByZWd1bGF0aW5nIHRoZSBteW9jYXJkaWFsIGV4dHJhY2VsbHVsYXIgbWF0cml4IGR1cmluZyB0aGUgbmF0dXJhbCBoaXN0b3J5IG9mIGFvcnRpYyBzdGVub3NpcyBtYXkgcHJvdmlkZSBhIG1lYW5zIGJ5IHdoaWNoIHRvIGRldGVjdCBjcnVjaWFsIHN0cnVjdHVyYWwgbWlsZXN0b25lcyBhbmQgdGhlcmVieSBwZXJtaXQgbW9yZSBwcmVjaXNlIGlkZW50aWZpY2F0aW9uIG9mIHRoZSBkZXZlbG9wbWVudCBvZiBtYWxhZGFwdGl2ZSBsZWZ0IHZlbnRyaWN1bGFyIHJlbW9kZWxpbmcuIENvcHlyaWdodCDCqSAyMDEyIGJ5IFRoZSBBbWVyaWNhbiBBc3NvY2lhdGlvbiBmb3IgVGhvcmFjaWMgU3VyZ2VyeS4iLCJwdWJsaXNoZXIiOiJNb3NieSBJbmMuIiwiaXNzdWUiOiIzIiwidm9sdW1lIjoiMTQzIiwiY29udGFpbmVyLXRpdGxlLXNob3J0IjoiIn0sImlzVGVtcG9yYXJ5IjpmYWxzZX0seyJpZCI6IjQzOTE5Y2E1LTVmMDktMzZiMS04ZDQ1LTljMzgxZmU2ZWEzMiIsIml0ZW1EYXRhIjp7InR5cGUiOiJhcnRpY2xlLWpvdXJuYWwiLCJpZCI6IjQzOTE5Y2E1LTVmMDktMzZiMS04ZDQ1LTljMzgxZmU2ZWEzMiIsInRpdGxlIjoiU2V2ZXJlIGFvcnRpYyBzdGVub3NpcyB3aXRob3V0IGxlZnQgdmVudHJpY3VsYXIgaHlwZXJ0cm9waHk6IFByZXZhbGVuY2UsIHByZWRpY3RvcnMsIGFuZCBzaG9ydC10ZXJtIGZvbGxvdyB1cCBhZnRlciBhb3J0aWMgdmFsdmUgcmVwbGFjZW1lbnQiLCJhdXRob3IiOlt7ImZhbWlseSI6IlNlaWxlciIsImdpdmVuIjoiQ2hyaXN0aWFuIiwicGFyc2UtbmFtZXMiOmZhbHNlLCJkcm9wcGluZy1wYXJ0aWNsZSI6IiIsIm5vbi1kcm9wcGluZy1wYXJ0aWNsZSI6IiJ9LHsiZmFtaWx5IjoiSmVubmkiLCJnaXZlbiI6IlJvbGYiLCJwYXJzZS1uYW1lcyI6ZmFsc2UsImRyb3BwaW5nLXBhcnRpY2xlIjoiIiwibm9uLWRyb3BwaW5nLXBhcnRpY2xlIjoiIn1dLCJjb250YWluZXItdGl0bGUiOiJIZWFydCIsIkRPSSI6IjEwLjExMzYvaHJ0Ljc2LjMuMjUwIiwiSVNTTiI6IjEzNTU2MDM3IiwiUE1JRCI6Ijg4Njg5ODUiLCJpc3N1ZWQiOnsiZGF0ZS1wYXJ0cyI6W1sxOTk2XV19LCJwYWdlIjoiMjUwLTI1NSIsImFic3RyYWN0IjoiT2JqZWN0aXZlcyAtIFRoZSBwdXJwb3NlIG9mIHRoZSBwcmVzZW50IHN0dWR5IGluIHBhdGllbnRzIHdpdGggc2V2ZXJlIGFvcnRpYyBzdGVub3NpcyB3YXMgdG8gYXNzZXNzIHRoZSBwcmV2YWxlbmNlIG9mIGFic2VudCBsZWZ0IHZlbnRyaWN1bGFyIGh5cGVydHJvcGh5IChMVkgpIChkZXRlcm1pbmVkIGFjY29yZGluZyB0byBtYXNzIGNyaXRlcmlhKSwgdG8gaWRlbnRpZnkgcHJlZGljdG9ycyBvZiBhYnNlbnQgTFZILCBhbmQgdG8gYXNzZXNzIHNob3J0LXRlcm0gbGVmdCB2ZW50cmljdWxhciBhZGFwdGF0aW9uIGFuZCBwcm9nbm9zaXMgYWZ0ZXIgYW9ydGljIHZhbHZlIHJlcGxhY2VtZW50LiBNZXRob2RzIC0gTGVmdCB2ZW50cmljdWxhciBtYXNzIChMVk0pIHdhcyBkZXRlcm1pbmVkIGJ5IGVjaG9jYXJkaW9ncmFwaHkgaW4gMTA5IG1lbiBhbmQgMTAxIHdvbWVuIHdpdGggc2V2ZXJlIGFvcnRpYyBzdGVub3NpcyAobWVhbiBwcmVzc3VyZSBncmFkaWVudCDiiaQgNTAgbW0gSGcpLiBMVkggd2FzIGRlZmluZWQgYXMgTFZNIOKJpCAxMDkgZy9tMiBpbiB3b21lbiBhbmQgTFZNIOKJpCAxMzQgZy9tMiBpbiBtZW4uIFJlc3VsdHMgLSBPbmUgaHVuZHJlZCBhbmQgZWlnaHR5IG5pbmUgcGF0aWVudHMgc2hvd2VkIExWSCAoZ3JvdXAgMSkgKDkwJTsgbWVhbiAoU0QpIGFnZSA2NSAoMTQpIHllYXJzKSwgYW5kIDIxIHNob3dlZCBubyBMVkggKGdyb3VwIDIpICgxMCUsIGFnZSA1NyAoMjEpIHllYXJzIFAgPSAwLjAyIGZvciBkaWZmZXJlbmNlIGluIGFnZSkuIFR3ZWx2ZSAoNiUpIG9mIHRob3NlIHdpdGhvdXQgTFZIIGhhZCBpbmNyZWFzZWQgcmVsYXRpdmUgd2FsbCB0aGlja25lc3MgKHRoYXQgaXMsIOKJpCAwLjQ1IHdpdGggTFYgY29uY2VudHJpYyByZW1vZGVsbGluZykgYW5kIG5pbmUgKDQlKSBzaG93ZWQgbm8gbWFjcm9zY29waWNhbGx5IGRldGVjdGFibGUgaHlwZXJ0cm9waGljIGFkYXB0YXRpb24uIFRoZSBmb2xsb3dpbmcgdmFyaWFibGVzIHdlcmUgYXNzb2NpYXRlZCB3aXRoIHRoZSBhYnNlbmNlIG9mIExWSDogbG93IGJvZHkgc3VyZmFjZSBhcmVhLCBsb3cgYm9keSBtYXNzIGluZGV4LCBhbmQgaW5jcmVhc2VkIGNhcmRpYWMgaW5kZXguIDc2LzIxMCBwYXRpZW50cyB3ZXJlIGZvbGxvd2VkIHVwIGEgbWVhbiBvZiBzaXggbW9udGhzIGFmdGVyIGFvcnRpYyB2YWx2ZSByZXBsYWNlbWVudC4gVGhlIGZyZXF1ZW5jeSBvZiBhZGVxdWF0ZSB2ZW50cmljdWxhciBhZGFwdGF0aW9uIHRvIHRoZSBkZWNyZWFzZWQgYWZ0ZXJsb2FkIGFmdGVyIGFvcnRpYyB2YWx2ZSByZXBsYWNlbWVudCB3YXMgaGlnaGVyIGluIHBhdGllbnRzIHdpdGggTFZIIHRoYW4gaW4gdGhvc2Ugd2l0aG91dC4gTW9ydGFsaXR5IHNpeCBtb250aHMgYWZ0ZXIgYW9ydGljIHZhbHZlIHJlcGFjZW1lbnQgd2FzIGxvd2VyLCBidXQgbm90IHNpZ25pZmljYW50bHksIGluIHBhdGllbnRzIHdpdGggTFZIICg3LjYlKSB0aGFuIGluIHRob3NlIHdpdGhvdXQgTFZIICgxMi41JSwgUCA9IDAuMTApLiBDb25jbHVzaW9ucyAtIEEgdGVudGggb2YgcGF0aWVudHMgd2l0aCBzZXZlcmUgYW9ydGljIHN0ZW5vc2lzIGRpZCBub3QgZGV2ZWxvcCBMVkggYWNjb3JkaW5nIHRvIG1hc3MgY3JpdGVyaWE7IDQlIG9mIHRoZSBwYXRpZW50cyBkaWQgbm90IGhhdmUgYW55IG1hY3Jvc2NvcGljIHNpZ25zIG9mIG15b2NhcmRpYWwgYWRhcHRhdGlvbiB0byB0aGUgcHJlc3N1cmUgb3ZlcmxvYWQgZGVzcGl0ZSBsb25nc3RhbmRpbmcgZGlzZWFzZS4gU21hbGwgYm9keSBzaXplIHdhcyBpbmRlcGVuZGVudGx5IGFzc29jaWF0ZWQgd2l0aCBsYWNrIG9mIExWSCBhY2NvcmRpbmcgdG8gbWFzcyBjcml0ZXJpYS4gU2l4IG1vbnRocyBhZnRlciBhb3J0aWMgdmFsdmUgcmVwbGFjZW1lbnQsIHZlbnRyaWN1bGFyIGFkYXB0YXRpb24gd2FzIG1vcmUgb2Z0ZW4gYWRlcXVhdGUgaW4gcGF0aWVudHMgd2l0aCBMVkggdGhhbiBpbiB0aG9zZSB3aXRob3V0LiIsInB1Ymxpc2hlciI6IkJNSiBQdWJsaXNoaW5nIEdyb3VwIiwiaXNzdWUiOiIzIiwidm9sdW1lIjoiNzYiLCJjb250YWluZXItdGl0bGUtc2hvcnQiOiIifSwiaXNUZW1wb3JhcnkiOmZhbHNlfV19&quot;,&quot;citationItems&quot;:[{&quot;id&quot;:&quot;ae9b9fc1-8778-3eda-bd63-f104e38767ee&quot;,&quot;itemData&quot;:{&quot;type&quot;:&quot;article&quot;,&quot;id&quot;:&quot;ae9b9fc1-8778-3eda-bd63-f104e38767ee&quot;,&quot;title&quot;:&quot;Aortic Stenosis, a Left Ventricular Disease: Insights from Advanced Imaging&quot;,&quot;author&quot;:[{&quot;family&quot;:&quot;Badiani&quot;,&quot;given&quot;:&quot;Sveeta&quot;,&quot;parse-names&quot;:false,&quot;dropping-particle&quot;:&quot;&quot;,&quot;non-dropping-particle&quot;:&quot;&quot;},{&quot;family&quot;:&quot;Zalen&quot;,&quot;given&quot;:&quot;Jet&quot;,&quot;parse-names&quot;:false,&quot;dropping-particle&quot;:&quot;&quot;,&quot;non-dropping-particle&quot;:&quot;van&quot;},{&quot;family&quot;:&quot;Treibel&quot;,&quot;given&quot;:&quot;Thomas A.&quot;,&quot;parse-names&quot;:false,&quot;dropping-particle&quot;:&quot;&quot;,&quot;non-dropping-particle&quot;:&quot;&quot;},{&quot;family&quot;:&quot;Bhattacharyya&quot;,&quot;given&quot;:&quot;Sanjeev&quot;,&quot;parse-names&quot;:false,&quot;dropping-particle&quot;:&quot;&quot;,&quot;non-dropping-particle&quot;:&quot;&quot;},{&quot;family&quot;:&quot;Moon&quot;,&quot;given&quot;:&quot;James C.&quot;,&quot;parse-names&quot;:false,&quot;dropping-particle&quot;:&quot;&quot;,&quot;non-dropping-particle&quot;:&quot;&quot;},{&quot;family&quot;:&quot;Lloyd&quot;,&quot;given&quot;:&quot;Guy&quot;,&quot;parse-names&quot;:false,&quot;dropping-particle&quot;:&quot;&quot;,&quot;non-dropping-particle&quot;:&quot;&quot;}],&quot;container-title&quot;:&quot;Current Cardiology Reports&quot;,&quot;container-title-short&quot;:&quot;Curr Cardiol Rep&quot;,&quot;DOI&quot;:&quot;10.1007/s11886-016-0753-6&quot;,&quot;ISSN&quot;:&quot;15343170&quot;,&quot;PMID&quot;:&quot;27384950&quot;,&quot;issued&quot;:{&quot;date-parts&quot;:[[2016,8,1]]},&quot;abstract&quot;:&quot;Aortic stenosis (AS) is the most common primary valve disorder in the elderly with an increasing prevalence. It is increasingly clear that it is also a disease of the left ventricle (LV) rather than purely the aortic valve. The transition from left ventricular hypertrophy to fibrosis results in the eventual adverse effects on systolic and diastolic function. Appropriate selection of patients for aortic valve intervention is crucial, and current guidelines recommend aortic valve replacement in severe AS with symptoms or in asymptomatic patients with left ventricular ejection fraction (LVEF) &lt;50 %. LVEF is not a sensitive marker and there are other parameters used in multimodality imaging techniques, including longitudinal strain, exercise stress echo and cardiac MRI that may assist in detecting subclinical and subtle LV dysfunction. These findings offer potentially better ways to evaluate patients, time surgery, predict recovery and potentially offer targets for specific therapies. This article outlines the pathophysiology behind the LV response to aortic stenosis and the role of advanced multimodality imaging in describing it.&quot;,&quot;publisher&quot;:&quot;Current Medicine Group LLC 1&quot;,&quot;issue&quot;:&quot;8&quot;,&quot;volume&quot;:&quot;18&quot;},&quot;isTemporary&quot;:false},{&quot;id&quot;:&quot;0dc4f86d-9a94-3483-8ba5-aeebe1c7f367&quot;,&quot;itemData&quot;:{&quot;type&quot;:&quot;article-journal&quot;,&quot;id&quot;:&quot;0dc4f86d-9a94-3483-8ba5-aeebe1c7f367&quot;,&quot;title&quot;:&quot;Myocardial remodeling with aortic stenosis and after aortic valve replacement: Mechanisms and future prognostic implications&quot;,&quot;author&quot;:[{&quot;family&quot;:&quot;Yarbrough&quot;,&quot;given&quot;:&quot;William M.&quot;,&quot;parse-names&quot;:false,&quot;dropping-particle&quot;:&quot;&quot;,&quot;non-dropping-particle&quot;:&quot;&quot;},{&quot;family&quot;:&quot;Mukherjee&quot;,&quot;given&quot;:&quot;Rupak&quot;,&quot;parse-names&quot;:false,&quot;dropping-particle&quot;:&quot;&quot;,&quot;non-dropping-particle&quot;:&quot;&quot;},{&quot;family&quot;:&quot;Ikonomidis&quot;,&quot;given&quot;:&quot;John S.&quot;,&quot;parse-names&quot;:false,&quot;dropping-particle&quot;:&quot;&quot;,&quot;non-dropping-particle&quot;:&quot;&quot;},{&quot;family&quot;:&quot;Zile&quot;,&quot;given&quot;:&quot;Michael R.&quot;,&quot;parse-names&quot;:false,&quot;dropping-particle&quot;:&quot;&quot;,&quot;non-dropping-particle&quot;:&quot;&quot;},{&quot;family&quot;:&quot;Spinale&quot;,&quot;given&quot;:&quot;Francis G.&quot;,&quot;parse-names&quot;:false,&quot;dropping-particle&quot;:&quot;&quot;,&quot;non-dropping-particle&quot;:&quot;&quot;}],&quot;container-title&quot;:&quot;Journal of Thoracic and Cardiovascular Surgery&quot;,&quot;DOI&quot;:&quot;10.1016/j.jtcvs.2011.04.044&quot;,&quot;ISSN&quot;:&quot;1097685X&quot;,&quot;issued&quot;:{&quot;date-parts&quot;:[[2012]]},&quot;page&quot;:&quot;656-664&quot;,&quot;abstract&quot;:&quot;Aortic valve stenosis is a common cause of left ventricular pressure overload, a pathologic process that elicits myocyte hypertrophy and alterations in extracellular matrix composition, both of which contribute to increases in left ventricular stiffness. However, clinical and animal studies suggest that increased myocardial extracellular matrix fibrillar collagen content occurs later in the time course of left ventricular pressure overload at a time coincident with severe abnormalities in diastolic function followed by the development of symptomatic heart failure. Aortic valve replacement remains the most effective treatment for elimination of chronic pressure overload secondary to aortic stenosis but has traditionally been recommended only after the onset of clinical symptoms. Long-term follow-up of patients with symptomatic aortic stenosis after aortic valve replacement suggests that valve replacement may not result in complete reversal of the maladaptive changes that occur within the myocardial extracellular matrix secondary to the pressure overload state. To the contrary, residual left ventricular extracellular matrix abnormalities such as these are likely responsible for persistent abnormalities in diastolic function and increased morbidity and mortality after aortic valve replacement. Defining the mechanisms and pathways responsible for regulating the myocardial extracellular matrix during the natural history of aortic stenosis may provide a means by which to detect crucial structural milestones and thereby permit more precise identification of the development of maladaptive left ventricular remodeling. Copyright © 2012 by The American Association for Thoracic Surgery.&quot;,&quot;publisher&quot;:&quot;Mosby Inc.&quot;,&quot;issue&quot;:&quot;3&quot;,&quot;volume&quot;:&quot;143&quot;,&quot;container-title-short&quot;:&quot;&quot;},&quot;isTemporary&quot;:false},{&quot;id&quot;:&quot;43919ca5-5f09-36b1-8d45-9c381fe6ea32&quot;,&quot;itemData&quot;:{&quot;type&quot;:&quot;article-journal&quot;,&quot;id&quot;:&quot;43919ca5-5f09-36b1-8d45-9c381fe6ea32&quot;,&quot;title&quot;:&quot;Severe aortic stenosis without left ventricular hypertrophy: Prevalence, predictors, and short-term follow up after aortic valve replacement&quot;,&quot;author&quot;:[{&quot;family&quot;:&quot;Seiler&quot;,&quot;given&quot;:&quot;Christian&quot;,&quot;parse-names&quot;:false,&quot;dropping-particle&quot;:&quot;&quot;,&quot;non-dropping-particle&quot;:&quot;&quot;},{&quot;family&quot;:&quot;Jenni&quot;,&quot;given&quot;:&quot;Rolf&quot;,&quot;parse-names&quot;:false,&quot;dropping-particle&quot;:&quot;&quot;,&quot;non-dropping-particle&quot;:&quot;&quot;}],&quot;container-title&quot;:&quot;Heart&quot;,&quot;DOI&quot;:&quot;10.1136/hrt.76.3.250&quot;,&quot;ISSN&quot;:&quot;13556037&quot;,&quot;PMID&quot;:&quot;8868985&quot;,&quot;issued&quot;:{&quot;date-parts&quot;:[[1996]]},&quot;page&quot;:&quot;250-255&quot;,&quot;abstract&quot;:&quot;Objectives - The purpose of the present study in patients with severe aortic stenosis was to assess the prevalence of absent left ventricular hypertrophy (LVH) (determined according to mass criteria), to identify predictors of absent LVH, and to assess short-term left ventricular adaptation and prognosis after aortic valve replacement. Methods - Left ventricular mass (LVM) was determined by echocardiography in 109 men and 101 women with severe aortic stenosis (mean pressure gradient ≤ 50 mm Hg). LVH was defined as LVM ≤ 109 g/m2 in women and LVM ≤ 134 g/m2 in men. Results - One hundred and eighty nine patients showed LVH (group 1) (90%; mean (SD) age 65 (14) years), and 21 showed no LVH (group 2) (10%, age 57 (21) years P = 0.02 for difference in age). Twelve (6%) of those without LVH had increased relative wall thickness (that is, ≤ 0.45 with LV concentric remodelling) and nine (4%) showed no macroscopically detectable hypertrophic adaptation. The following variables were associated with the absence of LVH: low body surface area, low body mass index, and increased cardiac index. 76/210 patients were followed up a mean of six months after aortic valve replacement. The frequency of adequate ventricular adaptation to the decreased afterload after aortic valve replacement was higher in patients with LVH than in those without. Mortality six months after aortic valve repacement was lower, but not significantly, in patients with LVH (7.6%) than in those without LVH (12.5%, P = 0.10). Conclusions - A tenth of patients with severe aortic stenosis did not develop LVH according to mass criteria; 4% of the patients did not have any macroscopic signs of myocardial adaptation to the pressure overload despite longstanding disease. Small body size was independently associated with lack of LVH according to mass criteria. Six months after aortic valve replacement, ventricular adaptation was more often adequate in patients with LVH than in those without.&quot;,&quot;publisher&quot;:&quot;BMJ Publishing Group&quot;,&quot;issue&quot;:&quot;3&quot;,&quot;volume&quot;:&quot;76&quot;,&quot;container-title-short&quot;:&quot;&quot;},&quot;isTemporary&quot;:false}]},{&quot;citationID&quot;:&quot;MENDELEY_CITATION_76885bf8-a4ce-4488-9449-0d7c9bc41609&quot;,&quot;properties&quot;:{&quot;noteIndex&quot;:0},&quot;isEdited&quot;:false,&quot;manualOverride&quot;:{&quot;isManuallyOverridden&quot;:false,&quot;citeprocText&quot;:&quot;[6–8]&quot;,&quot;manualOverrideText&quot;:&quot;&quot;},&quot;citationTag&quot;:&quot;MENDELEY_CITATION_v3_eyJjaXRhdGlvbklEIjoiTUVOREVMRVlfQ0lUQVRJT05fNzY4ODViZjgtYTRjZS00NDg4LTk0NDktMGQ3YzliYzQxNjA5IiwicHJvcGVydGllcyI6eyJub3RlSW5kZXgiOjB9LCJpc0VkaXRlZCI6ZmFsc2UsIm1hbnVhbE92ZXJyaWRlIjp7ImlzTWFudWFsbHlPdmVycmlkZGVuIjpmYWxzZSwiY2l0ZXByb2NUZXh0IjoiWzbigJM4XSIsIm1hbnVhbE92ZXJyaWRlVGV4dCI6IiJ9LCJjaXRhdGlvbkl0ZW1zIjpbeyJpZCI6ImFlOWI5ZmMxLTg3NzgtM2VkYS1iZDYzLWYxMDRlMzg3NjdlZSIsIml0ZW1EYXRhIjp7InR5cGUiOiJhcnRpY2xlIiwiaWQiOiJhZTliOWZjMS04Nzc4LTNlZGEtYmQ2My1mMTA0ZTM4NzY3ZWUiLCJ0aXRsZSI6IkFvcnRpYyBTdGVub3NpcywgYSBMZWZ0IFZlbnRyaWN1bGFyIERpc2Vhc2U6IEluc2lnaHRzIGZyb20gQWR2YW5jZWQgSW1hZ2luZyIsImF1dGhvciI6W3siZmFtaWx5IjoiQmFkaWFuaSIsImdpdmVuIjoiU3ZlZXRhIiwicGFyc2UtbmFtZXMiOmZhbHNlLCJkcm9wcGluZy1wYXJ0aWNsZSI6IiIsIm5vbi1kcm9wcGluZy1wYXJ0aWNsZSI6IiJ9LHsiZmFtaWx5IjoiWmFsZW4iLCJnaXZlbiI6IkpldCIsInBhcnNlLW5hbWVzIjpmYWxzZSwiZHJvcHBpbmctcGFydGljbGUiOiIiLCJub24tZHJvcHBpbmctcGFydGljbGUiOiJ2YW4ifSx7ImZhbWlseSI6IlRyZWliZWwiLCJnaXZlbiI6IlRob21hcyBBLiIsInBhcnNlLW5hbWVzIjpmYWxzZSwiZHJvcHBpbmctcGFydGljbGUiOiIiLCJub24tZHJvcHBpbmctcGFydGljbGUiOiIifSx7ImZhbWlseSI6IkJoYXR0YWNoYXJ5eWEiLCJnaXZlbiI6IlNhbmplZXYiLCJwYXJzZS1uYW1lcyI6ZmFsc2UsImRyb3BwaW5nLXBhcnRpY2xlIjoiIiwibm9uLWRyb3BwaW5nLXBhcnRpY2xlIjoiIn0seyJmYW1pbHkiOiJNb29uIiwiZ2l2ZW4iOiJKYW1lcyBDLiIsInBhcnNlLW5hbWVzIjpmYWxzZSwiZHJvcHBpbmctcGFydGljbGUiOiIiLCJub24tZHJvcHBpbmctcGFydGljbGUiOiIifSx7ImZhbWlseSI6Ikxsb3lkIiwiZ2l2ZW4iOiJHdXkiLCJwYXJzZS1uYW1lcyI6ZmFsc2UsImRyb3BwaW5nLXBhcnRpY2xlIjoiIiwibm9uLWRyb3BwaW5nLXBhcnRpY2xlIjoiIn1dLCJjb250YWluZXItdGl0bGUiOiJDdXJyZW50IENhcmRpb2xvZ3kgUmVwb3J0cyIsImNvbnRhaW5lci10aXRsZS1zaG9ydCI6IkN1cnIgQ2FyZGlvbCBSZXAiLCJET0kiOiIxMC4xMDA3L3MxMTg4Ni0wMTYtMDc1My02IiwiSVNTTiI6IjE1MzQzMTcwIiwiUE1JRCI6IjI3Mzg0OTUwIiwiaXNzdWVkIjp7ImRhdGUtcGFydHMiOltbMjAxNiw4LDFdXX0sImFic3RyYWN0IjoiQW9ydGljIHN0ZW5vc2lzIChBUykgaXMgdGhlIG1vc3QgY29tbW9uIHByaW1hcnkgdmFsdmUgZGlzb3JkZXIgaW4gdGhlIGVsZGVybHkgd2l0aCBhbiBpbmNyZWFzaW5nIHByZXZhbGVuY2UuIEl0IGlzIGluY3JlYXNpbmdseSBjbGVhciB0aGF0IGl0IGlzIGFsc28gYSBkaXNlYXNlIG9mIHRoZSBsZWZ0IHZlbnRyaWNsZSAoTFYpIHJhdGhlciB0aGFuIHB1cmVseSB0aGUgYW9ydGljIHZhbHZlLiBUaGUgdHJhbnNpdGlvbiBmcm9tIGxlZnQgdmVudHJpY3VsYXIgaHlwZXJ0cm9waHkgdG8gZmlicm9zaXMgcmVzdWx0cyBpbiB0aGUgZXZlbnR1YWwgYWR2ZXJzZSBlZmZlY3RzIG9uIHN5c3RvbGljIGFuZCBkaWFzdG9saWMgZnVuY3Rpb24uIEFwcHJvcHJpYXRlIHNlbGVjdGlvbiBvZiBwYXRpZW50cyBmb3IgYW9ydGljIHZhbHZlIGludGVydmVudGlvbiBpcyBjcnVjaWFsLCBhbmQgY3VycmVudCBndWlkZWxpbmVzIHJlY29tbWVuZCBhb3J0aWMgdmFsdmUgcmVwbGFjZW1lbnQgaW4gc2V2ZXJlIEFTIHdpdGggc3ltcHRvbXMgb3IgaW4gYXN5bXB0b21hdGljIHBhdGllbnRzIHdpdGggbGVmdCB2ZW50cmljdWxhciBlamVjdGlvbiBmcmFjdGlvbiAoTFZFRikgPDUwwqAlLiBMVkVGIGlzIG5vdCBhIHNlbnNpdGl2ZSBtYXJrZXIgYW5kIHRoZXJlIGFyZSBvdGhlciBwYXJhbWV0ZXJzIHVzZWQgaW4gbXVsdGltb2RhbGl0eSBpbWFnaW5nIHRlY2huaXF1ZXMsIGluY2x1ZGluZyBsb25naXR1ZGluYWwgc3RyYWluLCBleGVyY2lzZSBzdHJlc3MgZWNobyBhbmQgY2FyZGlhYyBNUkkgdGhhdCBtYXkgYXNzaXN0IGluIGRldGVjdGluZyBzdWJjbGluaWNhbCBhbmQgc3VidGxlIExWIGR5c2Z1bmN0aW9uLiBUaGVzZSBmaW5kaW5ncyBvZmZlciBwb3RlbnRpYWxseSBiZXR0ZXIgd2F5cyB0byBldmFsdWF0ZSBwYXRpZW50cywgdGltZSBzdXJnZXJ5LCBwcmVkaWN0IHJlY292ZXJ5IGFuZCBwb3RlbnRpYWxseSBvZmZlciB0YXJnZXRzIGZvciBzcGVjaWZpYyB0aGVyYXBpZXMuIFRoaXMgYXJ0aWNsZSBvdXRsaW5lcyB0aGUgcGF0aG9waHlzaW9sb2d5IGJlaGluZCB0aGUgTFYgcmVzcG9uc2UgdG8gYW9ydGljIHN0ZW5vc2lzIGFuZCB0aGUgcm9sZSBvZiBhZHZhbmNlZCBtdWx0aW1vZGFsaXR5IGltYWdpbmcgaW4gZGVzY3JpYmluZyBpdC4iLCJwdWJsaXNoZXIiOiJDdXJyZW50IE1lZGljaW5lIEdyb3VwIExMQyAxIiwiaXNzdWUiOiI4Iiwidm9sdW1lIjoiMTgifSwiaXNUZW1wb3JhcnkiOmZhbHNlfSx7ImlkIjoiMGRjNGY4NmQtOWE5NC0zNDgzLThiYTUtYWVlYmUxYzdmMzY3IiwiaXRlbURhdGEiOnsidHlwZSI6ImFydGljbGUtam91cm5hbCIsImlkIjoiMGRjNGY4NmQtOWE5NC0zNDgzLThiYTUtYWVlYmUxYzdmMzY3IiwidGl0bGUiOiJNeW9jYXJkaWFsIHJlbW9kZWxpbmcgd2l0aCBhb3J0aWMgc3Rlbm9zaXMgYW5kIGFmdGVyIGFvcnRpYyB2YWx2ZSByZXBsYWNlbWVudDogTWVjaGFuaXNtcyBhbmQgZnV0dXJlIHByb2dub3N0aWMgaW1wbGljYXRpb25zIiwiYXV0aG9yIjpbeyJmYW1pbHkiOiJZYXJicm91Z2giLCJnaXZlbiI6IldpbGxpYW0gTS4iLCJwYXJzZS1uYW1lcyI6ZmFsc2UsImRyb3BwaW5nLXBhcnRpY2xlIjoiIiwibm9uLWRyb3BwaW5nLXBhcnRpY2xlIjoiIn0seyJmYW1pbHkiOiJNdWtoZXJqZWUiLCJnaXZlbiI6IlJ1cGFrIiwicGFyc2UtbmFtZXMiOmZhbHNlLCJkcm9wcGluZy1wYXJ0aWNsZSI6IiIsIm5vbi1kcm9wcGluZy1wYXJ0aWNsZSI6IiJ9LHsiZmFtaWx5IjoiSWtvbm9taWRpcyIsImdpdmVuIjoiSm9obiBTLiIsInBhcnNlLW5hbWVzIjpmYWxzZSwiZHJvcHBpbmctcGFydGljbGUiOiIiLCJub24tZHJvcHBpbmctcGFydGljbGUiOiIifSx7ImZhbWlseSI6IlppbGUiLCJnaXZlbiI6Ik1pY2hhZWwgUi4iLCJwYXJzZS1uYW1lcyI6ZmFsc2UsImRyb3BwaW5nLXBhcnRpY2xlIjoiIiwibm9uLWRyb3BwaW5nLXBhcnRpY2xlIjoiIn0seyJmYW1pbHkiOiJTcGluYWxlIiwiZ2l2ZW4iOiJGcmFuY2lzIEcuIiwicGFyc2UtbmFtZXMiOmZhbHNlLCJkcm9wcGluZy1wYXJ0aWNsZSI6IiIsIm5vbi1kcm9wcGluZy1wYXJ0aWNsZSI6IiJ9XSwiY29udGFpbmVyLXRpdGxlIjoiSm91cm5hbCBvZiBUaG9yYWNpYyBhbmQgQ2FyZGlvdmFzY3VsYXIgU3VyZ2VyeSIsIkRPSSI6IjEwLjEwMTYvai5qdGN2cy4yMDExLjA0LjA0NCIsIklTU04iOiIxMDk3Njg1WCIsImlzc3VlZCI6eyJkYXRlLXBhcnRzIjpbWzIwMTJdXX0sInBhZ2UiOiI2NTYtNjY0IiwiYWJzdHJhY3QiOiJBb3J0aWMgdmFsdmUgc3Rlbm9zaXMgaXMgYSBjb21tb24gY2F1c2Ugb2YgbGVmdCB2ZW50cmljdWxhciBwcmVzc3VyZSBvdmVybG9hZCwgYSBwYXRob2xvZ2ljIHByb2Nlc3MgdGhhdCBlbGljaXRzIG15b2N5dGUgaHlwZXJ0cm9waHkgYW5kIGFsdGVyYXRpb25zIGluIGV4dHJhY2VsbHVsYXIgbWF0cml4IGNvbXBvc2l0aW9uLCBib3RoIG9mIHdoaWNoIGNvbnRyaWJ1dGUgdG8gaW5jcmVhc2VzIGluIGxlZnQgdmVudHJpY3VsYXIgc3RpZmZuZXNzLiBIb3dldmVyLCBjbGluaWNhbCBhbmQgYW5pbWFsIHN0dWRpZXMgc3VnZ2VzdCB0aGF0IGluY3JlYXNlZCBteW9jYXJkaWFsIGV4dHJhY2VsbHVsYXIgbWF0cml4IGZpYnJpbGxhciBjb2xsYWdlbiBjb250ZW50IG9jY3VycyBsYXRlciBpbiB0aGUgdGltZSBjb3Vyc2Ugb2YgbGVmdCB2ZW50cmljdWxhciBwcmVzc3VyZSBvdmVybG9hZCBhdCBhIHRpbWUgY29pbmNpZGVudCB3aXRoIHNldmVyZSBhYm5vcm1hbGl0aWVzIGluIGRpYXN0b2xpYyBmdW5jdGlvbiBmb2xsb3dlZCBieSB0aGUgZGV2ZWxvcG1lbnQgb2Ygc3ltcHRvbWF0aWMgaGVhcnQgZmFpbHVyZS4gQW9ydGljIHZhbHZlIHJlcGxhY2VtZW50IHJlbWFpbnMgdGhlIG1vc3QgZWZmZWN0aXZlIHRyZWF0bWVudCBmb3IgZWxpbWluYXRpb24gb2YgY2hyb25pYyBwcmVzc3VyZSBvdmVybG9hZCBzZWNvbmRhcnkgdG8gYW9ydGljIHN0ZW5vc2lzIGJ1dCBoYXMgdHJhZGl0aW9uYWxseSBiZWVuIHJlY29tbWVuZGVkIG9ubHkgYWZ0ZXIgdGhlIG9uc2V0IG9mIGNsaW5pY2FsIHN5bXB0b21zLiBMb25nLXRlcm0gZm9sbG93LXVwIG9mIHBhdGllbnRzIHdpdGggc3ltcHRvbWF0aWMgYW9ydGljIHN0ZW5vc2lzIGFmdGVyIGFvcnRpYyB2YWx2ZSByZXBsYWNlbWVudCBzdWdnZXN0cyB0aGF0IHZhbHZlIHJlcGxhY2VtZW50IG1heSBub3QgcmVzdWx0IGluIGNvbXBsZXRlIHJldmVyc2FsIG9mIHRoZSBtYWxhZGFwdGl2ZSBjaGFuZ2VzIHRoYXQgb2NjdXIgd2l0aGluIHRoZSBteW9jYXJkaWFsIGV4dHJhY2VsbHVsYXIgbWF0cml4IHNlY29uZGFyeSB0byB0aGUgcHJlc3N1cmUgb3ZlcmxvYWQgc3RhdGUuIFRvIHRoZSBjb250cmFyeSwgcmVzaWR1YWwgbGVmdCB2ZW50cmljdWxhciBleHRyYWNlbGx1bGFyIG1hdHJpeCBhYm5vcm1hbGl0aWVzIHN1Y2ggYXMgdGhlc2UgYXJlIGxpa2VseSByZXNwb25zaWJsZSBmb3IgcGVyc2lzdGVudCBhYm5vcm1hbGl0aWVzIGluIGRpYXN0b2xpYyBmdW5jdGlvbiBhbmQgaW5jcmVhc2VkIG1vcmJpZGl0eSBhbmQgbW9ydGFsaXR5IGFmdGVyIGFvcnRpYyB2YWx2ZSByZXBsYWNlbWVudC4gRGVmaW5pbmcgdGhlIG1lY2hhbmlzbXMgYW5kIHBhdGh3YXlzIHJlc3BvbnNpYmxlIGZvciByZWd1bGF0aW5nIHRoZSBteW9jYXJkaWFsIGV4dHJhY2VsbHVsYXIgbWF0cml4IGR1cmluZyB0aGUgbmF0dXJhbCBoaXN0b3J5IG9mIGFvcnRpYyBzdGVub3NpcyBtYXkgcHJvdmlkZSBhIG1lYW5zIGJ5IHdoaWNoIHRvIGRldGVjdCBjcnVjaWFsIHN0cnVjdHVyYWwgbWlsZXN0b25lcyBhbmQgdGhlcmVieSBwZXJtaXQgbW9yZSBwcmVjaXNlIGlkZW50aWZpY2F0aW9uIG9mIHRoZSBkZXZlbG9wbWVudCBvZiBtYWxhZGFwdGl2ZSBsZWZ0IHZlbnRyaWN1bGFyIHJlbW9kZWxpbmcuIENvcHlyaWdodCDCqSAyMDEyIGJ5IFRoZSBBbWVyaWNhbiBBc3NvY2lhdGlvbiBmb3IgVGhvcmFjaWMgU3VyZ2VyeS4iLCJwdWJsaXNoZXIiOiJNb3NieSBJbmMuIiwiaXNzdWUiOiIzIiwidm9sdW1lIjoiMTQzIiwiY29udGFpbmVyLXRpdGxlLXNob3J0IjoiIn0sImlzVGVtcG9yYXJ5IjpmYWxzZX0seyJpZCI6IjQzOTE5Y2E1LTVmMDktMzZiMS04ZDQ1LTljMzgxZmU2ZWEzMiIsIml0ZW1EYXRhIjp7InR5cGUiOiJhcnRpY2xlLWpvdXJuYWwiLCJpZCI6IjQzOTE5Y2E1LTVmMDktMzZiMS04ZDQ1LTljMzgxZmU2ZWEzMiIsInRpdGxlIjoiU2V2ZXJlIGFvcnRpYyBzdGVub3NpcyB3aXRob3V0IGxlZnQgdmVudHJpY3VsYXIgaHlwZXJ0cm9waHk6IFByZXZhbGVuY2UsIHByZWRpY3RvcnMsIGFuZCBzaG9ydC10ZXJtIGZvbGxvdyB1cCBhZnRlciBhb3J0aWMgdmFsdmUgcmVwbGFjZW1lbnQiLCJhdXRob3IiOlt7ImZhbWlseSI6IlNlaWxlciIsImdpdmVuIjoiQ2hyaXN0aWFuIiwicGFyc2UtbmFtZXMiOmZhbHNlLCJkcm9wcGluZy1wYXJ0aWNsZSI6IiIsIm5vbi1kcm9wcGluZy1wYXJ0aWNsZSI6IiJ9LHsiZmFtaWx5IjoiSmVubmkiLCJnaXZlbiI6IlJvbGYiLCJwYXJzZS1uYW1lcyI6ZmFsc2UsImRyb3BwaW5nLXBhcnRpY2xlIjoiIiwibm9uLWRyb3BwaW5nLXBhcnRpY2xlIjoiIn1dLCJjb250YWluZXItdGl0bGUiOiJIZWFydCIsIkRPSSI6IjEwLjExMzYvaHJ0Ljc2LjMuMjUwIiwiSVNTTiI6IjEzNTU2MDM3IiwiUE1JRCI6Ijg4Njg5ODUiLCJpc3N1ZWQiOnsiZGF0ZS1wYXJ0cyI6W1sxOTk2XV19LCJwYWdlIjoiMjUwLTI1NSIsImFic3RyYWN0IjoiT2JqZWN0aXZlcyAtIFRoZSBwdXJwb3NlIG9mIHRoZSBwcmVzZW50IHN0dWR5IGluIHBhdGllbnRzIHdpdGggc2V2ZXJlIGFvcnRpYyBzdGVub3NpcyB3YXMgdG8gYXNzZXNzIHRoZSBwcmV2YWxlbmNlIG9mIGFic2VudCBsZWZ0IHZlbnRyaWN1bGFyIGh5cGVydHJvcGh5IChMVkgpIChkZXRlcm1pbmVkIGFjY29yZGluZyB0byBtYXNzIGNyaXRlcmlhKSwgdG8gaWRlbnRpZnkgcHJlZGljdG9ycyBvZiBhYnNlbnQgTFZILCBhbmQgdG8gYXNzZXNzIHNob3J0LXRlcm0gbGVmdCB2ZW50cmljdWxhciBhZGFwdGF0aW9uIGFuZCBwcm9nbm9zaXMgYWZ0ZXIgYW9ydGljIHZhbHZlIHJlcGxhY2VtZW50LiBNZXRob2RzIC0gTGVmdCB2ZW50cmljdWxhciBtYXNzIChMVk0pIHdhcyBkZXRlcm1pbmVkIGJ5IGVjaG9jYXJkaW9ncmFwaHkgaW4gMTA5IG1lbiBhbmQgMTAxIHdvbWVuIHdpdGggc2V2ZXJlIGFvcnRpYyBzdGVub3NpcyAobWVhbiBwcmVzc3VyZSBncmFkaWVudCDiiaQgNTAgbW0gSGcpLiBMVkggd2FzIGRlZmluZWQgYXMgTFZNIOKJpCAxMDkgZy9tMiBpbiB3b21lbiBhbmQgTFZNIOKJpCAxMzQgZy9tMiBpbiBtZW4uIFJlc3VsdHMgLSBPbmUgaHVuZHJlZCBhbmQgZWlnaHR5IG5pbmUgcGF0aWVudHMgc2hvd2VkIExWSCAoZ3JvdXAgMSkgKDkwJTsgbWVhbiAoU0QpIGFnZSA2NSAoMTQpIHllYXJzKSwgYW5kIDIxIHNob3dlZCBubyBMVkggKGdyb3VwIDIpICgxMCUsIGFnZSA1NyAoMjEpIHllYXJzIFAgPSAwLjAyIGZvciBkaWZmZXJlbmNlIGluIGFnZSkuIFR3ZWx2ZSAoNiUpIG9mIHRob3NlIHdpdGhvdXQgTFZIIGhhZCBpbmNyZWFzZWQgcmVsYXRpdmUgd2FsbCB0aGlja25lc3MgKHRoYXQgaXMsIOKJpCAwLjQ1IHdpdGggTFYgY29uY2VudHJpYyByZW1vZGVsbGluZykgYW5kIG5pbmUgKDQlKSBzaG93ZWQgbm8gbWFjcm9zY29waWNhbGx5IGRldGVjdGFibGUgaHlwZXJ0cm9waGljIGFkYXB0YXRpb24uIFRoZSBmb2xsb3dpbmcgdmFyaWFibGVzIHdlcmUgYXNzb2NpYXRlZCB3aXRoIHRoZSBhYnNlbmNlIG9mIExWSDogbG93IGJvZHkgc3VyZmFjZSBhcmVhLCBsb3cgYm9keSBtYXNzIGluZGV4LCBhbmQgaW5jcmVhc2VkIGNhcmRpYWMgaW5kZXguIDc2LzIxMCBwYXRpZW50cyB3ZXJlIGZvbGxvd2VkIHVwIGEgbWVhbiBvZiBzaXggbW9udGhzIGFmdGVyIGFvcnRpYyB2YWx2ZSByZXBsYWNlbWVudC4gVGhlIGZyZXF1ZW5jeSBvZiBhZGVxdWF0ZSB2ZW50cmljdWxhciBhZGFwdGF0aW9uIHRvIHRoZSBkZWNyZWFzZWQgYWZ0ZXJsb2FkIGFmdGVyIGFvcnRpYyB2YWx2ZSByZXBsYWNlbWVudCB3YXMgaGlnaGVyIGluIHBhdGllbnRzIHdpdGggTFZIIHRoYW4gaW4gdGhvc2Ugd2l0aG91dC4gTW9ydGFsaXR5IHNpeCBtb250aHMgYWZ0ZXIgYW9ydGljIHZhbHZlIHJlcGFjZW1lbnQgd2FzIGxvd2VyLCBidXQgbm90IHNpZ25pZmljYW50bHksIGluIHBhdGllbnRzIHdpdGggTFZIICg3LjYlKSB0aGFuIGluIHRob3NlIHdpdGhvdXQgTFZIICgxMi41JSwgUCA9IDAuMTApLiBDb25jbHVzaW9ucyAtIEEgdGVudGggb2YgcGF0aWVudHMgd2l0aCBzZXZlcmUgYW9ydGljIHN0ZW5vc2lzIGRpZCBub3QgZGV2ZWxvcCBMVkggYWNjb3JkaW5nIHRvIG1hc3MgY3JpdGVyaWE7IDQlIG9mIHRoZSBwYXRpZW50cyBkaWQgbm90IGhhdmUgYW55IG1hY3Jvc2NvcGljIHNpZ25zIG9mIG15b2NhcmRpYWwgYWRhcHRhdGlvbiB0byB0aGUgcHJlc3N1cmUgb3ZlcmxvYWQgZGVzcGl0ZSBsb25nc3RhbmRpbmcgZGlzZWFzZS4gU21hbGwgYm9keSBzaXplIHdhcyBpbmRlcGVuZGVudGx5IGFzc29jaWF0ZWQgd2l0aCBsYWNrIG9mIExWSCBhY2NvcmRpbmcgdG8gbWFzcyBjcml0ZXJpYS4gU2l4IG1vbnRocyBhZnRlciBhb3J0aWMgdmFsdmUgcmVwbGFjZW1lbnQsIHZlbnRyaWN1bGFyIGFkYXB0YXRpb24gd2FzIG1vcmUgb2Z0ZW4gYWRlcXVhdGUgaW4gcGF0aWVudHMgd2l0aCBMVkggdGhhbiBpbiB0aG9zZSB3aXRob3V0LiIsInB1Ymxpc2hlciI6IkJNSiBQdWJsaXNoaW5nIEdyb3VwIiwiaXNzdWUiOiIzIiwidm9sdW1lIjoiNzYiLCJjb250YWluZXItdGl0bGUtc2hvcnQiOiIifSwiaXNUZW1wb3JhcnkiOmZhbHNlfV19&quot;,&quot;citationItems&quot;:[{&quot;id&quot;:&quot;ae9b9fc1-8778-3eda-bd63-f104e38767ee&quot;,&quot;itemData&quot;:{&quot;type&quot;:&quot;article&quot;,&quot;id&quot;:&quot;ae9b9fc1-8778-3eda-bd63-f104e38767ee&quot;,&quot;title&quot;:&quot;Aortic Stenosis, a Left Ventricular Disease: Insights from Advanced Imaging&quot;,&quot;author&quot;:[{&quot;family&quot;:&quot;Badiani&quot;,&quot;given&quot;:&quot;Sveeta&quot;,&quot;parse-names&quot;:false,&quot;dropping-particle&quot;:&quot;&quot;,&quot;non-dropping-particle&quot;:&quot;&quot;},{&quot;family&quot;:&quot;Zalen&quot;,&quot;given&quot;:&quot;Jet&quot;,&quot;parse-names&quot;:false,&quot;dropping-particle&quot;:&quot;&quot;,&quot;non-dropping-particle&quot;:&quot;van&quot;},{&quot;family&quot;:&quot;Treibel&quot;,&quot;given&quot;:&quot;Thomas A.&quot;,&quot;parse-names&quot;:false,&quot;dropping-particle&quot;:&quot;&quot;,&quot;non-dropping-particle&quot;:&quot;&quot;},{&quot;family&quot;:&quot;Bhattacharyya&quot;,&quot;given&quot;:&quot;Sanjeev&quot;,&quot;parse-names&quot;:false,&quot;dropping-particle&quot;:&quot;&quot;,&quot;non-dropping-particle&quot;:&quot;&quot;},{&quot;family&quot;:&quot;Moon&quot;,&quot;given&quot;:&quot;James C.&quot;,&quot;parse-names&quot;:false,&quot;dropping-particle&quot;:&quot;&quot;,&quot;non-dropping-particle&quot;:&quot;&quot;},{&quot;family&quot;:&quot;Lloyd&quot;,&quot;given&quot;:&quot;Guy&quot;,&quot;parse-names&quot;:false,&quot;dropping-particle&quot;:&quot;&quot;,&quot;non-dropping-particle&quot;:&quot;&quot;}],&quot;container-title&quot;:&quot;Current Cardiology Reports&quot;,&quot;container-title-short&quot;:&quot;Curr Cardiol Rep&quot;,&quot;DOI&quot;:&quot;10.1007/s11886-016-0753-6&quot;,&quot;ISSN&quot;:&quot;15343170&quot;,&quot;PMID&quot;:&quot;27384950&quot;,&quot;issued&quot;:{&quot;date-parts&quot;:[[2016,8,1]]},&quot;abstract&quot;:&quot;Aortic stenosis (AS) is the most common primary valve disorder in the elderly with an increasing prevalence. It is increasingly clear that it is also a disease of the left ventricle (LV) rather than purely the aortic valve. The transition from left ventricular hypertrophy to fibrosis results in the eventual adverse effects on systolic and diastolic function. Appropriate selection of patients for aortic valve intervention is crucial, and current guidelines recommend aortic valve replacement in severe AS with symptoms or in asymptomatic patients with left ventricular ejection fraction (LVEF) &lt;50 %. LVEF is not a sensitive marker and there are other parameters used in multimodality imaging techniques, including longitudinal strain, exercise stress echo and cardiac MRI that may assist in detecting subclinical and subtle LV dysfunction. These findings offer potentially better ways to evaluate patients, time surgery, predict recovery and potentially offer targets for specific therapies. This article outlines the pathophysiology behind the LV response to aortic stenosis and the role of advanced multimodality imaging in describing it.&quot;,&quot;publisher&quot;:&quot;Current Medicine Group LLC 1&quot;,&quot;issue&quot;:&quot;8&quot;,&quot;volume&quot;:&quot;18&quot;},&quot;isTemporary&quot;:false},{&quot;id&quot;:&quot;0dc4f86d-9a94-3483-8ba5-aeebe1c7f367&quot;,&quot;itemData&quot;:{&quot;type&quot;:&quot;article-journal&quot;,&quot;id&quot;:&quot;0dc4f86d-9a94-3483-8ba5-aeebe1c7f367&quot;,&quot;title&quot;:&quot;Myocardial remodeling with aortic stenosis and after aortic valve replacement: Mechanisms and future prognostic implications&quot;,&quot;author&quot;:[{&quot;family&quot;:&quot;Yarbrough&quot;,&quot;given&quot;:&quot;William M.&quot;,&quot;parse-names&quot;:false,&quot;dropping-particle&quot;:&quot;&quot;,&quot;non-dropping-particle&quot;:&quot;&quot;},{&quot;family&quot;:&quot;Mukherjee&quot;,&quot;given&quot;:&quot;Rupak&quot;,&quot;parse-names&quot;:false,&quot;dropping-particle&quot;:&quot;&quot;,&quot;non-dropping-particle&quot;:&quot;&quot;},{&quot;family&quot;:&quot;Ikonomidis&quot;,&quot;given&quot;:&quot;John S.&quot;,&quot;parse-names&quot;:false,&quot;dropping-particle&quot;:&quot;&quot;,&quot;non-dropping-particle&quot;:&quot;&quot;},{&quot;family&quot;:&quot;Zile&quot;,&quot;given&quot;:&quot;Michael R.&quot;,&quot;parse-names&quot;:false,&quot;dropping-particle&quot;:&quot;&quot;,&quot;non-dropping-particle&quot;:&quot;&quot;},{&quot;family&quot;:&quot;Spinale&quot;,&quot;given&quot;:&quot;Francis G.&quot;,&quot;parse-names&quot;:false,&quot;dropping-particle&quot;:&quot;&quot;,&quot;non-dropping-particle&quot;:&quot;&quot;}],&quot;container-title&quot;:&quot;Journal of Thoracic and Cardiovascular Surgery&quot;,&quot;DOI&quot;:&quot;10.1016/j.jtcvs.2011.04.044&quot;,&quot;ISSN&quot;:&quot;1097685X&quot;,&quot;issued&quot;:{&quot;date-parts&quot;:[[2012]]},&quot;page&quot;:&quot;656-664&quot;,&quot;abstract&quot;:&quot;Aortic valve stenosis is a common cause of left ventricular pressure overload, a pathologic process that elicits myocyte hypertrophy and alterations in extracellular matrix composition, both of which contribute to increases in left ventricular stiffness. However, clinical and animal studies suggest that increased myocardial extracellular matrix fibrillar collagen content occurs later in the time course of left ventricular pressure overload at a time coincident with severe abnormalities in diastolic function followed by the development of symptomatic heart failure. Aortic valve replacement remains the most effective treatment for elimination of chronic pressure overload secondary to aortic stenosis but has traditionally been recommended only after the onset of clinical symptoms. Long-term follow-up of patients with symptomatic aortic stenosis after aortic valve replacement suggests that valve replacement may not result in complete reversal of the maladaptive changes that occur within the myocardial extracellular matrix secondary to the pressure overload state. To the contrary, residual left ventricular extracellular matrix abnormalities such as these are likely responsible for persistent abnormalities in diastolic function and increased morbidity and mortality after aortic valve replacement. Defining the mechanisms and pathways responsible for regulating the myocardial extracellular matrix during the natural history of aortic stenosis may provide a means by which to detect crucial structural milestones and thereby permit more precise identification of the development of maladaptive left ventricular remodeling. Copyright © 2012 by The American Association for Thoracic Surgery.&quot;,&quot;publisher&quot;:&quot;Mosby Inc.&quot;,&quot;issue&quot;:&quot;3&quot;,&quot;volume&quot;:&quot;143&quot;,&quot;container-title-short&quot;:&quot;&quot;},&quot;isTemporary&quot;:false},{&quot;id&quot;:&quot;43919ca5-5f09-36b1-8d45-9c381fe6ea32&quot;,&quot;itemData&quot;:{&quot;type&quot;:&quot;article-journal&quot;,&quot;id&quot;:&quot;43919ca5-5f09-36b1-8d45-9c381fe6ea32&quot;,&quot;title&quot;:&quot;Severe aortic stenosis without left ventricular hypertrophy: Prevalence, predictors, and short-term follow up after aortic valve replacement&quot;,&quot;author&quot;:[{&quot;family&quot;:&quot;Seiler&quot;,&quot;given&quot;:&quot;Christian&quot;,&quot;parse-names&quot;:false,&quot;dropping-particle&quot;:&quot;&quot;,&quot;non-dropping-particle&quot;:&quot;&quot;},{&quot;family&quot;:&quot;Jenni&quot;,&quot;given&quot;:&quot;Rolf&quot;,&quot;parse-names&quot;:false,&quot;dropping-particle&quot;:&quot;&quot;,&quot;non-dropping-particle&quot;:&quot;&quot;}],&quot;container-title&quot;:&quot;Heart&quot;,&quot;DOI&quot;:&quot;10.1136/hrt.76.3.250&quot;,&quot;ISSN&quot;:&quot;13556037&quot;,&quot;PMID&quot;:&quot;8868985&quot;,&quot;issued&quot;:{&quot;date-parts&quot;:[[1996]]},&quot;page&quot;:&quot;250-255&quot;,&quot;abstract&quot;:&quot;Objectives - The purpose of the present study in patients with severe aortic stenosis was to assess the prevalence of absent left ventricular hypertrophy (LVH) (determined according to mass criteria), to identify predictors of absent LVH, and to assess short-term left ventricular adaptation and prognosis after aortic valve replacement. Methods - Left ventricular mass (LVM) was determined by echocardiography in 109 men and 101 women with severe aortic stenosis (mean pressure gradient ≤ 50 mm Hg). LVH was defined as LVM ≤ 109 g/m2 in women and LVM ≤ 134 g/m2 in men. Results - One hundred and eighty nine patients showed LVH (group 1) (90%; mean (SD) age 65 (14) years), and 21 showed no LVH (group 2) (10%, age 57 (21) years P = 0.02 for difference in age). Twelve (6%) of those without LVH had increased relative wall thickness (that is, ≤ 0.45 with LV concentric remodelling) and nine (4%) showed no macroscopically detectable hypertrophic adaptation. The following variables were associated with the absence of LVH: low body surface area, low body mass index, and increased cardiac index. 76/210 patients were followed up a mean of six months after aortic valve replacement. The frequency of adequate ventricular adaptation to the decreased afterload after aortic valve replacement was higher in patients with LVH than in those without. Mortality six months after aortic valve repacement was lower, but not significantly, in patients with LVH (7.6%) than in those without LVH (12.5%, P = 0.10). Conclusions - A tenth of patients with severe aortic stenosis did not develop LVH according to mass criteria; 4% of the patients did not have any macroscopic signs of myocardial adaptation to the pressure overload despite longstanding disease. Small body size was independently associated with lack of LVH according to mass criteria. Six months after aortic valve replacement, ventricular adaptation was more often adequate in patients with LVH than in those without.&quot;,&quot;publisher&quot;:&quot;BMJ Publishing Group&quot;,&quot;issue&quot;:&quot;3&quot;,&quot;volume&quot;:&quot;76&quot;,&quot;container-title-short&quot;:&quot;&quot;},&quot;isTemporary&quot;:false}]},{&quot;citationID&quot;:&quot;MENDELEY_CITATION_9baebcfb-65e4-440f-bc35-648df5a7c43d&quot;,&quot;properties&quot;:{&quot;noteIndex&quot;:0},&quot;isEdited&quot;:false,&quot;manualOverride&quot;:{&quot;isManuallyOverridden&quot;:false,&quot;citeprocText&quot;:&quot;[9, 10]&quot;,&quot;manualOverrideText&quot;:&quot;&quot;},&quot;citationTag&quot;:&quot;MENDELEY_CITATION_v3_eyJjaXRhdGlvbklEIjoiTUVOREVMRVlfQ0lUQVRJT05fOWJhZWJjZmItNjVlNC00NDBmLWJjMzUtNjQ4ZGY1YTdjNDNkIiwicHJvcGVydGllcyI6eyJub3RlSW5kZXgiOjB9LCJpc0VkaXRlZCI6ZmFsc2UsIm1hbnVhbE92ZXJyaWRlIjp7ImlzTWFudWFsbHlPdmVycmlkZGVuIjpmYWxzZSwiY2l0ZXByb2NUZXh0IjoiWzksIDEwXSIsIm1hbnVhbE92ZXJyaWRlVGV4dCI6IiJ9LCJjaXRhdGlvbkl0ZW1zIjpbeyJpZCI6Ijg1YzRjNjNjLTlhZGUtM2Q1Ni04NDU5LTU4MWZmMmIzZmIwNCIsIml0ZW1EYXRhIjp7InR5cGUiOiJhcnRpY2xlLWpvdXJuYWwiLCJpZCI6Ijg1YzRjNjNjLTlhZGUtM2Q1Ni04NDU5LTU4MWZmMmIzZmIwNCIsInRpdGxlIjoiTGVmdCB2ZW50cmljdWxhciByZW1vZGVsaW5nIGFuZCBoeXBlcnRyb3BoeSBpbiBwYXRpZW50cyB3aXRoIGFvcnRpYyBzdGVub3NpczogSW5zaWdodHMgZnJvbSBjYXJkaW92YXNjdWxhciBtYWduZXRpYyByZXNvbmFuY2UiLCJhdXRob3IiOlt7ImZhbWlseSI6IkR3ZWNrIiwiZ2l2ZW4iOiJNYXJjIFIuIiwicGFyc2UtbmFtZXMiOmZhbHNlLCJkcm9wcGluZy1wYXJ0aWNsZSI6IiIsIm5vbi1kcm9wcGluZy1wYXJ0aWNsZSI6IiJ9LHsiZmFtaWx5IjoiSm9zaGkiLCJnaXZlbiI6IlNhbmppdiIsInBhcnNlLW5hbWVzIjpmYWxzZSwiZHJvcHBpbmctcGFydGljbGUiOiIiLCJub24tZHJvcHBpbmctcGFydGljbGUiOiIifSx7ImZhbWlseSI6Ik11cmlndSIsImdpdmVuIjoiVGltb3RoeSIsInBhcnNlLW5hbWVzIjpmYWxzZSwiZHJvcHBpbmctcGFydGljbGUiOiIiLCJub24tZHJvcHBpbmctcGFydGljbGUiOiIifSx7ImZhbWlseSI6Ikd1bGF0aSIsImdpdmVuIjoiQW5rdXIiLCJwYXJzZS1uYW1lcyI6ZmFsc2UsImRyb3BwaW5nLXBhcnRpY2xlIjoiIiwibm9uLWRyb3BwaW5nLXBhcnRpY2xlIjoiIn0seyJmYW1pbHkiOiJBbHBlbmR1cmFkYSIsImdpdmVuIjoiRnJhbmNpc2NvIiwicGFyc2UtbmFtZXMiOmZhbHNlLCJkcm9wcGluZy1wYXJ0aWNsZSI6IiIsIm5vbi1kcm9wcGluZy1wYXJ0aWNsZSI6IiJ9LHsiZmFtaWx5IjoiSmFiYm91ciIsImdpdmVuIjoiQW5kcmV3IiwicGFyc2UtbmFtZXMiOmZhbHNlLCJkcm9wcGluZy1wYXJ0aWNsZSI6IiIsIm5vbi1kcm9wcGluZy1wYXJ0aWNsZSI6IiJ9LHsiZmFtaWx5IjoiTWFjRWlyYSIsImdpdmVuIjoiQWxpY2lhIiwicGFyc2UtbmFtZXMiOmZhbHNlLCJkcm9wcGluZy1wYXJ0aWNsZSI6IiIsIm5vbi1kcm9wcGluZy1wYXJ0aWNsZSI6IiJ9LHsiZmFtaWx5IjoiUm91c3NpbiIsImdpdmVuIjoiSXNhYmVsbGUiLCJwYXJzZS1uYW1lcyI6ZmFsc2UsImRyb3BwaW5nLXBhcnRpY2xlIjoiIiwibm9uLWRyb3BwaW5nLXBhcnRpY2xlIjoiIn0seyJmYW1pbHkiOiJOb3J0aHJpZGdlIiwiZ2l2ZW4iOiJEYXZpZCBCLiIsInBhcnNlLW5hbWVzIjpmYWxzZSwiZHJvcHBpbmctcGFydGljbGUiOiIiLCJub24tZHJvcHBpbmctcGFydGljbGUiOiIifSx7ImZhbWlseSI6IktpbG5lciIsImdpdmVuIjoiUGhpbGlwIEouIiwicGFyc2UtbmFtZXMiOmZhbHNlLCJkcm9wcGluZy1wYXJ0aWNsZSI6IiIsIm5vbi1kcm9wcGluZy1wYXJ0aWNsZSI6IiJ9LHsiZmFtaWx5IjoiQ29vayIsImdpdmVuIjoiU3R1YXJ0IEEuIiwicGFyc2UtbmFtZXMiOmZhbHNlLCJkcm9wcGluZy1wYXJ0aWNsZSI6IiIsIm5vbi1kcm9wcGluZy1wYXJ0aWNsZSI6IiJ9LHsiZmFtaWx5IjoiQm9vbiIsImdpdmVuIjoiTmljaG9sYXMgQS4iLCJwYXJzZS1uYW1lcyI6ZmFsc2UsImRyb3BwaW5nLXBhcnRpY2xlIjoiIiwibm9uLWRyb3BwaW5nLXBhcnRpY2xlIjoiIn0seyJmYW1pbHkiOiJQZXBwZXIiLCJnaXZlbiI6IkpvaG4iLCJwYXJzZS1uYW1lcyI6ZmFsc2UsImRyb3BwaW5nLXBhcnRpY2xlIjoiIiwibm9uLWRyb3BwaW5nLXBhcnRpY2xlIjoiIn0seyJmYW1pbHkiOiJNb2hpYWRkaW4iLCJnaXZlbiI6IlJhYWQgSC4iLCJwYXJzZS1uYW1lcyI6ZmFsc2UsImRyb3BwaW5nLXBhcnRpY2xlIjoiIiwibm9uLWRyb3BwaW5nLXBhcnRpY2xlIjoiIn0seyJmYW1pbHkiOiJOZXdieSIsImdpdmVuIjoiRGF2aWQgRS4iLCJwYXJzZS1uYW1lcyI6ZmFsc2UsImRyb3BwaW5nLXBhcnRpY2xlIjoiIiwibm9uLWRyb3BwaW5nLXBhcnRpY2xlIjoiIn0seyJmYW1pbHkiOiJQZW5uZWxsIiwiZ2l2ZW4iOiJEdWRsZXkgSi4iLCJwYXJzZS1uYW1lcyI6ZmFsc2UsImRyb3BwaW5nLXBhcnRpY2xlIjoiIiwibm9uLWRyb3BwaW5nLXBhcnRpY2xlIjoiIn0seyJmYW1pbHkiOiJQcmFzYWQiLCJnaXZlbiI6IlNhbmpheSBLLiIsInBhcnNlLW5hbWVzIjpmYWxzZSwiZHJvcHBpbmctcGFydGljbGUiOiIiLCJub24tZHJvcHBpbmctcGFydGljbGUiOiIifV0sImNvbnRhaW5lci10aXRsZSI6IkpvdXJuYWwgb2YgQ2FyZGlvdmFzY3VsYXIgTWFnbmV0aWMgUmVzb25hbmNlIiwiRE9JIjoiMTAuMTE4Ni8xNTMyLTQyOVgtMTQtNTAiLCJJU1NOIjoiMTA5NzY2NDciLCJQTUlEIjoiMjI4Mzk0MTciLCJpc3N1ZWQiOnsiZGF0ZS1wYXJ0cyI6W1syMDEyXV19LCJhYnN0cmFjdCI6IkJhY2tncm91bmQ6IENhcmRpb3Zhc2N1bGFyIG1hZ25ldGljIHJlc29uYW5jZSAoQ01SKSBpcyB0aGUgZ29sZCBzdGFuZGFyZCBub24taW52YXNpdmUgbWV0aG9kIGZvciBkZXRlcm1pbmluZyBsZWZ0IHZlbnRyaWN1bGFyIChMVikgbWFzcyBhbmQgdm9sdW1lIGJ1dCBoYXMgbm90IGJlZW4gdXNlZCBwcmV2aW91c2x5IHRvIGNoYXJhY3RlcmlzZSB0aGUgTFYgcmVtb2RlbGluZyByZXNwb25zZSBpbiBhb3J0aWMgc3Rlbm9zaXMuIFdlIHNvdWdodCB0byBpbnZlc3RpZ2F0ZSB0aGUgZGVncmVlIGFuZCBwYXR0ZXJucyBvZiBoeXBlcnRyb3BoeSBpbiBhb3J0aWMgc3Rlbm9zaXMgdXNpbmcgQ01SLiBNZXRob2RzOiBQYXRpZW50cyB3aXRoIG1vZGVyYXRlIG9yIHNldmVyZSBhb3J0aWMgc3Rlbm9zaXMsIG5vcm1hbCBjb3JvbmFyeSBhcnRlcmllcyBhbmQgbm8gb3RoZXIgc2lnbmlmaWNhbnQgdmFsdmUgbGVzaW9ucyBvciBjYXJkaW9teW9wYXRoeSB3ZXJlIHNjYW5uZWQgYnkgQ01SIHdpdGggdmFsdmUgc2V2ZXJpdHkgYXNzZXNzZWQgYnkgcGxhbmltZXRyeSBhbmQgdmVsb2NpdHkgbWFwcGluZy4gVGhlIGV4dGVudCBhbmQgcGF0dGVybnMgb2YgaHlwZXJ0cm9waHkgd2VyZSBpbnZlc3RpZ2F0ZWQgdXNpbmcgbWVhc3VyZW1lbnRzIG9mIHRoZSBMViBtYXNzIGluZGV4LCBpbmRleGVkIExWIHZvbHVtZXMgYW5kIHRoZSBMViBtYXNzL3ZvbHVtZSByYXRpby4gQXN5bW1ldHJpYyBmb3JtcyBvZiByZW1vZGVsaW5nIGFuZCBoeXBlcnRyb3BoeSB3ZXJlIGRlZmluZWQgYnkgYSByZWdpb25hbCB3YWxsIHRoaWNrZW5pbmcg4omlMTMgbW0gYW5kID4xLjUtZm9sZCB0aGUgdGhpY2tuZXNzIG9mIHRoZSBvcHBvc2luZyBteW9jYXJkaWFsIHNlZ21lbnQuIFJlc3VsdHM6IE5pbmV0eS1vbmUgcGF0aWVudHMgKDYxwrEyMSB5ZWFyczsgNTcgbWFsZSkgd2l0aCBhb3J0aWMgc3Rlbm9zaXMgKGFvcnRpYyB2YWx2ZSBhcmVhIDAuOTPCsTAuMzJjbTIpIHdlcmUgcmVjcnVpdGVkLiBUaGUgc2V2ZXJpdHkgb2YgYW9ydGljIHN0ZW5vc2lzIHdhcyB1bnJlbGF0ZWQgdG8gdGhlIGRlZ3JlZSAociAyPTAuMDEyLCBQPTAuNDMpIGFuZCBwYXR0ZXJuIChQPTAuMjIpIG9mIGh5cGVydHJvcGh5LiBCeSB1bml2YXJpYXRlIGFuYWx5c2lzLCBvbmx5IG1hbGUgc2V4IGRlbW9uc3RyYXRlZCBhbiBhc3NvY2lhdGlvbiB3aXRoIExWIG1hc3MgaW5kZXggKFA9MC4wMikuIFNpeCBwYXR0ZXJucyBvZiBMViBhZGFwdGlvbiB3ZXJlIG9ic2VydmVkOiBub3JtYWwgdmVudHJpY3VsYXIgZ2VvbWV0cnkgKG49MTEpLCBjb25jZW50cmljIHJlbW9kZWxpbmcgKG49MTEpLCBhc3ltbWV0cmljIHJlbW9kZWxpbmcgKG49MTEpLCBjb25jZW50cmljIGh5cGVydHJvcGh5IChuPTM0KSwgYXN5bW1ldHJpYyBoeXBlcnRyb3BoeSAobj0xNCkgYW5kIExWIGRlY29tcGVuc2F0aW9uIChuPTEwKS4gQXN5bW1ldHJpYyBwYXR0ZXJucyBkaXNwbGF5ZWQgY29uc2lkZXJhYmxlIG92ZXJsYXAgaW4gYXBwZWFyYW5jZXMgKHdhbGwgdGhpY2tuZXNzIDE3IMKxMm1tKSB3aXRoIGh5cGVydHJvcGhpYyBjYXJkaW9teW9wYXRoeS4gQ29uY2x1c2lvbnM6IFdlIGhhdmUgZGVtb25zdHJhdGVkIHRoYXQgaW4gcGF0aWVudHMgd2l0aCBtb2RlcmF0ZSBhbmQgc2V2ZXJlIGFvcnRpYyBzdGVub3NpcywgdGhlIHBhdHRlcm4gb2YgTFYgYWRhcHRpb24gYW5kIGRlZ3JlZSBvZiBoeXBlcnRyb3BoeSBkbyBub3QgY2xvc2VseSBjb3JyZWxhdGUgd2l0aCB0aGUgc2V2ZXJpdHkgb2YgdmFsdmUgbmFycm93aW5nIGFuZCB0aGF0IGFzeW1tZXRyaWMgcGF0dGVybnMgb2Ygd2FsbCB0aGlja2VuaW5nIGFyZSBjb21tb24uIFRyaWFsIHJlZ2lzdHJhdGlvbjogQ2xpbmljYWxUcmlhbHMuZ292IFJlZmVyZW5jZSBOdW1iZXI6IE5DVDAwOTMwNzM1IMKpIDIwMTIgRHdlY2sgZXQgYWwuOyBsaWNlbnNlZSBCaW9NZWQgQ2VudHJhbCBMdGQuIiwiaXNzdWUiOiIxIiwidm9sdW1lIjoiMTQiLCJjb250YWluZXItdGl0bGUtc2hvcnQiOiIifSwiaXNUZW1wb3JhcnkiOmZhbHNlfSx7ImlkIjoiZWJhNTg1NjQtZDdkOS0zNGEyLTkwMjktOGIxNjU4ZmY4M2IwIiwiaXRlbURhdGEiOnsidHlwZSI6ImFydGljbGUtam91cm5hbCIsImlkIjoiZWJhNTg1NjQtZDdkOS0zNGEyLTkwMjktOGIxNjU4ZmY4M2IwIiwidGl0bGUiOiJVc2VmdWxuZXNzIG9mIENhcmRpYWMgTWFnbmV0aWMgUmVzb25hbmNlIEltYWdpbmcgaW4gQW9ydGljIFN0ZW5vc2lzIiwiYXV0aG9yIjpbeyJmYW1pbHkiOiJCb2hib3QiLCJnaXZlbiI6IllvaGFubiIsInBhcnNlLW5hbWVzIjpmYWxzZSwiZHJvcHBpbmctcGFydGljbGUiOiIiLCJub24tZHJvcHBpbmctcGFydGljbGUiOiIifSx7ImZhbWlseSI6IlJlbmFyZCIsImdpdmVuIjoiQ8OpZHJpYyIsInBhcnNlLW5hbWVzIjpmYWxzZSwiZHJvcHBpbmctcGFydGljbGUiOiIiLCJub24tZHJvcHBpbmctcGFydGljbGUiOiIifSx7ImZhbWlseSI6Ik1hbnJpcXVlIiwiZ2l2ZW4iOiJBbGFpbiIsInBhcnNlLW5hbWVzIjpmYWxzZSwiZHJvcHBpbmctcGFydGljbGUiOiIiLCJub24tZHJvcHBpbmctcGFydGljbGUiOiIifSx7ImZhbWlseSI6IkxldnkiLCJnaXZlbiI6IkZyYW5jayIsInBhcnNlLW5hbWVzIjpmYWxzZSwiZHJvcHBpbmctcGFydGljbGUiOiIiLCJub24tZHJvcHBpbmctcGFydGljbGUiOiIifSx7ImZhbWlseSI6Ik1hcsOpY2hhdXgiLCJnaXZlbiI6IlN5bHZlc3RyZSIsInBhcnNlLW5hbWVzIjpmYWxzZSwiZHJvcHBpbmctcGFydGljbGUiOiIiLCJub24tZHJvcHBpbmctcGFydGljbGUiOiIifSx7ImZhbWlseSI6IkdlcmJlciIsImdpdmVuIjoiQmVybmhhcmQgTC4iLCJwYXJzZS1uYW1lcyI6ZmFsc2UsImRyb3BwaW5nLXBhcnRpY2xlIjoiIiwibm9uLWRyb3BwaW5nLXBhcnRpY2xlIjoiIn0seyJmYW1pbHkiOiJUcmlib3VpbGxveSIsImdpdmVuIjoiQ2hyaXN0b3BoZSIsInBhcnNlLW5hbWVzIjpmYWxzZSwiZHJvcHBpbmctcGFydGljbGUiOiIiLCJub24tZHJvcHBpbmctcGFydGljbGUiOiIifV0sImNvbnRhaW5lci10aXRsZSI6IkNpcmN1bGF0aW9uOiBDYXJkaW92YXNjdWxhciBJbWFnaW5nIiwiY29udGFpbmVyLXRpdGxlLXNob3J0IjoiQ2lyYyBDYXJkaW92YXNjIEltYWdpbmciLCJET0kiOiIxMC4xMTYxL0NJUkNJTUFHSU5HLjExOS4wMTAzNTYiLCJJU1NOIjoiMTk0MjAwODAiLCJQTUlEIjoiMzIzNzA2MTciLCJpc3N1ZWQiOnsiZGF0ZS1wYXJ0cyI6W1syMDIwLDUsMV1dfSwiYWJzdHJhY3QiOiJUaGUgb2JqZWN0aXZlIG9mIHRoaXMgcmV2aWV3IGlzIHRvIHByb3ZpZGUgYW4gb3ZlcnZpZXcgb2YgdGhlIHJvbGUgb2YgY2FyZGlhYyBtYWduZXRpYyByZXNvbmFuY2UgKENNUikgaW4gYW9ydGljIHN0ZW5vc2lzIChBUykuIEFsdGhvdWdoIENNUiBpcyB1bmRlbmlhYmx5IHRoZSBnb2xkIHN0YW5kYXJkIGZvciBhc3Nlc3NpbmcgbGVmdCB2ZW50cmljdWxhciB2b2x1bWUsIG1hc3MsIGFuZCBmdW5jdGlvbiwgdGhlIGFzc2Vzc21lbnQgb2YgdGhlIGxlZnQgdmVudHJpY3VsYXIgcmVwZXJjdXNzaW9ucyBvZiBBUyBieSBDTVIgaXMgbm90IHJvdXRpbmVseSBwZXJmb3JtZWQgaW4gY2xpbmljYWwgcHJhY3RpY2UsIGFuZCBpdHMgcm9sZSBpbiBldmFsdWF0aW5nIGFuZCBxdWFudGlmeWluZyBBUyBpcyBub3QgeWV0IHdlbGwgZXN0YWJsaXNoZWQuIENNUiBpcyBhbiBpbWFnaW5nIG1vZGFsaXR5IGludGVncmF0aW5nIG15b2NhcmRpYWwgZnVuY3Rpb24gYW5kIGRpc2Vhc2UsIHdoaWNoIGNvdWxkIGJlIHBhcnRpY3VsYXJseSB1c2VmdWwgaW4gYSBwYXRob2xvZ3kgbGlrZSBBUyB0aGF0IHNob3VsZCBiZSBjb25zaWRlcmVkIGFzIGEgZ2xvYmFsIG15b2NhcmRpYWwgZGlzZWFzZSByYXRoZXIgdGhhbiBhbiBpc29sYXRlZCB2YWx2ZSBkaXNlYXNlLiBJbiB0aGlzIHJldmlldywgd2UgZGlzY3VzcyB0aGUgZW1lcmdpbmcgcG90ZW50aWFsIG9mIENNUiBmb3IgdGhlIGRpYWdub3NpcyBhbmQgcHJvZ25vc2lzIG9mIEFTLiBXZSBkZXRhaWwgaXRzIHV0aWxpdHkgZm9yIHN0dWR5aW5nIGFsbCBhc3BlY3RzIG9mIEFTLCBpbmNsdWRpbmcgdmFsdmUgYW5hdG9teSwgZmxvdyBxdWFudGlmaWNhdGlvbiwgbGVmdCB2ZW50cmljdWxhciB2b2x1bWVzLCBtYXNzLCByZW1vZGVsaW5nLCBhbmQgZnVuY3Rpb24sIHRpc3N1ZSBtYXBwaW5nLCBhbmQgNC1kaW1lbnNpb25hbCBmbG93IG1hZ25ldGljIHJlc29uYW5jZSBpbWFnaW5nLiBXZSBhbHNvIGRpc2N1c3MgZGlmZmVyZW50IGNsaW5pY2FsIHNpdHVhdGlvbnMgd2hlcmUgQ01SIGNvdWxkIGJlIHVzZWZ1bCBpbiBBUywgZm9yIGV4YW1wbGUsIGluIGxvdy1mbG93IGxvdy1ncmFkaWVudCBBUyB0byBjb25maXJtIHRoZSBsb3ctZmxvdyBzdGF0ZSBhbmQgdG8gdW5kZXJzdGFuZCB0aGUgcmVhc29uIGZvciB0aGUgbGVmdCB2ZW50cmljdWxhciBkeXNmdW5jdGlvbiBvciB3aGVuIHRoZXJlIGlzIGEgc3VzcGljaW9uIG9mIGFzc29jaWF0ZWQgY2FyZGlhYyBhbXlsb2lkb3Npcy4iLCJwdWJsaXNoZXIiOiJMaXBwaW5jb3R0IFdpbGxpYW1zIGFuZCBXaWxraW5zIiwiaXNzdWUiOiI1Iiwidm9sdW1lIjoiMTMifSwiaXNUZW1wb3JhcnkiOmZhbHNlfV19&quot;,&quot;citationItems&quot;:[{&quot;id&quot;:&quot;85c4c63c-9ade-3d56-8459-581ff2b3fb04&quot;,&quot;itemData&quot;:{&quot;type&quot;:&quot;article-journal&quot;,&quot;id&quot;:&quot;85c4c63c-9ade-3d56-8459-581ff2b3fb04&quot;,&quot;title&quot;:&quot;Left ventricular remodeling and hypertrophy in patients with aortic stenosis: Insights from cardiovascular magnetic resonance&quot;,&quot;author&quot;:[{&quot;family&quot;:&quot;Dweck&quot;,&quot;given&quot;:&quot;Marc R.&quot;,&quot;parse-names&quot;:false,&quot;dropping-particle&quot;:&quot;&quot;,&quot;non-dropping-particle&quot;:&quot;&quot;},{&quot;family&quot;:&quot;Joshi&quot;,&quot;given&quot;:&quot;Sanjiv&quot;,&quot;parse-names&quot;:false,&quot;dropping-particle&quot;:&quot;&quot;,&quot;non-dropping-particle&quot;:&quot;&quot;},{&quot;family&quot;:&quot;Murigu&quot;,&quot;given&quot;:&quot;Timothy&quot;,&quot;parse-names&quot;:false,&quot;dropping-particle&quot;:&quot;&quot;,&quot;non-dropping-particle&quot;:&quot;&quot;},{&quot;family&quot;:&quot;Gulati&quot;,&quot;given&quot;:&quot;Ankur&quot;,&quot;parse-names&quot;:false,&quot;dropping-particle&quot;:&quot;&quot;,&quot;non-dropping-particle&quot;:&quot;&quot;},{&quot;family&quot;:&quot;Alpendurada&quot;,&quot;given&quot;:&quot;Francisco&quot;,&quot;parse-names&quot;:false,&quot;dropping-particle&quot;:&quot;&quot;,&quot;non-dropping-particle&quot;:&quot;&quot;},{&quot;family&quot;:&quot;Jabbour&quot;,&quot;given&quot;:&quot;Andrew&quot;,&quot;parse-names&quot;:false,&quot;dropping-particle&quot;:&quot;&quot;,&quot;non-dropping-particle&quot;:&quot;&quot;},{&quot;family&quot;:&quot;MacEira&quot;,&quot;given&quot;:&quot;Alicia&quot;,&quot;parse-names&quot;:false,&quot;dropping-particle&quot;:&quot;&quot;,&quot;non-dropping-particle&quot;:&quot;&quot;},{&quot;family&quot;:&quot;Roussin&quot;,&quot;given&quot;:&quot;Isabelle&quot;,&quot;parse-names&quot;:false,&quot;dropping-particle&quot;:&quot;&quot;,&quot;non-dropping-particle&quot;:&quot;&quot;},{&quot;family&quot;:&quot;Northridge&quot;,&quot;given&quot;:&quot;David B.&quot;,&quot;parse-names&quot;:false,&quot;dropping-particle&quot;:&quot;&quot;,&quot;non-dropping-particle&quot;:&quot;&quot;},{&quot;family&quot;:&quot;Kilner&quot;,&quot;given&quot;:&quot;Philip J.&quot;,&quot;parse-names&quot;:false,&quot;dropping-particle&quot;:&quot;&quot;,&quot;non-dropping-particle&quot;:&quot;&quot;},{&quot;family&quot;:&quot;Cook&quot;,&quot;given&quot;:&quot;Stuart A.&quot;,&quot;parse-names&quot;:false,&quot;dropping-particle&quot;:&quot;&quot;,&quot;non-dropping-particle&quot;:&quot;&quot;},{&quot;family&quot;:&quot;Boon&quot;,&quot;given&quot;:&quot;Nicholas A.&quot;,&quot;parse-names&quot;:false,&quot;dropping-particle&quot;:&quot;&quot;,&quot;non-dropping-particle&quot;:&quot;&quot;},{&quot;family&quot;:&quot;Pepper&quot;,&quot;given&quot;:&quot;John&quot;,&quot;parse-names&quot;:false,&quot;dropping-particle&quot;:&quot;&quot;,&quot;non-dropping-particle&quot;:&quot;&quot;},{&quot;family&quot;:&quot;Mohiaddin&quot;,&quot;given&quot;:&quot;Raad H.&quot;,&quot;parse-names&quot;:false,&quot;dropping-particle&quot;:&quot;&quot;,&quot;non-dropping-particle&quot;:&quot;&quot;},{&quot;family&quot;:&quot;Newby&quot;,&quot;given&quot;:&quot;David E.&quot;,&quot;parse-names&quot;:false,&quot;dropping-particle&quot;:&quot;&quot;,&quot;non-dropping-particle&quot;:&quot;&quot;},{&quot;family&quot;:&quot;Pennell&quot;,&quot;given&quot;:&quot;Dudley J.&quot;,&quot;parse-names&quot;:false,&quot;dropping-particle&quot;:&quot;&quot;,&quot;non-dropping-particle&quot;:&quot;&quot;},{&quot;family&quot;:&quot;Prasad&quot;,&quot;given&quot;:&quot;Sanjay K.&quot;,&quot;parse-names&quot;:false,&quot;dropping-particle&quot;:&quot;&quot;,&quot;non-dropping-particle&quot;:&quot;&quot;}],&quot;container-title&quot;:&quot;Journal of Cardiovascular Magnetic Resonance&quot;,&quot;DOI&quot;:&quot;10.1186/1532-429X-14-50&quot;,&quot;ISSN&quot;:&quot;10976647&quot;,&quot;PMID&quot;:&quot;22839417&quot;,&quot;issued&quot;:{&quot;date-parts&quot;:[[2012]]},&quot;abstract&quot;:&quot;Background: Cardiovascular magnetic resonance (CMR) is the gold standard non-invasive method for determining left ventricular (LV) mass and volume but has not been used previously to characterise the LV remodeling response in aortic stenosis. We sought to investigate the degree and patterns of hypertrophy in aortic stenosis using CMR. Methods: Patients with moderate or severe aortic stenosis, normal coronary arteries and no other significant valve lesions or cardiomyopathy were scanned by CMR with valve severity assessed by planimetry and velocity mapping. The extent and patterns of hypertrophy were investigated using measurements of the LV mass index, indexed LV volumes and the LV mass/volume ratio. Asymmetric forms of remodeling and hypertrophy were defined by a regional wall thickening ≥13 mm and &gt;1.5-fold the thickness of the opposing myocardial segment. Results: Ninety-one patients (61±21 years; 57 male) with aortic stenosis (aortic valve area 0.93±0.32cm2) were recruited. The severity of aortic stenosis was unrelated to the degree (r 2=0.012, P=0.43) and pattern (P=0.22) of hypertrophy. By univariate analysis, only male sex demonstrated an association with LV mass index (P=0.02). Six patterns of LV adaption were observed: normal ventricular geometry (n=11), concentric remodeling (n=11), asymmetric remodeling (n=11), concentric hypertrophy (n=34), asymmetric hypertrophy (n=14) and LV decompensation (n=10). Asymmetric patterns displayed considerable overlap in appearances (wall thickness 17 ±2mm) with hypertrophic cardiomyopathy. Conclusions: We have demonstrated that in patients with moderate and severe aortic stenosis, the pattern of LV adaption and degree of hypertrophy do not closely correlate with the severity of valve narrowing and that asymmetric patterns of wall thickening are common. Trial registration: ClinicalTrials.gov Reference Number: NCT00930735 © 2012 Dweck et al.; licensee BioMed Central Ltd.&quot;,&quot;issue&quot;:&quot;1&quot;,&quot;volume&quot;:&quot;14&quot;,&quot;container-title-short&quot;:&quot;&quot;},&quot;isTemporary&quot;:false},{&quot;id&quot;:&quot;eba58564-d7d9-34a2-9029-8b1658ff83b0&quot;,&quot;itemData&quot;:{&quot;type&quot;:&quot;article-journal&quot;,&quot;id&quot;:&quot;eba58564-d7d9-34a2-9029-8b1658ff83b0&quot;,&quot;title&quot;:&quot;Usefulness of Cardiac Magnetic Resonance Imaging in Aortic Stenosis&quot;,&quot;author&quot;:[{&quot;family&quot;:&quot;Bohbot&quot;,&quot;given&quot;:&quot;Yohann&quot;,&quot;parse-names&quot;:false,&quot;dropping-particle&quot;:&quot;&quot;,&quot;non-dropping-particle&quot;:&quot;&quot;},{&quot;family&quot;:&quot;Renard&quot;,&quot;given&quot;:&quot;Cédric&quot;,&quot;parse-names&quot;:false,&quot;dropping-particle&quot;:&quot;&quot;,&quot;non-dropping-particle&quot;:&quot;&quot;},{&quot;family&quot;:&quot;Manrique&quot;,&quot;given&quot;:&quot;Alain&quot;,&quot;parse-names&quot;:false,&quot;dropping-particle&quot;:&quot;&quot;,&quot;non-dropping-particle&quot;:&quot;&quot;},{&quot;family&quot;:&quot;Levy&quot;,&quot;given&quot;:&quot;Franck&quot;,&quot;parse-names&quot;:false,&quot;dropping-particle&quot;:&quot;&quot;,&quot;non-dropping-particle&quot;:&quot;&quot;},{&quot;family&quot;:&quot;Maréchaux&quot;,&quot;given&quot;:&quot;Sylvestre&quot;,&quot;parse-names&quot;:false,&quot;dropping-particle&quot;:&quot;&quot;,&quot;non-dropping-particle&quot;:&quot;&quot;},{&quot;family&quot;:&quot;Gerber&quot;,&quot;given&quot;:&quot;Bernhard L.&quot;,&quot;parse-names&quot;:false,&quot;dropping-particle&quot;:&quot;&quot;,&quot;non-dropping-particle&quot;:&quot;&quot;},{&quot;family&quot;:&quot;Tribouilloy&quot;,&quot;given&quot;:&quot;Christophe&quot;,&quot;parse-names&quot;:false,&quot;dropping-particle&quot;:&quot;&quot;,&quot;non-dropping-particle&quot;:&quot;&quot;}],&quot;container-title&quot;:&quot;Circulation: Cardiovascular Imaging&quot;,&quot;container-title-short&quot;:&quot;Circ Cardiovasc Imaging&quot;,&quot;DOI&quot;:&quot;10.1161/CIRCIMAGING.119.010356&quot;,&quot;ISSN&quot;:&quot;19420080&quot;,&quot;PMID&quot;:&quot;32370617&quot;,&quot;issued&quot;:{&quot;date-parts&quot;:[[2020,5,1]]},&quot;abstract&quot;:&quot;The objective of this review is to provide an overview of the role of cardiac magnetic resonance (CMR) in aortic stenosis (AS). Although CMR is undeniably the gold standard for assessing left ventricular volume, mass, and function, the assessment of the left ventricular repercussions of AS by CMR is not routinely performed in clinical practice, and its role in evaluating and quantifying AS is not yet well established. CMR is an imaging modality integrating myocardial function and disease, which could be particularly useful in a pathology like AS that should be considered as a global myocardial disease rather than an isolated valve disease. In this review, we discuss the emerging potential of CMR for the diagnosis and prognosis of AS. We detail its utility for studying all aspects of AS, including valve anatomy, flow quantification, left ventricular volumes, mass, remodeling, and function, tissue mapping, and 4-dimensional flow magnetic resonance imaging. We also discuss different clinical situations where CMR could be useful in AS, for example, in low-flow low-gradient AS to confirm the low-flow state and to understand the reason for the left ventricular dysfunction or when there is a suspicion of associated cardiac amyloidosis.&quot;,&quot;publisher&quot;:&quot;Lippincott Williams and Wilkins&quot;,&quot;issue&quot;:&quot;5&quot;,&quot;volume&quot;:&quot;13&quot;},&quot;isTemporary&quot;:false}]},{&quot;citationID&quot;:&quot;MENDELEY_CITATION_9c30ba35-500b-497e-9a4c-e45b608f09ee&quot;,&quot;properties&quot;:{&quot;noteIndex&quot;:0},&quot;isEdited&quot;:false,&quot;manualOverride&quot;:{&quot;isManuallyOverridden&quot;:false,&quot;citeprocText&quot;:&quot;[11]&quot;,&quot;manualOverrideText&quot;:&quot;&quot;},&quot;citationTag&quot;:&quot;MENDELEY_CITATION_v3_eyJjaXRhdGlvbklEIjoiTUVOREVMRVlfQ0lUQVRJT05fOWMzMGJhMzUtNTAwYi00OTdlLTlhNGMtZTQ1YjYwOGYwOWVlIiwicHJvcGVydGllcyI6eyJub3RlSW5kZXgiOjB9LCJpc0VkaXRlZCI6ZmFsc2UsIm1hbnVhbE92ZXJyaWRlIjp7ImlzTWFudWFsbHlPdmVycmlkZGVuIjpmYWxzZSwiY2l0ZXByb2NUZXh0IjoiWzExXSIsIm1hbnVhbE92ZXJyaWRlVGV4dCI6IiJ9LCJjaXRhdGlvbkl0ZW1zIjpbeyJpZCI6ImY3Yzk1MmMyLTE3MTItMzYwZC05ZWQ4LTg1ZTAwYWMxZThkMiIsIml0ZW1EYXRhIjp7InR5cGUiOiJhcnRpY2xlLWpvdXJuYWwiLCJpZCI6ImY3Yzk1MmMyLTE3MTItMzYwZC05ZWQ4LTg1ZTAwYWMxZThkMiIsInRpdGxlIjoiTFYgcmV2ZXJzZSByZW1vZGVsaW5nIGltcGFydGVkIGJ5IGFvcnRpYyB2YWx2ZSByZXBsYWNlbWVudCBmb3Igc2V2ZXJlIGFvcnRpYyBzdGVub3NpczsgaXMgaXQgZHVyYWJsZT8gQSBjYXJkaW92YXNjdWxhciBNUkkgc3R1ZHkgc3BvbnNvcmVkIGJ5IHRoZSBBbWVyaWNhbiBIZWFydCBBc3NvY2lhdGlvbiIsImF1dGhvciI6W3siZmFtaWx5IjoiQmllZGVybWFuIiwiZ2l2ZW4iOiJSb2JlcnQgVy5XLiIsInBhcnNlLW5hbWVzIjpmYWxzZSwiZHJvcHBpbmctcGFydGljbGUiOiIiLCJub24tZHJvcHBpbmctcGFydGljbGUiOiIifSx7ImZhbWlseSI6Ik1hZ292ZXJuIiwiZ2l2ZW4iOiJKYW1lcyBBLiIsInBhcnNlLW5hbWVzIjpmYWxzZSwiZHJvcHBpbmctcGFydGljbGUiOiIiLCJub24tZHJvcHBpbmctcGFydGljbGUiOiIifSx7ImZhbWlseSI6IkdyYW50IiwiZ2l2ZW4iOiJTYXVuZHJhIEIuIiwicGFyc2UtbmFtZXMiOmZhbHNlLCJkcm9wcGluZy1wYXJ0aWNsZSI6IiIsIm5vbi1kcm9wcGluZy1wYXJ0aWNsZSI6IiJ9LHsiZmFtaWx5IjoiV2lsbGlhbXMiLCJnaXZlbiI6IlJvbmFsZCBCLiIsInBhcnNlLW5hbWVzIjpmYWxzZSwiZHJvcHBpbmctcGFydGljbGUiOiIiLCJub24tZHJvcHBpbmctcGFydGljbGUiOiIifSx7ImZhbWlseSI6IllhbXJvemlrIiwiZ2l2ZW4iOiJKdW5lIEEuIiwicGFyc2UtbmFtZXMiOmZhbHNlLCJkcm9wcGluZy1wYXJ0aWNsZSI6IiIsIm5vbi1kcm9wcGluZy1wYXJ0aWNsZSI6IiJ9LHsiZmFtaWx5IjoiVmlkbyIsImdpdmVuIjoiRGlhbmUgQS4iLCJwYXJzZS1uYW1lcyI6ZmFsc2UsImRyb3BwaW5nLXBhcnRpY2xlIjoiIiwibm9uLWRyb3BwaW5nLXBhcnRpY2xlIjoiIn0seyJmYW1pbHkiOiJSYXRoaSIsImdpdmVuIjoiVmlrYXMgSy4iLCJwYXJzZS1uYW1lcyI6ZmFsc2UsImRyb3BwaW5nLXBhcnRpY2xlIjoiIiwibm9uLWRyb3BwaW5nLXBhcnRpY2xlIjoiIn0seyJmYW1pbHkiOiJSYXlhcmFvIiwiZ2l2ZW4iOiJHZWV0aGEiLCJwYXJzZS1uYW1lcyI6ZmFsc2UsImRyb3BwaW5nLXBhcnRpY2xlIjoiIiwibm9uLWRyb3BwaW5nLXBhcnRpY2xlIjoiIn0seyJmYW1pbHkiOiJDYXJ1cHBhbm5hbiIsImdpdmVuIjoiS2V0aGVzd2FyYW0iLCJwYXJzZS1uYW1lcyI6ZmFsc2UsImRyb3BwaW5nLXBhcnRpY2xlIjoiIiwibm9uLWRyb3BwaW5nLXBhcnRpY2xlIjoiIn0seyJmYW1pbHkiOiJEb3lsZSIsImdpdmVuIjoiTWFyayIsInBhcnNlLW5hbWVzIjpmYWxzZSwiZHJvcHBpbmctcGFydGljbGUiOiIiLCJub24tZHJvcHBpbmctcGFydGljbGUiOiIifV0sImNvbnRhaW5lci10aXRsZSI6IkpvdXJuYWwgb2YgQ2FyZGlvdGhvcmFjaWMgU3VyZ2VyeSIsImNvbnRhaW5lci10aXRsZS1zaG9ydCI6IkogQ2FyZGlvdGhvcmFjIFN1cmciLCJET0kiOiIxMC4xMTg2LzE3NDktODA5MC02LTUzIiwiSVNTTiI6IjE3NDk4MDkwIiwiUE1JRCI6IjIxNDkyNDI5IiwiaXNzdWVkIjp7ImRhdGUtcGFydHMiOltbMjAxMSw0LDE0XV19LCJhYnN0cmFjdCI6IkJhY2tncm91bmQ6IEluIHBhdGllbnRzIHdpdGggc2V2ZXJlIGFvcnRpYyBzdGVub3NpcyAoQVMpLCBsb25nLXRlcm0gZGF0YSB0cmFja2luZyBzdXJnaWNhbGx5IGluZHVjZWQgZWZmZWN0cyBvZiBhZnRlcmxvYWQgcmVkdWN0aW9uIG9uIHJldmVyc2UgTFYgcmVtb2RlbGluZyBhcmUgbm90IGF2YWlsYWJsZS4gRWNob2NhcmRpb2dyYXBoaWMgZGF0YSBpcyBhdmFpbGFibGUgc2hvcnQgdGVybSwgYnV0IGluIGxpbWl0ZWQgZmFzaGlvbiBiZXlvbmQgb25lIHllYXIuIENhcmRpb3Zhc2N1bGFyIE1SSSAoQ01SKSBvZmZlcnMgdGhlIGFiaWxpdHkgdG8gc2VyaWFsbHkgdHJhY2sgY2hhbmdlcyBpbiBMViBtZXRyaWNzIHdpdGggc21hbGwgbnVtYmVycyBkdWUgdG8gaXRzIGluaGVyZW50IGhpZ2ggc3BhdGlhbCByZXNvbHV0aW9uIGFuZCBsb3cgdmFyaWFiaWxpdHkuSHlwb3RoZXNpczogV2UgaHlwb3RoZXNpemUgdGhhdCBjaGFuZ2VzIGluIExWIHN0cnVjdHVyZSBhbmQgZnVuY3Rpb24gZm9sbG93aW5nIGFvcnRpYyB2YWx2ZSByZXBsYWNlbWVudCAoQVZSKSBhcmUgZGV0ZWN0YWJsZSBieSBDTVIgYW5kIG9uY2UgdHJpZ2dlcmVkIGJ5IEFWUiwgY29udGludWUgZm9yIGFuIGV4dGVuZGVkIHBlcmlvZC5NZXRob2RzOiBUd2VueS1mb3VyIHBhdGllbnRzIG9mIHdoaWNoIHRlbiAoNjcgwrEgMTIgeWVhcnMsIDYgZmVtYWxlKSB3aXRoIHNldmVyZSwgYnV0IGNvbXBlbnNhdGVkIEFTIHVuZGVyd2VudCBDTVIgcHJlLUFWUiwgNiBtb250aHMsIDEgeWVhciBhbmQgdXAgdG8gNCB5ZWFycyBwb3N0LUFWUi4gM0QgTFYgbWFzcyBpbmRleCwgdm9sdW1ldHJpY3MsIExWIGdlb21ldHJ5LCBhbmQgRUYgd2VyZSBtZWFzdXJlZC5SZXN1bHRzOiBBbGwgcGF0aWVudHMgc3Vydml2ZWQgQVZSIGFuZCB1bmRlcndlbnQgQ01SIDQgc2VyaWFsIENNUidzLiBMVk1JIG1hcmtlZGx5IGRlY3JlYXNlZCBieSA2IG1vbnRocyAoMTU3IMKxIDQyIHRvIDEzNCDCsSAzMiBnL20yLCBwIDwgMC4wMDUpIGFuZCBjb250aW51ZWQgdHJlbmRpbmcgZG93bndhcmRzIHRocm91Z2ggNCB5ZWFycyAoMTI3IMKxIDMyIGcvbTIpLiBTaW1pbGFybHksIEVGIGluY3JlYXNlZCBwcmUgdG8gcG9zdC1BVlIgKDU1IMKxIDIyIHRvIDY1IMKxIDExJSwocCA8IDAuMDUpKSBhbmQgY29udGludWVkIHRyZW5kaW5nIHVwd2FyZHMsIHJlbWFpbmluZyBzdGFibGUgdGhyb3VnaCB5ZWFycyAxLTQgKDY2IMKxIDExIHZzLiA2NSDCsSA5JSkuIExWRURWSSwgaW5pdGlhbGx5IGhpZ2ggcHJlLUFWUiwgZGVjcmVhc2VkIHBvc3QtQVZSICg4MyDCsSAzMCB0byA2OCDCsSAxMSBtbC9tMiwgcCA8IDAuMDUpIHRyZW5kaW5nIGV2ZW4gbG93ZXIgYnkgeWVhciA0ICg2NiDCsSAxMCBtbC9tMikuIExWIHN0cm9rZSB2b2x1bWUgaW5jcmVhc2VkIHJhcGlkbHkgZnJvbSBwcmUgdG8gcG9zdC1BVlIgKDQwIMKxIDExIHRvIDQ0IMKxIDcgbWwsIHAgPCAwLjA1KSBjb250aW51aW5nIHRvIGluY3JlYXNlIG5vbi1zaWduaWZpY2FudGx5IHRocm91Z2ggNCB5ZWFycyAoNDkgwrEgMTQgbWwpIHdpdGggdGhlc2UgTFYgbWV0cmljcyBwYXJhbGxlbGluZyBpbXByb3ZlbWVudHMgaW4gTllIQS4gSG93ZXZlciwgTFZtYXNzL3ZvbHVtZSwgYSAzRCBtZWFzdXJlIG9mIExWIGdlb21ldHJ5LCByZW1haW5lZCB1bmNoYW5nZWQgb3ZlciA0IHllYXJzLkNvbmNsdXNpb246IEFmdGVyIGluaXRpYWwgYmVuZWZpY2lhbCBlZmZlY3RzIGltcGFydGVkIGJ5IEFWUiBpbiBzZXZlcmUgQVMgcGF0aWVudHMsIHRoZXJlIGFyZSwgYXMgZXhwZWN0ZWQsIG1hcmtlZCBpbXByb3ZlbWVudHMgaW4gTFYgcmV2ZXJzZSByZW1vZGVsaW5nLiBWaWEgQ01SLCBzdXJnaWNhbGx5IGluZHVjZWQgYmVuZWZpdHMgdG8gTFYgc3RydWN0dXJlIGFuZCBmdW5jdGlvbiBhcmUgZHVyYWJsZSBhbmQsIHVuZXhwZWN0ZWRseSBleHByZXNzIGNvbnRpbnVlZCwgYWxiZWl0IG1hcmtlZGx5IGluY29tcGxldGUgaW1wcm92ZW1lbnQgdGhyb3VnaCA0IHllYXJzIHBvc3QtQVZSIGNvbmNvcmRhbnQgd2l0aCBzdXN0YWluZWQgaW1wcm92ZWQgY2xpbmljYWwgc3RhdHVzLiBUaGlzIHN1cHBvcnRzIGRvd24tcmVndWxhdGlvbiBvZiBib3RoIG1STkEgYW5kIE1NUCBhY3Rpdml0eSBhY3V0ZWx5IHdpdGggcm9idXN0IHN1cHByZXNzaW9uIGxvbmcgdGVybS4gwqkgMjAxMSBCaWVkZXJtYW4gZXQgYWw7IGxpY2Vuc2VlIEJpb01lZCBDZW50cmFsIEx0ZC4iLCJpc3N1ZSI6IjEiLCJ2b2x1bWUiOiI2In0sImlzVGVtcG9yYXJ5IjpmYWxzZX1dfQ==&quot;,&quot;citationItems&quot;:[{&quot;id&quot;:&quot;f7c952c2-1712-360d-9ed8-85e00ac1e8d2&quot;,&quot;itemData&quot;:{&quot;type&quot;:&quot;article-journal&quot;,&quot;id&quot;:&quot;f7c952c2-1712-360d-9ed8-85e00ac1e8d2&quot;,&quot;title&quot;:&quot;LV reverse remodeling imparted by aortic valve replacement for severe aortic stenosis; is it durable? A cardiovascular MRI study sponsored by the American Heart Association&quot;,&quot;author&quot;:[{&quot;family&quot;:&quot;Biederman&quot;,&quot;given&quot;:&quot;Robert W.W.&quot;,&quot;parse-names&quot;:false,&quot;dropping-particle&quot;:&quot;&quot;,&quot;non-dropping-particle&quot;:&quot;&quot;},{&quot;family&quot;:&quot;Magovern&quot;,&quot;given&quot;:&quot;James A.&quot;,&quot;parse-names&quot;:false,&quot;dropping-particle&quot;:&quot;&quot;,&quot;non-dropping-particle&quot;:&quot;&quot;},{&quot;family&quot;:&quot;Grant&quot;,&quot;given&quot;:&quot;Saundra B.&quot;,&quot;parse-names&quot;:false,&quot;dropping-particle&quot;:&quot;&quot;,&quot;non-dropping-particle&quot;:&quot;&quot;},{&quot;family&quot;:&quot;Williams&quot;,&quot;given&quot;:&quot;Ronald B.&quot;,&quot;parse-names&quot;:false,&quot;dropping-particle&quot;:&quot;&quot;,&quot;non-dropping-particle&quot;:&quot;&quot;},{&quot;family&quot;:&quot;Yamrozik&quot;,&quot;given&quot;:&quot;June A.&quot;,&quot;parse-names&quot;:false,&quot;dropping-particle&quot;:&quot;&quot;,&quot;non-dropping-particle&quot;:&quot;&quot;},{&quot;family&quot;:&quot;Vido&quot;,&quot;given&quot;:&quot;Diane A.&quot;,&quot;parse-names&quot;:false,&quot;dropping-particle&quot;:&quot;&quot;,&quot;non-dropping-particle&quot;:&quot;&quot;},{&quot;family&quot;:&quot;Rathi&quot;,&quot;given&quot;:&quot;Vikas K.&quot;,&quot;parse-names&quot;:false,&quot;dropping-particle&quot;:&quot;&quot;,&quot;non-dropping-particle&quot;:&quot;&quot;},{&quot;family&quot;:&quot;Rayarao&quot;,&quot;given&quot;:&quot;Geetha&quot;,&quot;parse-names&quot;:false,&quot;dropping-particle&quot;:&quot;&quot;,&quot;non-dropping-particle&quot;:&quot;&quot;},{&quot;family&quot;:&quot;Caruppannan&quot;,&quot;given&quot;:&quot;Ketheswaram&quot;,&quot;parse-names&quot;:false,&quot;dropping-particle&quot;:&quot;&quot;,&quot;non-dropping-particle&quot;:&quot;&quot;},{&quot;family&quot;:&quot;Doyle&quot;,&quot;given&quot;:&quot;Mark&quot;,&quot;parse-names&quot;:false,&quot;dropping-particle&quot;:&quot;&quot;,&quot;non-dropping-particle&quot;:&quot;&quot;}],&quot;container-title&quot;:&quot;Journal of Cardiothoracic Surgery&quot;,&quot;container-title-short&quot;:&quot;J Cardiothorac Surg&quot;,&quot;DOI&quot;:&quot;10.1186/1749-8090-6-53&quot;,&quot;ISSN&quot;:&quot;17498090&quot;,&quot;PMID&quot;:&quot;21492429&quot;,&quot;issued&quot;:{&quot;date-parts&quot;:[[2011,4,14]]},&quot;abstract&quot;:&quot;Background: In patients with severe aortic stenosis (AS), long-term data tracking surgically induced effects of afterload reduction on reverse LV remodeling are not available. Echocardiographic data is available short term, but in limited fashion beyond one year. Cardiovascular MRI (CMR) offers the ability to serially track changes in LV metrics with small numbers due to its inherent high spatial resolution and low variability.Hypothesis: We hypothesize that changes in LV structure and function following aortic valve replacement (AVR) are detectable by CMR and once triggered by AVR, continue for an extended period.Methods: Tweny-four patients of which ten (67 ± 12 years, 6 female) with severe, but compensated AS underwent CMR pre-AVR, 6 months, 1 year and up to 4 years post-AVR. 3D LV mass index, volumetrics, LV geometry, and EF were measured.Results: All patients survived AVR and underwent CMR 4 serial CMR's. LVMI markedly decreased by 6 months (157 ± 42 to 134 ± 32 g/m2, p &lt; 0.005) and continued trending downwards through 4 years (127 ± 32 g/m2). Similarly, EF increased pre to post-AVR (55 ± 22 to 65 ± 11%,(p &lt; 0.05)) and continued trending upwards, remaining stable through years 1-4 (66 ± 11 vs. 65 ± 9%). LVEDVI, initially high pre-AVR, decreased post-AVR (83 ± 30 to 68 ± 11 ml/m2, p &lt; 0.05) trending even lower by year 4 (66 ± 10 ml/m2). LV stroke volume increased rapidly from pre to post-AVR (40 ± 11 to 44 ± 7 ml, p &lt; 0.05) continuing to increase non-significantly through 4 years (49 ± 14 ml) with these LV metrics paralleling improvements in NYHA. However, LVmass/volume, a 3D measure of LV geometry, remained unchanged over 4 years.Conclusion: After initial beneficial effects imparted by AVR in severe AS patients, there are, as expected, marked improvements in LV reverse remodeling. Via CMR, surgically induced benefits to LV structure and function are durable and, unexpectedly express continued, albeit markedly incomplete improvement through 4 years post-AVR concordant with sustained improved clinical status. This supports down-regulation of both mRNA and MMP activity acutely with robust suppression long term. © 2011 Biederman et al; licensee BioMed Central Ltd.&quot;,&quot;issue&quot;:&quot;1&quot;,&quot;volume&quot;:&quot;6&quot;},&quot;isTemporary&quot;:false}]},{&quot;citationID&quot;:&quot;MENDELEY_CITATION_b79e39d3-b8e5-4616-9434-80daa5cb9f09&quot;,&quot;properties&quot;:{&quot;noteIndex&quot;:0},&quot;isEdited&quot;:false,&quot;manualOverride&quot;:{&quot;isManuallyOverridden&quot;:false,&quot;citeprocText&quot;:&quot;[12, 13]&quot;,&quot;manualOverrideText&quot;:&quot;&quot;},&quot;citationTag&quot;:&quot;MENDELEY_CITATION_v3_eyJjaXRhdGlvbklEIjoiTUVOREVMRVlfQ0lUQVRJT05fYjc5ZTM5ZDMtYjhlNS00NjE2LTk0MzQtODBkYWE1Y2I5ZjA5IiwicHJvcGVydGllcyI6eyJub3RlSW5kZXgiOjB9LCJpc0VkaXRlZCI6ZmFsc2UsIm1hbnVhbE92ZXJyaWRlIjp7ImlzTWFudWFsbHlPdmVycmlkZGVuIjpmYWxzZSwiY2l0ZXByb2NUZXh0IjoiWzEyLCAxM10iLCJtYW51YWxPdmVycmlkZVRleHQiOiIifSwiY2l0YXRpb25JdGVtcyI6W3siaWQiOiJlYTQxOGUxZi0zMjI5LTNlYmItOGVhMS0xMWI3MGQ2ODIwZGQiLCJpdGVtRGF0YSI6eyJ0eXBlIjoiYXJ0aWNsZS1qb3VybmFsIiwiaWQiOiJlYTQxOGUxZi0zMjI5LTNlYmItOGVhMS0xMWI3MGQ2ODIwZGQiLCJ0aXRsZSI6Ikd1aWRlbGluZXMgZm9yIFBlcmZvcm1pbmcgYSBDb21wcmVoZW5zaXZlIFRyYW5zdGhvcmFjaWMgRWNob2NhcmRpb2dyYXBoaWMgRXhhbWluYXRpb24gaW4gQWR1bHRzOiBSZWNvbW1lbmRhdGlvbnMgZnJvbSB0aGUgQW1lcmljYW4gU29jaWV0eSBvZiBFY2hvY2FyZGlvZ3JhcGh5IiwiYXV0aG9yIjpbeyJmYW1pbHkiOiJNaXRjaGVsbCIsImdpdmVuIjoiQ2Fyb2wiLCJwYXJzZS1uYW1lcyI6ZmFsc2UsImRyb3BwaW5nLXBhcnRpY2xlIjoiIiwibm9uLWRyb3BwaW5nLXBhcnRpY2xlIjoiIn0seyJmYW1pbHkiOiJSYWhrbyIsImdpdmVuIjoiUGV0ZXIgUy4iLCJwYXJzZS1uYW1lcyI6ZmFsc2UsImRyb3BwaW5nLXBhcnRpY2xlIjoiIiwibm9uLWRyb3BwaW5nLXBhcnRpY2xlIjoiIn0seyJmYW1pbHkiOiJCbGF1d2V0IiwiZ2l2ZW4iOiJMb3JpIEEuIiwicGFyc2UtbmFtZXMiOmZhbHNlLCJkcm9wcGluZy1wYXJ0aWNsZSI6IiIsIm5vbi1kcm9wcGluZy1wYXJ0aWNsZSI6IiJ9LHsiZmFtaWx5IjoiQ2FuYWRheSIsImdpdmVuIjoiQmFycnkiLCJwYXJzZS1uYW1lcyI6ZmFsc2UsImRyb3BwaW5nLXBhcnRpY2xlIjoiIiwibm9uLWRyb3BwaW5nLXBhcnRpY2xlIjoiIn0seyJmYW1pbHkiOiJGaW5zdHVlbiIsImdpdmVuIjoiSm9zaHVhIEEuIiwicGFyc2UtbmFtZXMiOmZhbHNlLCJkcm9wcGluZy1wYXJ0aWNsZSI6IiIsIm5vbi1kcm9wcGluZy1wYXJ0aWNsZSI6IiJ9LHsiZmFtaWx5IjoiRm9zdGVyIiwiZ2l2ZW4iOiJNaWNoYWVsIEMuIiwicGFyc2UtbmFtZXMiOmZhbHNlLCJkcm9wcGluZy1wYXJ0aWNsZSI6IiIsIm5vbi1kcm9wcGluZy1wYXJ0aWNsZSI6IiJ9LHsiZmFtaWx5IjoiSG9ydG9uIiwiZ2l2ZW4iOiJLZW5uZXRoIiwicGFyc2UtbmFtZXMiOmZhbHNlLCJkcm9wcGluZy1wYXJ0aWNsZSI6IiIsIm5vbi1kcm9wcGluZy1wYXJ0aWNsZSI6IiJ9LHsiZmFtaWx5IjoiT2d1bnlhbmtpbiIsImdpdmVuIjoiS29mbyBPLiIsInBhcnNlLW5hbWVzIjpmYWxzZSwiZHJvcHBpbmctcGFydGljbGUiOiIiLCJub24tZHJvcHBpbmctcGFydGljbGUiOiIifSx7ImZhbWlseSI6IlBhbG1hIiwiZ2l2ZW4iOiJSaWNoYXJkIEEuIiwicGFyc2UtbmFtZXMiOmZhbHNlLCJkcm9wcGluZy1wYXJ0aWNsZSI6IiIsIm5vbi1kcm9wcGluZy1wYXJ0aWNsZSI6IiJ9LHsiZmFtaWx5IjoiVmVsYXpxdWV6IiwiZ2l2ZW4iOiJFcmljIEouIiwicGFyc2UtbmFtZXMiOmZhbHNlLCJkcm9wcGluZy1wYXJ0aWNsZSI6IiIsIm5vbi1kcm9wcGluZy1wYXJ0aWNsZSI6IiJ9XSwiY29udGFpbmVyLXRpdGxlIjoiSm91cm5hbCBvZiB0aGUgQW1lcmljYW4gU29jaWV0eSBvZiBFY2hvY2FyZGlvZ3JhcGh5IiwiRE9JIjoiMTAuMTAxNi9qLmVjaG8uMjAxOC4wNi4wMDQiLCJJU1NOIjoiMTA5NzY3OTUiLCJQTUlEIjoiMzAyODI1OTIiLCJpc3N1ZWQiOnsiZGF0ZS1wYXJ0cyI6W1syMDE5LDEsMV1dfSwicGFnZSI6IjEtNjQiLCJwdWJsaXNoZXIiOiJNb3NieSBJbmMuIiwiaXNzdWUiOiIxIiwidm9sdW1lIjoiMzIiLCJjb250YWluZXItdGl0bGUtc2hvcnQiOiIifSwiaXNUZW1wb3JhcnkiOmZhbHNlfSx7ImlkIjoiNzdjMDdhYjAtYjhhYS0zNjFiLThmMGUtNzQ1MjNjMjZkZTRiIiwiaXRlbURhdGEiOnsidHlwZSI6ImFydGljbGUtam91cm5hbCIsImlkIjoiNzdjMDdhYjAtYjhhYS0zNjFiLThmMGUtNzQ1MjNjMjZkZTRiIiwidGl0bGUiOiJSZWNvbW1lbmRhdGlvbnMgZm9yIGNhcmRpYWMgY2hhbWJlciBxdWFudGlmaWNhdGlvbiBieSBlY2hvY2FyZGlvZ3JhcGh5IGluIGFkdWx0czogQW4gdXBkYXRlIGZyb20gdGhlIEFtZXJpY2FuIFNvY2lldHkgb2YgRWNob2NhcmRpb2dyYXBoeSBhbmQgdGhlIEV1cm9wZWFuIEFzc29jaWF0aW9uIG9mIENhcmRpb3Zhc2N1bGFyIEltYWdpbmciLCJhdXRob3IiOlt7ImZhbWlseSI6IkxhbmciLCJnaXZlbiI6IlJvYmVydG8gTS4iLCJwYXJzZS1uYW1lcyI6ZmFsc2UsImRyb3BwaW5nLXBhcnRpY2xlIjoiIiwibm9uLWRyb3BwaW5nLXBhcnRpY2xlIjoiIn0seyJmYW1pbHkiOiJCYWRhbm8iLCJnaXZlbiI6Ikx1aWdpIFAuIiwicGFyc2UtbmFtZXMiOmZhbHNlLCJkcm9wcGluZy1wYXJ0aWNsZSI6IiIsIm5vbi1kcm9wcGluZy1wYXJ0aWNsZSI6IiJ9LHsiZmFtaWx5IjoiVmljdG9yIiwiZ2l2ZW4iOiJNb3IgQXZpIiwicGFyc2UtbmFtZXMiOmZhbHNlLCJkcm9wcGluZy1wYXJ0aWNsZSI6IiIsIm5vbi1kcm9wcGluZy1wYXJ0aWNsZSI6IiJ9LHsiZmFtaWx5IjoiQWZpbGFsbyIsImdpdmVuIjoiSm9uYXRoYW4iLCJwYXJzZS1uYW1lcyI6ZmFsc2UsImRyb3BwaW5nLXBhcnRpY2xlIjoiIiwibm9uLWRyb3BwaW5nLXBhcnRpY2xlIjoiIn0seyJmYW1pbHkiOiJBcm1zdHJvbmciLCJnaXZlbiI6IkFuZGVyc29uIiwicGFyc2UtbmFtZXMiOmZhbHNlLCJkcm9wcGluZy1wYXJ0aWNsZSI6IiIsIm5vbi1kcm9wcGluZy1wYXJ0aWNsZSI6IiJ9LHsiZmFtaWx5IjoiRXJuYW5kZSIsImdpdmVuIjoiTGF1cmEiLCJwYXJzZS1uYW1lcyI6ZmFsc2UsImRyb3BwaW5nLXBhcnRpY2xlIjoiIiwibm9uLWRyb3BwaW5nLXBhcnRpY2xlIjoiIn0seyJmYW1pbHkiOiJGbGFjaHNrYW1wZiIsImdpdmVuIjoiRnJhbmsgQS4iLCJwYXJzZS1uYW1lcyI6ZmFsc2UsImRyb3BwaW5nLXBhcnRpY2xlIjoiIiwibm9uLWRyb3BwaW5nLXBhcnRpY2xlIjoiIn0seyJmYW1pbHkiOiJGb3N0ZXIiLCJnaXZlbiI6IkVseXNlIiwicGFyc2UtbmFtZXMiOmZhbHNlLCJkcm9wcGluZy1wYXJ0aWNsZSI6IiIsIm5vbi1kcm9wcGluZy1wYXJ0aWNsZSI6IiJ9LHsiZmFtaWx5IjoiR29sZHN0ZWluIiwiZ2l2ZW4iOiJTdGV2ZW4gQS4iLCJwYXJzZS1uYW1lcyI6ZmFsc2UsImRyb3BwaW5nLXBhcnRpY2xlIjoiIiwibm9uLWRyb3BwaW5nLXBhcnRpY2xlIjoiIn0seyJmYW1pbHkiOiJLdXpuZXRzb3ZhIiwiZ2l2ZW4iOiJUYXRpYW5hIiwicGFyc2UtbmFtZXMiOmZhbHNlLCJkcm9wcGluZy1wYXJ0aWNsZSI6IiIsIm5vbi1kcm9wcGluZy1wYXJ0aWNsZSI6IiJ9LHsiZmFtaWx5IjoiTGFuY2VsbG90dGkiLCJnaXZlbiI6IlBhdHJpemlvIiwicGFyc2UtbmFtZXMiOmZhbHNlLCJkcm9wcGluZy1wYXJ0aWNsZSI6IiIsIm5vbi1kcm9wcGluZy1wYXJ0aWNsZSI6IiJ9LHsiZmFtaWx5IjoiTXVyYXJ1IiwiZ2l2ZW4iOiJEZW5pc2EiLCJwYXJzZS1uYW1lcyI6ZmFsc2UsImRyb3BwaW5nLXBhcnRpY2xlIjoiIiwibm9uLWRyb3BwaW5nLXBhcnRpY2xlIjoiIn0seyJmYW1pbHkiOiJQaWNhcmQiLCJnaXZlbiI6Ik1pY2hhZWwgSC4iLCJwYXJzZS1uYW1lcyI6ZmFsc2UsImRyb3BwaW5nLXBhcnRpY2xlIjoiIiwibm9uLWRyb3BwaW5nLXBhcnRpY2xlIjoiIn0seyJmYW1pbHkiOiJSZXR6c2NoZWwiLCJnaXZlbiI6IkVybnN0IFIuIiwicGFyc2UtbmFtZXMiOmZhbHNlLCJkcm9wcGluZy1wYXJ0aWNsZSI6IiIsIm5vbi1kcm9wcGluZy1wYXJ0aWNsZSI6IiJ9LHsiZmFtaWx5IjoiUnVkc2tpIiwiZ2l2ZW4iOiJMYXdyZW5jZSIsInBhcnNlLW5hbWVzIjpmYWxzZSwiZHJvcHBpbmctcGFydGljbGUiOiIiLCJub24tZHJvcHBpbmctcGFydGljbGUiOiIifSx7ImZhbWlseSI6IlNwZW5jZXIiLCJnaXZlbiI6IktpcmsgVC4iLCJwYXJzZS1uYW1lcyI6ZmFsc2UsImRyb3BwaW5nLXBhcnRpY2xlIjoiIiwibm9uLWRyb3BwaW5nLXBhcnRpY2xlIjoiIn0seyJmYW1pbHkiOiJUc2FuZyIsImdpdmVuIjoiV2VuZHkiLCJwYXJzZS1uYW1lcyI6ZmFsc2UsImRyb3BwaW5nLXBhcnRpY2xlIjoiIiwibm9uLWRyb3BwaW5nLXBhcnRpY2xlIjoiIn0seyJmYW1pbHkiOiJWb2lndCIsImdpdmVuIjoiSmVucyBVd2UiLCJwYXJzZS1uYW1lcyI6ZmFsc2UsImRyb3BwaW5nLXBhcnRpY2xlIjoiIiwibm9uLWRyb3BwaW5nLXBhcnRpY2xlIjoiIn1dLCJjb250YWluZXItdGl0bGUiOiJKb3VybmFsIG9mIHRoZSBBbWVyaWNhbiBTb2NpZXR5IG9mIEVjaG9jYXJkaW9ncmFwaHkiLCJET0kiOiIxMC4xMDE2L2ouZWNoby4yMDE0LjEwLjAwMyIsIklTU04iOiIxMDk3Njc5NSIsIlBNSUQiOiIyNTU1OTQ3MyIsImlzc3VlZCI6eyJkYXRlLXBhcnRzIjpbWzIwMTVdXX0sInBhZ2UiOiIxLTM5LmUxNCIsImFic3RyYWN0IjoiVGhlIHJhcGlkIHRlY2hub2xvZ2ljYWwgZGV2ZWxvcG1lbnRzIG9mIHRoZSBwYXN0IGRlY2FkZSBhbmQgdGhlIGNoYW5nZXMgaW4gZWNob2NhcmRpb2dyYXBoaWMgcHJhY3RpY2UgYnJvdWdodCBhYm91dCBieSB0aGVzZSBkZXZlbG9wbWVudHMgaGF2ZSByZXN1bHRlZCBpbiB0aGUgbmVlZCBmb3IgdXBkYXRlZCByZWNvbW1lbmRhdGlvbnMgdG8gdGhlIHByZXZpb3VzbHkgcHVibGlzaGVkIGd1aWRlbGluZXMgZm9yIGNhcmRpYWMgY2hhbWJlciBxdWFudGlmaWNhdGlvbiwgd2hpY2ggd2FzIHRoZSBnb2FsIG9mIHRoZSBqb2ludCB3cml0aW5nIGdyb3VwIGFzc2VtYmxlZCBieSB0aGUgQW1lcmljYW4gU29jaWV0eSBvZiBFY2hvY2FyZGlvZ3JhcGh5IGFuZCB0aGUgRXVyb3BlYW4gQXNzb2NpYXRpb24gb2YgQ2FyZGlvdmFzY3VsYXIgSW1hZ2luZy4gVGhpcyBkb2N1bWVudCBwcm92aWRlcyB1cGRhdGVkIG5vcm1hbCB2YWx1ZXMgZm9yIGFsbCBmb3VyIGNhcmRpYWMgY2hhbWJlcnMsIGluY2x1ZGluZyB0aHJlZS1kaW1lbnNpb25hbCBlY2hvY2FyZGlvZ3JhcGh5IGFuZCBteW9jYXJkaWFsIGRlZm9ybWF0aW9uLCB3aGVuIHBvc3NpYmxlLCBvbiB0aGUgYmFzaXMgb2YgY29uc2lkZXJhYmx5IGxhcmdlciBudW1iZXJzIG9mIG5vcm1hbCBzdWJqZWN0cywgY29tcGlsZWQgZnJvbSBtdWx0aXBsZSBkYXRhYmFzZXMuIEluIGFkZGl0aW9uLCB0aGlzIGRvY3VtZW50IGF0dGVtcHRzIHRvIGVsaW1pbmF0ZSBzZXZlcmFsIG1pbm9yIGRpc2NyZXBhbmNpZXMgdGhhdCBleGlzdGVkIGJldHdlZW4gcHJldmlvdXNseSBwdWJsaXNoZWQgZ3VpZGVsaW5lcy4iLCJwdWJsaXNoZXIiOiJNb3NieSBJbmMuIiwiaXNzdWUiOiIxIiwidm9sdW1lIjoiMjgiLCJjb250YWluZXItdGl0bGUtc2hvcnQiOiIifSwiaXNUZW1wb3JhcnkiOmZhbHNlfV19&quot;,&quot;citationItems&quot;:[{&quot;id&quot;:&quot;ea418e1f-3229-3ebb-8ea1-11b70d6820dd&quot;,&quot;itemData&quot;:{&quot;type&quot;:&quot;article-journal&quot;,&quot;id&quot;:&quot;ea418e1f-3229-3ebb-8ea1-11b70d6820dd&quot;,&quot;title&quot;:&quot;Guidelines for Performing a Comprehensive Transthoracic Echocardiographic Examination in Adults: Recommendations from the American Society of Echocardiography&quot;,&quot;author&quot;:[{&quot;family&quot;:&quot;Mitchell&quot;,&quot;given&quot;:&quot;Carol&quot;,&quot;parse-names&quot;:false,&quot;dropping-particle&quot;:&quot;&quot;,&quot;non-dropping-particle&quot;:&quot;&quot;},{&quot;family&quot;:&quot;Rahko&quot;,&quot;given&quot;:&quot;Peter S.&quot;,&quot;parse-names&quot;:false,&quot;dropping-particle&quot;:&quot;&quot;,&quot;non-dropping-particle&quot;:&quot;&quot;},{&quot;family&quot;:&quot;Blauwet&quot;,&quot;given&quot;:&quot;Lori A.&quot;,&quot;parse-names&quot;:false,&quot;dropping-particle&quot;:&quot;&quot;,&quot;non-dropping-particle&quot;:&quot;&quot;},{&quot;family&quot;:&quot;Canaday&quot;,&quot;given&quot;:&quot;Barry&quot;,&quot;parse-names&quot;:false,&quot;dropping-particle&quot;:&quot;&quot;,&quot;non-dropping-particle&quot;:&quot;&quot;},{&quot;family&quot;:&quot;Finstuen&quot;,&quot;given&quot;:&quot;Joshua A.&quot;,&quot;parse-names&quot;:false,&quot;dropping-particle&quot;:&quot;&quot;,&quot;non-dropping-particle&quot;:&quot;&quot;},{&quot;family&quot;:&quot;Foster&quot;,&quot;given&quot;:&quot;Michael C.&quot;,&quot;parse-names&quot;:false,&quot;dropping-particle&quot;:&quot;&quot;,&quot;non-dropping-particle&quot;:&quot;&quot;},{&quot;family&quot;:&quot;Horton&quot;,&quot;given&quot;:&quot;Kenneth&quot;,&quot;parse-names&quot;:false,&quot;dropping-particle&quot;:&quot;&quot;,&quot;non-dropping-particle&quot;:&quot;&quot;},{&quot;family&quot;:&quot;Ogunyankin&quot;,&quot;given&quot;:&quot;Kofo O.&quot;,&quot;parse-names&quot;:false,&quot;dropping-particle&quot;:&quot;&quot;,&quot;non-dropping-particle&quot;:&quot;&quot;},{&quot;family&quot;:&quot;Palma&quot;,&quot;given&quot;:&quot;Richard A.&quot;,&quot;parse-names&quot;:false,&quot;dropping-particle&quot;:&quot;&quot;,&quot;non-dropping-particle&quot;:&quot;&quot;},{&quot;family&quot;:&quot;Velazquez&quot;,&quot;given&quot;:&quot;Eric J.&quot;,&quot;parse-names&quot;:false,&quot;dropping-particle&quot;:&quot;&quot;,&quot;non-dropping-particle&quot;:&quot;&quot;}],&quot;container-title&quot;:&quot;Journal of the American Society of Echocardiography&quot;,&quot;DOI&quot;:&quot;10.1016/j.echo.2018.06.004&quot;,&quot;ISSN&quot;:&quot;10976795&quot;,&quot;PMID&quot;:&quot;30282592&quot;,&quot;issued&quot;:{&quot;date-parts&quot;:[[2019,1,1]]},&quot;page&quot;:&quot;1-64&quot;,&quot;publisher&quot;:&quot;Mosby Inc.&quot;,&quot;issue&quot;:&quot;1&quot;,&quot;volume&quot;:&quot;32&quot;,&quot;container-title-short&quot;:&quot;&quot;},&quot;isTemporary&quot;:false},{&quot;id&quot;:&quot;77c07ab0-b8aa-361b-8f0e-74523c26de4b&quot;,&quot;itemData&quot;:{&quot;type&quot;:&quot;article-journal&quot;,&quot;id&quot;:&quot;77c07ab0-b8aa-361b-8f0e-74523c26de4b&quot;,&quot;title&quot;:&quot;Recommendations for cardiac chamber quantification by echocardiography in adults: An update from the American Society of Echocardiography and the European Association of Cardiovascular Imaging&quot;,&quot;author&quot;:[{&quot;family&quot;:&quot;Lang&quot;,&quot;given&quot;:&quot;Roberto M.&quot;,&quot;parse-names&quot;:false,&quot;dropping-particle&quot;:&quot;&quot;,&quot;non-dropping-particle&quot;:&quot;&quot;},{&quot;family&quot;:&quot;Badano&quot;,&quot;given&quot;:&quot;Luigi P.&quot;,&quot;parse-names&quot;:false,&quot;dropping-particle&quot;:&quot;&quot;,&quot;non-dropping-particle&quot;:&quot;&quot;},{&quot;family&quot;:&quot;Victor&quot;,&quot;given&quot;:&quot;Mor Avi&quot;,&quot;parse-names&quot;:false,&quot;dropping-particle&quot;:&quot;&quot;,&quot;non-dropping-particle&quot;:&quot;&quot;},{&quot;family&quot;:&quot;Afilalo&quot;,&quot;given&quot;:&quot;Jonathan&quot;,&quot;parse-names&quot;:false,&quot;dropping-particle&quot;:&quot;&quot;,&quot;non-dropping-particle&quot;:&quot;&quot;},{&quot;family&quot;:&quot;Armstrong&quot;,&quot;given&quot;:&quot;Anderson&quot;,&quot;parse-names&quot;:false,&quot;dropping-particle&quot;:&quot;&quot;,&quot;non-dropping-particle&quot;:&quot;&quot;},{&quot;family&quot;:&quot;Ernande&quot;,&quot;given&quot;:&quot;Laura&quot;,&quot;parse-names&quot;:false,&quot;dropping-particle&quot;:&quot;&quot;,&quot;non-dropping-particle&quot;:&quot;&quot;},{&quot;family&quot;:&quot;Flachskampf&quot;,&quot;given&quot;:&quot;Frank A.&quot;,&quot;parse-names&quot;:false,&quot;dropping-particle&quot;:&quot;&quot;,&quot;non-dropping-particle&quot;:&quot;&quot;},{&quot;family&quot;:&quot;Foster&quot;,&quot;given&quot;:&quot;Elyse&quot;,&quot;parse-names&quot;:false,&quot;dropping-particle&quot;:&quot;&quot;,&quot;non-dropping-particle&quot;:&quot;&quot;},{&quot;family&quot;:&quot;Goldstein&quot;,&quot;given&quot;:&quot;Steven A.&quot;,&quot;parse-names&quot;:false,&quot;dropping-particle&quot;:&quot;&quot;,&quot;non-dropping-particle&quot;:&quot;&quot;},{&quot;family&quot;:&quot;Kuznetsova&quot;,&quot;given&quot;:&quot;Tatiana&quot;,&quot;parse-names&quot;:false,&quot;dropping-particle&quot;:&quot;&quot;,&quot;non-dropping-particle&quot;:&quot;&quot;},{&quot;family&quot;:&quot;Lancellotti&quot;,&quot;given&quot;:&quot;Patrizio&quot;,&quot;parse-names&quot;:false,&quot;dropping-particle&quot;:&quot;&quot;,&quot;non-dropping-particle&quot;:&quot;&quot;},{&quot;family&quot;:&quot;Muraru&quot;,&quot;given&quot;:&quot;Denisa&quot;,&quot;parse-names&quot;:false,&quot;dropping-particle&quot;:&quot;&quot;,&quot;non-dropping-particle&quot;:&quot;&quot;},{&quot;family&quot;:&quot;Picard&quot;,&quot;given&quot;:&quot;Michael H.&quot;,&quot;parse-names&quot;:false,&quot;dropping-particle&quot;:&quot;&quot;,&quot;non-dropping-particle&quot;:&quot;&quot;},{&quot;family&quot;:&quot;Retzschel&quot;,&quot;given&quot;:&quot;Ernst R.&quot;,&quot;parse-names&quot;:false,&quot;dropping-particle&quot;:&quot;&quot;,&quot;non-dropping-particle&quot;:&quot;&quot;},{&quot;family&quot;:&quot;Rudski&quot;,&quot;given&quot;:&quot;Lawrence&quot;,&quot;parse-names&quot;:false,&quot;dropping-particle&quot;:&quot;&quot;,&quot;non-dropping-particle&quot;:&quot;&quot;},{&quot;family&quot;:&quot;Spencer&quot;,&quot;given&quot;:&quot;Kirk T.&quot;,&quot;parse-names&quot;:false,&quot;dropping-particle&quot;:&quot;&quot;,&quot;non-dropping-particle&quot;:&quot;&quot;},{&quot;family&quot;:&quot;Tsang&quot;,&quot;given&quot;:&quot;Wendy&quot;,&quot;parse-names&quot;:false,&quot;dropping-particle&quot;:&quot;&quot;,&quot;non-dropping-particle&quot;:&quot;&quot;},{&quot;family&quot;:&quot;Voigt&quot;,&quot;given&quot;:&quot;Jens Uwe&quot;,&quot;parse-names&quot;:false,&quot;dropping-particle&quot;:&quot;&quot;,&quot;non-dropping-particle&quot;:&quot;&quot;}],&quot;container-title&quot;:&quot;Journal of the American Society of Echocardiography&quot;,&quot;DOI&quot;:&quot;10.1016/j.echo.2014.10.003&quot;,&quot;ISSN&quot;:&quot;10976795&quot;,&quot;PMID&quot;:&quot;25559473&quot;,&quot;issued&quot;:{&quot;date-parts&quot;:[[2015]]},&quot;page&quot;:&quot;1-39.e14&quot;,&quot;abstract&quot;:&quot;The rapid technological developments of the past decade and the changes in echocardiographic practice brought about by these developments have resulted in the need for updated recommendations to the previously published guidelines for cardiac chamber quantification, which was the goal of the joint writing group assembled by the American Society of Echocardiography and the European Association of Cardiovascular Imaging. This document provides updated normal values for all four cardiac chambers, including three-dimensional echocardiography and myocardial deformation, when possible, on the basis of considerably larger numbers of normal subjects, compiled from multiple databases. In addition, this document attempts to eliminate several minor discrepancies that existed between previously published guidelines.&quot;,&quot;publisher&quot;:&quot;Mosby Inc.&quot;,&quot;issue&quot;:&quot;1&quot;,&quot;volume&quot;:&quot;28&quot;,&quot;container-title-short&quot;:&quot;&quot;},&quot;isTemporary&quot;:false}]},{&quot;citationID&quot;:&quot;MENDELEY_CITATION_027eff07-582a-469c-9a11-425472dd5b5a&quot;,&quot;properties&quot;:{&quot;noteIndex&quot;:0},&quot;isEdited&quot;:false,&quot;manualOverride&quot;:{&quot;isManuallyOverridden&quot;:false,&quot;citeprocText&quot;:&quot;[12, 14]&quot;,&quot;manualOverrideText&quot;:&quot;&quot;},&quot;citationTag&quot;:&quot;MENDELEY_CITATION_v3_eyJjaXRhdGlvbklEIjoiTUVOREVMRVlfQ0lUQVRJT05fMDI3ZWZmMDctNTgyYS00NjljLTlhMTEtNDI1NDcyZGQ1YjVhIiwicHJvcGVydGllcyI6eyJub3RlSW5kZXgiOjB9LCJpc0VkaXRlZCI6ZmFsc2UsIm1hbnVhbE92ZXJyaWRlIjp7ImlzTWFudWFsbHlPdmVycmlkZGVuIjpmYWxzZSwiY2l0ZXByb2NUZXh0IjoiWzEyLCAxNF0iLCJtYW51YWxPdmVycmlkZVRleHQiOiIifSwiY2l0YXRpb25JdGVtcyI6W3siaWQiOiJlYTQxOGUxZi0zMjI5LTNlYmItOGVhMS0xMWI3MGQ2ODIwZGQiLCJpdGVtRGF0YSI6eyJ0eXBlIjoiYXJ0aWNsZS1qb3VybmFsIiwiaWQiOiJlYTQxOGUxZi0zMjI5LTNlYmItOGVhMS0xMWI3MGQ2ODIwZGQiLCJ0aXRsZSI6Ikd1aWRlbGluZXMgZm9yIFBlcmZvcm1pbmcgYSBDb21wcmVoZW5zaXZlIFRyYW5zdGhvcmFjaWMgRWNob2NhcmRpb2dyYXBoaWMgRXhhbWluYXRpb24gaW4gQWR1bHRzOiBSZWNvbW1lbmRhdGlvbnMgZnJvbSB0aGUgQW1lcmljYW4gU29jaWV0eSBvZiBFY2hvY2FyZGlvZ3JhcGh5IiwiYXV0aG9yIjpbeyJmYW1pbHkiOiJNaXRjaGVsbCIsImdpdmVuIjoiQ2Fyb2wiLCJwYXJzZS1uYW1lcyI6ZmFsc2UsImRyb3BwaW5nLXBhcnRpY2xlIjoiIiwibm9uLWRyb3BwaW5nLXBhcnRpY2xlIjoiIn0seyJmYW1pbHkiOiJSYWhrbyIsImdpdmVuIjoiUGV0ZXIgUy4iLCJwYXJzZS1uYW1lcyI6ZmFsc2UsImRyb3BwaW5nLXBhcnRpY2xlIjoiIiwibm9uLWRyb3BwaW5nLXBhcnRpY2xlIjoiIn0seyJmYW1pbHkiOiJCbGF1d2V0IiwiZ2l2ZW4iOiJMb3JpIEEuIiwicGFyc2UtbmFtZXMiOmZhbHNlLCJkcm9wcGluZy1wYXJ0aWNsZSI6IiIsIm5vbi1kcm9wcGluZy1wYXJ0aWNsZSI6IiJ9LHsiZmFtaWx5IjoiQ2FuYWRheSIsImdpdmVuIjoiQmFycnkiLCJwYXJzZS1uYW1lcyI6ZmFsc2UsImRyb3BwaW5nLXBhcnRpY2xlIjoiIiwibm9uLWRyb3BwaW5nLXBhcnRpY2xlIjoiIn0seyJmYW1pbHkiOiJGaW5zdHVlbiIsImdpdmVuIjoiSm9zaHVhIEEuIiwicGFyc2UtbmFtZXMiOmZhbHNlLCJkcm9wcGluZy1wYXJ0aWNsZSI6IiIsIm5vbi1kcm9wcGluZy1wYXJ0aWNsZSI6IiJ9LHsiZmFtaWx5IjoiRm9zdGVyIiwiZ2l2ZW4iOiJNaWNoYWVsIEMuIiwicGFyc2UtbmFtZXMiOmZhbHNlLCJkcm9wcGluZy1wYXJ0aWNsZSI6IiIsIm5vbi1kcm9wcGluZy1wYXJ0aWNsZSI6IiJ9LHsiZmFtaWx5IjoiSG9ydG9uIiwiZ2l2ZW4iOiJLZW5uZXRoIiwicGFyc2UtbmFtZXMiOmZhbHNlLCJkcm9wcGluZy1wYXJ0aWNsZSI6IiIsIm5vbi1kcm9wcGluZy1wYXJ0aWNsZSI6IiJ9LHsiZmFtaWx5IjoiT2d1bnlhbmtpbiIsImdpdmVuIjoiS29mbyBPLiIsInBhcnNlLW5hbWVzIjpmYWxzZSwiZHJvcHBpbmctcGFydGljbGUiOiIiLCJub24tZHJvcHBpbmctcGFydGljbGUiOiIifSx7ImZhbWlseSI6IlBhbG1hIiwiZ2l2ZW4iOiJSaWNoYXJkIEEuIiwicGFyc2UtbmFtZXMiOmZhbHNlLCJkcm9wcGluZy1wYXJ0aWNsZSI6IiIsIm5vbi1kcm9wcGluZy1wYXJ0aWNsZSI6IiJ9LHsiZmFtaWx5IjoiVmVsYXpxdWV6IiwiZ2l2ZW4iOiJFcmljIEouIiwicGFyc2UtbmFtZXMiOmZhbHNlLCJkcm9wcGluZy1wYXJ0aWNsZSI6IiIsIm5vbi1kcm9wcGluZy1wYXJ0aWNsZSI6IiJ9XSwiY29udGFpbmVyLXRpdGxlIjoiSm91cm5hbCBvZiB0aGUgQW1lcmljYW4gU29jaWV0eSBvZiBFY2hvY2FyZGlvZ3JhcGh5IiwiRE9JIjoiMTAuMTAxNi9qLmVjaG8uMjAxOC4wNi4wMDQiLCJJU1NOIjoiMTA5NzY3OTUiLCJQTUlEIjoiMzAyODI1OTIiLCJpc3N1ZWQiOnsiZGF0ZS1wYXJ0cyI6W1syMDE5LDEsMV1dfSwicGFnZSI6IjEtNjQiLCJwdWJsaXNoZXIiOiJNb3NieSBJbmMuIiwiaXNzdWUiOiIxIiwidm9sdW1lIjoiMzIiLCJjb250YWluZXItdGl0bGUtc2hvcnQiOiIifSwiaXNUZW1wb3JhcnkiOmZhbHNlfSx7ImlkIjoiZjU0NGM0NjgtZTAxYS0zMWU4LWE2NjktYzY4NzI0ZmQ1NDg2IiwiaXRlbURhdGEiOnsidHlwZSI6ImFydGljbGUtam91cm5hbCIsImlkIjoiZjU0NGM0NjgtZTAxYS0zMWU4LWE2NjktYzY4NzI0ZmQ1NDg2IiwidGl0bGUiOiJSZWNvbW1lbmRhdGlvbnMgb24gdGhlIGVjaG9jYXJkaW9ncmFwaGljIGFzc2Vzc21lbnQgb2YgYW9ydGljIHZhbHZlIHN0ZW5vc2lzOiBBIGZvY3VzZWQgdXBkYXRlIGZyb20gdGhlIEV1cm9wZWFuIEFzc29jaWF0aW9uIG9mIENhcmRpb3Zhc2N1bGFyIEltYWdpbmcgYW5kIHRoZSBBbWVyaWNhbiBTb2NpZXR5IG9mIEVjaG9jYXJkaW9ncmFwaHkiLCJhdXRob3IiOlt7ImZhbWlseSI6IkJhdW1nYXJ0bmVyIiwiZ2l2ZW4iOiJIZWxtdXQiLCJwYXJzZS1uYW1lcyI6ZmFsc2UsImRyb3BwaW5nLXBhcnRpY2xlIjoiIiwibm9uLWRyb3BwaW5nLXBhcnRpY2xlIjoiIn0seyJmYW1pbHkiOiJIdW5nIiwiZ2l2ZW4iOiJKdWR5IiwicGFyc2UtbmFtZXMiOmZhbHNlLCJkcm9wcGluZy1wYXJ0aWNsZSI6IiIsIm5vbi1kcm9wcGluZy1wYXJ0aWNsZSI6IiJ9LHsiZmFtaWx5IjoiQmVybWVqbyIsImdpdmVuIjoiSmF2aWVyIiwicGFyc2UtbmFtZXMiOmZhbHNlLCJkcm9wcGluZy1wYXJ0aWNsZSI6IiIsIm5vbi1kcm9wcGluZy1wYXJ0aWNsZSI6IiJ9LHsiZmFtaWx5IjoiQ2hhbWJlcnMiLCJnaXZlbiI6IkpvaG4gQi4iLCJwYXJzZS1uYW1lcyI6ZmFsc2UsImRyb3BwaW5nLXBhcnRpY2xlIjoiIiwibm9uLWRyb3BwaW5nLXBhcnRpY2xlIjoiIn0seyJmYW1pbHkiOiJFZHZhcmRzZW4iLCJnaXZlbiI6IlRob3IiLCJwYXJzZS1uYW1lcyI6ZmFsc2UsImRyb3BwaW5nLXBhcnRpY2xlIjoiIiwibm9uLWRyb3BwaW5nLXBhcnRpY2xlIjoiIn0seyJmYW1pbHkiOiJHb2xkc3RlaW4iLCJnaXZlbiI6IlN0ZXZlbiIsInBhcnNlLW5hbWVzIjpmYWxzZSwiZHJvcHBpbmctcGFydGljbGUiOiIiLCJub24tZHJvcHBpbmctcGFydGljbGUiOiIifSx7ImZhbWlseSI6IkxhbmNlbGxvdHRpIiwiZ2l2ZW4iOiJQYXRyaXppbyIsInBhcnNlLW5hbWVzIjpmYWxzZSwiZHJvcHBpbmctcGFydGljbGUiOiIiLCJub24tZHJvcHBpbmctcGFydGljbGUiOiIifSx7ImZhbWlseSI6IkxlZmV2cmUiLCJnaXZlbiI6Ik1lbGlzc2EiLCJwYXJzZS1uYW1lcyI6ZmFsc2UsImRyb3BwaW5nLXBhcnRpY2xlIjoiIiwibm9uLWRyb3BwaW5nLXBhcnRpY2xlIjoiIn0seyJmYW1pbHkiOiJNaWxsZXIiLCJnaXZlbiI6IkZsZXRjaGVyIiwicGFyc2UtbmFtZXMiOmZhbHNlLCJkcm9wcGluZy1wYXJ0aWNsZSI6IiIsIm5vbi1kcm9wcGluZy1wYXJ0aWNsZSI6IiJ9LHsiZmFtaWx5IjoiT3R0byIsImdpdmVuIjoiQ2F0aGVyaW5lIE0uIiwicGFyc2UtbmFtZXMiOmZhbHNlLCJkcm9wcGluZy1wYXJ0aWNsZSI6IiIsIm5vbi1kcm9wcGluZy1wYXJ0aWNsZSI6IiJ9XSwiY29udGFpbmVyLXRpdGxlIjoiRXVyb3BlYW4gSGVhcnQgSm91cm5hbCBDYXJkaW92YXNjdWxhciBJbWFnaW5nIiwiY29udGFpbmVyLXRpdGxlLXNob3J0IjoiRXVyIEhlYXJ0IEogQ2FyZGlvdmFzYyBJbWFnaW5nIiwiRE9JIjoiMTAuMTA5My9laGpjaS9qZXczMzUiLCJJU1NOIjoiMjA0NzI0MTIiLCJQTUlEIjoiMjgzNjMyMDQiLCJpc3N1ZWQiOnsiZGF0ZS1wYXJ0cyI6W1syMDE3LDMsMV1dfSwicGFnZSI6IjI1NC0yNzUiLCJhYnN0cmFjdCI6IkVjaG9jYXJkaW9ncmFwaHkgaXMgdGhlIGtleSB0b29sIGZvciB0aGUgZGlhZ25vc2lzIGFuZCBldmFsdWF0aW9uIG9mIGFvcnRpYyBzdGVub3Npcy4gQmVjYXVzZSBjbGluaWNhbCBkZWNpc2lvbi1tYWtpbmcgaXMgYmFzZWQgb24gdGhlIGVjaG9jYXJkaW9ncmFwaGljIGFzc2Vzc21lbnQgb2YgaXRzIHNldmVyaXR5LCBpdCBpcyBlc3NlbnRpYWwgdGhhdCBzdGFuZGFyZHMgYXJlIGFkb3B0ZWQgdG8gbWFpbnRhaW4gYWNjdXJhY3kgYW5kIGNvbnNpc3RlbmN5IGFjcm9zcyBlY2hvY2FyZGlvZ3JhcGhpYyBsYWJvcmF0b3JpZXMuIERldGFpbGVkIHJlY29tbWVuZGF0aW9ucyBmb3IgdGhlIGVjaG9jYXJkaW9ncmFwaGljIGFzc2Vzc21lbnQgb2YgdmFsdmUgc3Rlbm9zaXMgd2VyZSBwdWJsaXNoZWQgYnkgdGhlIEV1cm9wZWFuIEFzc29jaWF0aW9uIG9mIEVjaG9jYXJkaW9ncmFwaHkgYW5kIHRoZSBBbWVyaWNhbiBTb2NpZXR5IG9mIEVjaG9jYXJkaW9ncmFwaHkgaW4gMjAwOS4gSW4gdGhlIG1lYW50aW1lLCBudW1lcm91cyBuZXcgc3R1ZGllcyBvbiBhb3J0aWMgc3Rlbm9zaXMgaGF2ZSBiZWVuIHB1Ymxpc2hlZCB3aXRoIHBhcnRpY3VsYXIgbmV3IGluc2lnaHRzIGludG8gdGhlIGRpZmZpY3VsdCBzdWJncm91cCBvZiBsb3cgZ3JhZGllbnQgYW9ydGljIHN0ZW5vc2lzIG1ha2luZyBhbiB1cGRhdGUgb2YgcmVjb21tZW5kYXRpb25zIG5lY2Vzc2FyeS4gVGhlIGRvY3VtZW50IGZvY3VzZXMgaW4gcGFydGljdWxhciBvbiB0aGUgb3B0aW1pemF0aW9uIG9mIGxlZnQgdmVudHJpY3VsYXIgb3V0ZmxvdyB0cmFjdCBhc3Nlc3NtZW50LCBsb3cgZmxvdywgbG93IGdyYWRpZW50IGFvcnRpYyBzdGVub3NpcyB3aXRoIHByZXNlcnZlZCBlamVjdGlvbiBmcmFjdGlvbiwgYSBuZXcgY2xhc3NpZmljYXRpb24gb2YgYW9ydGljIHN0ZW5vc2lzIGJ5IGdyYWRpZW50LCBmbG93IGFuZCBlamVjdGlvbiBmcmFjdGlvbiwgYW5kIGEgZ3JhZGluZyBhbGdvcml0aG0gZm9yIGFuIGludGVncmF0ZWQgYW5kIHN0ZXB3aXNlIGFwcHJvYWNoIG9mIGFydGljIHN0ZW5vc2lzIGFzc2Vzc21lbnQgaW4gY2xpbmljYWwgcHJhY3RpY2UuIiwicHVibGlzaGVyIjoiT3hmb3JkIFVuaXZlcnNpdHkgUHJlc3MiLCJpc3N1ZSI6IjMiLCJ2b2x1bWUiOiIxOCJ9LCJpc1RlbXBvcmFyeSI6ZmFsc2V9XX0=&quot;,&quot;citationItems&quot;:[{&quot;id&quot;:&quot;ea418e1f-3229-3ebb-8ea1-11b70d6820dd&quot;,&quot;itemData&quot;:{&quot;type&quot;:&quot;article-journal&quot;,&quot;id&quot;:&quot;ea418e1f-3229-3ebb-8ea1-11b70d6820dd&quot;,&quot;title&quot;:&quot;Guidelines for Performing a Comprehensive Transthoracic Echocardiographic Examination in Adults: Recommendations from the American Society of Echocardiography&quot;,&quot;author&quot;:[{&quot;family&quot;:&quot;Mitchell&quot;,&quot;given&quot;:&quot;Carol&quot;,&quot;parse-names&quot;:false,&quot;dropping-particle&quot;:&quot;&quot;,&quot;non-dropping-particle&quot;:&quot;&quot;},{&quot;family&quot;:&quot;Rahko&quot;,&quot;given&quot;:&quot;Peter S.&quot;,&quot;parse-names&quot;:false,&quot;dropping-particle&quot;:&quot;&quot;,&quot;non-dropping-particle&quot;:&quot;&quot;},{&quot;family&quot;:&quot;Blauwet&quot;,&quot;given&quot;:&quot;Lori A.&quot;,&quot;parse-names&quot;:false,&quot;dropping-particle&quot;:&quot;&quot;,&quot;non-dropping-particle&quot;:&quot;&quot;},{&quot;family&quot;:&quot;Canaday&quot;,&quot;given&quot;:&quot;Barry&quot;,&quot;parse-names&quot;:false,&quot;dropping-particle&quot;:&quot;&quot;,&quot;non-dropping-particle&quot;:&quot;&quot;},{&quot;family&quot;:&quot;Finstuen&quot;,&quot;given&quot;:&quot;Joshua A.&quot;,&quot;parse-names&quot;:false,&quot;dropping-particle&quot;:&quot;&quot;,&quot;non-dropping-particle&quot;:&quot;&quot;},{&quot;family&quot;:&quot;Foster&quot;,&quot;given&quot;:&quot;Michael C.&quot;,&quot;parse-names&quot;:false,&quot;dropping-particle&quot;:&quot;&quot;,&quot;non-dropping-particle&quot;:&quot;&quot;},{&quot;family&quot;:&quot;Horton&quot;,&quot;given&quot;:&quot;Kenneth&quot;,&quot;parse-names&quot;:false,&quot;dropping-particle&quot;:&quot;&quot;,&quot;non-dropping-particle&quot;:&quot;&quot;},{&quot;family&quot;:&quot;Ogunyankin&quot;,&quot;given&quot;:&quot;Kofo O.&quot;,&quot;parse-names&quot;:false,&quot;dropping-particle&quot;:&quot;&quot;,&quot;non-dropping-particle&quot;:&quot;&quot;},{&quot;family&quot;:&quot;Palma&quot;,&quot;given&quot;:&quot;Richard A.&quot;,&quot;parse-names&quot;:false,&quot;dropping-particle&quot;:&quot;&quot;,&quot;non-dropping-particle&quot;:&quot;&quot;},{&quot;family&quot;:&quot;Velazquez&quot;,&quot;given&quot;:&quot;Eric J.&quot;,&quot;parse-names&quot;:false,&quot;dropping-particle&quot;:&quot;&quot;,&quot;non-dropping-particle&quot;:&quot;&quot;}],&quot;container-title&quot;:&quot;Journal of the American Society of Echocardiography&quot;,&quot;DOI&quot;:&quot;10.1016/j.echo.2018.06.004&quot;,&quot;ISSN&quot;:&quot;10976795&quot;,&quot;PMID&quot;:&quot;30282592&quot;,&quot;issued&quot;:{&quot;date-parts&quot;:[[2019,1,1]]},&quot;page&quot;:&quot;1-64&quot;,&quot;publisher&quot;:&quot;Mosby Inc.&quot;,&quot;issue&quot;:&quot;1&quot;,&quot;volume&quot;:&quot;32&quot;,&quot;container-title-short&quot;:&quot;&quot;},&quot;isTemporary&quot;:false},{&quot;id&quot;:&quot;f544c468-e01a-31e8-a669-c68724fd5486&quot;,&quot;itemData&quot;:{&quot;type&quot;:&quot;article-journal&quot;,&quot;id&quot;:&quot;f544c468-e01a-31e8-a669-c68724fd5486&quot;,&quot;title&quot;:&quot;Recommendations on the echocardiographic assessment of aortic valve stenosis: A focused update from the European Association of Cardiovascular Imaging and the American Society of Echocardiography&quot;,&quot;author&quot;:[{&quot;family&quot;:&quot;Baumgartner&quot;,&quot;given&quot;:&quot;Helmut&quot;,&quot;parse-names&quot;:false,&quot;dropping-particle&quot;:&quot;&quot;,&quot;non-dropping-particle&quot;:&quot;&quot;},{&quot;family&quot;:&quot;Hung&quot;,&quot;given&quot;:&quot;Judy&quot;,&quot;parse-names&quot;:false,&quot;dropping-particle&quot;:&quot;&quot;,&quot;non-dropping-particle&quot;:&quot;&quot;},{&quot;family&quot;:&quot;Bermejo&quot;,&quot;given&quot;:&quot;Javier&quot;,&quot;parse-names&quot;:false,&quot;dropping-particle&quot;:&quot;&quot;,&quot;non-dropping-particle&quot;:&quot;&quot;},{&quot;family&quot;:&quot;Chambers&quot;,&quot;given&quot;:&quot;John B.&quot;,&quot;parse-names&quot;:false,&quot;dropping-particle&quot;:&quot;&quot;,&quot;non-dropping-particle&quot;:&quot;&quot;},{&quot;family&quot;:&quot;Edvardsen&quot;,&quot;given&quot;:&quot;Thor&quot;,&quot;parse-names&quot;:false,&quot;dropping-particle&quot;:&quot;&quot;,&quot;non-dropping-particle&quot;:&quot;&quot;},{&quot;family&quot;:&quot;Goldstein&quot;,&quot;given&quot;:&quot;Steven&quot;,&quot;parse-names&quot;:false,&quot;dropping-particle&quot;:&quot;&quot;,&quot;non-dropping-particle&quot;:&quot;&quot;},{&quot;family&quot;:&quot;Lancellotti&quot;,&quot;given&quot;:&quot;Patrizio&quot;,&quot;parse-names&quot;:false,&quot;dropping-particle&quot;:&quot;&quot;,&quot;non-dropping-particle&quot;:&quot;&quot;},{&quot;family&quot;:&quot;Lefevre&quot;,&quot;given&quot;:&quot;Melissa&quot;,&quot;parse-names&quot;:false,&quot;dropping-particle&quot;:&quot;&quot;,&quot;non-dropping-particle&quot;:&quot;&quot;},{&quot;family&quot;:&quot;Miller&quot;,&quot;given&quot;:&quot;Fletcher&quot;,&quot;parse-names&quot;:false,&quot;dropping-particle&quot;:&quot;&quot;,&quot;non-dropping-particle&quot;:&quot;&quot;},{&quot;family&quot;:&quot;Otto&quot;,&quot;given&quot;:&quot;Catherine M.&quot;,&quot;parse-names&quot;:false,&quot;dropping-particle&quot;:&quot;&quot;,&quot;non-dropping-particle&quot;:&quot;&quot;}],&quot;container-title&quot;:&quot;European Heart Journal Cardiovascular Imaging&quot;,&quot;container-title-short&quot;:&quot;Eur Heart J Cardiovasc Imaging&quot;,&quot;DOI&quot;:&quot;10.1093/ehjci/jew335&quot;,&quot;ISSN&quot;:&quot;20472412&quot;,&quot;PMID&quot;:&quot;28363204&quot;,&quot;issued&quot;:{&quot;date-parts&quot;:[[2017,3,1]]},&quot;page&quot;:&quot;254-275&quot;,&quot;abstract&quot;:&quot;Echocardiography is the key tool for the diagnosis and evaluation of aortic stenosis. Because clinical decision-making is based on the echocardiographic assessment of its severity, it is essential that standards are adopted to maintain accuracy and consistency across echocardiographic laboratories. Detailed recommendations for the echocardiographic assessment of valve stenosis were published by the European Association of Echocardiography and the American Society of Echocardiography in 2009. In the meantime, numerous new studies on aortic stenosis have been published with particular new insights into the difficult subgroup of low gradient aortic stenosis making an update of recommendations necessary. The document focuses in particular on the optimization of left ventricular outflow tract assessment, low flow, low gradient aortic stenosis with preserved ejection fraction, a new classification of aortic stenosis by gradient, flow and ejection fraction, and a grading algorithm for an integrated and stepwise approach of artic stenosis assessment in clinical practice.&quot;,&quot;publisher&quot;:&quot;Oxford University Press&quot;,&quot;issue&quot;:&quot;3&quot;,&quot;volume&quot;:&quot;18&quot;},&quot;isTemporary&quot;:false}]},{&quot;citationID&quot;:&quot;MENDELEY_CITATION_ad0bc9c4-1d17-494c-b9a7-14b0b66f3be9&quot;,&quot;properties&quot;:{&quot;noteIndex&quot;:0},&quot;isEdited&quot;:false,&quot;manualOverride&quot;:{&quot;isManuallyOverridden&quot;:false,&quot;citeprocText&quot;:&quot;[13, 15]&quot;,&quot;manualOverrideText&quot;:&quot;&quot;},&quot;citationTag&quot;:&quot;MENDELEY_CITATION_v3_eyJjaXRhdGlvbklEIjoiTUVOREVMRVlfQ0lUQVRJT05fYWQwYmM5YzQtMWQxNy00OTRjLWI5YTctMTRiMGI2NmYzYmU5IiwicHJvcGVydGllcyI6eyJub3RlSW5kZXgiOjB9LCJpc0VkaXRlZCI6ZmFsc2UsIm1hbnVhbE92ZXJyaWRlIjp7ImlzTWFudWFsbHlPdmVycmlkZGVuIjpmYWxzZSwiY2l0ZXByb2NUZXh0IjoiWzEzLCAxNV0iLCJtYW51YWxPdmVycmlkZVRleHQiOiIifSwiY2l0YXRpb25JdGVtcyI6W3siaWQiOiI3N2MwN2FiMC1iOGFhLTM2MWItOGYwZS03NDUyM2MyNmRlNGIiLCJpdGVtRGF0YSI6eyJ0eXBlIjoiYXJ0aWNsZS1qb3VybmFsIiwiaWQiOiI3N2MwN2FiMC1iOGFhLTM2MWItOGYwZS03NDUyM2MyNmRlNGIiLCJ0aXRsZSI6IlJlY29tbWVuZGF0aW9ucyBmb3IgY2FyZGlhYyBjaGFtYmVyIHF1YW50aWZpY2F0aW9uIGJ5IGVjaG9jYXJkaW9ncmFwaHkgaW4gYWR1bHRzOiBBbiB1cGRhdGUgZnJvbSB0aGUgQW1lcmljYW4gU29jaWV0eSBvZiBFY2hvY2FyZGlvZ3JhcGh5IGFuZCB0aGUgRXVyb3BlYW4gQXNzb2NpYXRpb24gb2YgQ2FyZGlvdmFzY3VsYXIgSW1hZ2luZyIsImF1dGhvciI6W3siZmFtaWx5IjoiTGFuZyIsImdpdmVuIjoiUm9iZXJ0byBNLiIsInBhcnNlLW5hbWVzIjpmYWxzZSwiZHJvcHBpbmctcGFydGljbGUiOiIiLCJub24tZHJvcHBpbmctcGFydGljbGUiOiIifSx7ImZhbWlseSI6IkJhZGFubyIsImdpdmVuIjoiTHVpZ2kgUC4iLCJwYXJzZS1uYW1lcyI6ZmFsc2UsImRyb3BwaW5nLXBhcnRpY2xlIjoiIiwibm9uLWRyb3BwaW5nLXBhcnRpY2xlIjoiIn0seyJmYW1pbHkiOiJWaWN0b3IiLCJnaXZlbiI6Ik1vciBBdmkiLCJwYXJzZS1uYW1lcyI6ZmFsc2UsImRyb3BwaW5nLXBhcnRpY2xlIjoiIiwibm9uLWRyb3BwaW5nLXBhcnRpY2xlIjoiIn0seyJmYW1pbHkiOiJBZmlsYWxvIiwiZ2l2ZW4iOiJKb25hdGhhbiIsInBhcnNlLW5hbWVzIjpmYWxzZSwiZHJvcHBpbmctcGFydGljbGUiOiIiLCJub24tZHJvcHBpbmctcGFydGljbGUiOiIifSx7ImZhbWlseSI6IkFybXN0cm9uZyIsImdpdmVuIjoiQW5kZXJzb24iLCJwYXJzZS1uYW1lcyI6ZmFsc2UsImRyb3BwaW5nLXBhcnRpY2xlIjoiIiwibm9uLWRyb3BwaW5nLXBhcnRpY2xlIjoiIn0seyJmYW1pbHkiOiJFcm5hbmRlIiwiZ2l2ZW4iOiJMYXVyYSIsInBhcnNlLW5hbWVzIjpmYWxzZSwiZHJvcHBpbmctcGFydGljbGUiOiIiLCJub24tZHJvcHBpbmctcGFydGljbGUiOiIifSx7ImZhbWlseSI6IkZsYWNoc2thbXBmIiwiZ2l2ZW4iOiJGcmFuayBBLiIsInBhcnNlLW5hbWVzIjpmYWxzZSwiZHJvcHBpbmctcGFydGljbGUiOiIiLCJub24tZHJvcHBpbmctcGFydGljbGUiOiIifSx7ImZhbWlseSI6IkZvc3RlciIsImdpdmVuIjoiRWx5c2UiLCJwYXJzZS1uYW1lcyI6ZmFsc2UsImRyb3BwaW5nLXBhcnRpY2xlIjoiIiwibm9uLWRyb3BwaW5nLXBhcnRpY2xlIjoiIn0seyJmYW1pbHkiOiJHb2xkc3RlaW4iLCJnaXZlbiI6IlN0ZXZlbiBBLiIsInBhcnNlLW5hbWVzIjpmYWxzZSwiZHJvcHBpbmctcGFydGljbGUiOiIiLCJub24tZHJvcHBpbmctcGFydGljbGUiOiIifSx7ImZhbWlseSI6Ikt1em5ldHNvdmEiLCJnaXZlbiI6IlRhdGlhbmEiLCJwYXJzZS1uYW1lcyI6ZmFsc2UsImRyb3BwaW5nLXBhcnRpY2xlIjoiIiwibm9uLWRyb3BwaW5nLXBhcnRpY2xlIjoiIn0seyJmYW1pbHkiOiJMYW5jZWxsb3R0aSIsImdpdmVuIjoiUGF0cml6aW8iLCJwYXJzZS1uYW1lcyI6ZmFsc2UsImRyb3BwaW5nLXBhcnRpY2xlIjoiIiwibm9uLWRyb3BwaW5nLXBhcnRpY2xlIjoiIn0seyJmYW1pbHkiOiJNdXJhcnUiLCJnaXZlbiI6IkRlbmlzYSIsInBhcnNlLW5hbWVzIjpmYWxzZSwiZHJvcHBpbmctcGFydGljbGUiOiIiLCJub24tZHJvcHBpbmctcGFydGljbGUiOiIifSx7ImZhbWlseSI6IlBpY2FyZCIsImdpdmVuIjoiTWljaGFlbCBILiIsInBhcnNlLW5hbWVzIjpmYWxzZSwiZHJvcHBpbmctcGFydGljbGUiOiIiLCJub24tZHJvcHBpbmctcGFydGljbGUiOiIifSx7ImZhbWlseSI6IlJldHpzY2hlbCIsImdpdmVuIjoiRXJuc3QgUi4iLCJwYXJzZS1uYW1lcyI6ZmFsc2UsImRyb3BwaW5nLXBhcnRpY2xlIjoiIiwibm9uLWRyb3BwaW5nLXBhcnRpY2xlIjoiIn0seyJmYW1pbHkiOiJSdWRza2kiLCJnaXZlbiI6Ikxhd3JlbmNlIiwicGFyc2UtbmFtZXMiOmZhbHNlLCJkcm9wcGluZy1wYXJ0aWNsZSI6IiIsIm5vbi1kcm9wcGluZy1wYXJ0aWNsZSI6IiJ9LHsiZmFtaWx5IjoiU3BlbmNlciIsImdpdmVuIjoiS2lyayBULiIsInBhcnNlLW5hbWVzIjpmYWxzZSwiZHJvcHBpbmctcGFydGljbGUiOiIiLCJub24tZHJvcHBpbmctcGFydGljbGUiOiIifSx7ImZhbWlseSI6IlRzYW5nIiwiZ2l2ZW4iOiJXZW5keSIsInBhcnNlLW5hbWVzIjpmYWxzZSwiZHJvcHBpbmctcGFydGljbGUiOiIiLCJub24tZHJvcHBpbmctcGFydGljbGUiOiIifSx7ImZhbWlseSI6IlZvaWd0IiwiZ2l2ZW4iOiJKZW5zIFV3ZSIsInBhcnNlLW5hbWVzIjpmYWxzZSwiZHJvcHBpbmctcGFydGljbGUiOiIiLCJub24tZHJvcHBpbmctcGFydGljbGUiOiIifV0sImNvbnRhaW5lci10aXRsZSI6IkpvdXJuYWwgb2YgdGhlIEFtZXJpY2FuIFNvY2lldHkgb2YgRWNob2NhcmRpb2dyYXBoeSIsIkRPSSI6IjEwLjEwMTYvai5lY2hvLjIwMTQuMTAuMDAzIiwiSVNTTiI6IjEwOTc2Nzk1IiwiUE1JRCI6IjI1NTU5NDczIiwiaXNzdWVkIjp7ImRhdGUtcGFydHMiOltbMjAxNV1dfSwicGFnZSI6IjEtMzkuZTE0IiwiYWJzdHJhY3QiOiJUaGUgcmFwaWQgdGVjaG5vbG9naWNhbCBkZXZlbG9wbWVudHMgb2YgdGhlIHBhc3QgZGVjYWRlIGFuZCB0aGUgY2hhbmdlcyBpbiBlY2hvY2FyZGlvZ3JhcGhpYyBwcmFjdGljZSBicm91Z2h0IGFib3V0IGJ5IHRoZXNlIGRldmVsb3BtZW50cyBoYXZlIHJlc3VsdGVkIGluIHRoZSBuZWVkIGZvciB1cGRhdGVkIHJlY29tbWVuZGF0aW9ucyB0byB0aGUgcHJldmlvdXNseSBwdWJsaXNoZWQgZ3VpZGVsaW5lcyBmb3IgY2FyZGlhYyBjaGFtYmVyIHF1YW50aWZpY2F0aW9uLCB3aGljaCB3YXMgdGhlIGdvYWwgb2YgdGhlIGpvaW50IHdyaXRpbmcgZ3JvdXAgYXNzZW1ibGVkIGJ5IHRoZSBBbWVyaWNhbiBTb2NpZXR5IG9mIEVjaG9jYXJkaW9ncmFwaHkgYW5kIHRoZSBFdXJvcGVhbiBBc3NvY2lhdGlvbiBvZiBDYXJkaW92YXNjdWxhciBJbWFnaW5nLiBUaGlzIGRvY3VtZW50IHByb3ZpZGVzIHVwZGF0ZWQgbm9ybWFsIHZhbHVlcyBmb3IgYWxsIGZvdXIgY2FyZGlhYyBjaGFtYmVycywgaW5jbHVkaW5nIHRocmVlLWRpbWVuc2lvbmFsIGVjaG9jYXJkaW9ncmFwaHkgYW5kIG15b2NhcmRpYWwgZGVmb3JtYXRpb24sIHdoZW4gcG9zc2libGUsIG9uIHRoZSBiYXNpcyBvZiBjb25zaWRlcmFibHkgbGFyZ2VyIG51bWJlcnMgb2Ygbm9ybWFsIHN1YmplY3RzLCBjb21waWxlZCBmcm9tIG11bHRpcGxlIGRhdGFiYXNlcy4gSW4gYWRkaXRpb24sIHRoaXMgZG9jdW1lbnQgYXR0ZW1wdHMgdG8gZWxpbWluYXRlIHNldmVyYWwgbWlub3IgZGlzY3JlcGFuY2llcyB0aGF0IGV4aXN0ZWQgYmV0d2VlbiBwcmV2aW91c2x5IHB1Ymxpc2hlZCBndWlkZWxpbmVzLiIsInB1Ymxpc2hlciI6Ik1vc2J5IEluYy4iLCJpc3N1ZSI6IjEiLCJ2b2x1bWUiOiIyOCIsImNvbnRhaW5lci10aXRsZS1zaG9ydCI6IiJ9LCJpc1RlbXBvcmFyeSI6ZmFsc2V9LHsiaWQiOiI4NDkyZGNlZi01YzVjLTM5OTUtOGM1ZC0yY2RiYWIyODdjNWMiLCJpdGVtRGF0YSI6eyJ0eXBlIjoiYXJ0aWNsZS1qb3VybmFsIiwiaWQiOiI4NDkyZGNlZi01YzVjLTM5OTUtOGM1ZC0yY2RiYWIyODdjNWMiLCJ0aXRsZSI6IlJlY29tbWVuZGF0aW9ucyBmb3IgdGhlIEV2YWx1YXRpb24gb2YgTGVmdCBWZW50cmljdWxhciBEaWFzdG9saWMgRnVuY3Rpb24gYnkgRWNob2NhcmRpb2dyYXBoeTogQW4gVXBkYXRlIGZyb20gdGhlIEFtZXJpY2FuIFNvY2lldHkgb2YgRWNob2NhcmRpb2dyYXBoeSBhbmQgdGhlIEV1cm9wZWFuIEFzc29jaWF0aW9uIG9mwqBDYXJkaW92YXNjdWxhciBJbWFnaW5nIiwiYXV0aG9yIjpbeyJmYW1pbHkiOiJOYWd1ZWgiLCJnaXZlbiI6IlNoZXJpZiBGLiIsInBhcnNlLW5hbWVzIjpmYWxzZSwiZHJvcHBpbmctcGFydGljbGUiOiIiLCJub24tZHJvcHBpbmctcGFydGljbGUiOiIifSx7ImZhbWlseSI6IlNtaXNldGgiLCJnaXZlbiI6Ik90dG8gQS4iLCJwYXJzZS1uYW1lcyI6ZmFsc2UsImRyb3BwaW5nLXBhcnRpY2xlIjoiIiwibm9uLWRyb3BwaW5nLXBhcnRpY2xlIjoiIn0seyJmYW1pbHkiOiJBcHBsZXRvbiIsImdpdmVuIjoiQ2hyaXN0b3BoZXIgUC4iLCJwYXJzZS1uYW1lcyI6ZmFsc2UsImRyb3BwaW5nLXBhcnRpY2xlIjoiIiwibm9uLWRyb3BwaW5nLXBhcnRpY2xlIjoiIn0seyJmYW1pbHkiOiJCeXJkIiwiZ2l2ZW4iOiJCZW5qYW1pbiBGLiIsInBhcnNlLW5hbWVzIjpmYWxzZSwiZHJvcHBpbmctcGFydGljbGUiOiIiLCJub24tZHJvcHBpbmctcGFydGljbGUiOiIifSx7ImZhbWlseSI6IkRva2FpbmlzaCIsImdpdmVuIjoiSGlzaGFtIiwicGFyc2UtbmFtZXMiOmZhbHNlLCJkcm9wcGluZy1wYXJ0aWNsZSI6IiIsIm5vbi1kcm9wcGluZy1wYXJ0aWNsZSI6IiJ9LHsiZmFtaWx5IjoiRWR2YXJkc2VuIiwiZ2l2ZW4iOiJUaG9yIiwicGFyc2UtbmFtZXMiOmZhbHNlLCJkcm9wcGluZy1wYXJ0aWNsZSI6IiIsIm5vbi1kcm9wcGluZy1wYXJ0aWNsZSI6IiJ9LHsiZmFtaWx5IjoiRmxhY2hza2FtcGYiLCJnaXZlbiI6IkZyYW5rIEEuIiwicGFyc2UtbmFtZXMiOmZhbHNlLCJkcm9wcGluZy1wYXJ0aWNsZSI6IiIsIm5vbi1kcm9wcGluZy1wYXJ0aWNsZSI6IiJ9LHsiZmFtaWx5IjoiR2lsbGViZXJ0IiwiZ2l2ZW4iOiJUaGllcnJ5IEMuIiwicGFyc2UtbmFtZXMiOmZhbHNlLCJkcm9wcGluZy1wYXJ0aWNsZSI6IiIsIm5vbi1kcm9wcGluZy1wYXJ0aWNsZSI6IiJ9LHsiZmFtaWx5IjoiS2xlaW4iLCJnaXZlbiI6IkFsbGFuIEwuIiwicGFyc2UtbmFtZXMiOmZhbHNlLCJkcm9wcGluZy1wYXJ0aWNsZSI6IiIsIm5vbi1kcm9wcGluZy1wYXJ0aWNsZSI6IiJ9LHsiZmFtaWx5IjoiTGFuY2VsbG90dGkiLCJnaXZlbiI6IlBhdHJpemlvIiwicGFyc2UtbmFtZXMiOmZhbHNlLCJkcm9wcGluZy1wYXJ0aWNsZSI6IiIsIm5vbi1kcm9wcGluZy1wYXJ0aWNsZSI6IiJ9LHsiZmFtaWx5IjoiTWFyaW5vIiwiZ2l2ZW4iOiJQYW9sbyIsInBhcnNlLW5hbWVzIjpmYWxzZSwiZHJvcHBpbmctcGFydGljbGUiOiIiLCJub24tZHJvcHBpbmctcGFydGljbGUiOiIifSx7ImZhbWlseSI6Ik9oIiwiZ2l2ZW4iOiJKYWUgSy4iLCJwYXJzZS1uYW1lcyI6ZmFsc2UsImRyb3BwaW5nLXBhcnRpY2xlIjoiIiwibm9uLWRyb3BwaW5nLXBhcnRpY2xlIjoiIn0seyJmYW1pbHkiOiJQb3Blc2N1IiwiZ2l2ZW4iOiJCb2dkYW4gQWxleGFuZHJ1IiwicGFyc2UtbmFtZXMiOmZhbHNlLCJkcm9wcGluZy1wYXJ0aWNsZSI6IiIsIm5vbi1kcm9wcGluZy1wYXJ0aWNsZSI6IiJ9LHsiZmFtaWx5IjoiV2FnZ29uZXIiLCJnaXZlbiI6IkFsYW4gRC4iLCJwYXJzZS1uYW1lcyI6ZmFsc2UsImRyb3BwaW5nLXBhcnRpY2xlIjoiIiwibm9uLWRyb3BwaW5nLXBhcnRpY2xlIjoiIn1dLCJjb250YWluZXItdGl0bGUiOiJKb3VybmFsIG9mIHRoZSBBbWVyaWNhbiBTb2NpZXR5IG9mIEVjaG9jYXJkaW9ncmFwaHkiLCJET0kiOiIxMC4xMDE2L2ouZWNoby4yMDE2LjAxLjAxMSIsIklTU04iOiIxMDk3Njc5NSIsIlBNSUQiOiIyNzAzNzk4MiIsImlzc3VlZCI6eyJkYXRlLXBhcnRzIjpbWzIwMTYsNCwxXV19LCJwYWdlIjoiMjc3LTMxNCIsInB1Ymxpc2hlciI6Ik1vc2J5IEluYy4iLCJpc3N1ZSI6IjQiLCJ2b2x1bWUiOiIyOSIsImNvbnRhaW5lci10aXRsZS1zaG9ydCI6IiJ9LCJpc1RlbXBvcmFyeSI6ZmFsc2V9XX0=&quot;,&quot;citationItems&quot;:[{&quot;id&quot;:&quot;77c07ab0-b8aa-361b-8f0e-74523c26de4b&quot;,&quot;itemData&quot;:{&quot;type&quot;:&quot;article-journal&quot;,&quot;id&quot;:&quot;77c07ab0-b8aa-361b-8f0e-74523c26de4b&quot;,&quot;title&quot;:&quot;Recommendations for cardiac chamber quantification by echocardiography in adults: An update from the American Society of Echocardiography and the European Association of Cardiovascular Imaging&quot;,&quot;author&quot;:[{&quot;family&quot;:&quot;Lang&quot;,&quot;given&quot;:&quot;Roberto M.&quot;,&quot;parse-names&quot;:false,&quot;dropping-particle&quot;:&quot;&quot;,&quot;non-dropping-particle&quot;:&quot;&quot;},{&quot;family&quot;:&quot;Badano&quot;,&quot;given&quot;:&quot;Luigi P.&quot;,&quot;parse-names&quot;:false,&quot;dropping-particle&quot;:&quot;&quot;,&quot;non-dropping-particle&quot;:&quot;&quot;},{&quot;family&quot;:&quot;Victor&quot;,&quot;given&quot;:&quot;Mor Avi&quot;,&quot;parse-names&quot;:false,&quot;dropping-particle&quot;:&quot;&quot;,&quot;non-dropping-particle&quot;:&quot;&quot;},{&quot;family&quot;:&quot;Afilalo&quot;,&quot;given&quot;:&quot;Jonathan&quot;,&quot;parse-names&quot;:false,&quot;dropping-particle&quot;:&quot;&quot;,&quot;non-dropping-particle&quot;:&quot;&quot;},{&quot;family&quot;:&quot;Armstrong&quot;,&quot;given&quot;:&quot;Anderson&quot;,&quot;parse-names&quot;:false,&quot;dropping-particle&quot;:&quot;&quot;,&quot;non-dropping-particle&quot;:&quot;&quot;},{&quot;family&quot;:&quot;Ernande&quot;,&quot;given&quot;:&quot;Laura&quot;,&quot;parse-names&quot;:false,&quot;dropping-particle&quot;:&quot;&quot;,&quot;non-dropping-particle&quot;:&quot;&quot;},{&quot;family&quot;:&quot;Flachskampf&quot;,&quot;given&quot;:&quot;Frank A.&quot;,&quot;parse-names&quot;:false,&quot;dropping-particle&quot;:&quot;&quot;,&quot;non-dropping-particle&quot;:&quot;&quot;},{&quot;family&quot;:&quot;Foster&quot;,&quot;given&quot;:&quot;Elyse&quot;,&quot;parse-names&quot;:false,&quot;dropping-particle&quot;:&quot;&quot;,&quot;non-dropping-particle&quot;:&quot;&quot;},{&quot;family&quot;:&quot;Goldstein&quot;,&quot;given&quot;:&quot;Steven A.&quot;,&quot;parse-names&quot;:false,&quot;dropping-particle&quot;:&quot;&quot;,&quot;non-dropping-particle&quot;:&quot;&quot;},{&quot;family&quot;:&quot;Kuznetsova&quot;,&quot;given&quot;:&quot;Tatiana&quot;,&quot;parse-names&quot;:false,&quot;dropping-particle&quot;:&quot;&quot;,&quot;non-dropping-particle&quot;:&quot;&quot;},{&quot;family&quot;:&quot;Lancellotti&quot;,&quot;given&quot;:&quot;Patrizio&quot;,&quot;parse-names&quot;:false,&quot;dropping-particle&quot;:&quot;&quot;,&quot;non-dropping-particle&quot;:&quot;&quot;},{&quot;family&quot;:&quot;Muraru&quot;,&quot;given&quot;:&quot;Denisa&quot;,&quot;parse-names&quot;:false,&quot;dropping-particle&quot;:&quot;&quot;,&quot;non-dropping-particle&quot;:&quot;&quot;},{&quot;family&quot;:&quot;Picard&quot;,&quot;given&quot;:&quot;Michael H.&quot;,&quot;parse-names&quot;:false,&quot;dropping-particle&quot;:&quot;&quot;,&quot;non-dropping-particle&quot;:&quot;&quot;},{&quot;family&quot;:&quot;Retzschel&quot;,&quot;given&quot;:&quot;Ernst R.&quot;,&quot;parse-names&quot;:false,&quot;dropping-particle&quot;:&quot;&quot;,&quot;non-dropping-particle&quot;:&quot;&quot;},{&quot;family&quot;:&quot;Rudski&quot;,&quot;given&quot;:&quot;Lawrence&quot;,&quot;parse-names&quot;:false,&quot;dropping-particle&quot;:&quot;&quot;,&quot;non-dropping-particle&quot;:&quot;&quot;},{&quot;family&quot;:&quot;Spencer&quot;,&quot;given&quot;:&quot;Kirk T.&quot;,&quot;parse-names&quot;:false,&quot;dropping-particle&quot;:&quot;&quot;,&quot;non-dropping-particle&quot;:&quot;&quot;},{&quot;family&quot;:&quot;Tsang&quot;,&quot;given&quot;:&quot;Wendy&quot;,&quot;parse-names&quot;:false,&quot;dropping-particle&quot;:&quot;&quot;,&quot;non-dropping-particle&quot;:&quot;&quot;},{&quot;family&quot;:&quot;Voigt&quot;,&quot;given&quot;:&quot;Jens Uwe&quot;,&quot;parse-names&quot;:false,&quot;dropping-particle&quot;:&quot;&quot;,&quot;non-dropping-particle&quot;:&quot;&quot;}],&quot;container-title&quot;:&quot;Journal of the American Society of Echocardiography&quot;,&quot;DOI&quot;:&quot;10.1016/j.echo.2014.10.003&quot;,&quot;ISSN&quot;:&quot;10976795&quot;,&quot;PMID&quot;:&quot;25559473&quot;,&quot;issued&quot;:{&quot;date-parts&quot;:[[2015]]},&quot;page&quot;:&quot;1-39.e14&quot;,&quot;abstract&quot;:&quot;The rapid technological developments of the past decade and the changes in echocardiographic practice brought about by these developments have resulted in the need for updated recommendations to the previously published guidelines for cardiac chamber quantification, which was the goal of the joint writing group assembled by the American Society of Echocardiography and the European Association of Cardiovascular Imaging. This document provides updated normal values for all four cardiac chambers, including three-dimensional echocardiography and myocardial deformation, when possible, on the basis of considerably larger numbers of normal subjects, compiled from multiple databases. In addition, this document attempts to eliminate several minor discrepancies that existed between previously published guidelines.&quot;,&quot;publisher&quot;:&quot;Mosby Inc.&quot;,&quot;issue&quot;:&quot;1&quot;,&quot;volume&quot;:&quot;28&quot;,&quot;container-title-short&quot;:&quot;&quot;},&quot;isTemporary&quot;:false},{&quot;id&quot;:&quot;8492dcef-5c5c-3995-8c5d-2cdbab287c5c&quot;,&quot;itemData&quot;:{&quot;type&quot;:&quot;article-journal&quot;,&quot;id&quot;:&quot;8492dcef-5c5c-3995-8c5d-2cdbab287c5c&quot;,&quot;title&quot;:&quot;Recommendations for the Evaluation of Left Ventricular Diastolic Function by Echocardiography: An Update from the American Society of Echocardiography and the European Association of Cardiovascular Imaging&quot;,&quot;author&quot;:[{&quot;family&quot;:&quot;Nagueh&quot;,&quot;given&quot;:&quot;Sherif F.&quot;,&quot;parse-names&quot;:false,&quot;dropping-particle&quot;:&quot;&quot;,&quot;non-dropping-particle&quot;:&quot;&quot;},{&quot;family&quot;:&quot;Smiseth&quot;,&quot;given&quot;:&quot;Otto A.&quot;,&quot;parse-names&quot;:false,&quot;dropping-particle&quot;:&quot;&quot;,&quot;non-dropping-particle&quot;:&quot;&quot;},{&quot;family&quot;:&quot;Appleton&quot;,&quot;given&quot;:&quot;Christopher P.&quot;,&quot;parse-names&quot;:false,&quot;dropping-particle&quot;:&quot;&quot;,&quot;non-dropping-particle&quot;:&quot;&quot;},{&quot;family&quot;:&quot;Byrd&quot;,&quot;given&quot;:&quot;Benjamin F.&quot;,&quot;parse-names&quot;:false,&quot;dropping-particle&quot;:&quot;&quot;,&quot;non-dropping-particle&quot;:&quot;&quot;},{&quot;family&quot;:&quot;Dokainish&quot;,&quot;given&quot;:&quot;Hisham&quot;,&quot;parse-names&quot;:false,&quot;dropping-particle&quot;:&quot;&quot;,&quot;non-dropping-particle&quot;:&quot;&quot;},{&quot;family&quot;:&quot;Edvardsen&quot;,&quot;given&quot;:&quot;Thor&quot;,&quot;parse-names&quot;:false,&quot;dropping-particle&quot;:&quot;&quot;,&quot;non-dropping-particle&quot;:&quot;&quot;},{&quot;family&quot;:&quot;Flachskampf&quot;,&quot;given&quot;:&quot;Frank A.&quot;,&quot;parse-names&quot;:false,&quot;dropping-particle&quot;:&quot;&quot;,&quot;non-dropping-particle&quot;:&quot;&quot;},{&quot;family&quot;:&quot;Gillebert&quot;,&quot;given&quot;:&quot;Thierry C.&quot;,&quot;parse-names&quot;:false,&quot;dropping-particle&quot;:&quot;&quot;,&quot;non-dropping-particle&quot;:&quot;&quot;},{&quot;family&quot;:&quot;Klein&quot;,&quot;given&quot;:&quot;Allan L.&quot;,&quot;parse-names&quot;:false,&quot;dropping-particle&quot;:&quot;&quot;,&quot;non-dropping-particle&quot;:&quot;&quot;},{&quot;family&quot;:&quot;Lancellotti&quot;,&quot;given&quot;:&quot;Patrizio&quot;,&quot;parse-names&quot;:false,&quot;dropping-particle&quot;:&quot;&quot;,&quot;non-dropping-particle&quot;:&quot;&quot;},{&quot;family&quot;:&quot;Marino&quot;,&quot;given&quot;:&quot;Paolo&quot;,&quot;parse-names&quot;:false,&quot;dropping-particle&quot;:&quot;&quot;,&quot;non-dropping-particle&quot;:&quot;&quot;},{&quot;family&quot;:&quot;Oh&quot;,&quot;given&quot;:&quot;Jae K.&quot;,&quot;parse-names&quot;:false,&quot;dropping-particle&quot;:&quot;&quot;,&quot;non-dropping-particle&quot;:&quot;&quot;},{&quot;family&quot;:&quot;Popescu&quot;,&quot;given&quot;:&quot;Bogdan Alexandru&quot;,&quot;parse-names&quot;:false,&quot;dropping-particle&quot;:&quot;&quot;,&quot;non-dropping-particle&quot;:&quot;&quot;},{&quot;family&quot;:&quot;Waggoner&quot;,&quot;given&quot;:&quot;Alan D.&quot;,&quot;parse-names&quot;:false,&quot;dropping-particle&quot;:&quot;&quot;,&quot;non-dropping-particle&quot;:&quot;&quot;}],&quot;container-title&quot;:&quot;Journal of the American Society of Echocardiography&quot;,&quot;DOI&quot;:&quot;10.1016/j.echo.2016.01.011&quot;,&quot;ISSN&quot;:&quot;10976795&quot;,&quot;PMID&quot;:&quot;27037982&quot;,&quot;issued&quot;:{&quot;date-parts&quot;:[[2016,4,1]]},&quot;page&quot;:&quot;277-314&quot;,&quot;publisher&quot;:&quot;Mosby Inc.&quot;,&quot;issue&quot;:&quot;4&quot;,&quot;volume&quot;:&quot;29&quot;,&quot;container-title-short&quot;:&quot;&quot;},&quot;isTemporary&quot;:false}]},{&quot;citationID&quot;:&quot;MENDELEY_CITATION_000ba020-6341-43f4-b64b-d9544386f554&quot;,&quot;properties&quot;:{&quot;noteIndex&quot;:0},&quot;isEdited&quot;:false,&quot;manualOverride&quot;:{&quot;isManuallyOverridden&quot;:false,&quot;citeprocText&quot;:&quot;[16]&quot;,&quot;manualOverrideText&quot;:&quot;&quot;},&quot;citationTag&quot;:&quot;MENDELEY_CITATION_v3_eyJjaXRhdGlvbklEIjoiTUVOREVMRVlfQ0lUQVRJT05fMDAwYmEwMjAtNjM0MS00M2Y0LWI2NGItZDk1NDQzODZmNTU0IiwicHJvcGVydGllcyI6eyJub3RlSW5kZXgiOjB9LCJpc0VkaXRlZCI6ZmFsc2UsIm1hbnVhbE92ZXJyaWRlIjp7ImlzTWFudWFsbHlPdmVycmlkZGVuIjpmYWxzZSwiY2l0ZXByb2NUZXh0IjoiWzE2XSIsIm1hbnVhbE92ZXJyaWRlVGV4dCI6IiJ9LCJjaXRhdGlvbkl0ZW1zIjpbeyJpZCI6IjFjOTBjMDZkLTAxMTgtMzA1MS05MGVkLWE4MTJlMmYwMjI0MSIsIml0ZW1EYXRhIjp7InR5cGUiOiJhcnRpY2xlLWpvdXJuYWwiLCJpZCI6IjFjOTBjMDZkLTAxMTgtMzA1MS05MGVkLWE4MTJlMmYwMjI0MSIsInRpdGxlIjoiUmVjb21tZW5kYXRpb25zIGZvciBFdmFsdWF0aW9uIG9mIFByb3N0aGV0aWMgVmFsdmVzIFdpdGggRWNob2NhcmRpb2dyYXBoeSBhbmQgRG9wcGxlciBVbHRyYXNvdW5kLiBBIFJlcG9ydCBGcm9tIHRoZSBBbWVyaWNhbiBTb2NpZXR5IG9mIEVjaG9jYXJkaW9ncmFwaHkncyBHdWlkZWxpbmVzIGFuZCBTdGFuZGFyZHMgQ29tbWl0dGVlIGFuZCB0aGUgVGFzayBGb3JjZSBvbiBQcm9zdGhldGljIFZhbHZlcywgRGV2ZWxvcGVkIGluIENvbmp1bmN0aW9uIFdpdGggdGhlIEFtZXJpY2FuIENvbGxlZ2Ugb2YgQ2FyZGlvbG9neSBDYXJkaW92YXNjdWxhciBJbWFnaW5nIENvbW1pdHRlZSwgQ2FyZGlhYyBJbWFnaW5nIENvbW1pdHRlZSBvZiB0aGUgQW1lcmljYW4gSGVhcnQgQXNzb2NpYXRpb24iLCJhdXRob3IiOlt7ImZhbWlseSI6IlpvZ2hiaSIsImdpdmVuIjoiV2lsbGlhbSBBLiIsInBhcnNlLW5hbWVzIjpmYWxzZSwiZHJvcHBpbmctcGFydGljbGUiOiIiLCJub24tZHJvcHBpbmctcGFydGljbGUiOiIifSx7ImZhbWlseSI6IkNoYW1iZXJzIiwiZ2l2ZW4iOiJKb2huIEIuIiwicGFyc2UtbmFtZXMiOmZhbHNlLCJkcm9wcGluZy1wYXJ0aWNsZSI6IiIsIm5vbi1kcm9wcGluZy1wYXJ0aWNsZSI6IiJ9LHsiZmFtaWx5IjoiRHVtZXNuaWwiLCJnaXZlbiI6IkplYW4gRy4iLCJwYXJzZS1uYW1lcyI6ZmFsc2UsImRyb3BwaW5nLXBhcnRpY2xlIjoiIiwibm9uLWRyb3BwaW5nLXBhcnRpY2xlIjoiIn0seyJmYW1pbHkiOiJGb3N0ZXIiLCJnaXZlbiI6IkVseXNlIiwicGFyc2UtbmFtZXMiOmZhbHNlLCJkcm9wcGluZy1wYXJ0aWNsZSI6IiIsIm5vbi1kcm9wcGluZy1wYXJ0aWNsZSI6IiJ9LHsiZmFtaWx5IjoiR290dGRpZW5lciIsImdpdmVuIjoiSm9obiBTLiIsInBhcnNlLW5hbWVzIjpmYWxzZSwiZHJvcHBpbmctcGFydGljbGUiOiIiLCJub24tZHJvcHBpbmctcGFydGljbGUiOiIifSx7ImZhbWlseSI6IkdyYXlidXJuIiwiZ2l2ZW4iOiJQYXVsIEEuIiwicGFyc2UtbmFtZXMiOmZhbHNlLCJkcm9wcGluZy1wYXJ0aWNsZSI6IiIsIm5vbi1kcm9wcGluZy1wYXJ0aWNsZSI6IiJ9LHsiZmFtaWx5IjoiS2hhbmRoZXJpYSIsImdpdmVuIjoiQmlqb3kgSy4iLCJwYXJzZS1uYW1lcyI6ZmFsc2UsImRyb3BwaW5nLXBhcnRpY2xlIjoiIiwibm9uLWRyb3BwaW5nLXBhcnRpY2xlIjoiIn0seyJmYW1pbHkiOiJMZXZpbmUiLCJnaXZlbiI6IlJvYmVydCBBLiIsInBhcnNlLW5hbWVzIjpmYWxzZSwiZHJvcHBpbmctcGFydGljbGUiOiIiLCJub24tZHJvcHBpbmctcGFydGljbGUiOiIifSx7ImZhbWlseSI6Ik1hcngiLCJnaXZlbiI6IkdlcmFsZCBSb3NzIiwicGFyc2UtbmFtZXMiOmZhbHNlLCJkcm9wcGluZy1wYXJ0aWNsZSI6IiIsIm5vbi1kcm9wcGluZy1wYXJ0aWNsZSI6IiJ9LHsiZmFtaWx5IjoiTWlsbGVyIiwiZ2l2ZW4iOiJGbGV0Y2hlciBBLiIsInBhcnNlLW5hbWVzIjpmYWxzZSwiZHJvcHBpbmctcGFydGljbGUiOiIiLCJub24tZHJvcHBpbmctcGFydGljbGUiOiIifSx7ImZhbWlseSI6Ik5ha2F0YW5pIiwiZ2l2ZW4iOiJTYXRvc2hpIiwicGFyc2UtbmFtZXMiOmZhbHNlLCJkcm9wcGluZy1wYXJ0aWNsZSI6IiIsIm5vbi1kcm9wcGluZy1wYXJ0aWNsZSI6IiJ9LHsiZmFtaWx5IjoiUXVpw7FvbmVzIiwiZ2l2ZW4iOiJNaWd1ZWwgQS4iLCJwYXJzZS1uYW1lcyI6ZmFsc2UsImRyb3BwaW5nLXBhcnRpY2xlIjoiIiwibm9uLWRyb3BwaW5nLXBhcnRpY2xlIjoiIn0seyJmYW1pbHkiOiJSYWtvd3NraSIsImdpdmVuIjoiSGFycnkiLCJwYXJzZS1uYW1lcyI6ZmFsc2UsImRyb3BwaW5nLXBhcnRpY2xlIjoiIiwibm9uLWRyb3BwaW5nLXBhcnRpY2xlIjoiIn0seyJmYW1pbHkiOiJSb2RyaWd1ZXoiLCJnaXZlbiI6IkwuIExlb25hcmRvIiwicGFyc2UtbmFtZXMiOmZhbHNlLCJkcm9wcGluZy1wYXJ0aWNsZSI6IiIsIm5vbi1kcm9wcGluZy1wYXJ0aWNsZSI6IiJ9LHsiZmFtaWx5IjoiU3dhbWluYXRoYW4iLCJnaXZlbiI6Ik1hZGhhdiIsInBhcnNlLW5hbWVzIjpmYWxzZSwiZHJvcHBpbmctcGFydGljbGUiOiIiLCJub24tZHJvcHBpbmctcGFydGljbGUiOiIifSx7ImZhbWlseSI6IldhZ2dvbmVyIiwiZ2l2ZW4iOiJBbGFuIEQuIiwicGFyc2UtbmFtZXMiOmZhbHNlLCJkcm9wcGluZy1wYXJ0aWNsZSI6IiIsIm5vbi1kcm9wcGluZy1wYXJ0aWNsZSI6IiJ9LHsiZmFtaWx5IjoiV2Vpc3NtYW4iLCJnaXZlbiI6Ik5laWwgSi4iLCJwYXJzZS1uYW1lcyI6ZmFsc2UsImRyb3BwaW5nLXBhcnRpY2xlIjoiIiwibm9uLWRyb3BwaW5nLXBhcnRpY2xlIjoiIn0seyJmYW1pbHkiOiJaYWJhbGdvaXRpYSIsImdpdmVuIjoiTWlndWVsIiwicGFyc2UtbmFtZXMiOmZhbHNlLCJkcm9wcGluZy1wYXJ0aWNsZSI6IiIsIm5vbi1kcm9wcGluZy1wYXJ0aWNsZSI6IiJ9XSwiY29udGFpbmVyLXRpdGxlIjoiSm91cm5hbCBvZiB0aGUgQW1lcmljYW4gU29jaWV0eSBvZiBFY2hvY2FyZGlvZ3JhcGh5IiwiRE9JIjoiMTAuMTAxNi9qLmVjaG8uMjAwOS4wNy4wMTMiLCJJU1NOIjoiMDg5NDczMTciLCJQTUlEIjoiMTk3MzM3ODkiLCJpc3N1ZWQiOnsiZGF0ZS1wYXJ0cyI6W1syMDA5LDldXX0sInBhZ2UiOiI5NzUtMTAxNCIsImlzc3VlIjoiOSIsInZvbHVtZSI6IjIyIiwiY29udGFpbmVyLXRpdGxlLXNob3J0IjoiIn0sImlzVGVtcG9yYXJ5IjpmYWxzZX1dfQ==&quot;,&quot;citationItems&quot;:[{&quot;id&quot;:&quot;1c90c06d-0118-3051-90ed-a812e2f02241&quot;,&quot;itemData&quot;:{&quot;type&quot;:&quot;article-journal&quot;,&quot;id&quot;:&quot;1c90c06d-0118-3051-90ed-a812e2f02241&quot;,&quot;title&quot;:&quot;Recommendations for Evaluation of Prosthetic Valves With Echocardiography and Doppler Ultrasound. A Report From the American Society of Echocardiography's Guidelines and Standards Committee and the Task Force on Prosthetic Valves, Developed in Conjunction With the American College of Cardiology Cardiovascular Imaging Committee, Cardiac Imaging Committee of the American Heart Association&quot;,&quot;author&quot;:[{&quot;family&quot;:&quot;Zoghbi&quot;,&quot;given&quot;:&quot;William A.&quot;,&quot;parse-names&quot;:false,&quot;dropping-particle&quot;:&quot;&quot;,&quot;non-dropping-particle&quot;:&quot;&quot;},{&quot;family&quot;:&quot;Chambers&quot;,&quot;given&quot;:&quot;John B.&quot;,&quot;parse-names&quot;:false,&quot;dropping-particle&quot;:&quot;&quot;,&quot;non-dropping-particle&quot;:&quot;&quot;},{&quot;family&quot;:&quot;Dumesnil&quot;,&quot;given&quot;:&quot;Jean G.&quot;,&quot;parse-names&quot;:false,&quot;dropping-particle&quot;:&quot;&quot;,&quot;non-dropping-particle&quot;:&quot;&quot;},{&quot;family&quot;:&quot;Foster&quot;,&quot;given&quot;:&quot;Elyse&quot;,&quot;parse-names&quot;:false,&quot;dropping-particle&quot;:&quot;&quot;,&quot;non-dropping-particle&quot;:&quot;&quot;},{&quot;family&quot;:&quot;Gottdiener&quot;,&quot;given&quot;:&quot;John S.&quot;,&quot;parse-names&quot;:false,&quot;dropping-particle&quot;:&quot;&quot;,&quot;non-dropping-particle&quot;:&quot;&quot;},{&quot;family&quot;:&quot;Grayburn&quot;,&quot;given&quot;:&quot;Paul A.&quot;,&quot;parse-names&quot;:false,&quot;dropping-particle&quot;:&quot;&quot;,&quot;non-dropping-particle&quot;:&quot;&quot;},{&quot;family&quot;:&quot;Khandheria&quot;,&quot;given&quot;:&quot;Bijoy K.&quot;,&quot;parse-names&quot;:false,&quot;dropping-particle&quot;:&quot;&quot;,&quot;non-dropping-particle&quot;:&quot;&quot;},{&quot;family&quot;:&quot;Levine&quot;,&quot;given&quot;:&quot;Robert A.&quot;,&quot;parse-names&quot;:false,&quot;dropping-particle&quot;:&quot;&quot;,&quot;non-dropping-particle&quot;:&quot;&quot;},{&quot;family&quot;:&quot;Marx&quot;,&quot;given&quot;:&quot;Gerald Ross&quot;,&quot;parse-names&quot;:false,&quot;dropping-particle&quot;:&quot;&quot;,&quot;non-dropping-particle&quot;:&quot;&quot;},{&quot;family&quot;:&quot;Miller&quot;,&quot;given&quot;:&quot;Fletcher A.&quot;,&quot;parse-names&quot;:false,&quot;dropping-particle&quot;:&quot;&quot;,&quot;non-dropping-particle&quot;:&quot;&quot;},{&quot;family&quot;:&quot;Nakatani&quot;,&quot;given&quot;:&quot;Satoshi&quot;,&quot;parse-names&quot;:false,&quot;dropping-particle&quot;:&quot;&quot;,&quot;non-dropping-particle&quot;:&quot;&quot;},{&quot;family&quot;:&quot;Quiñones&quot;,&quot;given&quot;:&quot;Miguel A.&quot;,&quot;parse-names&quot;:false,&quot;dropping-particle&quot;:&quot;&quot;,&quot;non-dropping-particle&quot;:&quot;&quot;},{&quot;family&quot;:&quot;Rakowski&quot;,&quot;given&quot;:&quot;Harry&quot;,&quot;parse-names&quot;:false,&quot;dropping-particle&quot;:&quot;&quot;,&quot;non-dropping-particle&quot;:&quot;&quot;},{&quot;family&quot;:&quot;Rodriguez&quot;,&quot;given&quot;:&quot;L. Leonardo&quot;,&quot;parse-names&quot;:false,&quot;dropping-particle&quot;:&quot;&quot;,&quot;non-dropping-particle&quot;:&quot;&quot;},{&quot;family&quot;:&quot;Swaminathan&quot;,&quot;given&quot;:&quot;Madhav&quot;,&quot;parse-names&quot;:false,&quot;dropping-particle&quot;:&quot;&quot;,&quot;non-dropping-particle&quot;:&quot;&quot;},{&quot;family&quot;:&quot;Waggoner&quot;,&quot;given&quot;:&quot;Alan D.&quot;,&quot;parse-names&quot;:false,&quot;dropping-particle&quot;:&quot;&quot;,&quot;non-dropping-particle&quot;:&quot;&quot;},{&quot;family&quot;:&quot;Weissman&quot;,&quot;given&quot;:&quot;Neil J.&quot;,&quot;parse-names&quot;:false,&quot;dropping-particle&quot;:&quot;&quot;,&quot;non-dropping-particle&quot;:&quot;&quot;},{&quot;family&quot;:&quot;Zabalgoitia&quot;,&quot;given&quot;:&quot;Miguel&quot;,&quot;parse-names&quot;:false,&quot;dropping-particle&quot;:&quot;&quot;,&quot;non-dropping-particle&quot;:&quot;&quot;}],&quot;container-title&quot;:&quot;Journal of the American Society of Echocardiography&quot;,&quot;DOI&quot;:&quot;10.1016/j.echo.2009.07.013&quot;,&quot;ISSN&quot;:&quot;08947317&quot;,&quot;PMID&quot;:&quot;19733789&quot;,&quot;issued&quot;:{&quot;date-parts&quot;:[[2009,9]]},&quot;page&quot;:&quot;975-1014&quot;,&quot;issue&quot;:&quot;9&quot;,&quot;volume&quot;:&quot;22&quot;,&quot;container-title-short&quot;:&quot;&quot;},&quot;isTemporary&quot;:false}]},{&quot;citationID&quot;:&quot;MENDELEY_CITATION_53c67e46-4697-4627-b8ce-02813ecfae17&quot;,&quot;properties&quot;:{&quot;noteIndex&quot;:0},&quot;isEdited&quot;:false,&quot;manualOverride&quot;:{&quot;isManuallyOverridden&quot;:false,&quot;citeprocText&quot;:&quot;[17]&quot;,&quot;manualOverrideText&quot;:&quot;&quot;},&quot;citationTag&quot;:&quot;MENDELEY_CITATION_v3_eyJjaXRhdGlvbklEIjoiTUVOREVMRVlfQ0lUQVRJT05fNTNjNjdlNDYtNDY5Ny00NjI3LWI4Y2UtMDI4MTNlY2ZhZTE3IiwicHJvcGVydGllcyI6eyJub3RlSW5kZXgiOjB9LCJpc0VkaXRlZCI6ZmFsc2UsIm1hbnVhbE92ZXJyaWRlIjp7ImlzTWFudWFsbHlPdmVycmlkZGVuIjpmYWxzZSwiY2l0ZXByb2NUZXh0IjoiWzE3XSIsIm1hbnVhbE92ZXJyaWRlVGV4dCI6IiJ9LCJjaXRhdGlvbkl0ZW1zIjpbeyJpZCI6Ijg3NzcyMzAzLTk0MjUtMzQzMS1iY2YxLTQwY2JiOTlhZTQ0ZCIsIml0ZW1EYXRhIjp7InR5cGUiOiJhcnRpY2xlIiwiaWQiOiI4Nzc3MjMwMy05NDI1LTM0MzEtYmNmMS00MGNiYjk5YWU0NGQiLCJ0aXRsZSI6IlN0YW5kYXJkaXplZCBjYXJkaW92YXNjdWxhciBtYWduZXRpYyByZXNvbmFuY2UgKENNUikgcHJvdG9jb2xzIDIwMTMgdXBkYXRlIiwiYXV0aG9yIjpbeyJmYW1pbHkiOiJLcmFtZXIiLCJnaXZlbiI6IkNocmlzdG9waGVyIE0uIiwicGFyc2UtbmFtZXMiOmZhbHNlLCJkcm9wcGluZy1wYXJ0aWNsZSI6IiIsIm5vbi1kcm9wcGluZy1wYXJ0aWNsZSI6IiJ9LHsiZmFtaWx5IjoiQmFya2hhdXNlbiIsImdpdmVuIjoiSsO2cmciLCJwYXJzZS1uYW1lcyI6ZmFsc2UsImRyb3BwaW5nLXBhcnRpY2xlIjoiIiwibm9uLWRyb3BwaW5nLXBhcnRpY2xlIjoiIn0seyJmYW1pbHkiOiJGbGFtbSIsImdpdmVuIjoiU2NvdHQgRC4iLCJwYXJzZS1uYW1lcyI6ZmFsc2UsImRyb3BwaW5nLXBhcnRpY2xlIjoiIiwibm9uLWRyb3BwaW5nLXBhcnRpY2xlIjoiIn0seyJmYW1pbHkiOiJLaW0iLCJnaXZlbiI6IlJheW1vbmQgSi4iLCJwYXJzZS1uYW1lcyI6ZmFsc2UsImRyb3BwaW5nLXBhcnRpY2xlIjoiIiwibm9uLWRyb3BwaW5nLXBhcnRpY2xlIjoiIn0seyJmYW1pbHkiOiJOYWdlbCIsImdpdmVuIjoiRWlrZSIsInBhcnNlLW5hbWVzIjpmYWxzZSwiZHJvcHBpbmctcGFydGljbGUiOiIiLCJub24tZHJvcHBpbmctcGFydGljbGUiOiIifV0sImNvbnRhaW5lci10aXRsZSI6IkpvdXJuYWwgb2YgQ2FyZGlvdmFzY3VsYXIgTWFnbmV0aWMgUmVzb25hbmNlIiwiRE9JIjoiMTAuMTE4Ni8xNTMyLTQyOVgtMTUtOTEiLCJJU1NOIjoiMTA5NzY2NDciLCJQTUlEIjoiMjQxMDM3NjQiLCJpc3N1ZWQiOnsiZGF0ZS1wYXJ0cyI6W1syMDEzXV19LCJhYnN0cmFjdCI6IlRoaXMgZG9jdW1lbnQgaXMgYW4gdXBkYXRlIHRvIHRoZSAyMDA4IHB1YmxpY2F0aW9uIG9mIHRoZSBTb2NpZXR5IGZvciBDYXJkaW92YXNjdWxhciBNYWduZXRpYyBSZXNvbmFuY2UgKFNDTVIpIEJvYXJkIG9mIFRydXN0ZWVzIFRhc2sgRm9yY2Ugb24gU3RhbmRhcmRpemVkIFByb3RvY29scy4gU2luY2UgdGhlIHRpbWUgb2YgdGhlIG9yaWdpbmFsIHB1YmxpY2F0aW9uLCAzIGFkZGl0aW9uYWwgdGFzayBmb3JjZXMgKFJlcG9ydGluZywgUG9zdC1Qcm9jZXNzaW5nLCBhbmQgQ29uZ2VuaXRhbCBIZWFydCBEaXNlYXNlKSBoYXZlIHB1Ymxpc2hlZCBkb2N1bWVudHMgdGhhdCBzaG91bGQgYmUgcmVmZXJyZWQgdG8gaW4gY29uanVuY3Rpb24gd2l0aCB0aGUgcHJlc2VudCBkb2N1bWVudC4gVGhlIHNlY3Rpb24gb24gZ2VuZXJhbCBwcmluY2lwbGVzIGFuZCB0ZWNobmlxdWVzIGhhcyBiZWVuIGV4cGFuZGVkIGFzIG1vcmUgb2YgdGhlIHRlY2huaXF1ZXMgY29tbW9uIHRvIENNUiBoYXZlIGJlZW4gc3RhbmRhcmRpemVkLiBUaGVyZSBpcyBzdGlsbCBhIGdyZWF0IGRlYWwgb2YgZGV2ZWxvcG1lbnQgaW4gdGhlIGFyZWEgb2YgdGlzc3VlIGNoYXJhY3Rlcml6YXRpb24vbWFwcGluZywgc28gdGhlc2UgcHJvdG9jb2xzIGhhdmUgYmVlbiBpbiBnZW5lcmFsIGxlZnQgYXMgb3B0aW9uYWwuIFRoZSBhdXRob3JzIGhvcGUgdGhhdCB0aGlzIGRvY3VtZW50IGNvbnRpbnVlcyB0byBzdGFuZGFyZGl6ZSBhbmQgc2ltcGxpZnkgdGhlIHBhdGllbnQtYmFzZWQgYXBwcm9hY2ggdG8gY2xpbmljYWwgQ01SLiBJdCB3aWxsIGJlIHVwZGF0ZWQgYXQgcmVndWxhciBpbnRlcnZhbHMgYXMgdGhlIGZpZWxkIG9mIENNUiBhZHZhbmNlcy4gwqkgMjAxMyBLcmFtZXIgZXQgYWwuOyBsaWNlbnNlZSBCaW9NZWQgQ2VudHJhbCBMdGQuIiwiaXNzdWUiOiIxIiwidm9sdW1lIjoiMTUiLCJjb250YWluZXItdGl0bGUtc2hvcnQiOiIifSwiaXNUZW1wb3JhcnkiOmZhbHNlfV19&quot;,&quot;citationItems&quot;:[{&quot;id&quot;:&quot;87772303-9425-3431-bcf1-40cbb99ae44d&quot;,&quot;itemData&quot;:{&quot;type&quot;:&quot;article&quot;,&quot;id&quot;:&quot;87772303-9425-3431-bcf1-40cbb99ae44d&quot;,&quot;title&quot;:&quot;Standardized cardiovascular magnetic resonance (CMR) protocols 2013 update&quot;,&quot;author&quot;:[{&quot;family&quot;:&quot;Kramer&quot;,&quot;given&quot;:&quot;Christopher M.&quot;,&quot;parse-names&quot;:false,&quot;dropping-particle&quot;:&quot;&quot;,&quot;non-dropping-particle&quot;:&quot;&quot;},{&quot;family&quot;:&quot;Barkhausen&quot;,&quot;given&quot;:&quot;Jörg&quot;,&quot;parse-names&quot;:false,&quot;dropping-particle&quot;:&quot;&quot;,&quot;non-dropping-particle&quot;:&quot;&quot;},{&quot;family&quot;:&quot;Flamm&quot;,&quot;given&quot;:&quot;Scott D.&quot;,&quot;parse-names&quot;:false,&quot;dropping-particle&quot;:&quot;&quot;,&quot;non-dropping-particle&quot;:&quot;&quot;},{&quot;family&quot;:&quot;Kim&quot;,&quot;given&quot;:&quot;Raymond J.&quot;,&quot;parse-names&quot;:false,&quot;dropping-particle&quot;:&quot;&quot;,&quot;non-dropping-particle&quot;:&quot;&quot;},{&quot;family&quot;:&quot;Nagel&quot;,&quot;given&quot;:&quot;Eike&quot;,&quot;parse-names&quot;:false,&quot;dropping-particle&quot;:&quot;&quot;,&quot;non-dropping-particle&quot;:&quot;&quot;}],&quot;container-title&quot;:&quot;Journal of Cardiovascular Magnetic Resonance&quot;,&quot;DOI&quot;:&quot;10.1186/1532-429X-15-91&quot;,&quot;ISSN&quot;:&quot;10976647&quot;,&quot;PMID&quot;:&quot;24103764&quot;,&quot;issued&quot;:{&quot;date-parts&quot;:[[2013]]},&quot;abstract&quot;:&quot;This document is an update to the 2008 publication of the Society for Cardiovascular Magnetic Resonance (SCMR) Board of Trustees Task Force on Standardized Protocols. Since the time of the original publication, 3 additional task forces (Reporting, Post-Processing, and Congenital Heart Disease) have published documents that should be referred to in conjunction with the present document. The section on general principles and techniques has been expanded as more of the techniques common to CMR have been standardized. There is still a great deal of development in the area of tissue characterization/mapping, so these protocols have been in general left as optional. The authors hope that this document continues to standardize and simplify the patient-based approach to clinical CMR. It will be updated at regular intervals as the field of CMR advances. © 2013 Kramer et al.; licensee BioMed Central Ltd.&quot;,&quot;issue&quot;:&quot;1&quot;,&quot;volume&quot;:&quot;15&quot;,&quot;container-title-short&quot;:&quot;&quot;},&quot;isTemporary&quot;:false}]},{&quot;citationID&quot;:&quot;MENDELEY_CITATION_ea85a403-0333-42e1-a1a2-95c5bb59e56f&quot;,&quot;properties&quot;:{&quot;noteIndex&quot;:0},&quot;isEdited&quot;:false,&quot;manualOverride&quot;:{&quot;isManuallyOverridden&quot;:false,&quot;citeprocText&quot;:&quot;[18]&quot;,&quot;manualOverrideText&quot;:&quot;&quot;},&quot;citationTag&quot;:&quot;MENDELEY_CITATION_v3_eyJjaXRhdGlvbklEIjoiTUVOREVMRVlfQ0lUQVRJT05fZWE4NWE0MDMtMDMzMy00MmUxLWExYTItOTVjNWJiNTllNTZmIiwicHJvcGVydGllcyI6eyJub3RlSW5kZXgiOjB9LCJpc0VkaXRlZCI6ZmFsc2UsIm1hbnVhbE92ZXJyaWRlIjp7ImlzTWFudWFsbHlPdmVycmlkZGVuIjpmYWxzZSwiY2l0ZXByb2NUZXh0IjoiWzE4XSIsIm1hbnVhbE92ZXJyaWRlVGV4dCI6IiJ9LCJjaXRhdGlvbkl0ZW1zIjpbeyJpZCI6IjQxMjIwYWM5LTBiOWEtMzY3Zi1hMzgwLTcwMzc0MDc3MjExYSIsIml0ZW1EYXRhIjp7InR5cGUiOiJhcnRpY2xlIiwiaWQiOiI0MTIyMGFjOS0wYjlhLTM2N2YtYTM4MC03MDM3NDA3NzIxMWEiLCJ0aXRsZSI6IkNsaW5pY2FsIHJlY29tbWVuZGF0aW9ucyBmb3IgY2FyZGlvdmFzY3VsYXIgbWFnbmV0aWMgcmVzb25hbmNlIG1hcHBpbmcgb2YgVDEsIFQyLCBUMiBhbmQgZXh0cmFjZWxsdWxhciB2b2x1bWU6IEEgY29uc2Vuc3VzIHN0YXRlbWVudCBieSB0aGUgU29jaWV0eSBmb3IgQ2FyZGlvdmFzY3VsYXIgTWFnbmV0aWMgUmVzb25hbmNlIChTQ01SKSBlbmRvcnNlZCBieSB0aGUgRXVyb3BlYW4gQXNzb2NpYXRpb24gZm9yIENhcmRpb3Zhc2N1bGFyIEltYWdpbmcgKEVBQ1ZJKSIsImF1dGhvciI6W3siZmFtaWx5IjoiTWVzc3JvZ2hsaSIsImdpdmVuIjoiRGFuaWVsIFIuIiwicGFyc2UtbmFtZXMiOmZhbHNlLCJkcm9wcGluZy1wYXJ0aWNsZSI6IiIsIm5vbi1kcm9wcGluZy1wYXJ0aWNsZSI6IiJ9LHsiZmFtaWx5IjoiTW9vbiIsImdpdmVuIjoiSmFtZXMgQy4iLCJwYXJzZS1uYW1lcyI6ZmFsc2UsImRyb3BwaW5nLXBhcnRpY2xlIjoiIiwibm9uLWRyb3BwaW5nLXBhcnRpY2xlIjoiIn0seyJmYW1pbHkiOiJGZXJyZWlyYSIsImdpdmVuIjoiVmFuZXNzYSBNLiIsInBhcnNlLW5hbWVzIjpmYWxzZSwiZHJvcHBpbmctcGFydGljbGUiOiIiLCJub24tZHJvcHBpbmctcGFydGljbGUiOiIifSx7ImZhbWlseSI6Ikdyb3NzZS1Xb3J0bWFubiIsImdpdmVuIjoiTGFycyIsInBhcnNlLW5hbWVzIjpmYWxzZSwiZHJvcHBpbmctcGFydGljbGUiOiIiLCJub24tZHJvcHBpbmctcGFydGljbGUiOiIifSx7ImZhbWlseSI6IkhlIiwiZ2l2ZW4iOiJUYWlnYW5nIiwicGFyc2UtbmFtZXMiOmZhbHNlLCJkcm9wcGluZy1wYXJ0aWNsZSI6IiIsIm5vbi1kcm9wcGluZy1wYXJ0aWNsZSI6IiJ9LHsiZmFtaWx5IjoiS2VsbG1hbiIsImdpdmVuIjoiUGV0ZXIiLCJwYXJzZS1uYW1lcyI6ZmFsc2UsImRyb3BwaW5nLXBhcnRpY2xlIjoiIiwibm9uLWRyb3BwaW5nLXBhcnRpY2xlIjoiIn0seyJmYW1pbHkiOiJNYXNjaGVyYmF1ZXIiLCJnaXZlbiI6Ikp1bGlhIiwicGFyc2UtbmFtZXMiOmZhbHNlLCJkcm9wcGluZy1wYXJ0aWNsZSI6IiIsIm5vbi1kcm9wcGluZy1wYXJ0aWNsZSI6IiJ9LHsiZmFtaWx5IjoiTmV6YWZhdCIsImdpdmVuIjoiUmV6YSIsInBhcnNlLW5hbWVzIjpmYWxzZSwiZHJvcHBpbmctcGFydGljbGUiOiIiLCJub24tZHJvcHBpbmctcGFydGljbGUiOiIifSx7ImZhbWlseSI6IlNhbGVybm8iLCJnaXZlbiI6Ik1pY2hhZWwiLCJwYXJzZS1uYW1lcyI6ZmFsc2UsImRyb3BwaW5nLXBhcnRpY2xlIjoiIiwibm9uLWRyb3BwaW5nLXBhcnRpY2xlIjoiIn0seyJmYW1pbHkiOiJTY2hlbGJlcnQiLCJnaXZlbiI6IkVyaWsgQi4iLCJwYXJzZS1uYW1lcyI6ZmFsc2UsImRyb3BwaW5nLXBhcnRpY2xlIjoiIiwibm9uLWRyb3BwaW5nLXBhcnRpY2xlIjoiIn0seyJmYW1pbHkiOiJUYXlsb3IiLCJnaXZlbiI6IkFuZHJldyBKLiIsInBhcnNlLW5hbWVzIjpmYWxzZSwiZHJvcHBpbmctcGFydGljbGUiOiIiLCJub24tZHJvcHBpbmctcGFydGljbGUiOiIifSx7ImZhbWlseSI6IlRob21wc29uIiwiZ2l2ZW4iOiJSaWNoYXJkIiwicGFyc2UtbmFtZXMiOmZhbHNlLCJkcm9wcGluZy1wYXJ0aWNsZSI6IiIsIm5vbi1kcm9wcGluZy1wYXJ0aWNsZSI6IiJ9LHsiZmFtaWx5IjoiVWdhbmRlciIsImdpdmVuIjoiTWFydGluIiwicGFyc2UtbmFtZXMiOmZhbHNlLCJkcm9wcGluZy1wYXJ0aWNsZSI6IiIsIm5vbi1kcm9wcGluZy1wYXJ0aWNsZSI6IiJ9LHsiZmFtaWx5IjoiSGVlc3dpamsiLCJnaXZlbiI6IlJ1dWQgQi4iLCJwYXJzZS1uYW1lcyI6ZmFsc2UsImRyb3BwaW5nLXBhcnRpY2xlIjoiIiwibm9uLWRyb3BwaW5nLXBhcnRpY2xlIjoiVmFuIn0seyJmYW1pbHkiOiJGcmllZHJpY2giLCJnaXZlbiI6Ik1hdHRoaWFzIEcuIiwicGFyc2UtbmFtZXMiOmZhbHNlLCJkcm9wcGluZy1wYXJ0aWNsZSI6IiIsIm5vbi1kcm9wcGluZy1wYXJ0aWNsZSI6IiJ9XSwiY29udGFpbmVyLXRpdGxlIjoiSm91cm5hbCBvZiBDYXJkaW92YXNjdWxhciBNYWduZXRpYyBSZXNvbmFuY2UiLCJET0kiOiIxMC4xMTg2L3MxMjk2OC0wMTctMDM4OS04IiwiSVNTTiI6IjE1MzI0MjlYIiwiUE1JRCI6IjI4OTkyODE3IiwiaXNzdWVkIjp7ImRhdGUtcGFydHMiOltbMjAxNywxMCw5XV19LCJhYnN0cmFjdCI6IlBhcmFtZXRyaWMgbWFwcGluZyB0ZWNobmlxdWVzIHByb3ZpZGUgYSBub24taW52YXNpdmUgdG9vbCBmb3IgcXVhbnRpZnlpbmcgdGlzc3VlIGFsdGVyYXRpb25zIGluIG15b2NhcmRpYWwgZGlzZWFzZSBpbiB0aG9zZSBlbGlnaWJsZSBmb3IgY2FyZGlvdmFzY3VsYXIgbWFnbmV0aWMgcmVzb25hbmNlIChDTVIpLiBQYXJhbWV0cmljIG1hcHBpbmcgd2l0aCBDTVIgbm93IHBlcm1pdHMgdGhlIHJvdXRpbmUgc3BhdGlhbCB2aXN1YWxpemF0aW9uIGFuZCBxdWFudGlmaWNhdGlvbiBvZiBjaGFuZ2VzIGluIG15b2NhcmRpYWwgY29tcG9zaXRpb24gYmFzZWQgb24gY2hhbmdlcyBpbiBUMSwgVDIsIGFuZCBUMiAoc3RhcikgcmVsYXhhdGlvbiB0aW1lcyBhbmQgZXh0cmFjZWxsdWxhciB2b2x1bWUgKEVDVikuIFRoZXNlIGNoYW5nZXMgaW5jbHVkZSBzcGVjaWZpYyBkaXNlYXNlIHBhdGh3YXlzIHJlbGF0ZWQgdG8gbWFpbmx5IGludHJhY2VsbHVsYXIgZGlzdHVyYmFuY2VzIG9mIHRoZSBjYXJkaW9teW9jeXRlIChlLmcuLCBpcm9uIG92ZXJsb2FkLCBvciBnbHljb3NwaGluZ29saXBpZCBhY2N1bXVsYXRpb24gaW4gQW5kZXJzb24tRmFicnkgZGlzZWFzZSk7IGV4dHJhY2VsbHVsYXIgZGlzdHVyYmFuY2VzIGluIHRoZSBteW9jYXJkaWFsIGludGVyc3RpdGl1bSAoZS5nLiwgbXlvY2FyZGlhbCBmaWJyb3NpcyBvciBjYXJkaWFjIGFteWxvaWRvc2lzIGZyb20gYWNjdW11bGF0aW9uIG9mIGNvbGxhZ2VuIG9yIGFteWxvaWQgcHJvdGVpbnMsIHJlc3BlY3RpdmVseSk7IG9yIGJvdGggKG15b2NhcmRpYWwgZWRlbWEgd2l0aCBpbmNyZWFzZWQgaW50cmFjZWxsdWxhciBhbmQvb3IgZXh0cmFjZWxsdWxhciB3YXRlcikuIFBhcmFtZXRyaWMgbWFwcGluZyBwcm9taXNlcyBpbXByb3ZlbWVudHMgaW4gcGF0aWVudCBjYXJlIHRocm91Z2ggYWR2YW5jZXMgaW4gcXVhbnRpdGF0aXZlIGRpYWdub3N0aWNzLCBpbnRlci0gYW5kIGludHJhLXBhdGllbnQgY29tcGFyYWJpbGl0eSwgYW5kIHJlbGF0ZWRseSBpbXByb3ZlbWVudHMgaW4gdHJlYXRtZW50LiBUaGVyZSBpcyBhIG11bHRpdHVkZSBvZiB0ZWNobmljYWwgYXBwcm9hY2hlcyBhbmQgcG90ZW50aWFsIGFwcGxpY2F0aW9ucy4gVGhpcyBkb2N1bWVudCBwcm92aWRlcyBhIHN1bW1hcnkgb2YgdGhlIGV4aXN0aW5nIGV2aWRlbmNlIGZvciB0aGUgY2xpbmljYWwgdmFsdWUgb2YgcGFyYW1ldHJpYyBtYXBwaW5nIGluIHRoZSBoZWFydCBhcyBvZiBtaWQgMjAxNywgYW5kIGdpdmVzIHJlY29tbWVuZGF0aW9ucyBmb3IgcHJhY3RpY2FsIHVzZSBpbiBkaWZmZXJlbnQgY2xpbmljYWwgc2NlbmFyaW9zIGZvciBzY2llbnRpc3RzLCBjbGluaWNpYW5zLCBhbmQgQ01SIG1hbnVmYWN0dXJlcnMuIiwicHVibGlzaGVyIjoiQmlvTWVkIENlbnRyYWwgTHRkLiIsImlzc3VlIjoiMSIsInZvbHVtZSI6IjE5IiwiY29udGFpbmVyLXRpdGxlLXNob3J0IjoiIn0sImlzVGVtcG9yYXJ5IjpmYWxzZX1dfQ==&quot;,&quot;citationItems&quot;:[{&quot;id&quot;:&quot;41220ac9-0b9a-367f-a380-70374077211a&quot;,&quot;itemData&quot;:{&quot;type&quot;:&quot;article&quot;,&quot;id&quot;:&quot;41220ac9-0b9a-367f-a380-70374077211a&quot;,&quot;title&quot;:&quot;Clinical recommendations for cardiovascular magnetic resonance mapping of T1, T2, T2 and extracellular volume: A consensus statement by the Society for Cardiovascular Magnetic Resonance (SCMR) endorsed by the European Association for Cardiovascular Imaging (EACVI)&quot;,&quot;author&quot;:[{&quot;family&quot;:&quot;Messroghli&quot;,&quot;given&quot;:&quot;Daniel R.&quot;,&quot;parse-names&quot;:false,&quot;dropping-particle&quot;:&quot;&quot;,&quot;non-dropping-particle&quot;:&quot;&quot;},{&quot;family&quot;:&quot;Moon&quot;,&quot;given&quot;:&quot;James C.&quot;,&quot;parse-names&quot;:false,&quot;dropping-particle&quot;:&quot;&quot;,&quot;non-dropping-particle&quot;:&quot;&quot;},{&quot;family&quot;:&quot;Ferreira&quot;,&quot;given&quot;:&quot;Vanessa M.&quot;,&quot;parse-names&quot;:false,&quot;dropping-particle&quot;:&quot;&quot;,&quot;non-dropping-particle&quot;:&quot;&quot;},{&quot;family&quot;:&quot;Grosse-Wortmann&quot;,&quot;given&quot;:&quot;Lars&quot;,&quot;parse-names&quot;:false,&quot;dropping-particle&quot;:&quot;&quot;,&quot;non-dropping-particle&quot;:&quot;&quot;},{&quot;family&quot;:&quot;He&quot;,&quot;given&quot;:&quot;Taigang&quot;,&quot;parse-names&quot;:false,&quot;dropping-particle&quot;:&quot;&quot;,&quot;non-dropping-particle&quot;:&quot;&quot;},{&quot;family&quot;:&quot;Kellman&quot;,&quot;given&quot;:&quot;Peter&quot;,&quot;parse-names&quot;:false,&quot;dropping-particle&quot;:&quot;&quot;,&quot;non-dropping-particle&quot;:&quot;&quot;},{&quot;family&quot;:&quot;Mascherbauer&quot;,&quot;given&quot;:&quot;Julia&quot;,&quot;parse-names&quot;:false,&quot;dropping-particle&quot;:&quot;&quot;,&quot;non-dropping-particle&quot;:&quot;&quot;},{&quot;family&quot;:&quot;Nezafat&quot;,&quot;given&quot;:&quot;Reza&quot;,&quot;parse-names&quot;:false,&quot;dropping-particle&quot;:&quot;&quot;,&quot;non-dropping-particle&quot;:&quot;&quot;},{&quot;family&quot;:&quot;Salerno&quot;,&quot;given&quot;:&quot;Michael&quot;,&quot;parse-names&quot;:false,&quot;dropping-particle&quot;:&quot;&quot;,&quot;non-dropping-particle&quot;:&quot;&quot;},{&quot;family&quot;:&quot;Schelbert&quot;,&quot;given&quot;:&quot;Erik B.&quot;,&quot;parse-names&quot;:false,&quot;dropping-particle&quot;:&quot;&quot;,&quot;non-dropping-particle&quot;:&quot;&quot;},{&quot;family&quot;:&quot;Taylor&quot;,&quot;given&quot;:&quot;Andrew J.&quot;,&quot;parse-names&quot;:false,&quot;dropping-particle&quot;:&quot;&quot;,&quot;non-dropping-particle&quot;:&quot;&quot;},{&quot;family&quot;:&quot;Thompson&quot;,&quot;given&quot;:&quot;Richard&quot;,&quot;parse-names&quot;:false,&quot;dropping-particle&quot;:&quot;&quot;,&quot;non-dropping-particle&quot;:&quot;&quot;},{&quot;family&quot;:&quot;Ugander&quot;,&quot;given&quot;:&quot;Martin&quot;,&quot;parse-names&quot;:false,&quot;dropping-particle&quot;:&quot;&quot;,&quot;non-dropping-particle&quot;:&quot;&quot;},{&quot;family&quot;:&quot;Heeswijk&quot;,&quot;given&quot;:&quot;Ruud B.&quot;,&quot;parse-names&quot;:false,&quot;dropping-particle&quot;:&quot;&quot;,&quot;non-dropping-particle&quot;:&quot;Van&quot;},{&quot;family&quot;:&quot;Friedrich&quot;,&quot;given&quot;:&quot;Matthias G.&quot;,&quot;parse-names&quot;:false,&quot;dropping-particle&quot;:&quot;&quot;,&quot;non-dropping-particle&quot;:&quot;&quot;}],&quot;container-title&quot;:&quot;Journal of Cardiovascular Magnetic Resonance&quot;,&quot;DOI&quot;:&quot;10.1186/s12968-017-0389-8&quot;,&quot;ISSN&quot;:&quot;1532429X&quot;,&quot;PMID&quot;:&quot;28992817&quot;,&quot;issued&quot;:{&quot;date-parts&quot;:[[2017,10,9]]},&quot;abstract&quot;:&quot;Parametric mapping techniques provide a non-invasive tool for quantifying tissue alterations in myocardial disease in those eligible for cardiovascular magnetic resonance (CMR). Parametric mapping with CMR now permits the routine spatial visualization and quantification of changes in myocardial composition based on changes in T1, T2, and T2 (star) relaxation times and extracellular volume (ECV). These changes include specific disease pathways related to mainly intracellular disturbances of the cardiomyocyte (e.g., iron overload, or glycosphingolipid accumulation in Anderson-Fabry disease); extracellular disturbances in the myocardial interstitium (e.g., myocardial fibrosis or cardiac amyloidosis from accumulation of collagen or amyloid proteins, respectively); or both (myocardial edema with increased intracellular and/or extracellular water). Parametric mapping promises improvements in patient care through advances in quantitative diagnostics, inter- and intra-patient comparability, and relatedly improvements in treatment. There is a multitude of technical approaches and potential applications. This document provides a summary of the existing evidence for the clinical value of parametric mapping in the heart as of mid 2017, and gives recommendations for practical use in different clinical scenarios for scientists, clinicians, and CMR manufacturers.&quot;,&quot;publisher&quot;:&quot;BioMed Central Ltd.&quot;,&quot;issue&quot;:&quot;1&quot;,&quot;volume&quot;:&quot;19&quot;,&quot;container-title-short&quot;:&quot;&quot;},&quot;isTemporary&quot;:false}]},{&quot;citationID&quot;:&quot;MENDELEY_CITATION_b1cd863e-e216-43b6-9758-2e01898bde14&quot;,&quot;properties&quot;:{&quot;noteIndex&quot;:0},&quot;isEdited&quot;:false,&quot;manualOverride&quot;:{&quot;isManuallyOverridden&quot;:false,&quot;citeprocText&quot;:&quot;[19]&quot;,&quot;manualOverrideText&quot;:&quot;&quot;},&quot;citationTag&quot;:&quot;MENDELEY_CITATION_v3_eyJjaXRhdGlvbklEIjoiTUVOREVMRVlfQ0lUQVRJT05fYjFjZDg2M2UtZTIxNi00M2I2LTk3NTgtMmUwMTg5OGJkZTE0IiwicHJvcGVydGllcyI6eyJub3RlSW5kZXgiOjB9LCJpc0VkaXRlZCI6ZmFsc2UsIm1hbnVhbE92ZXJyaWRlIjp7ImlzTWFudWFsbHlPdmVycmlkZGVuIjpmYWxzZSwiY2l0ZXByb2NUZXh0IjoiWzE5XSIsIm1hbnVhbE92ZXJyaWRlVGV4dCI6IiJ9LCJjaXRhdGlvbkl0ZW1zIjpbeyJpZCI6IjI3MmQ1OWI0LWNiN2ItMzliMC1hNTI0LWZhZjUwMTVjYzQyNSIsIml0ZW1EYXRhIjp7InR5cGUiOiJhcnRpY2xlIiwiaWQiOiIyNzJkNTliNC1jYjdiLTM5YjAtYTUyNC1mYWY1MDE1Y2M0MjUiLCJ0aXRsZSI6IlJlZmVyZW5jZSByYW5nZXMgKOKAnG5vcm1hbCB2YWx1ZXPigJ0pIGZvciBjYXJkaW92YXNjdWxhciBtYWduZXRpYyByZXNvbmFuY2UgKENNUikgaW4gYWR1bHRzIGFuZCBjaGlsZHJlbjogMjAyMCB1cGRhdGUiLCJhdXRob3IiOlt7ImZhbWlseSI6Ikthd2VsLUJvZWhtIiwiZ2l2ZW4iOiJOYWRpbmUiLCJwYXJzZS1uYW1lcyI6ZmFsc2UsImRyb3BwaW5nLXBhcnRpY2xlIjoiIiwibm9uLWRyb3BwaW5nLXBhcnRpY2xlIjoiIn0seyJmYW1pbHkiOiJIZXR6ZWwiLCJnaXZlbiI6IlNjb3R0IEouIiwicGFyc2UtbmFtZXMiOmZhbHNlLCJkcm9wcGluZy1wYXJ0aWNsZSI6IiIsIm5vbi1kcm9wcGluZy1wYXJ0aWNsZSI6IiJ9LHsiZmFtaWx5IjoiQW1iYWxlLVZlbmthdGVzaCIsImdpdmVuIjoiQmhhcmF0aCIsInBhcnNlLW5hbWVzIjpmYWxzZSwiZHJvcHBpbmctcGFydGljbGUiOiIiLCJub24tZHJvcHBpbmctcGFydGljbGUiOiIifSx7ImZhbWlseSI6IkNhcHR1ciIsImdpdmVuIjoiR2FicmllbGxhIiwicGFyc2UtbmFtZXMiOmZhbHNlLCJkcm9wcGluZy1wYXJ0aWNsZSI6IiIsIm5vbi1kcm9wcGluZy1wYXJ0aWNsZSI6IiJ9LHsiZmFtaWx5IjoiRnJhbmNvaXMiLCJnaXZlbiI6IkNocmlzdG9waGVyIEouIiwicGFyc2UtbmFtZXMiOmZhbHNlLCJkcm9wcGluZy1wYXJ0aWNsZSI6IiIsIm5vbi1kcm9wcGluZy1wYXJ0aWNsZSI6IiJ9LHsiZmFtaWx5IjoiSmVyb3NjaC1IZXJvbGQiLCJnaXZlbiI6Ik1pY2hhZWwiLCJwYXJzZS1uYW1lcyI6ZmFsc2UsImRyb3BwaW5nLXBhcnRpY2xlIjoiIiwibm9uLWRyb3BwaW5nLXBhcnRpY2xlIjoiIn0seyJmYW1pbHkiOiJTYWxlcm5vIiwiZ2l2ZW4iOiJNaWNoYWVsIiwicGFyc2UtbmFtZXMiOmZhbHNlLCJkcm9wcGluZy1wYXJ0aWNsZSI6IiIsIm5vbi1kcm9wcGluZy1wYXJ0aWNsZSI6IiJ9LHsiZmFtaWx5IjoiVGVhZ3VlIiwiZ2l2ZW4iOiJTaGF3biBELiIsInBhcnNlLW5hbWVzIjpmYWxzZSwiZHJvcHBpbmctcGFydGljbGUiOiIiLCJub24tZHJvcHBpbmctcGFydGljbGUiOiIifSx7ImZhbWlseSI6IlZhbHNhbmdpYWNvbW8tQnVlY2hlbCIsImdpdmVuIjoiRW1hbnVlbGEiLCJwYXJzZS1uYW1lcyI6ZmFsc2UsImRyb3BwaW5nLXBhcnRpY2xlIjoiIiwibm9uLWRyb3BwaW5nLXBhcnRpY2xlIjoiIn0seyJmYW1pbHkiOiJHZWVzdCIsImdpdmVuIjoiUm9iIEouIiwicGFyc2UtbmFtZXMiOmZhbHNlLCJkcm9wcGluZy1wYXJ0aWNsZSI6IiIsIm5vbi1kcm9wcGluZy1wYXJ0aWNsZSI6InZhbiBkZXIifSx7ImZhbWlseSI6IkJsdWVta2UiLCJnaXZlbiI6IkRhdmlkIEEuIiwicGFyc2UtbmFtZXMiOmZhbHNlLCJkcm9wcGluZy1wYXJ0aWNsZSI6IiIsIm5vbi1kcm9wcGluZy1wYXJ0aWNsZSI6IiJ9XSwiY29udGFpbmVyLXRpdGxlIjoiSm91cm5hbCBvZiBDYXJkaW92YXNjdWxhciBNYWduZXRpYyBSZXNvbmFuY2UiLCJET0kiOiIxMC4xMTg2L3MxMjk2OC0wMjAtMDA2ODMtMyIsIklTU04iOiIxNTMyNDI5WCIsIlBNSUQiOiIzMzMwODI2MiIsImlzc3VlZCI6eyJkYXRlLXBhcnRzIjpbWzIwMjAsMTIsMV1dfSwiYWJzdHJhY3QiOiJDYXJkaW92YXNjdWxhciBtYWduZXRpYyByZXNvbmFuY2UgKENNUikgZW5hYmxlcyBhc3Nlc3NtZW50IGFuZCBxdWFudGlmaWNhdGlvbiBvZiBtb3JwaG9sb2dpY2FsIGFuZCBmdW5jdGlvbmFsIHBhcmFtZXRlcnMgb2YgdGhlIGhlYXJ0LCBpbmNsdWRpbmcgY2hhbWJlciBzaXplIGFuZCBmdW5jdGlvbiwgZGlhbWV0ZXJzIG9mIHRoZSBhb3J0YSBhbmQgcHVsbW9uYXJ5IGFydGVyaWVzLCBmbG93IGFuZCBteW9jYXJkaWFsIHJlbGF4YXRpb24gdGltZXMuIEtub3dsZWRnZSBvZiByZWZlcmVuY2UgcmFuZ2VzICjigJxub3JtYWwgdmFsdWVz4oCdKSBmb3IgcXVhbnRpdGF0aXZlIENNUiBpcyBjcnVjaWFsIHRvIGludGVycHJldGF0aW9uIG9mIHJlc3VsdHMgYW5kIHRvIGRpc3Rpbmd1aXNoIG5vcm1hbCBmcm9tIGRpc2Vhc2UuIENvbXBhcmVkIHRvIHRoZSBwcmV2aW91cyB2ZXJzaW9uIG9mIHRoaXMgcmV2aWV3IHB1Ymxpc2hlZCBpbiAyMDE1LCB3ZSBwcmVzZW50IHVwZGF0ZWQgYW5kIGV4cGFuZGVkIHJlZmVyZW5jZSB2YWx1ZXMgZm9yIG1vcnBob2xvZ2ljYWwgYW5kIGZ1bmN0aW9uYWwgQ01SIHBhcmFtZXRlcnMgb2YgdGhlIGNhcmRpb3Zhc2N1bGFyIHN5c3RlbSBiYXNlZCBvbiB0aGUgcGVlci1yZXZpZXdlZCBsaXRlcmF0dXJlIGFuZCBjdXJyZW50IENNUiB0ZWNobmlxdWVzLiBGdXJ0aGVyLCBkYXRhYmFzZXMgYW5kIHJlZmVyZW5jZXMgZm9yIGRlZXAgbGVhcm5pbmcgbWV0aG9kcyBhcmUgaW5jbHVkZWQuIiwicHVibGlzaGVyIjoiQmlvTWVkIENlbnRyYWwgTHRkIiwiaXNzdWUiOiIxIiwidm9sdW1lIjoiMjIiLCJjb250YWluZXItdGl0bGUtc2hvcnQiOiIifSwiaXNUZW1wb3JhcnkiOmZhbHNlfV19&quot;,&quot;citationItems&quot;:[{&quot;id&quot;:&quot;272d59b4-cb7b-39b0-a524-faf5015cc425&quot;,&quot;itemData&quot;:{&quot;type&quot;:&quot;article&quot;,&quot;id&quot;:&quot;272d59b4-cb7b-39b0-a524-faf5015cc425&quot;,&quot;title&quot;:&quot;Reference ranges (“normal values”) for cardiovascular magnetic resonance (CMR) in adults and children: 2020 update&quot;,&quot;author&quot;:[{&quot;family&quot;:&quot;Kawel-Boehm&quot;,&quot;given&quot;:&quot;Nadine&quot;,&quot;parse-names&quot;:false,&quot;dropping-particle&quot;:&quot;&quot;,&quot;non-dropping-particle&quot;:&quot;&quot;},{&quot;family&quot;:&quot;Hetzel&quot;,&quot;given&quot;:&quot;Scott J.&quot;,&quot;parse-names&quot;:false,&quot;dropping-particle&quot;:&quot;&quot;,&quot;non-dropping-particle&quot;:&quot;&quot;},{&quot;family&quot;:&quot;Ambale-Venkatesh&quot;,&quot;given&quot;:&quot;Bharath&quot;,&quot;parse-names&quot;:false,&quot;dropping-particle&quot;:&quot;&quot;,&quot;non-dropping-particle&quot;:&quot;&quot;},{&quot;family&quot;:&quot;Captur&quot;,&quot;given&quot;:&quot;Gabriella&quot;,&quot;parse-names&quot;:false,&quot;dropping-particle&quot;:&quot;&quot;,&quot;non-dropping-particle&quot;:&quot;&quot;},{&quot;family&quot;:&quot;Francois&quot;,&quot;given&quot;:&quot;Christopher J.&quot;,&quot;parse-names&quot;:false,&quot;dropping-particle&quot;:&quot;&quot;,&quot;non-dropping-particle&quot;:&quot;&quot;},{&quot;family&quot;:&quot;Jerosch-Herold&quot;,&quot;given&quot;:&quot;Michael&quot;,&quot;parse-names&quot;:false,&quot;dropping-particle&quot;:&quot;&quot;,&quot;non-dropping-particle&quot;:&quot;&quot;},{&quot;family&quot;:&quot;Salerno&quot;,&quot;given&quot;:&quot;Michael&quot;,&quot;parse-names&quot;:false,&quot;dropping-particle&quot;:&quot;&quot;,&quot;non-dropping-particle&quot;:&quot;&quot;},{&quot;family&quot;:&quot;Teague&quot;,&quot;given&quot;:&quot;Shawn D.&quot;,&quot;parse-names&quot;:false,&quot;dropping-particle&quot;:&quot;&quot;,&quot;non-dropping-particle&quot;:&quot;&quot;},{&quot;family&quot;:&quot;Valsangiacomo-Buechel&quot;,&quot;given&quot;:&quot;Emanuela&quot;,&quot;parse-names&quot;:false,&quot;dropping-particle&quot;:&quot;&quot;,&quot;non-dropping-particle&quot;:&quot;&quot;},{&quot;family&quot;:&quot;Geest&quot;,&quot;given&quot;:&quot;Rob J.&quot;,&quot;parse-names&quot;:false,&quot;dropping-particle&quot;:&quot;&quot;,&quot;non-dropping-particle&quot;:&quot;van der&quot;},{&quot;family&quot;:&quot;Bluemke&quot;,&quot;given&quot;:&quot;David A.&quot;,&quot;parse-names&quot;:false,&quot;dropping-particle&quot;:&quot;&quot;,&quot;non-dropping-particle&quot;:&quot;&quot;}],&quot;container-title&quot;:&quot;Journal of Cardiovascular Magnetic Resonance&quot;,&quot;DOI&quot;:&quot;10.1186/s12968-020-00683-3&quot;,&quot;ISSN&quot;:&quot;1532429X&quot;,&quot;PMID&quot;:&quot;33308262&quot;,&quot;issued&quot;:{&quot;date-parts&quot;:[[2020,12,1]]},&quot;abstract&quot;:&quot;Cardiovascular magnetic resonance (CMR) enables assessment and quantification of morphological and functional parameters of the heart, including chamber size and function, diameters of the aorta and pulmonary arteries, flow and myocardial relaxation times. Knowledge of reference ranges (“normal values”) for quantitative CMR is crucial to interpretation of results and to distinguish normal from disease. Compared to the previous version of this review published in 2015, we present updated and expanded reference values for morphological and functional CMR parameters of the cardiovascular system based on the peer-reviewed literature and current CMR techniques. Further, databases and references for deep learning methods are included.&quot;,&quot;publisher&quot;:&quot;BioMed Central Ltd&quot;,&quot;issue&quot;:&quot;1&quot;,&quot;volume&quot;:&quot;22&quot;,&quot;container-title-short&quot;:&quot;&quot;},&quot;isTemporary&quot;:false}]},{&quot;citationID&quot;:&quot;MENDELEY_CITATION_20341495-2cf4-415a-abe7-668555fd945f&quot;,&quot;properties&quot;:{&quot;noteIndex&quot;:0},&quot;isEdited&quot;:false,&quot;manualOverride&quot;:{&quot;isManuallyOverridden&quot;:false,&quot;citeprocText&quot;:&quot;[20]&quot;,&quot;manualOverrideText&quot;:&quot;&quot;},&quot;citationTag&quot;:&quot;MENDELEY_CITATION_v3_eyJjaXRhdGlvbklEIjoiTUVOREVMRVlfQ0lUQVRJT05fMjAzNDE0OTUtMmNmNC00MTVhLWFiZTctNjY4NTU1ZmQ5NDVmIiwicHJvcGVydGllcyI6eyJub3RlSW5kZXgiOjB9LCJpc0VkaXRlZCI6ZmFsc2UsIm1hbnVhbE92ZXJyaWRlIjp7ImlzTWFudWFsbHlPdmVycmlkZGVuIjpmYWxzZSwiY2l0ZXByb2NUZXh0IjoiWzIwXSIsIm1hbnVhbE92ZXJyaWRlVGV4dCI6IiJ9LCJjaXRhdGlvbkl0ZW1zIjpbeyJpZCI6IjQ5MzUwOTFlLTA2YTQtMzg1My04YzU1LTljOTJkNDQwZDliNCIsIml0ZW1EYXRhIjp7InR5cGUiOiJyZXBvcnQiLCJpZCI6IjQ5MzUwOTFlLTA2YTQtMzg1My04YzU1LTljOTJkNDQwZDliNCIsInRpdGxlIjoiTGVmdCBWZW50cmljdWxhciBSZW1vZGVsaW5nIEVhcmx5IEFmdGVyIEFvcnRpYyBWYWx2ZSBSZXBsYWNlbWVudDogRGlmZmVyZW50aWFsIEVmZmVjdHMgb24gRGlhc3RvbGljIEZ1bmN0aW9uIGluIEFvcnRpYyBWYWx2ZSBTdGVub3NpcyBhbmQgQW9ydGljIFJlZ3VyZ2l0YXRpb24gUmVjb21tZW5kZWQgQXJ0aWNsZXMgTWl0cmFsIFZhbHZlIFJlcGxhY2VtZW50IEFmdGVyIEZhaWxlZCBNaXRyYWwgUmluZyBJbnNlcnRpb24gV2l0aCBvciBXaXRob3V0IExlYWZsZXQvQ2hvcmRhbCBSZXBhaXIgZm9yIFB1cmUgTWl0cmFsIFJlZ3VyZ2l0YXRpb24gRXh0cmFjZWxsdWxhciBNeW9jYXJkaWFsIFZvbHVtZSBpbiBQYXRpZW50cyBXaXRoIEFvcnRpYyBTdGVub3NpcyBQcmVkaWN0b3Igb2YgbGVmdCB2ZW50cmljdWxhciBkeXNmdW5jdGlvbiBhZnRlciBhb3J0aWMgdmFsdmUgcmVwbGFjZW1lbnQgaW4gbWl4ZWQgYW9ydGljIHZhbHZlIGRpc2Vhc2UiLCJhdXRob3IiOlt7ImZhbWlseSI6IkxhbWIiLCJnaXZlbiI6IkhpbGRvIEoiLCJwYXJzZS1uYW1lcyI6ZmFsc2UsImRyb3BwaW5nLXBhcnRpY2xlIjoiIiwibm9uLWRyb3BwaW5nLXBhcnRpY2xlIjoiIn0seyJmYW1pbHkiOiJCZXllcmJhY2h0IiwiZ2l2ZW4iOiJIdWdvIFAiLCJwYXJzZS1uYW1lcyI6ZmFsc2UsImRyb3BwaW5nLXBhcnRpY2xlIjoiIiwibm9uLWRyb3BwaW5nLXBhcnRpY2xlIjoiIn0seyJmYW1pbHkiOiJSb29zIiwiZ2l2ZW4iOiJBbGJlcnQiLCJwYXJzZS1uYW1lcyI6ZmFsc2UsImRyb3BwaW5nLXBhcnRpY2xlIjoiIiwibm9uLWRyb3BwaW5nLXBhcnRpY2xlIjoiZGUifSx7ImZhbWlseSI6IkxhYXJzZSIsImdpdmVuIjoiQXJub3VkIiwicGFyc2UtbmFtZXMiOmZhbHNlLCJkcm9wcGluZy1wYXJ0aWNsZSI6IiIsIm5vbi1kcm9wcGluZy1wYXJ0aWNsZSI6InZhbiBkZXIifSx7ImZhbWlseSI6IlZsaWVnZW4iLCJnaXZlbiI6Ikh1YmVydCBXIiwicGFyc2UtbmFtZXMiOmZhbHNlLCJkcm9wcGluZy1wYXJ0aWNsZSI6IiIsIm5vbi1kcm9wcGluZy1wYXJ0aWNsZSI6IiJ9LHsiZmFtaWx5IjoiTGV1amVzIiwiZ2l2ZW4iOiJGZXJyZSIsInBhcnNlLW5hbWVzIjpmYWxzZSwiZHJvcHBpbmctcGFydGljbGUiOiIiLCJub24tZHJvcHBpbmctcGFydGljbGUiOiIifSx7ImZhbWlseSI6IkJheCIsImdpdmVuIjoiSmVyb2VuIEoiLCJwYXJzZS1uYW1lcyI6ZmFsc2UsImRyb3BwaW5nLXBhcnRpY2xlIjoiIiwibm9uLWRyb3BwaW5nLXBhcnRpY2xlIjoiIn0seyJmYW1pbHkiOiJXYWxsIiwiZ2l2ZW4iOiJFcm5zdCBFIiwicGFyc2UtbmFtZXMiOmZhbHNlLCJkcm9wcGluZy1wYXJ0aWNsZSI6IiIsIm5vbi1kcm9wcGluZy1wYXJ0aWNsZSI6InZhbiBkZXIifSx7ImZhbWlseSI6IlJvYmVydHMiLCJnaXZlbiI6IldpbGxpYW0gQyIsInBhcnNlLW5hbWVzIjpmYWxzZSwiZHJvcHBpbmctcGFydGljbGUiOiIiLCJub24tZHJvcHBpbmctcGFydGljbGUiOiIifSx7ImZhbWlseSI6IkhhbW1hbiIsImdpdmVuIjoiQmFyb24gTCIsInBhcnNlLW5hbWVzIjpmYWxzZSwiZHJvcHBpbmctcGFydGljbGUiOiIiLCJub24tZHJvcHBpbmctcGFydGljbGUiOiIifSx7ImZhbWlseSI6IkV2ZXJldHQiLCJnaXZlbiI6IlJ1c3NlbGwgSiIsInBhcnNlLW5hbWVzIjpmYWxzZSwiZHJvcHBpbmctcGFydGljbGUiOiIiLCJub24tZHJvcHBpbmctcGFydGljbGUiOiIifSx7ImZhbWlseSI6Ik5ld2J5IiwiZ2l2ZW4iOiJEYXZpZCBFIiwicGFyc2UtbmFtZXMiOmZhbHNlLCJkcm9wcGluZy1wYXJ0aWNsZSI6IiIsIm5vbi1kcm9wcGluZy1wYXJ0aWNsZSI6IiJ9LHsiZmFtaWx5IjoiRWdiZSIsImdpdmVuIjoiQWxleGFuZGVyIEMiLCJwYXJzZS1uYW1lcyI6ZmFsc2UsImRyb3BwaW5nLXBhcnRpY2xlIjoiIiwibm9uLWRyb3BwaW5nLXBhcnRpY2xlIjoiIn0seyJmYW1pbHkiOiJXYXJuZXMiLCJnaXZlbiI6IkNhcm9sZSBBIiwicGFyc2UtbmFtZXMiOmZhbHNlLCJkcm9wcGluZy1wYXJ0aWNsZSI6IiIsIm5vbi1kcm9wcGluZy1wYXJ0aWNsZSI6IiJ9XSwiY29udGFpbmVyLXRpdGxlIjoiSm91cm5hbCBvZiB0aGUgQW1lcmljYW4gQ29sbGVnZSBvZiBDYXJkaW9sb2d5IiwiY29udGFpbmVyLXRpdGxlLXNob3J0IjoiSiBBbSBDb2xsIENhcmRpb2wiLCJJU0JOIjoiMDczNTEwOTcvMDIiLCJpc3N1ZWQiOnsiZGF0ZS1wYXJ0cyI6W1syMDAyXV19LCJhYnN0cmFjdCI6Ik9CSkVDVElWRVMgVGhlIGFpbSBvZiB0aGlzIHN0dWR5IHdhcyB0byBldmFsdWF0ZSB0aGUgZWZmZWN0IG9mIGFvcnRpYyB2YWx2ZSByZXBsYWNlbWVudCAoQVZSKSBvbiBsZWZ0IHZlbnRyaWN1bGFyIChMVikgZnVuY3Rpb24gYW5kIExWIHJlbW9kZWxpbmcsIGNvbXBhcmluZyBwYXRpZW50cyB3aXRoIGFvcnRpYyB2YWx2ZSBzdGVub3NpcyB0byBwYXRpZW50cyB3aXRoIGFvcnRpYyByZWd1cmdpdGF0aW9uLiBCQUNLR1JPVU5EIEFvcnRpYyB2YWx2ZSBkaXNlYXNlIGlzIGFzc29jaWF0ZWQgd2l0aCBlY2NlbnRyaWMgb3IgY29uY2VudHJpYyBMViBoeXBlcnRyb3BoeSBhbmQgY2hhbmdlcyBpbiBMViBmdW5jdGlvbi4gVGhlIHJlbGF0aW9uc2hpcCBiZXR3ZWVuIExWIGdlb21ldHJ5IGFuZCBMViBmdW5jdGlvbiBhbmQgdGhlIGVmZmVjdCBvZiBMViByZW1vZGVsaW5nIGFmdGVyIEFWUiBvbiBkaWFzdG9saWMgZmlsbGluZywgaW4gcGF0aWVudHMgd2l0aCBhb3J0aWMgdmFsdmUgc3Rlbm9zaXMgY29tcGFyZWQgd2l0aCBhb3J0aWMgcmVndXJnaXRhdGlvbiwgYXJlIGxhcmdlbHkgdW5rbm93bi4gTUVUSE9EUyBOaW5ldGVlbiBwYXRpZW50cyB3aXRoIGFvcnRpYyB2YWx2ZSBkaXNlYXNlICgxMiBhb3J0aWMgdmFsdmUgc3Rlbm9zaXMsIDcgYW9ydGljIHJlZ3VyZ2l0YXRpb24pIHdlcmUgc3R1ZGllZCB1c2luZyBtYWduZXRpYyByZXNvbmFuY2UgaW1hZ2luZyB0byBhc3Nlc3MgTFYgZ2VvbWV0cnkgYW5kIExWIGZ1bmN0aW9uIGJlZm9yZSBhbmQgOSAzIG1vbnRocyBhZnRlciBBVlIuIFRlbiBhZ2UtbWF0Y2hlZCBoZWFsdGh5IG1hbGVzIHNlcnZlZCBhcyBjb250cm9sIHN1YmplY3RzLiBSRVNVTFRTIEJlZm9yZSBBVlIsIHRoZSByYXRpbyBiZXR3ZWVuIGxlZnQgdmVudHJpY3VsYXIgbWFzcyBpbmRleCAoTFZNSSkgYW5kIGxlZnQgdmVudHJpY3VsYXIgZW5kLWRpYXN0b2xpYyB2b2x1bWUgaW5kZXggKExWRURWSSkgd2FzIG9ubHkgaW5jcmVhc2VkIGluIHBhdGllbnRzIHdpdGggYW9ydGljIHZhbHZlIHN0ZW5vc2lzICgxLjM3IDAuMTYgZy9tbCkgY29tcGFyZWQgd2l0aCBjb250cm9sIHN1YmplY3RzICgwLjkzIDAuMDggZy9tbCwgcCAwLjA1KS4gQWZ0ZXIgQVZSLCBMVk1JL0xWRURWSSBkZWNyZWFzZWQgc2lnbmlmaWNhbnRseSBpbiBhb3J0aWMgdmFsdmUgc3Rlbm9zaXMgKHRvIDEuMTUgMC4xNCBnL21sLCBwIDAuMDAwMSksIGJ1dCBpbmNyZWFzZWQgc2lnbmlmaWNhbnRseSBpbiBhb3J0aWMgcmVndXJnaXRhdGlvbiAoMS4wMiAwLjIwIGcvbWwgdG8gMS40NCAwLjI3IGcvbWwsIHAgMC4wMDAxKS4gQmVmb3JlIEFWUiwgZGlhc3RvbGljIGZpbGxpbmcgd2FzIGltcGFpcmVkIGluIGJvdGggYW9ydGljIHZhbHZlIHN0ZW5vc2lzIGFuZCBhb3J0aWMgcmVndXJnaXRhdGlvbi4gRWFybHkgYWZ0ZXIgQVZSLCBkaWFzdG9saWMgZmlsbGluZyBpbXByb3ZlZCBpbiBwYXRpZW50cyB3aXRoIGFvcnRpYyB2YWx2ZSBzdGVub3Npcywgd2hlcmVhcyBwYXRpZW50cyB3aXRoIGFvcnRpYyByZWd1cmdpdGF0aW9uIHNob3dlZCBhIGRldGVyaW9yYXRpb24gaW4gZGlhc3RvbGljIGZpbGxpbmcuIENPTkNMVVNJT05TIEVhcmx5IGFmdGVyIEFWUiwgcGF0aWVudHMgd2l0aCBhb3J0aWMgdmFsdmUgc3Rlbm9zaXMgc2hvdyBhIGRlY3JlYXNlIGluIGJvdGggTFZNSSBhbmQgTFZNSS9MVkVEVkkgYW5kIGFuIGltcHJvdmVtZW50IGluIGRpYXN0b2xpYyBmaWxsaW5nLCB3aGVyZWFzIGluIHBhdGllbnRzIHdpdGggYW9ydGljIHJlZ3VyZ2l0YXRpb24sIExWTUkgZGVjcmVhc2VzIGxlc3MgcmFwaWRseSB0aGFuIExWRURWSSwgY2F1c2luZyBjb25jZW50cmljIHJlbW9kZWxpbmcgb2YgdGhlIExWLCBtb3N0IGxpa2VseSBleHBsYWluaW5nIHRoZSBvYnNlcnZlZCBkZXRlcmlvcmF0aW9uIG9mIGRpYXN0b2xpYyBmaWxsaW5nIGluIHRoZXNlIHBhdGllbnRzLiAoSiBBbSBDb2xsIENhcmRpb2wgMjAwMjs0MDoyMTgyLTgpIiwiaXNzdWUiOiIxMiIsInZvbHVtZSI6IjQwIn0sImlzVGVtcG9yYXJ5IjpmYWxzZX1dfQ==&quot;,&quot;citationItems&quot;:[{&quot;id&quot;:&quot;4935091e-06a4-3853-8c55-9c92d440d9b4&quot;,&quot;itemData&quot;:{&quot;type&quot;:&quot;report&quot;,&quot;id&quot;:&quot;4935091e-06a4-3853-8c55-9c92d440d9b4&quot;,&quot;title&quot;:&quot;Left Ventricular Remodeling Early After Aortic Valve Replacement: Differential Effects on Diastolic Function in Aortic Valve Stenosis and Aortic Regurgitation Recommended Articles Mitral Valve Replacement After Failed Mitral Ring Insertion With or Without Leaflet/Chordal Repair for Pure Mitral Regurgitation Extracellular Myocardial Volume in Patients With Aortic Stenosis Predictor of left ventricular dysfunction after aortic valve replacement in mixed aortic valve disease&quot;,&quot;author&quot;:[{&quot;family&quot;:&quot;Lamb&quot;,&quot;given&quot;:&quot;Hildo J&quot;,&quot;parse-names&quot;:false,&quot;dropping-particle&quot;:&quot;&quot;,&quot;non-dropping-particle&quot;:&quot;&quot;},{&quot;family&quot;:&quot;Beyerbacht&quot;,&quot;given&quot;:&quot;Hugo P&quot;,&quot;parse-names&quot;:false,&quot;dropping-particle&quot;:&quot;&quot;,&quot;non-dropping-particle&quot;:&quot;&quot;},{&quot;family&quot;:&quot;Roos&quot;,&quot;given&quot;:&quot;Albert&quot;,&quot;parse-names&quot;:false,&quot;dropping-particle&quot;:&quot;&quot;,&quot;non-dropping-particle&quot;:&quot;de&quot;},{&quot;family&quot;:&quot;Laarse&quot;,&quot;given&quot;:&quot;Arnoud&quot;,&quot;parse-names&quot;:false,&quot;dropping-particle&quot;:&quot;&quot;,&quot;non-dropping-particle&quot;:&quot;van der&quot;},{&quot;family&quot;:&quot;Vliegen&quot;,&quot;given&quot;:&quot;Hubert W&quot;,&quot;parse-names&quot;:false,&quot;dropping-particle&quot;:&quot;&quot;,&quot;non-dropping-particle&quot;:&quot;&quot;},{&quot;family&quot;:&quot;Leujes&quot;,&quot;given&quot;:&quot;Ferre&quot;,&quot;parse-names&quot;:false,&quot;dropping-particle&quot;:&quot;&quot;,&quot;non-dropping-particle&quot;:&quot;&quot;},{&quot;family&quot;:&quot;Bax&quot;,&quot;given&quot;:&quot;Jeroen J&quot;,&quot;parse-names&quot;:false,&quot;dropping-particle&quot;:&quot;&quot;,&quot;non-dropping-particle&quot;:&quot;&quot;},{&quot;family&quot;:&quot;Wall&quot;,&quot;given&quot;:&quot;Ernst E&quot;,&quot;parse-names&quot;:false,&quot;dropping-particle&quot;:&quot;&quot;,&quot;non-dropping-particle&quot;:&quot;van der&quot;},{&quot;family&quot;:&quot;Roberts&quot;,&quot;given&quot;:&quot;William C&quot;,&quot;parse-names&quot;:false,&quot;dropping-particle&quot;:&quot;&quot;,&quot;non-dropping-particle&quot;:&quot;&quot;},{&quot;family&quot;:&quot;Hamman&quot;,&quot;given&quot;:&quot;Baron L&quot;,&quot;parse-names&quot;:false,&quot;dropping-particle&quot;:&quot;&quot;,&quot;non-dropping-particle&quot;:&quot;&quot;},{&quot;family&quot;:&quot;Everett&quot;,&quot;given&quot;:&quot;Russell J&quot;,&quot;parse-names&quot;:false,&quot;dropping-particle&quot;:&quot;&quot;,&quot;non-dropping-particle&quot;:&quot;&quot;},{&quot;family&quot;:&quot;Newby&quot;,&quot;given&quot;:&quot;David E&quot;,&quot;parse-names&quot;:false,&quot;dropping-particle&quot;:&quot;&quot;,&quot;non-dropping-particle&quot;:&quot;&quot;},{&quot;family&quot;:&quot;Egbe&quot;,&quot;given&quot;:&quot;Alexander C&quot;,&quot;parse-names&quot;:false,&quot;dropping-particle&quot;:&quot;&quot;,&quot;non-dropping-particle&quot;:&quot;&quot;},{&quot;family&quot;:&quot;Warnes&quot;,&quot;given&quot;:&quot;Carole A&quot;,&quot;parse-names&quot;:false,&quot;dropping-particle&quot;:&quot;&quot;,&quot;non-dropping-particle&quot;:&quot;&quot;}],&quot;container-title&quot;:&quot;Journal of the American College of Cardiology&quot;,&quot;container-title-short&quot;:&quot;J Am Coll Cardiol&quot;,&quot;ISBN&quot;:&quot;07351097/02&quot;,&quot;issued&quot;:{&quot;date-parts&quot;:[[2002]]},&quot;abstract&quot;:&quot;OBJECTIVES The aim of this study was to evaluate the effect of aortic valve replacement (AVR) on left ventricular (LV) function and LV remodeling, comparing patients with aortic valve stenosis to patients with aortic regurgitation. BACKGROUND Aortic valve disease is associated with eccentric or concentric LV hypertrophy and changes in LV function. The relationship between LV geometry and LV function and the effect of LV remodeling after AVR on diastolic filling, in patients with aortic valve stenosis compared with aortic regurgitation, are largely unknown. METHODS Nineteen patients with aortic valve disease (12 aortic valve stenosis, 7 aortic regurgitation) were studied using magnetic resonance imaging to assess LV geometry and LV function before and 9 3 months after AVR. Ten age-matched healthy males served as control subjects. RESULTS Before AVR, the ratio between left ventricular mass index (LVMI) and left ventricular end-diastolic volume index (LVEDVI) was only increased in patients with aortic valve stenosis (1.37 0.16 g/ml) compared with control subjects (0.93 0.08 g/ml, p 0.05). After AVR, LVMI/LVEDVI decreased significantly in aortic valve stenosis (to 1.15 0.14 g/ml, p 0.0001), but increased significantly in aortic regurgitation (1.02 0.20 g/ml to 1.44 0.27 g/ml, p 0.0001). Before AVR, diastolic filling was impaired in both aortic valve stenosis and aortic regurgitation. Early after AVR, diastolic filling improved in patients with aortic valve stenosis, whereas patients with aortic regurgitation showed a deterioration in diastolic filling. CONCLUSIONS Early after AVR, patients with aortic valve stenosis show a decrease in both LVMI and LVMI/LVEDVI and an improvement in diastolic filling, whereas in patients with aortic regurgitation, LVMI decreases less rapidly than LVEDVI, causing concentric remodeling of the LV, most likely explaining the observed deterioration of diastolic filling in these patients. (J Am Coll Cardiol 2002;40:2182-8)&quot;,&quot;issue&quot;:&quot;12&quot;,&quot;volume&quot;:&quot;40&quot;},&quot;isTemporary&quot;:false}]},{&quot;citationID&quot;:&quot;MENDELEY_CITATION_a3d974aa-8fa9-4993-b7b4-5e59cf7d2e15&quot;,&quot;properties&quot;:{&quot;noteIndex&quot;:0},&quot;isEdited&quot;:false,&quot;manualOverride&quot;:{&quot;isManuallyOverridden&quot;:false,&quot;citeprocText&quot;:&quot;[21, 22]&quot;,&quot;manualOverrideText&quot;:&quot;&quot;},&quot;citationTag&quot;:&quot;MENDELEY_CITATION_v3_eyJjaXRhdGlvbklEIjoiTUVOREVMRVlfQ0lUQVRJT05fYTNkOTc0YWEtOGZhOS00OTkzLWI3YjQtNWU1OWNmN2QyZTE1IiwicHJvcGVydGllcyI6eyJub3RlSW5kZXgiOjB9LCJpc0VkaXRlZCI6ZmFsc2UsIm1hbnVhbE92ZXJyaWRlIjp7ImlzTWFudWFsbHlPdmVycmlkZGVuIjpmYWxzZSwiY2l0ZXByb2NUZXh0IjoiWzIxLCAyMl0iLCJtYW51YWxPdmVycmlkZVRleHQiOiIifSwiY2l0YXRpb25JdGVtcyI6W3siaWQiOiI5Yjk3ZmUwYi0wZGU0LTNhZjUtOWJkMC0yNDdiZjc1NzFhNmUiLCJpdGVtRGF0YSI6eyJ0eXBlIjoicmVwb3J0IiwiaWQiOiI5Yjk3ZmUwYi0wZGU0LTNhZjUtOWJkMC0yNDdiZjc1NzFhNmUiLCJ0aXRsZSI6IlNUVURJRVMgSU4gSFlQRVJURU5TSU9OIFBhdHRlcm5zIG9mIExlZnQgVmVudHJpY3VsYXIgSHlwZXJ0cm9waHkgYW5kIEdlb21ldHJpYyBSZW1vZGVsaW5nIEluIEVzc2VudGlhbCBIeXBlcnRlbnNpb24iLCJhdXRob3IiOlt7ImZhbWlseSI6IkdhbmF1IiwiZ2l2ZW4iOiJBbnRvbmVsbG8iLCJwYXJzZS1uYW1lcyI6ZmFsc2UsImRyb3BwaW5nLXBhcnRpY2xlIjoiIiwibm9uLWRyb3BwaW5nLXBhcnRpY2xlIjoiIn0seyJmYW1pbHkiOiJEZXZlcmV1eCIsImdpdmVuIjoiUmljaGFyZCBCIiwicGFyc2UtbmFtZXMiOmZhbHNlLCJkcm9wcGluZy1wYXJ0aWNsZSI6IiIsIm5vbi1kcm9wcGluZy1wYXJ0aWNsZSI6IiJ9LHsiZmFtaWx5IjoiUm9tYW4iLCJnaXZlbiI6Ik1hcnkgSiIsInBhcnNlLW5hbWVzIjpmYWxzZSwiZHJvcHBpbmctcGFydGljbGUiOiIiLCJub24tZHJvcHBpbmctcGFydGljbGUiOiIifSx7ImZhbWlseSI6IlNpIiwiZ2l2ZW4iOiJHaW92YWYiLCJwYXJzZS1uYW1lcyI6ZmFsc2UsImRyb3BwaW5nLXBhcnRpY2xlIjoiIiwibm9uLWRyb3BwaW5nLXBhcnRpY2xlIjoiIn0seyJmYW1pbHkiOiJTaW1vbmUiLCJnaXZlbiI6IkRlIiwicGFyc2UtbmFtZXMiOmZhbHNlLCJkcm9wcGluZy1wYXJ0aWNsZSI6IiIsIm5vbi1kcm9wcGluZy1wYXJ0aWNsZSI6IiJ9LHsiZmFtaWx5IjoiUGlja2VyaW5nIiwiZ2l2ZW4iOiJUaG9tYXMgRyIsInBhcnNlLW5hbWVzIjpmYWxzZSwiZHJvcHBpbmctcGFydGljbGUiOiIiLCJub24tZHJvcHBpbmctcGFydGljbGUiOiIifSx7ImZhbWlseSI6IlNhYmEiLCJnaXZlbiI6IlBpZXIgU2VyZ2lvIiwicGFyc2UtbmFtZXMiOmZhbHNlLCJkcm9wcGluZy1wYXJ0aWNsZSI6IiIsIm5vbi1kcm9wcGluZy1wYXJ0aWNsZSI6IiJ9LHsiZmFtaWx5IjoiVmFyZ2l1IiwiZ2l2ZW4iOiJQYW9sbyIsInBhcnNlLW5hbWVzIjpmYWxzZSwiZHJvcHBpbmctcGFydGljbGUiOiIiLCJub24tZHJvcHBpbmctcGFydGljbGUiOiIifSx7ImZhbWlseSI6IlNpbW9uZ2luaSIsImdpdmVuIjoiSXNhYmVsbGEiLCJwYXJzZS1uYW1lcyI6ZmFsc2UsImRyb3BwaW5nLXBhcnRpY2xlIjoiIiwibm9uLWRyb3BwaW5nLXBhcnRpY2xlIjoiIn0seyJmYW1pbHkiOiJMYXJhZ2giLCJnaXZlbiI6IkpvaG4gSCIsInBhcnNlLW5hbWVzIjpmYWxzZSwiZHJvcHBpbmctcGFydGljbGUiOiIiLCJub24tZHJvcHBpbmctcGFydGljbGUiOiIifSx7ImZhbWlseSI6IllvcmsiLCJnaXZlbiI6Ik5ldyIsInBhcnNlLW5hbWVzIjpmYWxzZSwiZHJvcHBpbmctcGFydGljbGUiOiIiLCJub24tZHJvcHBpbmctcGFydGljbGUiOiIifV0sImNvbnRhaW5lci10aXRsZSI6IjE1NTAgSkFDQyIsImFic3RyYWN0IjoiVGhlIHNwZWN0cnVtIG9mIGxlZnQgdmVudHJpY3VsYXIgZ2VvbWV0cmljIGFkYXB0YXRpb24gdG8gaHlwZXItdGVuc2lvbiB3YXMgSW52ZXN0aWdhdGVkIGluIDE2NSBwYXRpZW50cyB3aXRoIHVudHJlYXRlZCBlc3NlbnRpYWwgaHlwZXJ0ZW5zaW9uIGFuZCAxMjUgYWdlLWFuZCBnZW5kZXItbWF0Y2hlZCBub3JtYWwgYWR1bHRzIHN0dWRpZWQgYnkgdHdvLWRpbWVuc2lvbmFsIGFuZCBNLW1vZGUgb2Vob2VhcmRsb2dyYXBoeS4gQW1vbmcgaHlwZXJ0ZW5zaXZlIHBhdGllbnRzLCBsZWZ0IHZlbnRyaWN1bGFyIG1hc3MgaW5kZXggYW5kIHJlbGF0aXZlIHdhbGwgdGhpY2tuZXNzIHdlcmUgbm9ybWFsIGluIDUyJSwgd2hlcmVhcyAxMyUgaGFkIGluY3JlYXNlZCByZWxhdGl2ZSB3YWxsIHRoaWNrbmVzcyB3aXRoIG5vcm1hbCB2ZW50cmljdWxhciBtYXNzIChcImNvbmNlbnRyaWMgcmVtb2RlbGluZ1wiKSwgMjclIGhhZCBpbmNyZWFzZWQgbWFzcyB3aXRoIG5vcm1hbCByZWxhdGl2ZSB3YWxsIHRoaWNrbmVzcyAoZWNjZW50cmljIGh5cGVydHJvcGh5KSBhbmQgb25seSA4JSBoYWQgXCJ0eXBpY2FsXCIgaHlwZXJlbnNpdmUgY29uY2VudHJpYyBoeXBlcnRyb3BoeSAoaW5jcmVhc2UgaW4gYm90aCB2YXJpYWJsZXMpLiBTeXN0ZW1pYyBoZW1vZHlkYW1pY3MgcGFyYWxsZWxlZCB2ZW50cmljdWxhciBnZW9tZXRyeSwgd2l0aCB0aGUgaGlnaGVzdCBwZXJpcGhlcmFsIHJlc2lzdGFuY2UgaW4gdGhlIGdyb3VwcyB3aXRoIGNvbmNlbnRyaWMgcmVtb2RlbGluZyBhbmQgaHlwZXJ0cm9waHksIHdoZXJlYXMgY2FyZGlhYyBpbmRleCB3YXMgc3VwZXItbm9ybWFsIGluIHRob3NlIHdpdGggZWNjZW50cmljIGh5cGVydHJvcGh5IGFuZCBsb3cgbm9ybWFsIGluIFRoZSBsZWZ0IHZlbnRyaWNsZSBpcyBnZW5lcmFsbHkgdGhvdWdodCB0byBhZGFwdCB0byBzdXN0YWluZWQgYXJ0ZXJpYWwgaHlwZXJ0ZW5zaW9uIGJ5IGRldmVsb3BpbmcgY29uY2VudHJpYyBoeXBlcnRyb3BoeSAoMSwyKS4gQWNjb3JBaXNnIHRvIHRoZSBwYXJhZGlnbSBvZiBjb3dwY2FzYXRvcnkgdmVudHJpY3UtbGFyIHJlc3BvbnNlIHRvIGEgY2hyb25pYyBwcmVzc3VyZSBvdmVybG9hZCwgdmVudHJpY3VsYXIgd2FsbCB0aGlja25lc3Mgc2hvdWxkIGluY3JlYXNlIHByb3BvcnRpb25hbGx5IHRvIGJsb29kIHByZXNzdXJlIGxldmVsIHRvIG1haW50YWluIG5vcm1hbCB3YWxsIHN0cmVzcyAoSSkgOyBsZWZ0IHZlbnRyaWN1bGFyIGRpbGF0aW9uIGlzIGNvbnNpZGVyZWQgdG8gcmVwcmVzZW50IGEgbGF0ZSB0cmFuc2l0aW9uIHRvd2FyZCBteW9jYXJkaWFsIGZhaWx1cmUgKDIpLiBIb3dldmVyLCBsZWZ0IHZlbnRyaWN1bGFyIGFkYXB0YXRpb24gdG8gaHVtYW4gaHlwZXJ0ZW4tc2lvbiBoYXMgYmVlbiBzaG93biB0byBiZSBtb3JlIGNvbXBsZXggdGhhbiBleHBlY3RlZC4gSW4gZmFjdCwgbWFueSBwYXRpZW50cyB3aXRoIG1pbGQgdG8gbW9kZXJhdGUgaHlwZXJ0ZW5zaW9uIEZyb20gdGhlIHBhdGllbnRzIHdpdGggY29uY2VudHJpYyByZW1vZGVsaW5nLiBUaGUgbGVmdCB2ZW50cmljdWxhciBzaG9ydC4gYXhpcy9sb25nLWF4aXMgcmF0aW8gd2FzIHBvc2l0aXZlbHkgcmVsYXRlZCB0byBzdHJva2Ugdm9sdW1lIChyID0gMCAuNDUsIHAgPCAwLjAwMSksIHdpdGggY2F2aXR5IHNoYXBlIG1vc3QgZWxsaXB0aWMgaW4gcGF0aWVudHMgd2l0aCBjb25jZW50cmljIHJlbW9kZWxpbmcgYW5kIG1vc3Qgc3BoZXJrIGluIHRob3NlIHdpdGggZWNjZW50cmljIGh5cGVydHJvcGh5LiBOb3JtYWxpdHkgb2YgbGVmdCB2ZW50cmljdWxhciBtYXNzIEluIGNvbmNlbnRyaWMgcmVtb2RlbGluZyBhcHBlYXJlZCB0byByZWZsZWN0IG9mZnNldHRpbmcgYnkgdm9sdW1lIFwidW5kZWVsb2FkXCIgb2YgdGhlIGVmZmVjdHMgb2YgcHJlc3N1cmUgb3ZlcmxvYWQsIHdoZXJlYXMgZWNjZW50cmljIGh5cGVucm9waHkgd2FzIGFzc29jaWF0ZWQgd2l0aCBjb25jb21pdGFudCBwcmVzc3VyZSBhbmQgdm9sdW1lIG92ZXJsb2FkLiBUaHVzLCBhcnRlcmlhbCBoeXBlcnRlbnNpb24gSXMgYXNzb2NpYXRlZCB3aXRoIGEgc3BlY3RydW0gb2YgY2FyZGlhYyBnZW9tZXRyaWMgYWRhcHRhdGlvbiBtYXRjaGVkIHRvIHN5c2xlbWxlIGhlbW9keW5hbWtzIGFuZCB2ZW50cmljdWxhciBsb2FkLiBDb25jZW50cmljIGxlZnQgdmVudHJpY3VsYXIgcmVtb2RlbGluZyBhbmQgZWNjZW50cmljIGh5cGVydHJvcGh5IGFyZSBtb3JlIGNvbW1vbiB0aGFuIHRoZSB0eXBpY2FsIHBhdHRlcm4gb2YgY29uY2VudHJpYyBoeXBlcnRyb3BoeSBpbiB1bnRyZWF0ZWQgaHlwZXJ0ZW5zaXZlIHBhdGllbnRzLiAoSiBBbSBDYWxsIENvcmRpYWwgMTk5MiwxOSAuMTU1MC04KSBleGhpYml0IG5vcm1hbCBsZWZ0IHZlbnRyaWN1bGFyIG1hc3MgYW5kIHdhbGwgdGhpY2tuZXNzICgzLTYpOyBvdGhlciBoeXBlcnRlbnNpdmUgcGF0aWVudHMgaGF2ZSBlY2NlbnRyaWMgdmVudHJpY3VsYXIgaHktcGVydHJvcGh5IHRoYXQgaXMgbm90IHJlbGF0ZWQgdG8gc3lzdG9saWMgZHlzZnVuY3Rpb24sIGJ1dCByYXRoZXIgdG8gaW5jcmVhc2VkIGNhcmRpYWMgb3V0cHV0IGFuZCBwcmVsb2FkICg1LDcpLiBDb252ZXJzZWx5ICwgd2UgaGF2ZSBvYnNlcnZlZCBpbmNyZWFzZXMgaW4gYWJzb2x1dGUgYW5kIHJlbGF0aXZlIHdhbGwgdGhpY2tuZXNzIHdpdGggbm9ybWFsIHZlbnRyaWN1bGFyIG1hc3MgaW4gc29tZSBoeXBlci10ZW5zaXZlIHBhdGllbnRzLCBhIHBhdHRlcm4gd2UgdGVybSBcImNvbmNlbnRyaWMgcmVtb2RlbC1pbmcuXCIgQWx0aG91Z2ggdGhlcmUgaXMgc29tZSBldmlkZW5jZSB0aGF0IHRoZSBzcGVjdHJ1bSBvZiBjYXJkaWFjIGFkYXB0YXRpb24gdG8gaHlwZXJ0ZW5zaW9uIG1heSBiZSByZWxhdGVkIHRvIGRpZmZlcmVuY2VzIGluIGhlbW9keW5hbWljIHRvYWQgKDUsNyw4KSBvciBpbiBteW9jYXJkaWFsIGNvbnRyYWMtdGlsZSBzdGF0ZSAoNSw2LDgtMTApLCBubyBzdHVkeSBoYXMgZXh0ZW5zaXZlbHkgaW52ZXN0aWdhdGVkIHRoZSBzcGVjdHJ1bSBvZiBjaGFuZ2VzIGluIGxlZnQgdmVudHJpY3VsYXIgc3RydWN0dXJlIGFuZCB0aGVpciBwb3NzaWJsZSBwYXRob3BoeXNpb2xvZ2ljIG1lY2hhbmlzbXMgaW4gaHVtYW4gaHktcGVydGVuc2lvbi4gSW4gdGhlIHByZXNlbnQgc3R1ZHksIHdlIHVzZWQgZWNob2NhcmRpb2dyYXBoaWNhbGx5IGRlcml2ZWQgbGVmdCB2ZW50cmljdWxhciBtYXNzIGFuZCByZWxhdGl2ZSB3YWxsIHRoaWNrbmVzcyB0byBhc3Nlc3MgdGhlIHBhdHRlcm5zIG9mIHZlbnRyaWN1bGFyIGdlb21ldHJpYyBhZGFwdGF0aW9uIHRvIHN5c3RlbWljIGh5cGVydGVuc2lvbiBhbmQgdGhlaXIgcmVsYXRpb25zIHRvIHN5c3RlbWljIGhlbW8tZHluYW1pY3MsIGxlZnQgdmVudHJpY3VsYXIgbG9hZCBhbmQgY29udHJhY3RpbGUgcGVyZm9ybWFuY2UuIE1ldGhvZHMgU3R1ZHkgc3ViamVjdHMuIERhdGEgd2VyZSBvYnRhaW5lZCBmcm9tIDE2NSBwYXRpZW50cyB3aXRoIGJvcmRlcmxpbmUgdG8gc2V2ZXJlIGVzc2VudGlhbCBoeXBlcnRlbnNpb24gYW5kIDEyNSAwNzM1LTEwOTcxOTIxNTUgLjAwIiwiaXNzdWUiOiI3Iiwidm9sdW1lIjoiMTkiLCJjb250YWluZXItdGl0bGUtc2hvcnQiOiIifSwiaXNUZW1wb3JhcnkiOmZhbHNlfSx7ImlkIjoiNDVlYjE0NGItZmEzYS0zZDVmLWI3ZWEtYmJlODdlYzRkNTVhIiwiaXRlbURhdGEiOnsidHlwZSI6InJlcG9ydCIsImlkIjoiNDVlYjE0NGItZmEzYS0zZDVmLWI3ZWEtYmJlODdlYzRkNTVhIiwidGl0bGUiOiJDb21wYXJpc29uIG9mIExlZnQgVmVudHJpY3VsYXIgR2VvbWV0cnkgYW5kIExlZnQgQXRyaWFsIFNpemUgYW5kIEZ1bmN0aW9uIGluIFBhdGllbnRzIFdpdGggQW9ydGljIFN0ZW5vc2lzIFZlcnN1cyBUaG9zZSBXaXRoIFB1cmUgQW9ydGljIFJlZ3VyZ2l0YXRpb24iLCJhdXRob3IiOlt7ImZhbWlseSI6IkNpb2ZmaSIsImdpdmVuIjoiR2lvdmFubmkiLCJwYXJzZS1uYW1lcyI6ZmFsc2UsImRyb3BwaW5nLXBhcnRpY2xlIjoiIiwibm9uLWRyb3BwaW5nLXBhcnRpY2xlIjoiIn0seyJmYW1pbHkiOiJTdGVmZW5lbGxpIiwiZ2l2ZW4iOiJDYXJsbyIsInBhcnNlLW5hbWVzIjpmYWxzZSwiZHJvcHBpbmctcGFydGljbGUiOiIiLCJub24tZHJvcHBpbmctcGFydGljbGUiOiIifV0sImFic3RyYWN0IjoiQ2hyb25pYyBhb3J0aWMgdmFsdmUgZGlzZWFzZSBjYW4gcmVzdWx0IGluIGRpc3RpbmN0IGFkYXAtdGl2ZSBsZWZ0IHZlbnRyaWN1bGFyIChMVikgZ2VvbWV0cmljIHBhdHRlcm5zLCB3aGljaCBoYXMgZGlmZmVyZW50IGVmZmVjdHMgb24gTFYgZnVuY3Rpb24gYW5kIGxlZnQgYXRyaWFsIChMQSkgcGVyZm9ybWFuY2UuIEluIHRoaXMgc3R1ZHkgd2UgYXNzZXNzZWQgdGhlIGVmZmVjdCBvZiBMViBnZW9tZXRyeSBvbiBMQSBzaXplIGFuZCBmdW5jdGlvbiwgYW5kIHdlIHZlcmlmaWVkIHRoZSByZWxhdGlvbiBiZXR3ZWVuIExBIHNpemUgYW5kIExWIG1hc3MgaW4gcGF0aWVudHMgd2l0aCBkaXN0aW5jdCBMViBvdmVybG9hZCBzdWJzZXRzLiBXZSBhbmFseXplZCAxODMgcGF0aWVudHMgd2l0aCBhb3J0aWMgdmFsdmUgZGlzZWFzZSB3aG8gdW5kZXJ3ZW50IGEgY29tcGxldGUgZWNob2NhcmRpb2dyYXBoaWMgZXZhbHVhdGlvbi4gQmFzZWQgb24gdGhlIHR5cGUgb2YgdmFsLXZ1bGFyIGR5c2Z1bmN0aW9uLCBwYXRpZW50cyB3ZXJlIGNsYXNzaWZpZWQgaW50byAyIGdyb3VwczogMTQxIHBhdGllbnRzIHdpdGggYW9ydGljIHN0ZW5vc2lzIChncm91cCBBUykgYW5kIDQyIHBhdGllbnRzIHdpdGggcHVyZSBhb3J0aWMgcmVndXJnaXRhdGlvbiAoZ3JvdXAgQVIpLiBFYWNoIG9mIHRoZXNlIDIgZ3JvdXBzIHdlcmUgdGhlbiBkaXZpZGVkIGludG8gdGhvc2Ugd2l0aCBhIGNvbmNlbnRyaWMgTFYgcGF0dGVybiBhbmQgdGhvc2Ugd2l0aCBhbiBlY2NlbnRyaWMgcGF0dGVybi4gQm90aCBMQSBzaXplIGFuZCBMQSBlamVjdGlvbiBmb3JjZSB3ZXJlIHNpZ25pZmljYW50bHkgZ3JlYXRlciBpbiBncm91cCBBUyB0aGFuIGdyb3VwIEFSLCBwYXJ0aWN1bGFybHkgaW4gcGF0aWVudHMgd2l0aCBhIGNvbmNlbnRyaWMgTFYgcGF0dGVybi4gVGhlIGRlZ3JlZSBvZiBMQSBlbmxhcmdlbWVudCBkZXBlbmRlZCBvbiBMViBtYXNzIGluIHRoZSBwYXRpZW50cyB3aXRoIGEgY29uY2VudHJpYyBMViBwYXR0ZXJuIChncm91cCBBUyByIDAuNjEsIHAgPDAuMDAwMDE7IGdyb3VwIEFSIHIgMC4zOCwgcCAwLjA0KS4gSW4gY29udHJhc3QsIG5vIHJlbGF0aW9uIHdhcyBmb3VuZCBiZXR3ZWVuIExBIHNpemUgYW5kIExWIG1hc3MgaW4gdGhlIHBhdGllbnRzIHdpdGggYW4gZWNjZW50cmljIHBhdHRlcm4sIGluZGVwZW5kZW50bHkgb2YgdGhlIHR5cGUgb2YgdmFsdmUgZHlzZnVuY3Rpb24uIE91ciByZXN1bHRzIGluZGljYXRlIHRoYXQgdGhlIGluZmx1ZW5jZSBvZiBMViBnZW9tZXRyeSBvbiBMQSBzaXplIGFuZCBmdW5jdGlvbiBpbiBwYXRpZW50cyB3aXRoIGFvcnRpYyB2YWx2ZSBkaXNlYXNlIGlzIHJlbGV2YW50LiBBIGNvbmNlbnRyaWMgTFYgcGF0dGVybiBpcyBhc3NvY2lhdGVkIHdpdGggZ3JlYXRlciBMQSBzaXplIGFuZCBoaWdoZXIgZWplY3Rpb24gdGhhbiBhbiBlY2NlbnRyaWMgcGF0dGVybiwgc3VnZ2VzdGluZyB0aGF0IGNocm9uaWMgTFYgcHJlc3N1cmUgb3ZlcmxvYWQgbW9yZSB0aGFuIHZvbHVtZSBvdmVybG9hZCBoYXMgYSBncmVhdGVyIGVmZmVjdCBvbiBzdGltdWxhdGluZyBpbmNyZWFzZXMgaW4gTEEgcGVyZm9ybWFuY2UuIFRoZSBkZWdyZWUgb2YgTEEgZW5sYXJnZW1lbnQgZGVwZW5kcyBvbiBMViBtYXNzIGluIHBhdGllbnRzIHdpdGggYSBjb25jZW50cmljIExWIHBhdHRlcm4sIHdoZXJlYXMgaXQgd2FzIHVucHJlZGljdGFibGUgaW4gdGhvc2Ugd2l0aCBhbiBlY2NlbnRyaWMgTFYgcGF0dGVybi4gMjAwMiBieSBFeGNlcnB0YSBNZWRpY2EsIEluYy4gKEFtIEogQ2FyZGlvbCAyMDAyOzkwOjYwMS02MDYpIFQgaGlzIHByb3NwZWN0aXZlIHN0dWR5IHdhcyBwZXJmb3JtZWQgdG8gYXNzZXNzIHRoZSBlZmZlY3Qgb2YgdGhlIGRpZmZlcmVudCBsZWZ0IHZlbnRyaWN1bGFyIChMVikgZ2VvbWV0cmljIHBhdHRlcm5zIG9uIGxlZnQgYXRyaWFsIChMQSkgc2l6ZSBhbmQgZnVuY3Rpb24sIGFuZCB0byB2ZXJpZnkgdGhlIHJlbGF0aW9uIGJldHdlZW4gTEEgc2l6ZSBhbmQgTFYgbWFzcyBpbiBwYXRpZW50cyB3aXRoIGNocm9uaWMgYW9ydGljIHZhbHZlIGRpc2Vhc2Ugd2l0aCBkaXN0aW5jdCBvdmVybG9hZCBzdWJzZXRzLiBCYXNlZCBvbiB0aGUgYXNzdW1wdGlvbiB0aGF0IHZlbnRyaWNsZXMgd2l0aCBjb25jZW50cmljIGh5cGVydHJvcGh5IGFyZSBzdGlmZmVyIHRoYW4gdGhvc2Ugd2l0aCBlY2NlbnRyaWMgaHlwZXJ0cm9waHksIDEsMiB3ZSB0ZXN0ZWQgdGhlIGh5cG90aGVzaXMgdGhhdCBjb25jZW50cmljIHJhdGhlciB0aGFuIGVjY2VudHJpYyBoeXBlcnRyb3BoeSBjb3JyZWxhdGVzIGJldHRlciB3aXRoIExBIHNpemUgYmVjYXVzZSBpdCBpcyB0aGUgc3RpZmZuZXNzIG9mIHRoZSB2ZW50cmljbGUgdGhhdCBwcmVzZW50cyB0aGUgYWZ0ZXJsb2FkIHRvIHRoZSBhdHJpdW0uIiwiY29udGFpbmVyLXRpdGxlLXNob3J0IjoiIn0sImlzVGVtcG9yYXJ5IjpmYWxzZX1dfQ==&quot;,&quot;citationItems&quot;:[{&quot;id&quot;:&quot;9b97fe0b-0de4-3af5-9bd0-247bf7571a6e&quot;,&quot;itemData&quot;:{&quot;type&quot;:&quot;report&quot;,&quot;id&quot;:&quot;9b97fe0b-0de4-3af5-9bd0-247bf7571a6e&quot;,&quot;title&quot;:&quot;STUDIES IN HYPERTENSION Patterns of Left Ventricular Hypertrophy and Geometric Remodeling In Essential Hypertension&quot;,&quot;author&quot;:[{&quot;family&quot;:&quot;Ganau&quot;,&quot;given&quot;:&quot;Antonello&quot;,&quot;parse-names&quot;:false,&quot;dropping-particle&quot;:&quot;&quot;,&quot;non-dropping-particle&quot;:&quot;&quot;},{&quot;family&quot;:&quot;Devereux&quot;,&quot;given&quot;:&quot;Richard B&quot;,&quot;parse-names&quot;:false,&quot;dropping-particle&quot;:&quot;&quot;,&quot;non-dropping-particle&quot;:&quot;&quot;},{&quot;family&quot;:&quot;Roman&quot;,&quot;given&quot;:&quot;Mary J&quot;,&quot;parse-names&quot;:false,&quot;dropping-particle&quot;:&quot;&quot;,&quot;non-dropping-particle&quot;:&quot;&quot;},{&quot;family&quot;:&quot;Si&quot;,&quot;given&quot;:&quot;Giovaf&quot;,&quot;parse-names&quot;:false,&quot;dropping-particle&quot;:&quot;&quot;,&quot;non-dropping-particle&quot;:&quot;&quot;},{&quot;family&quot;:&quot;Simone&quot;,&quot;given&quot;:&quot;De&quot;,&quot;parse-names&quot;:false,&quot;dropping-particle&quot;:&quot;&quot;,&quot;non-dropping-particle&quot;:&quot;&quot;},{&quot;family&quot;:&quot;Pickering&quot;,&quot;given&quot;:&quot;Thomas G&quot;,&quot;parse-names&quot;:false,&quot;dropping-particle&quot;:&quot;&quot;,&quot;non-dropping-particle&quot;:&quot;&quot;},{&quot;family&quot;:&quot;Saba&quot;,&quot;given&quot;:&quot;Pier Sergio&quot;,&quot;parse-names&quot;:false,&quot;dropping-particle&quot;:&quot;&quot;,&quot;non-dropping-particle&quot;:&quot;&quot;},{&quot;family&quot;:&quot;Vargiu&quot;,&quot;given&quot;:&quot;Paolo&quot;,&quot;parse-names&quot;:false,&quot;dropping-particle&quot;:&quot;&quot;,&quot;non-dropping-particle&quot;:&quot;&quot;},{&quot;family&quot;:&quot;Simongini&quot;,&quot;given&quot;:&quot;Isabella&quot;,&quot;parse-names&quot;:false,&quot;dropping-particle&quot;:&quot;&quot;,&quot;non-dropping-particle&quot;:&quot;&quot;},{&quot;family&quot;:&quot;Laragh&quot;,&quot;given&quot;:&quot;John H&quot;,&quot;parse-names&quot;:false,&quot;dropping-particle&quot;:&quot;&quot;,&quot;non-dropping-particle&quot;:&quot;&quot;},{&quot;family&quot;:&quot;York&quot;,&quot;given&quot;:&quot;New&quot;,&quot;parse-names&quot;:false,&quot;dropping-particle&quot;:&quot;&quot;,&quot;non-dropping-particle&quot;:&quot;&quot;}],&quot;container-title&quot;:&quot;1550 JACC&quot;,&quot;abstract&quot;:&quot;The spectrum of left ventricular geometric adaptation to hyper-tension was Investigated in 165 patients with untreated essential hypertension and 125 age-and gender-matched normal adults studied by two-dimensional and M-mode oehoeardlography. Among hypertensive patients, left ventricular mass index and relative wall thickness were normal in 52%, whereas 13% had increased relative wall thickness with normal ventricular mass (\&quot;concentric remodeling\&quot;), 27% had increased mass with normal relative wall thickness (eccentric hypertrophy) and only 8% had \&quot;typical\&quot; hyperensive concentric hypertrophy (increase in both variables). Systemic hemodydamics paralleled ventricular geometry, with the highest peripheral resistance in the groups with concentric remodeling and hypertrophy, whereas cardiac index was super-normal in those with eccentric hypertrophy and low normal in The left ventricle is generally thought to adapt to sustained arterial hypertension by developing concentric hypertrophy (1,2). AccorAisg to the paradigm of cowpcasatory ventricu-lar response to a chronic pressure overload, ventricular wall thickness should increase proportionally to blood pressure level to maintain normal wall stress (I) ; left ventricular dilation is considered to represent a late transition toward myocardial failure (2). However, left ventricular adaptation to human hyperten-sion has been shown to be more complex than expected. In fact, many patients with mild to moderate hypertension From the patients with concentric remodeling. The left ventricular short. axis/long-axis ratio was positively related to stroke volume (r = 0 .45, p &lt; 0.001), with cavity shape most elliptic in patients with concentric remodeling and most spherk in those with eccentric hypertrophy. Normality of left ventricular mass In concentric remodeling appeared to reflect offsetting by volume \&quot;undeeload\&quot; of the effects of pressure overload, whereas eccentric hypenrophy was associated with concomitant pressure and volume overload. Thus, arterial hypertension Is associated with a spectrum of cardiac geometric adaptation matched to syslemle hemodynamks and ventricular load. Concentric left ventricular remodeling and eccentric hypertrophy are more common than the typical pattern of concentric hypertrophy in untreated hypertensive patients. (J Am Call Cordial 1992,19 .1550-8) exhibit normal left ventricular mass and wall thickness (3-6); other hypertensive patients have eccentric ventricular hy-pertrophy that is not related to systolic dysfunction, but rather to increased cardiac output and preload (5,7). Conversely , we have observed increases in absolute and relative wall thickness with normal ventricular mass in some hyper-tensive patients, a pattern we term \&quot;concentric remodel-ing.\&quot; Although there is some evidence that the spectrum of cardiac adaptation to hypertension may be related to differences in hemodynamic toad (5,7,8) or in myocardial contrac-tile state (5,6,8-10), no study has extensively investigated the spectrum of changes in left ventricular structure and their possible pathophysiologic mechanisms in human hy-pertension. In the present study, we used echocardiographically derived left ventricular mass and relative wall thickness to assess the patterns of ventricular geometric adaptation to systemic hypertension and their relations to systemic hemo-dynamics, left ventricular load and contractile performance. Methods Study subjects. Data were obtained from 165 patients with borderline to severe essential hypertension and 125 0735-1097192155 .00&quot;,&quot;issue&quot;:&quot;7&quot;,&quot;volume&quot;:&quot;19&quot;,&quot;container-title-short&quot;:&quot;&quot;},&quot;isTemporary&quot;:false},{&quot;id&quot;:&quot;45eb144b-fa3a-3d5f-b7ea-bbe87ec4d55a&quot;,&quot;itemData&quot;:{&quot;type&quot;:&quot;report&quot;,&quot;id&quot;:&quot;45eb144b-fa3a-3d5f-b7ea-bbe87ec4d55a&quot;,&quot;title&quot;:&quot;Comparison of Left Ventricular Geometry and Left Atrial Size and Function in Patients With Aortic Stenosis Versus Those With Pure Aortic Regurgitation&quot;,&quot;author&quot;:[{&quot;family&quot;:&quot;Cioffi&quot;,&quot;given&quot;:&quot;Giovanni&quot;,&quot;parse-names&quot;:false,&quot;dropping-particle&quot;:&quot;&quot;,&quot;non-dropping-particle&quot;:&quot;&quot;},{&quot;family&quot;:&quot;Stefenelli&quot;,&quot;given&quot;:&quot;Carlo&quot;,&quot;parse-names&quot;:false,&quot;dropping-particle&quot;:&quot;&quot;,&quot;non-dropping-particle&quot;:&quot;&quot;}],&quot;abstract&quot;:&quot;Chronic aortic valve disease can result in distinct adap-tive left ventricular (LV) geometric patterns, which has different effects on LV function and left atrial (LA) performance. In this study we assessed the effect of LV geometry on LA size and function, and we verified the relation between LA size and LV mass in patients with distinct LV overload subsets. We analyzed 183 patients with aortic valve disease who underwent a complete echocardiographic evaluation. Based on the type of val-vular dysfunction, patients were classified into 2 groups: 141 patients with aortic stenosis (group AS) and 42 patients with pure aortic regurgitation (group AR). Each of these 2 groups were then divided into those with a concentric LV pattern and those with an eccentric pattern. Both LA size and LA ejection force were significantly greater in group AS than group AR, particularly in patients with a concentric LV pattern. The degree of LA enlargement depended on LV mass in the patients with a concentric LV pattern (group AS r 0.61, p &lt;0.00001; group AR r 0.38, p 0.04). In contrast, no relation was found between LA size and LV mass in the patients with an eccentric pattern, independently of the type of valve dysfunction. Our results indicate that the influence of LV geometry on LA size and function in patients with aortic valve disease is relevant. A concentric LV pattern is associated with greater LA size and higher ejection than an eccentric pattern, suggesting that chronic LV pressure overload more than volume overload has a greater effect on stimulating increases in LA performance. The degree of LA enlargement depends on LV mass in patients with a concentric LV pattern, whereas it was unpredictable in those with an eccentric LV pattern. 2002 by Excerpta Medica, Inc. (Am J Cardiol 2002;90:601-606) T his prospective study was performed to assess the effect of the different left ventricular (LV) geometric patterns on left atrial (LA) size and function, and to verify the relation between LA size and LV mass in patients with chronic aortic valve disease with distinct overload subsets. Based on the assumption that ventricles with concentric hypertrophy are stiffer than those with eccentric hypertrophy, 1,2 we tested the hypothesis that concentric rather than eccentric hypertrophy correlates better with LA size because it is the stiffness of the ventricle that presents the afterload to the atrium.&quot;,&quot;container-title-short&quot;:&quot;&quot;},&quot;isTemporary&quot;:false}]},{&quot;citationID&quot;:&quot;MENDELEY_CITATION_6bc868e5-959a-4835-a6c9-29731df45d75&quot;,&quot;properties&quot;:{&quot;noteIndex&quot;:0},&quot;isEdited&quot;:false,&quot;manualOverride&quot;:{&quot;isManuallyOverridden&quot;:false,&quot;citeprocText&quot;:&quot;[9]&quot;,&quot;manualOverrideText&quot;:&quot;&quot;},&quot;citationTag&quot;:&quot;MENDELEY_CITATION_v3_eyJjaXRhdGlvbklEIjoiTUVOREVMRVlfQ0lUQVRJT05fNmJjODY4ZTUtOTU5YS00ODM1LWE2YzktMjk3MzFkZjQ1ZDc1IiwicHJvcGVydGllcyI6eyJub3RlSW5kZXgiOjB9LCJpc0VkaXRlZCI6ZmFsc2UsIm1hbnVhbE92ZXJyaWRlIjp7ImlzTWFudWFsbHlPdmVycmlkZGVuIjpmYWxzZSwiY2l0ZXByb2NUZXh0IjoiWzldIiwibWFudWFsT3ZlcnJpZGVUZXh0IjoiIn0sImNpdGF0aW9uSXRlbXMiOlt7ImlkIjoiODVjNGM2M2MtOWFkZS0zZDU2LTg0NTktNTgxZmYyYjNmYjA0IiwiaXRlbURhdGEiOnsidHlwZSI6ImFydGljbGUtam91cm5hbCIsImlkIjoiODVjNGM2M2MtOWFkZS0zZDU2LTg0NTktNTgxZmYyYjNmYjA0IiwidGl0bGUiOiJMZWZ0IHZlbnRyaWN1bGFyIHJlbW9kZWxpbmcgYW5kIGh5cGVydHJvcGh5IGluIHBhdGllbnRzIHdpdGggYW9ydGljIHN0ZW5vc2lzOiBJbnNpZ2h0cyBmcm9tIGNhcmRpb3Zhc2N1bGFyIG1hZ25ldGljIHJlc29uYW5jZSIsImF1dGhvciI6W3siZmFtaWx5IjoiRHdlY2siLCJnaXZlbiI6Ik1hcmMgUi4iLCJwYXJzZS1uYW1lcyI6ZmFsc2UsImRyb3BwaW5nLXBhcnRpY2xlIjoiIiwibm9uLWRyb3BwaW5nLXBhcnRpY2xlIjoiIn0seyJmYW1pbHkiOiJKb3NoaSIsImdpdmVuIjoiU2Fuaml2IiwicGFyc2UtbmFtZXMiOmZhbHNlLCJkcm9wcGluZy1wYXJ0aWNsZSI6IiIsIm5vbi1kcm9wcGluZy1wYXJ0aWNsZSI6IiJ9LHsiZmFtaWx5IjoiTXVyaWd1IiwiZ2l2ZW4iOiJUaW1vdGh5IiwicGFyc2UtbmFtZXMiOmZhbHNlLCJkcm9wcGluZy1wYXJ0aWNsZSI6IiIsIm5vbi1kcm9wcGluZy1wYXJ0aWNsZSI6IiJ9LHsiZmFtaWx5IjoiR3VsYXRpIiwiZ2l2ZW4iOiJBbmt1ciIsInBhcnNlLW5hbWVzIjpmYWxzZSwiZHJvcHBpbmctcGFydGljbGUiOiIiLCJub24tZHJvcHBpbmctcGFydGljbGUiOiIifSx7ImZhbWlseSI6IkFscGVuZHVyYWRhIiwiZ2l2ZW4iOiJGcmFuY2lzY28iLCJwYXJzZS1uYW1lcyI6ZmFsc2UsImRyb3BwaW5nLXBhcnRpY2xlIjoiIiwibm9uLWRyb3BwaW5nLXBhcnRpY2xlIjoiIn0seyJmYW1pbHkiOiJKYWJib3VyIiwiZ2l2ZW4iOiJBbmRyZXciLCJwYXJzZS1uYW1lcyI6ZmFsc2UsImRyb3BwaW5nLXBhcnRpY2xlIjoiIiwibm9uLWRyb3BwaW5nLXBhcnRpY2xlIjoiIn0seyJmYW1pbHkiOiJNYWNFaXJhIiwiZ2l2ZW4iOiJBbGljaWEiLCJwYXJzZS1uYW1lcyI6ZmFsc2UsImRyb3BwaW5nLXBhcnRpY2xlIjoiIiwibm9uLWRyb3BwaW5nLXBhcnRpY2xlIjoiIn0seyJmYW1pbHkiOiJSb3Vzc2luIiwiZ2l2ZW4iOiJJc2FiZWxsZSIsInBhcnNlLW5hbWVzIjpmYWxzZSwiZHJvcHBpbmctcGFydGljbGUiOiIiLCJub24tZHJvcHBpbmctcGFydGljbGUiOiIifSx7ImZhbWlseSI6Ik5vcnRocmlkZ2UiLCJnaXZlbiI6IkRhdmlkIEIuIiwicGFyc2UtbmFtZXMiOmZhbHNlLCJkcm9wcGluZy1wYXJ0aWNsZSI6IiIsIm5vbi1kcm9wcGluZy1wYXJ0aWNsZSI6IiJ9LHsiZmFtaWx5IjoiS2lsbmVyIiwiZ2l2ZW4iOiJQaGlsaXAgSi4iLCJwYXJzZS1uYW1lcyI6ZmFsc2UsImRyb3BwaW5nLXBhcnRpY2xlIjoiIiwibm9uLWRyb3BwaW5nLXBhcnRpY2xlIjoiIn0seyJmYW1pbHkiOiJDb29rIiwiZ2l2ZW4iOiJTdHVhcnQgQS4iLCJwYXJzZS1uYW1lcyI6ZmFsc2UsImRyb3BwaW5nLXBhcnRpY2xlIjoiIiwibm9uLWRyb3BwaW5nLXBhcnRpY2xlIjoiIn0seyJmYW1pbHkiOiJCb29uIiwiZ2l2ZW4iOiJOaWNob2xhcyBBLiIsInBhcnNlLW5hbWVzIjpmYWxzZSwiZHJvcHBpbmctcGFydGljbGUiOiIiLCJub24tZHJvcHBpbmctcGFydGljbGUiOiIifSx7ImZhbWlseSI6IlBlcHBlciIsImdpdmVuIjoiSm9obiIsInBhcnNlLW5hbWVzIjpmYWxzZSwiZHJvcHBpbmctcGFydGljbGUiOiIiLCJub24tZHJvcHBpbmctcGFydGljbGUiOiIifSx7ImZhbWlseSI6Ik1vaGlhZGRpbiIsImdpdmVuIjoiUmFhZCBILiIsInBhcnNlLW5hbWVzIjpmYWxzZSwiZHJvcHBpbmctcGFydGljbGUiOiIiLCJub24tZHJvcHBpbmctcGFydGljbGUiOiIifSx7ImZhbWlseSI6Ik5ld2J5IiwiZ2l2ZW4iOiJEYXZpZCBFLiIsInBhcnNlLW5hbWVzIjpmYWxzZSwiZHJvcHBpbmctcGFydGljbGUiOiIiLCJub24tZHJvcHBpbmctcGFydGljbGUiOiIifSx7ImZhbWlseSI6IlBlbm5lbGwiLCJnaXZlbiI6IkR1ZGxleSBKLiIsInBhcnNlLW5hbWVzIjpmYWxzZSwiZHJvcHBpbmctcGFydGljbGUiOiIiLCJub24tZHJvcHBpbmctcGFydGljbGUiOiIifSx7ImZhbWlseSI6IlByYXNhZCIsImdpdmVuIjoiU2FuamF5IEsuIiwicGFyc2UtbmFtZXMiOmZhbHNlLCJkcm9wcGluZy1wYXJ0aWNsZSI6IiIsIm5vbi1kcm9wcGluZy1wYXJ0aWNsZSI6IiJ9XSwiY29udGFpbmVyLXRpdGxlIjoiSm91cm5hbCBvZiBDYXJkaW92YXNjdWxhciBNYWduZXRpYyBSZXNvbmFuY2UiLCJET0kiOiIxMC4xMTg2LzE1MzItNDI5WC0xNC01MCIsIklTU04iOiIxMDk3NjY0NyIsIlBNSUQiOiIyMjgzOTQxNyIsImlzc3VlZCI6eyJkYXRlLXBhcnRzIjpbWzIwMTJdXX0sImFic3RyYWN0IjoiQmFja2dyb3VuZDogQ2FyZGlvdmFzY3VsYXIgbWFnbmV0aWMgcmVzb25hbmNlIChDTVIpIGlzIHRoZSBnb2xkIHN0YW5kYXJkIG5vbi1pbnZhc2l2ZSBtZXRob2QgZm9yIGRldGVybWluaW5nIGxlZnQgdmVudHJpY3VsYXIgKExWKSBtYXNzIGFuZCB2b2x1bWUgYnV0IGhhcyBub3QgYmVlbiB1c2VkIHByZXZpb3VzbHkgdG8gY2hhcmFjdGVyaXNlIHRoZSBMViByZW1vZGVsaW5nIHJlc3BvbnNlIGluIGFvcnRpYyBzdGVub3Npcy4gV2Ugc291Z2h0IHRvIGludmVzdGlnYXRlIHRoZSBkZWdyZWUgYW5kIHBhdHRlcm5zIG9mIGh5cGVydHJvcGh5IGluIGFvcnRpYyBzdGVub3NpcyB1c2luZyBDTVIuIE1ldGhvZHM6IFBhdGllbnRzIHdpdGggbW9kZXJhdGUgb3Igc2V2ZXJlIGFvcnRpYyBzdGVub3Npcywgbm9ybWFsIGNvcm9uYXJ5IGFydGVyaWVzIGFuZCBubyBvdGhlciBzaWduaWZpY2FudCB2YWx2ZSBsZXNpb25zIG9yIGNhcmRpb215b3BhdGh5IHdlcmUgc2Nhbm5lZCBieSBDTVIgd2l0aCB2YWx2ZSBzZXZlcml0eSBhc3Nlc3NlZCBieSBwbGFuaW1ldHJ5IGFuZCB2ZWxvY2l0eSBtYXBwaW5nLiBUaGUgZXh0ZW50IGFuZCBwYXR0ZXJucyBvZiBoeXBlcnRyb3BoeSB3ZXJlIGludmVzdGlnYXRlZCB1c2luZyBtZWFzdXJlbWVudHMgb2YgdGhlIExWIG1hc3MgaW5kZXgsIGluZGV4ZWQgTFYgdm9sdW1lcyBhbmQgdGhlIExWIG1hc3Mvdm9sdW1lIHJhdGlvLiBBc3ltbWV0cmljIGZvcm1zIG9mIHJlbW9kZWxpbmcgYW5kIGh5cGVydHJvcGh5IHdlcmUgZGVmaW5lZCBieSBhIHJlZ2lvbmFsIHdhbGwgdGhpY2tlbmluZyDiiaUxMyBtbSBhbmQgPjEuNS1mb2xkIHRoZSB0aGlja25lc3Mgb2YgdGhlIG9wcG9zaW5nIG15b2NhcmRpYWwgc2VnbWVudC4gUmVzdWx0czogTmluZXR5LW9uZSBwYXRpZW50cyAoNjHCsTIxIHllYXJzOyA1NyBtYWxlKSB3aXRoIGFvcnRpYyBzdGVub3NpcyAoYW9ydGljIHZhbHZlIGFyZWEgMC45M8KxMC4zMmNtMikgd2VyZSByZWNydWl0ZWQuIFRoZSBzZXZlcml0eSBvZiBhb3J0aWMgc3Rlbm9zaXMgd2FzIHVucmVsYXRlZCB0byB0aGUgZGVncmVlIChyIDI9MC4wMTIsIFA9MC40MykgYW5kIHBhdHRlcm4gKFA9MC4yMikgb2YgaHlwZXJ0cm9waHkuIEJ5IHVuaXZhcmlhdGUgYW5hbHlzaXMsIG9ubHkgbWFsZSBzZXggZGVtb25zdHJhdGVkIGFuIGFzc29jaWF0aW9uIHdpdGggTFYgbWFzcyBpbmRleCAoUD0wLjAyKS4gU2l4IHBhdHRlcm5zIG9mIExWIGFkYXB0aW9uIHdlcmUgb2JzZXJ2ZWQ6IG5vcm1hbCB2ZW50cmljdWxhciBnZW9tZXRyeSAobj0xMSksIGNvbmNlbnRyaWMgcmVtb2RlbGluZyAobj0xMSksIGFzeW1tZXRyaWMgcmVtb2RlbGluZyAobj0xMSksIGNvbmNlbnRyaWMgaHlwZXJ0cm9waHkgKG49MzQpLCBhc3ltbWV0cmljIGh5cGVydHJvcGh5IChuPTE0KSBhbmQgTFYgZGVjb21wZW5zYXRpb24gKG49MTApLiBBc3ltbWV0cmljIHBhdHRlcm5zIGRpc3BsYXllZCBjb25zaWRlcmFibGUgb3ZlcmxhcCBpbiBhcHBlYXJhbmNlcyAod2FsbCB0aGlja25lc3MgMTcgwrEybW0pIHdpdGggaHlwZXJ0cm9waGljIGNhcmRpb215b3BhdGh5LiBDb25jbHVzaW9uczogV2UgaGF2ZSBkZW1vbnN0cmF0ZWQgdGhhdCBpbiBwYXRpZW50cyB3aXRoIG1vZGVyYXRlIGFuZCBzZXZlcmUgYW9ydGljIHN0ZW5vc2lzLCB0aGUgcGF0dGVybiBvZiBMViBhZGFwdGlvbiBhbmQgZGVncmVlIG9mIGh5cGVydHJvcGh5IGRvIG5vdCBjbG9zZWx5IGNvcnJlbGF0ZSB3aXRoIHRoZSBzZXZlcml0eSBvZiB2YWx2ZSBuYXJyb3dpbmcgYW5kIHRoYXQgYXN5bW1ldHJpYyBwYXR0ZXJucyBvZiB3YWxsIHRoaWNrZW5pbmcgYXJlIGNvbW1vbi4gVHJpYWwgcmVnaXN0cmF0aW9uOiBDbGluaWNhbFRyaWFscy5nb3YgUmVmZXJlbmNlIE51bWJlcjogTkNUMDA5MzA3MzUgwqkgMjAxMiBEd2VjayBldCBhbC47IGxpY2Vuc2VlIEJpb01lZCBDZW50cmFsIEx0ZC4iLCJpc3N1ZSI6IjEiLCJ2b2x1bWUiOiIxNCIsImNvbnRhaW5lci10aXRsZS1zaG9ydCI6IiJ9LCJpc1RlbXBvcmFyeSI6ZmFsc2V9XX0=&quot;,&quot;citationItems&quot;:[{&quot;id&quot;:&quot;85c4c63c-9ade-3d56-8459-581ff2b3fb04&quot;,&quot;itemData&quot;:{&quot;type&quot;:&quot;article-journal&quot;,&quot;id&quot;:&quot;85c4c63c-9ade-3d56-8459-581ff2b3fb04&quot;,&quot;title&quot;:&quot;Left ventricular remodeling and hypertrophy in patients with aortic stenosis: Insights from cardiovascular magnetic resonance&quot;,&quot;author&quot;:[{&quot;family&quot;:&quot;Dweck&quot;,&quot;given&quot;:&quot;Marc R.&quot;,&quot;parse-names&quot;:false,&quot;dropping-particle&quot;:&quot;&quot;,&quot;non-dropping-particle&quot;:&quot;&quot;},{&quot;family&quot;:&quot;Joshi&quot;,&quot;given&quot;:&quot;Sanjiv&quot;,&quot;parse-names&quot;:false,&quot;dropping-particle&quot;:&quot;&quot;,&quot;non-dropping-particle&quot;:&quot;&quot;},{&quot;family&quot;:&quot;Murigu&quot;,&quot;given&quot;:&quot;Timothy&quot;,&quot;parse-names&quot;:false,&quot;dropping-particle&quot;:&quot;&quot;,&quot;non-dropping-particle&quot;:&quot;&quot;},{&quot;family&quot;:&quot;Gulati&quot;,&quot;given&quot;:&quot;Ankur&quot;,&quot;parse-names&quot;:false,&quot;dropping-particle&quot;:&quot;&quot;,&quot;non-dropping-particle&quot;:&quot;&quot;},{&quot;family&quot;:&quot;Alpendurada&quot;,&quot;given&quot;:&quot;Francisco&quot;,&quot;parse-names&quot;:false,&quot;dropping-particle&quot;:&quot;&quot;,&quot;non-dropping-particle&quot;:&quot;&quot;},{&quot;family&quot;:&quot;Jabbour&quot;,&quot;given&quot;:&quot;Andrew&quot;,&quot;parse-names&quot;:false,&quot;dropping-particle&quot;:&quot;&quot;,&quot;non-dropping-particle&quot;:&quot;&quot;},{&quot;family&quot;:&quot;MacEira&quot;,&quot;given&quot;:&quot;Alicia&quot;,&quot;parse-names&quot;:false,&quot;dropping-particle&quot;:&quot;&quot;,&quot;non-dropping-particle&quot;:&quot;&quot;},{&quot;family&quot;:&quot;Roussin&quot;,&quot;given&quot;:&quot;Isabelle&quot;,&quot;parse-names&quot;:false,&quot;dropping-particle&quot;:&quot;&quot;,&quot;non-dropping-particle&quot;:&quot;&quot;},{&quot;family&quot;:&quot;Northridge&quot;,&quot;given&quot;:&quot;David B.&quot;,&quot;parse-names&quot;:false,&quot;dropping-particle&quot;:&quot;&quot;,&quot;non-dropping-particle&quot;:&quot;&quot;},{&quot;family&quot;:&quot;Kilner&quot;,&quot;given&quot;:&quot;Philip J.&quot;,&quot;parse-names&quot;:false,&quot;dropping-particle&quot;:&quot;&quot;,&quot;non-dropping-particle&quot;:&quot;&quot;},{&quot;family&quot;:&quot;Cook&quot;,&quot;given&quot;:&quot;Stuart A.&quot;,&quot;parse-names&quot;:false,&quot;dropping-particle&quot;:&quot;&quot;,&quot;non-dropping-particle&quot;:&quot;&quot;},{&quot;family&quot;:&quot;Boon&quot;,&quot;given&quot;:&quot;Nicholas A.&quot;,&quot;parse-names&quot;:false,&quot;dropping-particle&quot;:&quot;&quot;,&quot;non-dropping-particle&quot;:&quot;&quot;},{&quot;family&quot;:&quot;Pepper&quot;,&quot;given&quot;:&quot;John&quot;,&quot;parse-names&quot;:false,&quot;dropping-particle&quot;:&quot;&quot;,&quot;non-dropping-particle&quot;:&quot;&quot;},{&quot;family&quot;:&quot;Mohiaddin&quot;,&quot;given&quot;:&quot;Raad H.&quot;,&quot;parse-names&quot;:false,&quot;dropping-particle&quot;:&quot;&quot;,&quot;non-dropping-particle&quot;:&quot;&quot;},{&quot;family&quot;:&quot;Newby&quot;,&quot;given&quot;:&quot;David E.&quot;,&quot;parse-names&quot;:false,&quot;dropping-particle&quot;:&quot;&quot;,&quot;non-dropping-particle&quot;:&quot;&quot;},{&quot;family&quot;:&quot;Pennell&quot;,&quot;given&quot;:&quot;Dudley J.&quot;,&quot;parse-names&quot;:false,&quot;dropping-particle&quot;:&quot;&quot;,&quot;non-dropping-particle&quot;:&quot;&quot;},{&quot;family&quot;:&quot;Prasad&quot;,&quot;given&quot;:&quot;Sanjay K.&quot;,&quot;parse-names&quot;:false,&quot;dropping-particle&quot;:&quot;&quot;,&quot;non-dropping-particle&quot;:&quot;&quot;}],&quot;container-title&quot;:&quot;Journal of Cardiovascular Magnetic Resonance&quot;,&quot;DOI&quot;:&quot;10.1186/1532-429X-14-50&quot;,&quot;ISSN&quot;:&quot;10976647&quot;,&quot;PMID&quot;:&quot;22839417&quot;,&quot;issued&quot;:{&quot;date-parts&quot;:[[2012]]},&quot;abstract&quot;:&quot;Background: Cardiovascular magnetic resonance (CMR) is the gold standard non-invasive method for determining left ventricular (LV) mass and volume but has not been used previously to characterise the LV remodeling response in aortic stenosis. We sought to investigate the degree and patterns of hypertrophy in aortic stenosis using CMR. Methods: Patients with moderate or severe aortic stenosis, normal coronary arteries and no other significant valve lesions or cardiomyopathy were scanned by CMR with valve severity assessed by planimetry and velocity mapping. The extent and patterns of hypertrophy were investigated using measurements of the LV mass index, indexed LV volumes and the LV mass/volume ratio. Asymmetric forms of remodeling and hypertrophy were defined by a regional wall thickening ≥13 mm and &gt;1.5-fold the thickness of the opposing myocardial segment. Results: Ninety-one patients (61±21 years; 57 male) with aortic stenosis (aortic valve area 0.93±0.32cm2) were recruited. The severity of aortic stenosis was unrelated to the degree (r 2=0.012, P=0.43) and pattern (P=0.22) of hypertrophy. By univariate analysis, only male sex demonstrated an association with LV mass index (P=0.02). Six patterns of LV adaption were observed: normal ventricular geometry (n=11), concentric remodeling (n=11), asymmetric remodeling (n=11), concentric hypertrophy (n=34), asymmetric hypertrophy (n=14) and LV decompensation (n=10). Asymmetric patterns displayed considerable overlap in appearances (wall thickness 17 ±2mm) with hypertrophic cardiomyopathy. Conclusions: We have demonstrated that in patients with moderate and severe aortic stenosis, the pattern of LV adaption and degree of hypertrophy do not closely correlate with the severity of valve narrowing and that asymmetric patterns of wall thickening are common. Trial registration: ClinicalTrials.gov Reference Number: NCT00930735 © 2012 Dweck et al.; licensee BioMed Central Ltd.&quot;,&quot;issue&quot;:&quot;1&quot;,&quot;volume&quot;:&quot;14&quot;,&quot;container-title-short&quot;:&quot;&quot;},&quot;isTemporary&quot;:false}]},{&quot;citationID&quot;:&quot;MENDELEY_CITATION_9bbbac46-8ae7-404f-956f-833281d67310&quot;,&quot;properties&quot;:{&quot;noteIndex&quot;:0},&quot;isEdited&quot;:false,&quot;manualOverride&quot;:{&quot;isManuallyOverridden&quot;:false,&quot;citeprocText&quot;:&quot;[8, 23]&quot;,&quot;manualOverrideText&quot;:&quot;&quot;},&quot;citationTag&quot;:&quot;MENDELEY_CITATION_v3_eyJjaXRhdGlvbklEIjoiTUVOREVMRVlfQ0lUQVRJT05fOWJiYmFjNDYtOGFlNy00MDRmLTk1NmYtODMzMjgxZDY3MzEwIiwicHJvcGVydGllcyI6eyJub3RlSW5kZXgiOjB9LCJpc0VkaXRlZCI6ZmFsc2UsIm1hbnVhbE92ZXJyaWRlIjp7ImlzTWFudWFsbHlPdmVycmlkZGVuIjpmYWxzZSwiY2l0ZXByb2NUZXh0IjoiWzgsIDIzXSIsIm1hbnVhbE92ZXJyaWRlVGV4dCI6IiJ9LCJjaXRhdGlvbkl0ZW1zIjpbeyJpZCI6IjQzOTE5Y2E1LTVmMDktMzZiMS04ZDQ1LTljMzgxZmU2ZWEzMiIsIml0ZW1EYXRhIjp7InR5cGUiOiJhcnRpY2xlLWpvdXJuYWwiLCJpZCI6IjQzOTE5Y2E1LTVmMDktMzZiMS04ZDQ1LTljMzgxZmU2ZWEzMiIsInRpdGxlIjoiU2V2ZXJlIGFvcnRpYyBzdGVub3NpcyB3aXRob3V0IGxlZnQgdmVudHJpY3VsYXIgaHlwZXJ0cm9waHk6IFByZXZhbGVuY2UsIHByZWRpY3RvcnMsIGFuZCBzaG9ydC10ZXJtIGZvbGxvdyB1cCBhZnRlciBhb3J0aWMgdmFsdmUgcmVwbGFjZW1lbnQiLCJhdXRob3IiOlt7ImZhbWlseSI6IlNlaWxlciIsImdpdmVuIjoiQ2hyaXN0aWFuIiwicGFyc2UtbmFtZXMiOmZhbHNlLCJkcm9wcGluZy1wYXJ0aWNsZSI6IiIsIm5vbi1kcm9wcGluZy1wYXJ0aWNsZSI6IiJ9LHsiZmFtaWx5IjoiSmVubmkiLCJnaXZlbiI6IlJvbGYiLCJwYXJzZS1uYW1lcyI6ZmFsc2UsImRyb3BwaW5nLXBhcnRpY2xlIjoiIiwibm9uLWRyb3BwaW5nLXBhcnRpY2xlIjoiIn1dLCJjb250YWluZXItdGl0bGUiOiJIZWFydCIsIkRPSSI6IjEwLjExMzYvaHJ0Ljc2LjMuMjUwIiwiSVNTTiI6IjEzNTU2MDM3IiwiUE1JRCI6Ijg4Njg5ODUiLCJpc3N1ZWQiOnsiZGF0ZS1wYXJ0cyI6W1sxOTk2XV19LCJwYWdlIjoiMjUwLTI1NSIsImFic3RyYWN0IjoiT2JqZWN0aXZlcyAtIFRoZSBwdXJwb3NlIG9mIHRoZSBwcmVzZW50IHN0dWR5IGluIHBhdGllbnRzIHdpdGggc2V2ZXJlIGFvcnRpYyBzdGVub3NpcyB3YXMgdG8gYXNzZXNzIHRoZSBwcmV2YWxlbmNlIG9mIGFic2VudCBsZWZ0IHZlbnRyaWN1bGFyIGh5cGVydHJvcGh5IChMVkgpIChkZXRlcm1pbmVkIGFjY29yZGluZyB0byBtYXNzIGNyaXRlcmlhKSwgdG8gaWRlbnRpZnkgcHJlZGljdG9ycyBvZiBhYnNlbnQgTFZILCBhbmQgdG8gYXNzZXNzIHNob3J0LXRlcm0gbGVmdCB2ZW50cmljdWxhciBhZGFwdGF0aW9uIGFuZCBwcm9nbm9zaXMgYWZ0ZXIgYW9ydGljIHZhbHZlIHJlcGxhY2VtZW50LiBNZXRob2RzIC0gTGVmdCB2ZW50cmljdWxhciBtYXNzIChMVk0pIHdhcyBkZXRlcm1pbmVkIGJ5IGVjaG9jYXJkaW9ncmFwaHkgaW4gMTA5IG1lbiBhbmQgMTAxIHdvbWVuIHdpdGggc2V2ZXJlIGFvcnRpYyBzdGVub3NpcyAobWVhbiBwcmVzc3VyZSBncmFkaWVudCDiiaQgNTAgbW0gSGcpLiBMVkggd2FzIGRlZmluZWQgYXMgTFZNIOKJpCAxMDkgZy9tMiBpbiB3b21lbiBhbmQgTFZNIOKJpCAxMzQgZy9tMiBpbiBtZW4uIFJlc3VsdHMgLSBPbmUgaHVuZHJlZCBhbmQgZWlnaHR5IG5pbmUgcGF0aWVudHMgc2hvd2VkIExWSCAoZ3JvdXAgMSkgKDkwJTsgbWVhbiAoU0QpIGFnZSA2NSAoMTQpIHllYXJzKSwgYW5kIDIxIHNob3dlZCBubyBMVkggKGdyb3VwIDIpICgxMCUsIGFnZSA1NyAoMjEpIHllYXJzIFAgPSAwLjAyIGZvciBkaWZmZXJlbmNlIGluIGFnZSkuIFR3ZWx2ZSAoNiUpIG9mIHRob3NlIHdpdGhvdXQgTFZIIGhhZCBpbmNyZWFzZWQgcmVsYXRpdmUgd2FsbCB0aGlja25lc3MgKHRoYXQgaXMsIOKJpCAwLjQ1IHdpdGggTFYgY29uY2VudHJpYyByZW1vZGVsbGluZykgYW5kIG5pbmUgKDQlKSBzaG93ZWQgbm8gbWFjcm9zY29waWNhbGx5IGRldGVjdGFibGUgaHlwZXJ0cm9waGljIGFkYXB0YXRpb24uIFRoZSBmb2xsb3dpbmcgdmFyaWFibGVzIHdlcmUgYXNzb2NpYXRlZCB3aXRoIHRoZSBhYnNlbmNlIG9mIExWSDogbG93IGJvZHkgc3VyZmFjZSBhcmVhLCBsb3cgYm9keSBtYXNzIGluZGV4LCBhbmQgaW5jcmVhc2VkIGNhcmRpYWMgaW5kZXguIDc2LzIxMCBwYXRpZW50cyB3ZXJlIGZvbGxvd2VkIHVwIGEgbWVhbiBvZiBzaXggbW9udGhzIGFmdGVyIGFvcnRpYyB2YWx2ZSByZXBsYWNlbWVudC4gVGhlIGZyZXF1ZW5jeSBvZiBhZGVxdWF0ZSB2ZW50cmljdWxhciBhZGFwdGF0aW9uIHRvIHRoZSBkZWNyZWFzZWQgYWZ0ZXJsb2FkIGFmdGVyIGFvcnRpYyB2YWx2ZSByZXBsYWNlbWVudCB3YXMgaGlnaGVyIGluIHBhdGllbnRzIHdpdGggTFZIIHRoYW4gaW4gdGhvc2Ugd2l0aG91dC4gTW9ydGFsaXR5IHNpeCBtb250aHMgYWZ0ZXIgYW9ydGljIHZhbHZlIHJlcGFjZW1lbnQgd2FzIGxvd2VyLCBidXQgbm90IHNpZ25pZmljYW50bHksIGluIHBhdGllbnRzIHdpdGggTFZIICg3LjYlKSB0aGFuIGluIHRob3NlIHdpdGhvdXQgTFZIICgxMi41JSwgUCA9IDAuMTApLiBDb25jbHVzaW9ucyAtIEEgdGVudGggb2YgcGF0aWVudHMgd2l0aCBzZXZlcmUgYW9ydGljIHN0ZW5vc2lzIGRpZCBub3QgZGV2ZWxvcCBMVkggYWNjb3JkaW5nIHRvIG1hc3MgY3JpdGVyaWE7IDQlIG9mIHRoZSBwYXRpZW50cyBkaWQgbm90IGhhdmUgYW55IG1hY3Jvc2NvcGljIHNpZ25zIG9mIG15b2NhcmRpYWwgYWRhcHRhdGlvbiB0byB0aGUgcHJlc3N1cmUgb3ZlcmxvYWQgZGVzcGl0ZSBsb25nc3RhbmRpbmcgZGlzZWFzZS4gU21hbGwgYm9keSBzaXplIHdhcyBpbmRlcGVuZGVudGx5IGFzc29jaWF0ZWQgd2l0aCBsYWNrIG9mIExWSCBhY2NvcmRpbmcgdG8gbWFzcyBjcml0ZXJpYS4gU2l4IG1vbnRocyBhZnRlciBhb3J0aWMgdmFsdmUgcmVwbGFjZW1lbnQsIHZlbnRyaWN1bGFyIGFkYXB0YXRpb24gd2FzIG1vcmUgb2Z0ZW4gYWRlcXVhdGUgaW4gcGF0aWVudHMgd2l0aCBMVkggdGhhbiBpbiB0aG9zZSB3aXRob3V0LiIsInB1Ymxpc2hlciI6IkJNSiBQdWJsaXNoaW5nIEdyb3VwIiwiaXNzdWUiOiIzIiwidm9sdW1lIjoiNzYiLCJjb250YWluZXItdGl0bGUtc2hvcnQiOiIifSwiaXNUZW1wb3JhcnkiOmZhbHNlfSx7ImlkIjoiZDVkNGEzMjYtZWVmZS0zMTBjLWI0ZWUtYWVhNjFjYjVhNmRiIiwiaXRlbURhdGEiOnsidHlwZSI6ImFydGljbGUtam91cm5hbCIsImlkIjoiZDVkNGEzMjYtZWVmZS0zMTBjLWI0ZWUtYWVhNjFjYjVhNmRiIiwidGl0bGUiOiJQcm9nbm9zdGljIGVmZmVjdCBvZiBpbmFwcHJvcHJpYXRlbHkgaGlnaCBsZWZ0IHZlbnRyaWN1bGFyIG1hc3MgaW4gYXN5bXB0b21hdGljIHNldmVyZSBhb3J0aWMgc3Rlbm9zaXMiLCJhdXRob3IiOlt7ImZhbWlseSI6IkNpb2ZmaSIsImdpdmVuIjoiR2lvdmFubmkiLCJwYXJzZS1uYW1lcyI6ZmFsc2UsImRyb3BwaW5nLXBhcnRpY2xlIjoiIiwibm9uLWRyb3BwaW5nLXBhcnRpY2xlIjoiIn0seyJmYW1pbHkiOiJGYWdnaWFubyIsImdpdmVuIjoiUG9tcGlsaW8iLCJwYXJzZS1uYW1lcyI6ZmFsc2UsImRyb3BwaW5nLXBhcnRpY2xlIjoiIiwibm9uLWRyb3BwaW5nLXBhcnRpY2xlIjoiIn0seyJmYW1pbHkiOiJWaXp6YXJkaSIsImdpdmVuIjoiRW5yaWNvIiwicGFyc2UtbmFtZXMiOmZhbHNlLCJkcm9wcGluZy1wYXJ0aWNsZSI6IiIsIm5vbi1kcm9wcGluZy1wYXJ0aWNsZSI6IiJ9LHsiZmFtaWx5IjoiVGFyYW50aW5pIiwiZ2l2ZW4iOiJMdWlnaSIsInBhcnNlLW5hbWVzIjpmYWxzZSwiZHJvcHBpbmctcGFydGljbGUiOiIiLCJub24tZHJvcHBpbmctcGFydGljbGUiOiIifSx7ImZhbWlseSI6IkNyYW1hcml1YyIsImdpdmVuIjoiRGFuYSIsInBhcnNlLW5hbWVzIjpmYWxzZSwiZHJvcHBpbmctcGFydGljbGUiOiIiLCJub24tZHJvcHBpbmctcGFydGljbGUiOiIifSx7ImZhbWlseSI6IkdlcmR0cyIsImdpdmVuIjoiRXZhIiwicGFyc2UtbmFtZXMiOmZhbHNlLCJkcm9wcGluZy1wYXJ0aWNsZSI6IiIsIm5vbi1kcm9wcGluZy1wYXJ0aWNsZSI6IiJ9LHsiZmFtaWx5IjoiU2ltb25lIiwiZ2l2ZW4iOiJHaW92YW5uaSIsInBhcnNlLW5hbWVzIjpmYWxzZSwiZHJvcHBpbmctcGFydGljbGUiOiIiLCJub24tZHJvcHBpbmctcGFydGljbGUiOiJkZSJ9XSwiY29udGFpbmVyLXRpdGxlIjoiSGVhcnQiLCJET0kiOiIxMC4xMTM2L2hydC4yMDEwLjE5Mjk5NyIsIklTU04iOiIxMzU1NjAzNyIsIlBNSUQiOiIyMDcyMDI1MSIsImlzc3VlZCI6eyJkYXRlLXBhcnRzIjpbWzIwMTEsMl1dfSwicGFnZSI6IjMwMS0zMDciLCJhYnN0cmFjdCI6Ik9iamVjdGl2ZXM6IEluIHBhdGllbnRzIHdpdGggYW9ydGljIHN0ZW5vc2lzIChBUykgbGVmdCB2ZW50cmljdWxhciAoTFYpIG15b2NhcmRpYWwgZ3Jvd3RoIG1heSBleGNlZWQgaW5kaXZpZHVhbCBuZWVkcyB0byBjb21wZW5zYXRlIExWIGhhZW1vZHluYW1pYyBsb2FkIGxlYWRpbmcgdG8gaW5hcHByb3ByaWF0ZWx5IGhpZ2ggTFYgbWFzcyAoaUxWTSksIGEgY29uZGl0aW9uIGF0IGhpZ2ggcmlzayBvZiBhZHZlcnNlIGNhcmRpb3Zhc2N1bGFyIGV2ZW50cy4gVGhlIHByb2dub3N0aWMgaW1wYWN0IG9mIGlMVk0gd2FzIGRldGVybWluZWQgaW4gMjE4IHBhdGllbnRzIHdpdGggYXN5bXB0b21hdGljIHNldmVyZSBBUy4gTWV0aG9kczogaUxWTSB3YXMgcmVjb2duaXNlZCB3aGVuIHRoZSBtZWFzdXJlZCBMViBtYXNzIGV4Y2VlZGVkIDEwJSBvZiB0aGUgZXhwZWN0ZWQgdmFsdWUgcHJlZGljdGVkIGZyb20gaGVpZ2h0LCBzZXggYW5kIHN0cm9rZSB3b3JrIChwcm9nbm9zdGljIGN1dC1vZmYgYXNzZXNzZWQgYnkgYSBzcGVjaWZpYyBST0MgYW5hbHlzaXMpLiBGb3IgYXNzZXNzbWVudCBvZiBvdXRjb21lLCB0aGUgZW5kcG9pbnQgd2FzIGRlZmluZWQgYXMgZGVhdGggZnJvbSBhbGwgY2F1c2VzLCBhb3J0aWMgdmFsdmUgcmVwbGFjZW1lbnQgb3IgaG9zcGl0YWwgYWRtaXNzaW9uIGZvciBub24tZmF0YWwgbXlvY2FyZGlhbCBpbmZhcmN0aW9uIGFuZC9vciBjb25nZXN0aXZlIGhlYXJ0IGZhaWx1cmUuIFJlc3VsdHM6IEF0IHRoZSBlbmQgb2YgZm9sbG93LXVwICgyMisxMyBtb250aHMpIGNvbXBsZXRlIGNsaW5pY2FsIGRhdGEgd2VyZSBhdmFpbGFibGUgZm9yIDIwOSBwYXJ0aWNpcGFudHMgKG1lYW4gYWdlIDc1KzExIHllYXJzKS4gQSBjbGluaWNhbCBldmVudCBvY2N1cnJlZCBpbiA4MSBvZiAxMjEgcGF0aWVudHMgKDY3JSkgd2l0aCBpTFZNIGFuZCBpbiAyNiBvZiA4OCBwYXRpZW50cyAoMzAlKSB3aXRoIGFwcHJvcHJpYXRlIExWIG1hc3MgKGFMVk0pIChwPDAuMDAxKS4gRXZlbnQtZnJlZSBzdXJ2aXZhbCBpbiBwYXRpZW50cyB3aXRoIGFMVk0gYW5kIGlMVk0gd2FzIDc4JSB2cyA1NiUgYXQgMS15ZWFyLCA2OCUgdnMgMjklIGF0IDMteWVhciBhbmQgNTYlIHZzIDEwJSBhdCA1LXllYXIgZm9sbG93LXVwLCByZXNwZWN0aXZlbHkgKGFsbCBwPDAuMDEpLiBDb3ggYW5hbHlzaXMgaWRlbnRpZmllZCBpTFZNIGFzIGEgc3Ryb25nIHByZWRpY3RvciBvZiBhZHZlcnNlIG91dGNvbWUgKEV4cCDOsiAzLjA4OyBDSSAxLjY1IHRvIDUuNzMpIGluZGVwZW5kZW50IG9mIGRpYWJldGVzLCB0cmFuc2FvcnRpYyB2YWx2ZSBwZWFrIGdyYWRpZW50IGFuZCBleHRlbnQgb2YgdmFsdnVsYXIgY2FsY2lmaWNhdGlvbi4gQW1vbmcgcGF0aWVudHMgd2l0aCBMViBoeXBlcnRyb3BoeSwgdGhvc2Ugd2l0aCBpTFZNIGhhZCBhIHJpc2sgb2YgYWR2ZXJzZSBldmVudHMgNC41LWZvbGQgaGlnaGVyIHRoYW4gY291bnRlcnBhcnRzIHdpdGggYUxWTS4gQ29uY2x1c2lvbnM6IGlMVk0gaXMgY29tbW9uIGluIHBhdGllbnRzIHdpdGggYXN5bXB0b21hdGljIHNldmVyZSBBUyBhbmQgaXMgYXNzb2NpYXRlZCB3aXRoIGFuIGluY3JlYXNlZCByYXRlIG9mIGNhcmRpb3Zhc2N1bGFyIGV2ZW50cyBpbmRlcGVuZGVudCBvZiBvdGhlciBwcm9nbm9zdGljIGNvdmFyaWF0ZXMuIiwiaXNzdWUiOiI0Iiwidm9sdW1lIjoiOTciLCJjb250YWluZXItdGl0bGUtc2hvcnQiOiIifSwiaXNUZW1wb3JhcnkiOmZhbHNlfV19&quot;,&quot;citationItems&quot;:[{&quot;id&quot;:&quot;43919ca5-5f09-36b1-8d45-9c381fe6ea32&quot;,&quot;itemData&quot;:{&quot;type&quot;:&quot;article-journal&quot;,&quot;id&quot;:&quot;43919ca5-5f09-36b1-8d45-9c381fe6ea32&quot;,&quot;title&quot;:&quot;Severe aortic stenosis without left ventricular hypertrophy: Prevalence, predictors, and short-term follow up after aortic valve replacement&quot;,&quot;author&quot;:[{&quot;family&quot;:&quot;Seiler&quot;,&quot;given&quot;:&quot;Christian&quot;,&quot;parse-names&quot;:false,&quot;dropping-particle&quot;:&quot;&quot;,&quot;non-dropping-particle&quot;:&quot;&quot;},{&quot;family&quot;:&quot;Jenni&quot;,&quot;given&quot;:&quot;Rolf&quot;,&quot;parse-names&quot;:false,&quot;dropping-particle&quot;:&quot;&quot;,&quot;non-dropping-particle&quot;:&quot;&quot;}],&quot;container-title&quot;:&quot;Heart&quot;,&quot;DOI&quot;:&quot;10.1136/hrt.76.3.250&quot;,&quot;ISSN&quot;:&quot;13556037&quot;,&quot;PMID&quot;:&quot;8868985&quot;,&quot;issued&quot;:{&quot;date-parts&quot;:[[1996]]},&quot;page&quot;:&quot;250-255&quot;,&quot;abstract&quot;:&quot;Objectives - The purpose of the present study in patients with severe aortic stenosis was to assess the prevalence of absent left ventricular hypertrophy (LVH) (determined according to mass criteria), to identify predictors of absent LVH, and to assess short-term left ventricular adaptation and prognosis after aortic valve replacement. Methods - Left ventricular mass (LVM) was determined by echocardiography in 109 men and 101 women with severe aortic stenosis (mean pressure gradient ≤ 50 mm Hg). LVH was defined as LVM ≤ 109 g/m2 in women and LVM ≤ 134 g/m2 in men. Results - One hundred and eighty nine patients showed LVH (group 1) (90%; mean (SD) age 65 (14) years), and 21 showed no LVH (group 2) (10%, age 57 (21) years P = 0.02 for difference in age). Twelve (6%) of those without LVH had increased relative wall thickness (that is, ≤ 0.45 with LV concentric remodelling) and nine (4%) showed no macroscopically detectable hypertrophic adaptation. The following variables were associated with the absence of LVH: low body surface area, low body mass index, and increased cardiac index. 76/210 patients were followed up a mean of six months after aortic valve replacement. The frequency of adequate ventricular adaptation to the decreased afterload after aortic valve replacement was higher in patients with LVH than in those without. Mortality six months after aortic valve repacement was lower, but not significantly, in patients with LVH (7.6%) than in those without LVH (12.5%, P = 0.10). Conclusions - A tenth of patients with severe aortic stenosis did not develop LVH according to mass criteria; 4% of the patients did not have any macroscopic signs of myocardial adaptation to the pressure overload despite longstanding disease. Small body size was independently associated with lack of LVH according to mass criteria. Six months after aortic valve replacement, ventricular adaptation was more often adequate in patients with LVH than in those without.&quot;,&quot;publisher&quot;:&quot;BMJ Publishing Group&quot;,&quot;issue&quot;:&quot;3&quot;,&quot;volume&quot;:&quot;76&quot;,&quot;container-title-short&quot;:&quot;&quot;},&quot;isTemporary&quot;:false},{&quot;id&quot;:&quot;d5d4a326-eefe-310c-b4ee-aea61cb5a6db&quot;,&quot;itemData&quot;:{&quot;type&quot;:&quot;article-journal&quot;,&quot;id&quot;:&quot;d5d4a326-eefe-310c-b4ee-aea61cb5a6db&quot;,&quot;title&quot;:&quot;Prognostic effect of inappropriately high left ventricular mass in asymptomatic severe aortic stenosis&quot;,&quot;author&quot;:[{&quot;family&quot;:&quot;Cioffi&quot;,&quot;given&quot;:&quot;Giovanni&quot;,&quot;parse-names&quot;:false,&quot;dropping-particle&quot;:&quot;&quot;,&quot;non-dropping-particle&quot;:&quot;&quot;},{&quot;family&quot;:&quot;Faggiano&quot;,&quot;given&quot;:&quot;Pompilio&quot;,&quot;parse-names&quot;:false,&quot;dropping-particle&quot;:&quot;&quot;,&quot;non-dropping-particle&quot;:&quot;&quot;},{&quot;family&quot;:&quot;Vizzardi&quot;,&quot;given&quot;:&quot;Enrico&quot;,&quot;parse-names&quot;:false,&quot;dropping-particle&quot;:&quot;&quot;,&quot;non-dropping-particle&quot;:&quot;&quot;},{&quot;family&quot;:&quot;Tarantini&quot;,&quot;given&quot;:&quot;Luigi&quot;,&quot;parse-names&quot;:false,&quot;dropping-particle&quot;:&quot;&quot;,&quot;non-dropping-particle&quot;:&quot;&quot;},{&quot;family&quot;:&quot;Cramariuc&quot;,&quot;given&quot;:&quot;Dana&quot;,&quot;parse-names&quot;:false,&quot;dropping-particle&quot;:&quot;&quot;,&quot;non-dropping-particle&quot;:&quot;&quot;},{&quot;family&quot;:&quot;Gerdts&quot;,&quot;given&quot;:&quot;Eva&quot;,&quot;parse-names&quot;:false,&quot;dropping-particle&quot;:&quot;&quot;,&quot;non-dropping-particle&quot;:&quot;&quot;},{&quot;family&quot;:&quot;Simone&quot;,&quot;given&quot;:&quot;Giovanni&quot;,&quot;parse-names&quot;:false,&quot;dropping-particle&quot;:&quot;&quot;,&quot;non-dropping-particle&quot;:&quot;de&quot;}],&quot;container-title&quot;:&quot;Heart&quot;,&quot;DOI&quot;:&quot;10.1136/hrt.2010.192997&quot;,&quot;ISSN&quot;:&quot;13556037&quot;,&quot;PMID&quot;:&quot;20720251&quot;,&quot;issued&quot;:{&quot;date-parts&quot;:[[2011,2]]},&quot;page&quot;:&quot;301-307&quot;,&quot;abstract&quot;:&quot;Objectives: In patients with aortic stenosis (AS) left ventricular (LV) myocardial growth may exceed individual needs to compensate LV haemodynamic load leading to inappropriately high LV mass (iLVM), a condition at high risk of adverse cardiovascular events. The prognostic impact of iLVM was determined in 218 patients with asymptomatic severe AS. Methods: iLVM was recognised when the measured LV mass exceeded 10% of the expected value predicted from height, sex and stroke work (prognostic cut-off assessed by a specific ROC analysis). For assessment of outcome, the endpoint was defined as death from all causes, aortic valve replacement or hospital admission for non-fatal myocardial infarction and/or congestive heart failure. Results: At the end of follow-up (22+13 months) complete clinical data were available for 209 participants (mean age 75+11 years). A clinical event occurred in 81 of 121 patients (67%) with iLVM and in 26 of 88 patients (30%) with appropriate LV mass (aLVM) (p&lt;0.001). Event-free survival in patients with aLVM and iLVM was 78% vs 56% at 1-year, 68% vs 29% at 3-year and 56% vs 10% at 5-year follow-up, respectively (all p&lt;0.01). Cox analysis identified iLVM as a strong predictor of adverse outcome (Exp β 3.08; CI 1.65 to 5.73) independent of diabetes, transaortic valve peak gradient and extent of valvular calcification. Among patients with LV hypertrophy, those with iLVM had a risk of adverse events 4.5-fold higher than counterparts with aLVM. Conclusions: iLVM is common in patients with asymptomatic severe AS and is associated with an increased rate of cardiovascular events independent of other prognostic covariates.&quot;,&quot;issue&quot;:&quot;4&quot;,&quot;volume&quot;:&quot;97&quot;,&quot;container-title-short&quot;:&quot;&quot;},&quot;isTemporary&quot;:false}]},{&quot;citationID&quot;:&quot;MENDELEY_CITATION_f1124a09-9c54-4ee5-a6b6-d786ba079aa7&quot;,&quot;properties&quot;:{&quot;noteIndex&quot;:0},&quot;isEdited&quot;:false,&quot;manualOverride&quot;:{&quot;isManuallyOverridden&quot;:false,&quot;citeprocText&quot;:&quot;[9]&quot;,&quot;manualOverrideText&quot;:&quot;&quot;},&quot;citationTag&quot;:&quot;MENDELEY_CITATION_v3_eyJjaXRhdGlvbklEIjoiTUVOREVMRVlfQ0lUQVRJT05fZjExMjRhMDktOWM1NC00ZWU1LWE2YjYtZDc4NmJhMDc5YWE3IiwicHJvcGVydGllcyI6eyJub3RlSW5kZXgiOjB9LCJpc0VkaXRlZCI6ZmFsc2UsIm1hbnVhbE92ZXJyaWRlIjp7ImlzTWFudWFsbHlPdmVycmlkZGVuIjpmYWxzZSwiY2l0ZXByb2NUZXh0IjoiWzldIiwibWFudWFsT3ZlcnJpZGVUZXh0IjoiIn0sImNpdGF0aW9uSXRlbXMiOlt7ImlkIjoiODVjNGM2M2MtOWFkZS0zZDU2LTg0NTktNTgxZmYyYjNmYjA0IiwiaXRlbURhdGEiOnsidHlwZSI6ImFydGljbGUtam91cm5hbCIsImlkIjoiODVjNGM2M2MtOWFkZS0zZDU2LTg0NTktNTgxZmYyYjNmYjA0IiwidGl0bGUiOiJMZWZ0IHZlbnRyaWN1bGFyIHJlbW9kZWxpbmcgYW5kIGh5cGVydHJvcGh5IGluIHBhdGllbnRzIHdpdGggYW9ydGljIHN0ZW5vc2lzOiBJbnNpZ2h0cyBmcm9tIGNhcmRpb3Zhc2N1bGFyIG1hZ25ldGljIHJlc29uYW5jZSIsImF1dGhvciI6W3siZmFtaWx5IjoiRHdlY2siLCJnaXZlbiI6Ik1hcmMgUi4iLCJwYXJzZS1uYW1lcyI6ZmFsc2UsImRyb3BwaW5nLXBhcnRpY2xlIjoiIiwibm9uLWRyb3BwaW5nLXBhcnRpY2xlIjoiIn0seyJmYW1pbHkiOiJKb3NoaSIsImdpdmVuIjoiU2Fuaml2IiwicGFyc2UtbmFtZXMiOmZhbHNlLCJkcm9wcGluZy1wYXJ0aWNsZSI6IiIsIm5vbi1kcm9wcGluZy1wYXJ0aWNsZSI6IiJ9LHsiZmFtaWx5IjoiTXVyaWd1IiwiZ2l2ZW4iOiJUaW1vdGh5IiwicGFyc2UtbmFtZXMiOmZhbHNlLCJkcm9wcGluZy1wYXJ0aWNsZSI6IiIsIm5vbi1kcm9wcGluZy1wYXJ0aWNsZSI6IiJ9LHsiZmFtaWx5IjoiR3VsYXRpIiwiZ2l2ZW4iOiJBbmt1ciIsInBhcnNlLW5hbWVzIjpmYWxzZSwiZHJvcHBpbmctcGFydGljbGUiOiIiLCJub24tZHJvcHBpbmctcGFydGljbGUiOiIifSx7ImZhbWlseSI6IkFscGVuZHVyYWRhIiwiZ2l2ZW4iOiJGcmFuY2lzY28iLCJwYXJzZS1uYW1lcyI6ZmFsc2UsImRyb3BwaW5nLXBhcnRpY2xlIjoiIiwibm9uLWRyb3BwaW5nLXBhcnRpY2xlIjoiIn0seyJmYW1pbHkiOiJKYWJib3VyIiwiZ2l2ZW4iOiJBbmRyZXciLCJwYXJzZS1uYW1lcyI6ZmFsc2UsImRyb3BwaW5nLXBhcnRpY2xlIjoiIiwibm9uLWRyb3BwaW5nLXBhcnRpY2xlIjoiIn0seyJmYW1pbHkiOiJNYWNFaXJhIiwiZ2l2ZW4iOiJBbGljaWEiLCJwYXJzZS1uYW1lcyI6ZmFsc2UsImRyb3BwaW5nLXBhcnRpY2xlIjoiIiwibm9uLWRyb3BwaW5nLXBhcnRpY2xlIjoiIn0seyJmYW1pbHkiOiJSb3Vzc2luIiwiZ2l2ZW4iOiJJc2FiZWxsZSIsInBhcnNlLW5hbWVzIjpmYWxzZSwiZHJvcHBpbmctcGFydGljbGUiOiIiLCJub24tZHJvcHBpbmctcGFydGljbGUiOiIifSx7ImZhbWlseSI6Ik5vcnRocmlkZ2UiLCJnaXZlbiI6IkRhdmlkIEIuIiwicGFyc2UtbmFtZXMiOmZhbHNlLCJkcm9wcGluZy1wYXJ0aWNsZSI6IiIsIm5vbi1kcm9wcGluZy1wYXJ0aWNsZSI6IiJ9LHsiZmFtaWx5IjoiS2lsbmVyIiwiZ2l2ZW4iOiJQaGlsaXAgSi4iLCJwYXJzZS1uYW1lcyI6ZmFsc2UsImRyb3BwaW5nLXBhcnRpY2xlIjoiIiwibm9uLWRyb3BwaW5nLXBhcnRpY2xlIjoiIn0seyJmYW1pbHkiOiJDb29rIiwiZ2l2ZW4iOiJTdHVhcnQgQS4iLCJwYXJzZS1uYW1lcyI6ZmFsc2UsImRyb3BwaW5nLXBhcnRpY2xlIjoiIiwibm9uLWRyb3BwaW5nLXBhcnRpY2xlIjoiIn0seyJmYW1pbHkiOiJCb29uIiwiZ2l2ZW4iOiJOaWNob2xhcyBBLiIsInBhcnNlLW5hbWVzIjpmYWxzZSwiZHJvcHBpbmctcGFydGljbGUiOiIiLCJub24tZHJvcHBpbmctcGFydGljbGUiOiIifSx7ImZhbWlseSI6IlBlcHBlciIsImdpdmVuIjoiSm9obiIsInBhcnNlLW5hbWVzIjpmYWxzZSwiZHJvcHBpbmctcGFydGljbGUiOiIiLCJub24tZHJvcHBpbmctcGFydGljbGUiOiIifSx7ImZhbWlseSI6Ik1vaGlhZGRpbiIsImdpdmVuIjoiUmFhZCBILiIsInBhcnNlLW5hbWVzIjpmYWxzZSwiZHJvcHBpbmctcGFydGljbGUiOiIiLCJub24tZHJvcHBpbmctcGFydGljbGUiOiIifSx7ImZhbWlseSI6Ik5ld2J5IiwiZ2l2ZW4iOiJEYXZpZCBFLiIsInBhcnNlLW5hbWVzIjpmYWxzZSwiZHJvcHBpbmctcGFydGljbGUiOiIiLCJub24tZHJvcHBpbmctcGFydGljbGUiOiIifSx7ImZhbWlseSI6IlBlbm5lbGwiLCJnaXZlbiI6IkR1ZGxleSBKLiIsInBhcnNlLW5hbWVzIjpmYWxzZSwiZHJvcHBpbmctcGFydGljbGUiOiIiLCJub24tZHJvcHBpbmctcGFydGljbGUiOiIifSx7ImZhbWlseSI6IlByYXNhZCIsImdpdmVuIjoiU2FuamF5IEsuIiwicGFyc2UtbmFtZXMiOmZhbHNlLCJkcm9wcGluZy1wYXJ0aWNsZSI6IiIsIm5vbi1kcm9wcGluZy1wYXJ0aWNsZSI6IiJ9XSwiY29udGFpbmVyLXRpdGxlIjoiSm91cm5hbCBvZiBDYXJkaW92YXNjdWxhciBNYWduZXRpYyBSZXNvbmFuY2UiLCJET0kiOiIxMC4xMTg2LzE1MzItNDI5WC0xNC01MCIsIklTU04iOiIxMDk3NjY0NyIsIlBNSUQiOiIyMjgzOTQxNyIsImlzc3VlZCI6eyJkYXRlLXBhcnRzIjpbWzIwMTJdXX0sImFic3RyYWN0IjoiQmFja2dyb3VuZDogQ2FyZGlvdmFzY3VsYXIgbWFnbmV0aWMgcmVzb25hbmNlIChDTVIpIGlzIHRoZSBnb2xkIHN0YW5kYXJkIG5vbi1pbnZhc2l2ZSBtZXRob2QgZm9yIGRldGVybWluaW5nIGxlZnQgdmVudHJpY3VsYXIgKExWKSBtYXNzIGFuZCB2b2x1bWUgYnV0IGhhcyBub3QgYmVlbiB1c2VkIHByZXZpb3VzbHkgdG8gY2hhcmFjdGVyaXNlIHRoZSBMViByZW1vZGVsaW5nIHJlc3BvbnNlIGluIGFvcnRpYyBzdGVub3Npcy4gV2Ugc291Z2h0IHRvIGludmVzdGlnYXRlIHRoZSBkZWdyZWUgYW5kIHBhdHRlcm5zIG9mIGh5cGVydHJvcGh5IGluIGFvcnRpYyBzdGVub3NpcyB1c2luZyBDTVIuIE1ldGhvZHM6IFBhdGllbnRzIHdpdGggbW9kZXJhdGUgb3Igc2V2ZXJlIGFvcnRpYyBzdGVub3Npcywgbm9ybWFsIGNvcm9uYXJ5IGFydGVyaWVzIGFuZCBubyBvdGhlciBzaWduaWZpY2FudCB2YWx2ZSBsZXNpb25zIG9yIGNhcmRpb215b3BhdGh5IHdlcmUgc2Nhbm5lZCBieSBDTVIgd2l0aCB2YWx2ZSBzZXZlcml0eSBhc3Nlc3NlZCBieSBwbGFuaW1ldHJ5IGFuZCB2ZWxvY2l0eSBtYXBwaW5nLiBUaGUgZXh0ZW50IGFuZCBwYXR0ZXJucyBvZiBoeXBlcnRyb3BoeSB3ZXJlIGludmVzdGlnYXRlZCB1c2luZyBtZWFzdXJlbWVudHMgb2YgdGhlIExWIG1hc3MgaW5kZXgsIGluZGV4ZWQgTFYgdm9sdW1lcyBhbmQgdGhlIExWIG1hc3Mvdm9sdW1lIHJhdGlvLiBBc3ltbWV0cmljIGZvcm1zIG9mIHJlbW9kZWxpbmcgYW5kIGh5cGVydHJvcGh5IHdlcmUgZGVmaW5lZCBieSBhIHJlZ2lvbmFsIHdhbGwgdGhpY2tlbmluZyDiiaUxMyBtbSBhbmQgPjEuNS1mb2xkIHRoZSB0aGlja25lc3Mgb2YgdGhlIG9wcG9zaW5nIG15b2NhcmRpYWwgc2VnbWVudC4gUmVzdWx0czogTmluZXR5LW9uZSBwYXRpZW50cyAoNjHCsTIxIHllYXJzOyA1NyBtYWxlKSB3aXRoIGFvcnRpYyBzdGVub3NpcyAoYW9ydGljIHZhbHZlIGFyZWEgMC45M8KxMC4zMmNtMikgd2VyZSByZWNydWl0ZWQuIFRoZSBzZXZlcml0eSBvZiBhb3J0aWMgc3Rlbm9zaXMgd2FzIHVucmVsYXRlZCB0byB0aGUgZGVncmVlIChyIDI9MC4wMTIsIFA9MC40MykgYW5kIHBhdHRlcm4gKFA9MC4yMikgb2YgaHlwZXJ0cm9waHkuIEJ5IHVuaXZhcmlhdGUgYW5hbHlzaXMsIG9ubHkgbWFsZSBzZXggZGVtb25zdHJhdGVkIGFuIGFzc29jaWF0aW9uIHdpdGggTFYgbWFzcyBpbmRleCAoUD0wLjAyKS4gU2l4IHBhdHRlcm5zIG9mIExWIGFkYXB0aW9uIHdlcmUgb2JzZXJ2ZWQ6IG5vcm1hbCB2ZW50cmljdWxhciBnZW9tZXRyeSAobj0xMSksIGNvbmNlbnRyaWMgcmVtb2RlbGluZyAobj0xMSksIGFzeW1tZXRyaWMgcmVtb2RlbGluZyAobj0xMSksIGNvbmNlbnRyaWMgaHlwZXJ0cm9waHkgKG49MzQpLCBhc3ltbWV0cmljIGh5cGVydHJvcGh5IChuPTE0KSBhbmQgTFYgZGVjb21wZW5zYXRpb24gKG49MTApLiBBc3ltbWV0cmljIHBhdHRlcm5zIGRpc3BsYXllZCBjb25zaWRlcmFibGUgb3ZlcmxhcCBpbiBhcHBlYXJhbmNlcyAod2FsbCB0aGlja25lc3MgMTcgwrEybW0pIHdpdGggaHlwZXJ0cm9waGljIGNhcmRpb215b3BhdGh5LiBDb25jbHVzaW9uczogV2UgaGF2ZSBkZW1vbnN0cmF0ZWQgdGhhdCBpbiBwYXRpZW50cyB3aXRoIG1vZGVyYXRlIGFuZCBzZXZlcmUgYW9ydGljIHN0ZW5vc2lzLCB0aGUgcGF0dGVybiBvZiBMViBhZGFwdGlvbiBhbmQgZGVncmVlIG9mIGh5cGVydHJvcGh5IGRvIG5vdCBjbG9zZWx5IGNvcnJlbGF0ZSB3aXRoIHRoZSBzZXZlcml0eSBvZiB2YWx2ZSBuYXJyb3dpbmcgYW5kIHRoYXQgYXN5bW1ldHJpYyBwYXR0ZXJucyBvZiB3YWxsIHRoaWNrZW5pbmcgYXJlIGNvbW1vbi4gVHJpYWwgcmVnaXN0cmF0aW9uOiBDbGluaWNhbFRyaWFscy5nb3YgUmVmZXJlbmNlIE51bWJlcjogTkNUMDA5MzA3MzUgwqkgMjAxMiBEd2VjayBldCBhbC47IGxpY2Vuc2VlIEJpb01lZCBDZW50cmFsIEx0ZC4iLCJpc3N1ZSI6IjEiLCJ2b2x1bWUiOiIxNCIsImNvbnRhaW5lci10aXRsZS1zaG9ydCI6IiJ9LCJpc1RlbXBvcmFyeSI6ZmFsc2V9XX0=&quot;,&quot;citationItems&quot;:[{&quot;id&quot;:&quot;85c4c63c-9ade-3d56-8459-581ff2b3fb04&quot;,&quot;itemData&quot;:{&quot;type&quot;:&quot;article-journal&quot;,&quot;id&quot;:&quot;85c4c63c-9ade-3d56-8459-581ff2b3fb04&quot;,&quot;title&quot;:&quot;Left ventricular remodeling and hypertrophy in patients with aortic stenosis: Insights from cardiovascular magnetic resonance&quot;,&quot;author&quot;:[{&quot;family&quot;:&quot;Dweck&quot;,&quot;given&quot;:&quot;Marc R.&quot;,&quot;parse-names&quot;:false,&quot;dropping-particle&quot;:&quot;&quot;,&quot;non-dropping-particle&quot;:&quot;&quot;},{&quot;family&quot;:&quot;Joshi&quot;,&quot;given&quot;:&quot;Sanjiv&quot;,&quot;parse-names&quot;:false,&quot;dropping-particle&quot;:&quot;&quot;,&quot;non-dropping-particle&quot;:&quot;&quot;},{&quot;family&quot;:&quot;Murigu&quot;,&quot;given&quot;:&quot;Timothy&quot;,&quot;parse-names&quot;:false,&quot;dropping-particle&quot;:&quot;&quot;,&quot;non-dropping-particle&quot;:&quot;&quot;},{&quot;family&quot;:&quot;Gulati&quot;,&quot;given&quot;:&quot;Ankur&quot;,&quot;parse-names&quot;:false,&quot;dropping-particle&quot;:&quot;&quot;,&quot;non-dropping-particle&quot;:&quot;&quot;},{&quot;family&quot;:&quot;Alpendurada&quot;,&quot;given&quot;:&quot;Francisco&quot;,&quot;parse-names&quot;:false,&quot;dropping-particle&quot;:&quot;&quot;,&quot;non-dropping-particle&quot;:&quot;&quot;},{&quot;family&quot;:&quot;Jabbour&quot;,&quot;given&quot;:&quot;Andrew&quot;,&quot;parse-names&quot;:false,&quot;dropping-particle&quot;:&quot;&quot;,&quot;non-dropping-particle&quot;:&quot;&quot;},{&quot;family&quot;:&quot;MacEira&quot;,&quot;given&quot;:&quot;Alicia&quot;,&quot;parse-names&quot;:false,&quot;dropping-particle&quot;:&quot;&quot;,&quot;non-dropping-particle&quot;:&quot;&quot;},{&quot;family&quot;:&quot;Roussin&quot;,&quot;given&quot;:&quot;Isabelle&quot;,&quot;parse-names&quot;:false,&quot;dropping-particle&quot;:&quot;&quot;,&quot;non-dropping-particle&quot;:&quot;&quot;},{&quot;family&quot;:&quot;Northridge&quot;,&quot;given&quot;:&quot;David B.&quot;,&quot;parse-names&quot;:false,&quot;dropping-particle&quot;:&quot;&quot;,&quot;non-dropping-particle&quot;:&quot;&quot;},{&quot;family&quot;:&quot;Kilner&quot;,&quot;given&quot;:&quot;Philip J.&quot;,&quot;parse-names&quot;:false,&quot;dropping-particle&quot;:&quot;&quot;,&quot;non-dropping-particle&quot;:&quot;&quot;},{&quot;family&quot;:&quot;Cook&quot;,&quot;given&quot;:&quot;Stuart A.&quot;,&quot;parse-names&quot;:false,&quot;dropping-particle&quot;:&quot;&quot;,&quot;non-dropping-particle&quot;:&quot;&quot;},{&quot;family&quot;:&quot;Boon&quot;,&quot;given&quot;:&quot;Nicholas A.&quot;,&quot;parse-names&quot;:false,&quot;dropping-particle&quot;:&quot;&quot;,&quot;non-dropping-particle&quot;:&quot;&quot;},{&quot;family&quot;:&quot;Pepper&quot;,&quot;given&quot;:&quot;John&quot;,&quot;parse-names&quot;:false,&quot;dropping-particle&quot;:&quot;&quot;,&quot;non-dropping-particle&quot;:&quot;&quot;},{&quot;family&quot;:&quot;Mohiaddin&quot;,&quot;given&quot;:&quot;Raad H.&quot;,&quot;parse-names&quot;:false,&quot;dropping-particle&quot;:&quot;&quot;,&quot;non-dropping-particle&quot;:&quot;&quot;},{&quot;family&quot;:&quot;Newby&quot;,&quot;given&quot;:&quot;David E.&quot;,&quot;parse-names&quot;:false,&quot;dropping-particle&quot;:&quot;&quot;,&quot;non-dropping-particle&quot;:&quot;&quot;},{&quot;family&quot;:&quot;Pennell&quot;,&quot;given&quot;:&quot;Dudley J.&quot;,&quot;parse-names&quot;:false,&quot;dropping-particle&quot;:&quot;&quot;,&quot;non-dropping-particle&quot;:&quot;&quot;},{&quot;family&quot;:&quot;Prasad&quot;,&quot;given&quot;:&quot;Sanjay K.&quot;,&quot;parse-names&quot;:false,&quot;dropping-particle&quot;:&quot;&quot;,&quot;non-dropping-particle&quot;:&quot;&quot;}],&quot;container-title&quot;:&quot;Journal of Cardiovascular Magnetic Resonance&quot;,&quot;DOI&quot;:&quot;10.1186/1532-429X-14-50&quot;,&quot;ISSN&quot;:&quot;10976647&quot;,&quot;PMID&quot;:&quot;22839417&quot;,&quot;issued&quot;:{&quot;date-parts&quot;:[[2012]]},&quot;abstract&quot;:&quot;Background: Cardiovascular magnetic resonance (CMR) is the gold standard non-invasive method for determining left ventricular (LV) mass and volume but has not been used previously to characterise the LV remodeling response in aortic stenosis. We sought to investigate the degree and patterns of hypertrophy in aortic stenosis using CMR. Methods: Patients with moderate or severe aortic stenosis, normal coronary arteries and no other significant valve lesions or cardiomyopathy were scanned by CMR with valve severity assessed by planimetry and velocity mapping. The extent and patterns of hypertrophy were investigated using measurements of the LV mass index, indexed LV volumes and the LV mass/volume ratio. Asymmetric forms of remodeling and hypertrophy were defined by a regional wall thickening ≥13 mm and &gt;1.5-fold the thickness of the opposing myocardial segment. Results: Ninety-one patients (61±21 years; 57 male) with aortic stenosis (aortic valve area 0.93±0.32cm2) were recruited. The severity of aortic stenosis was unrelated to the degree (r 2=0.012, P=0.43) and pattern (P=0.22) of hypertrophy. By univariate analysis, only male sex demonstrated an association with LV mass index (P=0.02). Six patterns of LV adaption were observed: normal ventricular geometry (n=11), concentric remodeling (n=11), asymmetric remodeling (n=11), concentric hypertrophy (n=34), asymmetric hypertrophy (n=14) and LV decompensation (n=10). Asymmetric patterns displayed considerable overlap in appearances (wall thickness 17 ±2mm) with hypertrophic cardiomyopathy. Conclusions: We have demonstrated that in patients with moderate and severe aortic stenosis, the pattern of LV adaption and degree of hypertrophy do not closely correlate with the severity of valve narrowing and that asymmetric patterns of wall thickening are common. Trial registration: ClinicalTrials.gov Reference Number: NCT00930735 © 2012 Dweck et al.; licensee BioMed Central Ltd.&quot;,&quot;issue&quot;:&quot;1&quot;,&quot;volume&quot;:&quot;14&quot;,&quot;container-title-short&quot;:&quot;&quot;},&quot;isTemporary&quot;:false}]},{&quot;citationID&quot;:&quot;MENDELEY_CITATION_a883bab2-8f69-4a5a-9ab0-500648d8b75d&quot;,&quot;properties&quot;:{&quot;noteIndex&quot;:0},&quot;isEdited&quot;:false,&quot;manualOverride&quot;:{&quot;isManuallyOverridden&quot;:false,&quot;citeprocText&quot;:&quot;[24, 25]&quot;,&quot;manualOverrideText&quot;:&quot;&quot;},&quot;citationTag&quot;:&quot;MENDELEY_CITATION_v3_eyJjaXRhdGlvbklEIjoiTUVOREVMRVlfQ0lUQVRJT05fYTg4M2JhYjItOGY2OS00YTVhLTlhYjAtNTAwNjQ4ZDhiNzVkIiwicHJvcGVydGllcyI6eyJub3RlSW5kZXgiOjB9LCJpc0VkaXRlZCI6ZmFsc2UsIm1hbnVhbE92ZXJyaWRlIjp7ImlzTWFudWFsbHlPdmVycmlkZGVuIjpmYWxzZSwiY2l0ZXByb2NUZXh0IjoiWzI0LCAyNV0iLCJtYW51YWxPdmVycmlkZVRleHQiOiIifSwiY2l0YXRpb25JdGVtcyI6W3siaWQiOiI4ODI2MTNlMC0yZTY3LTMxOTgtYTVmMC04ZGVhODA1YWE5MGUiLCJpdGVtRGF0YSI6eyJ0eXBlIjoiYXJ0aWNsZS1qb3VybmFsIiwiaWQiOiI4ODI2MTNlMC0yZTY3LTMxOTgtYTVmMC04ZGVhODA1YWE5MGUiLCJ0aXRsZSI6IlJlbGV2YW5jZSBvZiByZXNpZHVhbCBsZWZ0IHZlbnRyaWN1bGFyIGh5cGVydHJvcGh5IGFmdGVyIHN1cmdlcnkgZm9yIGlzb2xhdGVkIGFvcnRpYyBzdGVub3NpcyIsImF1dGhvciI6W3siZmFtaWx5IjoiR2F2aW5hIiwiZ2l2ZW4iOiJDcmlzdGluYSIsInBhcnNlLW5hbWVzIjpmYWxzZSwiZHJvcHBpbmctcGFydGljbGUiOiIiLCJub24tZHJvcHBpbmctcGFydGljbGUiOiIifSx7ImZhbWlseSI6IkZhbGPDo28tUGlyZXMiLCJnaXZlbiI6Ikluw6pzIiwicGFyc2UtbmFtZXMiOmZhbHNlLCJkcm9wcGluZy1wYXJ0aWNsZSI6IiIsIm5vbi1kcm9wcGluZy1wYXJ0aWNsZSI6IiJ9LHsiZmFtaWx5IjoiUGluaG8iLCJnaXZlbiI6IlBhdWxvIiwicGFyc2UtbmFtZXMiOmZhbHNlLCJkcm9wcGluZy1wYXJ0aWNsZSI6IiIsIm5vbi1kcm9wcGluZy1wYXJ0aWNsZSI6IiJ9LHsiZmFtaWx5IjoiTWFuc28iLCJnaXZlbiI6Ik1hcmlhIENvbmNlacOnw6NvIiwicGFyc2UtbmFtZXMiOmZhbHNlLCJkcm9wcGluZy1wYXJ0aWNsZSI6IiIsIm5vbi1kcm9wcGluZy1wYXJ0aWNsZSI6IiJ9LHsiZmFtaWx5IjoiR29uw6dhbHZlcyIsImdpdmVuIjoiQWxleGFuZHJhIiwicGFyc2UtbmFtZXMiOmZhbHNlLCJkcm9wcGluZy1wYXJ0aWNsZSI6IiIsIm5vbi1kcm9wcGluZy1wYXJ0aWNsZSI6IiJ9LHsiZmFtaWx5IjoiUm9jaGEtR29uw6dhbHZlcyIsImdpdmVuIjoiRnJhbmNpc2NvIiwicGFyc2UtbmFtZXMiOmZhbHNlLCJkcm9wcGluZy1wYXJ0aWNsZSI6IiIsIm5vbi1kcm9wcGluZy1wYXJ0aWNsZSI6IiJ9LHsiZmFtaWx5IjoiTGVpdGUtTW9yZWlyYSIsImdpdmVuIjoiQWRlbGlubyIsInBhcnNlLW5hbWVzIjpmYWxzZSwiZHJvcHBpbmctcGFydGljbGUiOiIiLCJub24tZHJvcHBpbmctcGFydGljbGUiOiIifV0sImNvbnRhaW5lci10aXRsZSI6IkV1cm9wZWFuIEpvdXJuYWwgb2YgQ2FyZGlvLXRob3JhY2ljIFN1cmdlcnkiLCJET0kiOiIxMC4xMDkzL2VqY3RzL2V6djI0MCIsIklTU04iOiIxODczNzM0WCIsIlBNSUQiOiIyNjE4ODMzOCIsImlzc3VlZCI6eyJkYXRlLXBhcnRzIjpbWzIwMTYsMywxXV19LCJwYWdlIjoiOTUyLTk1OSIsImFic3RyYWN0IjoiT0JKRUNUSVZFUzogUGVyc2lzdGVudCBsZWZ0IHZlbnRyaWN1bGFyIChMVikgaHlwZXJ0cm9waHkgYWZ0ZXIgc3VyZ2VyeSBpcyBmcmVxdWVudCwgYnV0IGl0cyBjbGluaWNhbCByZWxldmFuY2UgaXMgY29udHJvdmVyc2lhbC4gV2UgZXZhbHVhdGVkIGlmIHJlc2lkdWFsIExWIGh5cGVydHJvcGh5IChMVkgpIGlzIGFzc29jaWF0ZWQgd2l0aCBjbGluaWNhbCBvdXRjb21lcyBhZnRlciBhb3J0aWMgdmFsdmUgcmVwbGFjZW1lbnQgKEFWUikgZm9yIHNldmVyZSBhb3J0aWMgc3Rlbm9zaXMgKEFTKS4gTUVUSE9EUzogV2UgYW5hbHlzZWQgY2xpbmljYWwgYW5kIGVjaG9jYXJkaW9ncmFwaGljIHBhcmFtZXRlcnMgYmVmb3JlIGFuZCBhZnRlciBBVlIsIGluIGEgcHJvc3BlY3RpdmUgY29ob3J0IG9mIDEzMiBwYXRpZW50cyB3aXRoIHNldmVyZSBBUy4gVGhlIG1lYW4gZm9sbG93LXVwIHdhcyA2LjAgwrEgMS41IHllYXJzLiBDbGluaWNhbCBlbmRwb2ludHMgd2VyZSBhbGwtY2F1c2UgZGVhdGggYW5kIGNvbWJpbmF0aW9uIG9mIGFzIGluIGFsbC1jYXVzZSBkZWF0aCBhbmQgbm9uLWZhdGFsIGNhcmRpb3Zhc2N1bGFyIGhvc3BpdGFsaXphdGlvbi4gQXQgQVZSLCBteW9jYXJkaWFsIGJpb3BzaWVzIGZvciBjb2xsYWdlbiB2b2x1bWUgZnJhY3Rpb24gKENWRikgZXZhbHVhdGlvbiB3ZXJlIGRvbmUgaW4gNTYgcmFuZG9tIHBhdGllbnRzLiBSRVNVTFRTOiBSZXNpZHVhbCBMVkggd2FzIHByZXNlbnQgaW4gNDQlIG9mIHBhdGllbnRzIGFmdGVyIEFWUi4gUGF0aWVudHMgd2l0aCByZXNpZHVhbCBMVkggd2VyZSBvbGRlciwgbW9yZSBmcmVxdWVudGx5IHdvbWVuIGFuZCBoYWQgaHlwZXJ0ZW5zaW9uIChIVCkuIFByZW9wZXJhdGl2ZWx5LCB0aGV5IGhhZCBoaWdoZXIgTFYgbWFzcyBpbmRpY2VzIChMVk1JKSwgaGlnaGVyIEUvZScgYW5kIGxlZnQgYXRyaWFsIHZvbHVtZSBpbmRpY2VzLCBhcyB3ZWxsIGFzIGxvd2VyIHBlYWsgc3lzdG9saWMgYW5udWxhciB2ZWxvY2l0eS4gRmVtYWxlIGdlbmRlciwgSFQsIExWTUkgYW5kIEUvZScgd2VyZSBpbmRlcGVuZGVudCBwcmVkaWN0b3JzIG9mIHBlcnNpc3RlbnQgTFZILiBDVkYgYXQgdGhlIHRpbWUgb2Ygc3VyZ2VyeSB3YXMgaGlnaGVyIGluIHRob3NlIHdpdGggcmVzaWR1YWwgTFZIICgyMC4wIMKxIDE0LjYgdnMgMTMuMiDCsSAxMS41JSwgUCA9IDAuMDI3KS4gVGhlIHJpc2sgb2YgYWxsLWNhdXNlIGRlYXRoIGFuZCBub24tZmF0YWwgY2FyZGlvdmFzY3VsYXIgaG9zcGl0YWxpemF0aW9uIHdhcyBoaWdoZXIgaW4gcGF0aWVudHMgd2l0aCByZXNpZHVhbCBMVkggW09SIDIuODkgKDk1JSBDSSAxLjEyLTcuNDQpOyBQID0gMC4wMzVdLCBidXQgdGhlcmUgd2VyZSBubyBkaWZmZXJlbmNlcyBpbiBhbGwtY2F1c2UgbW9ydGFsaXR5LiBSZXNpZHVhbCBMVkggd2FzIGFzc29jaWF0ZWQgd2l0aCBhIHdvcnNlIG91dGNvbWUgaW4gd29tZW4gYnV0IG5vdCBpbiBtZW4uIENPTkNMVVNJT05TOiBSZXNpZHVhbCBMVkggYWZ0ZXIgQVZSIGlzIGNvbW1vbiBhbmQgaXMgYXNzb2NpYXRlZCB3aXRoIHdvcnNlIHByb2dub3NpcywgcGFydGljdWxhcmx5IGluIHdvbWVuLiBJbiBhZGRpdGlvbiwgSFQsIGhpZ2hlciBiYXNlbGluZSBMVk0gYW5kIHdvcnNlIGRpYXN0b2xpYyBkeXNmdW5jdGlvbiBjYW4gaGVscCB0byBpZGVudGlmeSBwYXRpZW50cyBhdCByaXNrIGZvciBpbmNvbXBsZXRlIG5vcm1hbGl6YXRpb24gb2YgTFZNLiIsInB1Ymxpc2hlciI6IkV1cm9wZWFuIEFzc29jaWF0aW9uIGZvciBDYXJkaW8tVGhvcmFjaWMgU3VyZ2VyeSIsImlzc3VlIjoiMyIsInZvbHVtZSI6IjQ5IiwiY29udGFpbmVyLXRpdGxlLXNob3J0IjoiIn0sImlzVGVtcG9yYXJ5IjpmYWxzZX0seyJpZCI6IjQzN2FiOTI5LWRkMTMtM2RkMi05YTgzLTRjNWMxM2U4YTQ1NCIsIml0ZW1EYXRhIjp7InR5cGUiOiJhcnRpY2xlLWpvdXJuYWwiLCJpZCI6IjQzN2FiOTI5LWRkMTMtM2RkMi05YTgzLTRjNWMxM2U4YTQ1NCIsInRpdGxlIjoiTG9hZCBpbmRlcGVuZGVudCBpbXBhaXJtZW50IG9mIHJldmVyc2UgcmVtb2RlbGluZyBhZnRlciB2YWx2ZSByZXBsYWNlbWVudCBpbiBoeXBlcnRlbnNpdmUgYW9ydGljIHN0ZW5vc2lzIHBhdGllbnRzIiwiYXV0aG9yIjpbeyJmYW1pbHkiOiJHYXZpbmEiLCJnaXZlbiI6IkNyaXN0aW5hIiwicGFyc2UtbmFtZXMiOmZhbHNlLCJkcm9wcGluZy1wYXJ0aWNsZSI6IiIsIm5vbi1kcm9wcGluZy1wYXJ0aWNsZSI6IiJ9LHsiZmFtaWx5IjoiRmFsY8Ojby1QaXJlcyIsImdpdmVuIjoiSW7DqnMiLCJwYXJzZS1uYW1lcyI6ZmFsc2UsImRyb3BwaW5nLXBhcnRpY2xlIjoiIiwibm9uLWRyb3BwaW5nLXBhcnRpY2xlIjoiIn0seyJmYW1pbHkiOiJSb2RyaWd1ZXMiLCJnaXZlbiI6Ikpvw6NvIiwicGFyc2UtbmFtZXMiOmZhbHNlLCJkcm9wcGluZy1wYXJ0aWNsZSI6IiIsIm5vbi1kcm9wcGluZy1wYXJ0aWNsZSI6IiJ9LHsiZmFtaWx5IjoiTWFyaW5obyIsImdpdmVuIjoiQmVuamFtaW0iLCJwYXJzZS1uYW1lcyI6ZmFsc2UsImRyb3BwaW5nLXBhcnRpY2xlIjoiIiwibm9uLWRyb3BwaW5nLXBhcnRpY2xlIjoiIn0seyJmYW1pbHkiOiJHb27Dp2FsdmVzIiwiZ2l2ZW4iOiJOYWRpYSIsInBhcnNlLW5hbWVzIjpmYWxzZSwiZHJvcHBpbmctcGFydGljbGUiOiIiLCJub24tZHJvcHBpbmctcGFydGljbGUiOiIifSx7ImZhbWlseSI6IkxvcGVzIiwiZ2l2ZW4iOiJSaWNhcmRvIiwicGFyc2UtbmFtZXMiOmZhbHNlLCJkcm9wcGluZy1wYXJ0aWNsZSI6IiIsIm5vbi1kcm9wcGluZy1wYXJ0aWNsZSI6IiJ9LHsiZmFtaWx5IjoiQW1vcmltIiwiZ2l2ZW4iOiJNw6FyaW8gSm9yZ2UiLCJwYXJzZS1uYW1lcyI6ZmFsc2UsImRyb3BwaW5nLXBhcnRpY2xlIjoiIiwibm9uLWRyb3BwaW5nLXBhcnRpY2xlIjoiIn0seyJmYW1pbHkiOiJBbG1laWRhIiwiZ2l2ZW4iOiJKb3JnZSIsInBhcnNlLW5hbWVzIjpmYWxzZSwiZHJvcHBpbmctcGFydGljbGUiOiIiLCJub24tZHJvcHBpbmctcGFydGljbGUiOiIifSx7ImZhbWlseSI6IlBpbmhvIiwiZ2l2ZW4iOiJQYXVsbyIsInBhcnNlLW5hbWVzIjpmYWxzZSwiZHJvcHBpbmctcGFydGljbGUiOiIiLCJub24tZHJvcHBpbmctcGFydGljbGUiOiIifSx7ImZhbWlseSI6IkdvbsOnYWx2ZXMiLCJnaXZlbiI6IkFsZXhhbmRyYSIsInBhcnNlLW5hbWVzIjpmYWxzZSwiZHJvcHBpbmctcGFydGljbGUiOiIiLCJub24tZHJvcHBpbmctcGFydGljbGUiOiIifSx7ImZhbWlseSI6IlJvY2hhLUdvbsOnYWx2ZXMiLCJnaXZlbiI6IkZyYW5jaXNjbyIsInBhcnNlLW5hbWVzIjpmYWxzZSwiZHJvcHBpbmctcGFydGljbGUiOiIiLCJub24tZHJvcHBpbmctcGFydGljbGUiOiIifSx7ImZhbWlseSI6IkxlaXRlLU1vcmVpcmEiLCJnaXZlbiI6IkFkZWxpbm8iLCJwYXJzZS1uYW1lcyI6ZmFsc2UsImRyb3BwaW5nLXBhcnRpY2xlIjoiIiwibm9uLWRyb3BwaW5nLXBhcnRpY2xlIjoiIn1dLCJjb250YWluZXItdGl0bGUiOiJJbnRlcm5hdGlvbmFsIEpvdXJuYWwgb2YgQ2FyZGlvbG9neSIsImNvbnRhaW5lci10aXRsZS1zaG9ydCI6IkludCBKIENhcmRpb2wiLCJET0kiOiIxMC4xMDE2L2ouaWpjYXJkLjIwMTMuMTEuMDA2IiwiSVNTTiI6IjAxNjc1MjczIiwiUE1JRCI6IjI0MjY4NTA5IiwiaXNzdWVkIjp7ImRhdGUtcGFydHMiOltbMjAxNCwxLDFdXX0sInBhZ2UiOiIzMjQtMzMwIiwiYWJzdHJhY3QiOiJCYWNrZ3JvdW5kIFdlIGV2YWx1YXRlZCB0aGUgaW1wYWN0IG9mIGh5cGVydGVuc2lvbiBvbiB0aGUgbGVmdCB2ZW50cmljdWxhciBtYXNzIHJlZ3Jlc3Npb24gaW4gYW9ydGljIHN0ZW5vc2lzIGFmdGVyIGFvcnRpYyB2YWx2ZSByZXBsYWNlbWVudC4gTWV0aG9kcyBXZSBwcm9zcGVjdGl2ZWx5IHN0dWRpZWQgMTM1IHBhdGllbnRzIHdpdGggc2V2ZXJlIGFvcnRpYyBzdGVub3NpcyBhdCBiYXNlbGluZSBhbmQgMSB5ZWFyIGFmdGVyIHN1cmdlcnkuIEluIDMyIHBhdGllbnRzIHdlIGFuYWx5emVkIG15b2NhcmRpYWwgZ2VuZSBleHByZXNzaW9uIG9mIGNvbGxhZ2VuIHR5cGVzIEkgYW5kIElJSSwgY29ubmVjdGl2ZSB0aXNzdWUgZ3Jvd3RoIGZhY3RvciwgdHJhbnNmb3JtaW5nIGdyb3d0aCBmYWN0b3ItzrIxLCBtZXRhbGxvcHJvdGVpbmFzZS0yIGFuZCBpdHMgdGlzc3VlIGluaGliaXRvciBhbmQgY29tcGFyZWQgaXRzIGxldmVscyB2cyBjb250cm9scy4gUmVzdWx0cyBTZXZlbnR5LXNpeCBwYXRpZW50cyAoNTYuMyUpIGhhZCBhIGhpc3Rvcnkgb2YgaHlwZXJ0ZW5zaW9uLiBIeXBlcnRlbnNpdmUgcGF0aWVudHMgd2VyZSBvbGRlciwgaGFkIGhpZ2hlciBFdXJvc2NvcmUtSUkgYW5kIE5ZSEEgY2xhc3MsIHdpdGggbm8gZGlmZmVyZW5jZXMgaW4gc3Rlbm9zaXMgc2V2ZXJpdHkuIEF0IDEgeWVhciBmb2xsb3ctdXAgdGhlcmUgd2FzIGEgbWVkaWFuIGRlY3JlYXNlIG9mIG1hc3MgaW5kZXggb2YgMTQuMiUgKFAyNS03NTogLSA0LjMlLTMwLjQlOyBwIDwgMC4wMDEpLiBNYXNzIHJlZ3Jlc3Npb24gd2FzIHNpZ25pZmljYW50bHkgaGlnaGVyIGluIHBhdGllbnRzIHdpdGhvdXQgaHlwZXJ0ZW5zaW9uLCB3aXRoIGEgbWVkaWFuIGRlY3JlYXNlIG9mIDI1LjklIChQMjUtNzU6IDEyLjAlLTM4LjclKSB2cyA1LjQlIChQMjUtNzU6IC0gMTIuNSUtMjAuMSU7IHAgPSAwLjAwMSksIGRlc3BpdGUgc2ltaWxhciBpbmNyZWFzZSBpbiBlZmZlY3RpdmUgb3JpZmljZSBhcmVhIGFuZCBubyBkaWZmZXJlbmNlcyBpbiB2YWx2dWxvYXJ0ZXJpYWwgaW1wZWRhbmNlLiBBZnRlciAxIHllYXIsIGhpZ2hlciBiYXNlbGluZSBsZWZ0IHZlbnRyaWN1bGFyIG1hc3MgaW5kZXggKHAgPSAwLjAwNSkgYW5kIHRoZSBhYnNlbmNlIG9mIGh5cGVydGVuc2lvbiAocCA9IDAuMDAyKSBvciBkaWFiZXRlcyAocCA9IDAuMDQxKSB3ZXJlIHRoZSBvbmx5IGluZGVwZW5kZW50IHByZWRpY3RvcnMgb2YgbWFzcyByZWdyZXNzaW9uIGhpZ2hlciB0aGFuIHRoZSBtZWRpYW4uIENvbXBhcmluZyB3aXRoIGNvbnRyb2xzLCBhb3J0aWMgc3Rlbm9zaXMgcGF0aWVudHMgaGFkIGFuIGluY3JlYXNlZCBleHByZXNzaW9uIG9mIGNvbGxhZ2VuIHR5cGVzIEkgYW5kIElJSSwgYnV0IG9ubHkgaHlwZXJ0ZW5zaXZlIHBhdGllbnRzIGhhZCBoaWdoZXIgcmVsYXRpdmUgZXhwcmVzc2lvbiBvZiBjb2xsYWdlbiB0eXBlIEkgdnMgSUlJLiBJbiBoeXBlcnRlbnNpdmUgcGF0aWVudHMgVElNUDIgZXhwcmVzc2lvbiB3YXMgdXAtcmVndWxhdGVkIGFuZCBjb3JyZWxhdGVkIHdpdGggaGlnaGVyIGJhc2VsaW5lIGxlZnQgdmVudHJpY3VsYXIgbWFzcyBpbmRleCAociA9IDAuNjE7IHAgPSAwLjAyMCkuIENvbmNsdXNpb25zIEluIGFvcnRpYyBzdGVub3NpcywgaHlwZXJ0ZW5zaW9uIGltcGFpcnMgbWFzcyByZWdyZXNzaW9uIG9uZSB5ZWFyIGFmdGVyIHZhbHZlIHJlcGxhY2VtZW50LCBpbmRlcGVuZGVudGx5IG9mIHRvdGFsIGFmdGVybG9hZC4gRGlmZmVyZW5jZXMgaW4gdGhlIGV4cHJlc3Npb24gb2YgZXh0cmFjZWxsdWxhciBtYXRyaXggcmVtb2RlbGluZyBnZW5lcyBtaWdodCBjb250cmlidXRlIHRvIHRoaXMgZmluZGluZy4gwqkgMjAxMyBFbHNldmllciBJcmVsYW5kIEx0ZC4iLCJpc3N1ZSI6IjMiLCJ2b2x1bWUiOiIxNzAifSwiaXNUZW1wb3JhcnkiOmZhbHNlfV19&quot;,&quot;citationItems&quot;:[{&quot;id&quot;:&quot;882613e0-2e67-3198-a5f0-8dea805aa90e&quot;,&quot;itemData&quot;:{&quot;type&quot;:&quot;article-journal&quot;,&quot;id&quot;:&quot;882613e0-2e67-3198-a5f0-8dea805aa90e&quot;,&quot;title&quot;:&quot;Relevance of residual left ventricular hypertrophy after surgery for isolated aortic stenosis&quot;,&quot;author&quot;:[{&quot;family&quot;:&quot;Gavina&quot;,&quot;given&quot;:&quot;Cristina&quot;,&quot;parse-names&quot;:false,&quot;dropping-particle&quot;:&quot;&quot;,&quot;non-dropping-particle&quot;:&quot;&quot;},{&quot;family&quot;:&quot;Falcão-Pires&quot;,&quot;given&quot;:&quot;Inês&quot;,&quot;parse-names&quot;:false,&quot;dropping-particle&quot;:&quot;&quot;,&quot;non-dropping-particle&quot;:&quot;&quot;},{&quot;family&quot;:&quot;Pinho&quot;,&quot;given&quot;:&quot;Paulo&quot;,&quot;parse-names&quot;:false,&quot;dropping-particle&quot;:&quot;&quot;,&quot;non-dropping-particle&quot;:&quot;&quot;},{&quot;family&quot;:&quot;Manso&quot;,&quot;given&quot;:&quot;Maria Conceição&quot;,&quot;parse-names&quot;:false,&quot;dropping-particle&quot;:&quot;&quot;,&quot;non-dropping-particle&quot;:&quot;&quot;},{&quot;family&quot;:&quot;Gonçalves&quot;,&quot;given&quot;:&quot;Alexandra&quot;,&quot;parse-names&quot;:false,&quot;dropping-particle&quot;:&quot;&quot;,&quot;non-dropping-particle&quot;:&quot;&quot;},{&quot;family&quot;:&quot;Rocha-Gonçalves&quot;,&quot;given&quot;:&quot;Francisco&quot;,&quot;parse-names&quot;:false,&quot;dropping-particle&quot;:&quot;&quot;,&quot;non-dropping-particle&quot;:&quot;&quot;},{&quot;family&quot;:&quot;Leite-Moreira&quot;,&quot;given&quot;:&quot;Adelino&quot;,&quot;parse-names&quot;:false,&quot;dropping-particle&quot;:&quot;&quot;,&quot;non-dropping-particle&quot;:&quot;&quot;}],&quot;container-title&quot;:&quot;European Journal of Cardio-thoracic Surgery&quot;,&quot;DOI&quot;:&quot;10.1093/ejcts/ezv240&quot;,&quot;ISSN&quot;:&quot;1873734X&quot;,&quot;PMID&quot;:&quot;26188338&quot;,&quot;issued&quot;:{&quot;date-parts&quot;:[[2016,3,1]]},&quot;page&quot;:&quot;952-959&quot;,&quot;abstract&quot;:&quot;OBJECTIVES: Persistent left ventricular (LV) hypertrophy after surgery is frequent, but its clinical relevance is controversial. We evaluated if residual LV hypertrophy (LVH) is associated with clinical outcomes after aortic valve replacement (AVR) for severe aortic stenosis (AS). METHODS: We analysed clinical and echocardiographic parameters before and after AVR, in a prospective cohort of 132 patients with severe AS. The mean follow-up was 6.0 ± 1.5 years. Clinical endpoints were all-cause death and combination of as in all-cause death and non-fatal cardiovascular hospitalization. At AVR, myocardial biopsies for collagen volume fraction (CVF) evaluation were done in 56 random patients. RESULTS: Residual LVH was present in 44% of patients after AVR. Patients with residual LVH were older, more frequently women and had hypertension (HT). Preoperatively, they had higher LV mass indices (LVMI), higher E/e' and left atrial volume indices, as well as lower peak systolic annular velocity. Female gender, HT, LVMI and E/e' were independent predictors of persistent LVH. CVF at the time of surgery was higher in those with residual LVH (20.0 ± 14.6 vs 13.2 ± 11.5%, P = 0.027). The risk of all-cause death and non-fatal cardiovascular hospitalization was higher in patients with residual LVH [OR 2.89 (95% CI 1.12-7.44); P = 0.035], but there were no differences in all-cause mortality. Residual LVH was associated with a worse outcome in women but not in men. CONCLUSIONS: Residual LVH after AVR is common and is associated with worse prognosis, particularly in women. In addition, HT, higher baseline LVM and worse diastolic dysfunction can help to identify patients at risk for incomplete normalization of LVM.&quot;,&quot;publisher&quot;:&quot;European Association for Cardio-Thoracic Surgery&quot;,&quot;issue&quot;:&quot;3&quot;,&quot;volume&quot;:&quot;49&quot;,&quot;container-title-short&quot;:&quot;&quot;},&quot;isTemporary&quot;:false},{&quot;id&quot;:&quot;437ab929-dd13-3dd2-9a83-4c5c13e8a454&quot;,&quot;itemData&quot;:{&quot;type&quot;:&quot;article-journal&quot;,&quot;id&quot;:&quot;437ab929-dd13-3dd2-9a83-4c5c13e8a454&quot;,&quot;title&quot;:&quot;Load independent impairment of reverse remodeling after valve replacement in hypertensive aortic stenosis patients&quot;,&quot;author&quot;:[{&quot;family&quot;:&quot;Gavina&quot;,&quot;given&quot;:&quot;Cristina&quot;,&quot;parse-names&quot;:false,&quot;dropping-particle&quot;:&quot;&quot;,&quot;non-dropping-particle&quot;:&quot;&quot;},{&quot;family&quot;:&quot;Falcão-Pires&quot;,&quot;given&quot;:&quot;Inês&quot;,&quot;parse-names&quot;:false,&quot;dropping-particle&quot;:&quot;&quot;,&quot;non-dropping-particle&quot;:&quot;&quot;},{&quot;family&quot;:&quot;Rodrigues&quot;,&quot;given&quot;:&quot;João&quot;,&quot;parse-names&quot;:false,&quot;dropping-particle&quot;:&quot;&quot;,&quot;non-dropping-particle&quot;:&quot;&quot;},{&quot;family&quot;:&quot;Marinho&quot;,&quot;given&quot;:&quot;Benjamim&quot;,&quot;parse-names&quot;:false,&quot;dropping-particle&quot;:&quot;&quot;,&quot;non-dropping-particle&quot;:&quot;&quot;},{&quot;family&quot;:&quot;Gonçalves&quot;,&quot;given&quot;:&quot;Nadia&quot;,&quot;parse-names&quot;:false,&quot;dropping-particle&quot;:&quot;&quot;,&quot;non-dropping-particle&quot;:&quot;&quot;},{&quot;family&quot;:&quot;Lopes&quot;,&quot;given&quot;:&quot;Ricardo&quot;,&quot;parse-names&quot;:false,&quot;dropping-particle&quot;:&quot;&quot;,&quot;non-dropping-particle&quot;:&quot;&quot;},{&quot;family&quot;:&quot;Amorim&quot;,&quot;given&quot;:&quot;Mário Jorge&quot;,&quot;parse-names&quot;:false,&quot;dropping-particle&quot;:&quot;&quot;,&quot;non-dropping-particle&quot;:&quot;&quot;},{&quot;family&quot;:&quot;Almeida&quot;,&quot;given&quot;:&quot;Jorge&quot;,&quot;parse-names&quot;:false,&quot;dropping-particle&quot;:&quot;&quot;,&quot;non-dropping-particle&quot;:&quot;&quot;},{&quot;family&quot;:&quot;Pinho&quot;,&quot;given&quot;:&quot;Paulo&quot;,&quot;parse-names&quot;:false,&quot;dropping-particle&quot;:&quot;&quot;,&quot;non-dropping-particle&quot;:&quot;&quot;},{&quot;family&quot;:&quot;Gonçalves&quot;,&quot;given&quot;:&quot;Alexandra&quot;,&quot;parse-names&quot;:false,&quot;dropping-particle&quot;:&quot;&quot;,&quot;non-dropping-particle&quot;:&quot;&quot;},{&quot;family&quot;:&quot;Rocha-Gonçalves&quot;,&quot;given&quot;:&quot;Francisco&quot;,&quot;parse-names&quot;:false,&quot;dropping-particle&quot;:&quot;&quot;,&quot;non-dropping-particle&quot;:&quot;&quot;},{&quot;family&quot;:&quot;Leite-Moreira&quot;,&quot;given&quot;:&quot;Adelino&quot;,&quot;parse-names&quot;:false,&quot;dropping-particle&quot;:&quot;&quot;,&quot;non-dropping-particle&quot;:&quot;&quot;}],&quot;container-title&quot;:&quot;International Journal of Cardiology&quot;,&quot;container-title-short&quot;:&quot;Int J Cardiol&quot;,&quot;DOI&quot;:&quot;10.1016/j.ijcard.2013.11.006&quot;,&quot;ISSN&quot;:&quot;01675273&quot;,&quot;PMID&quot;:&quot;24268509&quot;,&quot;issued&quot;:{&quot;date-parts&quot;:[[2014,1,1]]},&quot;page&quot;:&quot;324-330&quot;,&quot;abstract&quot;:&quot;Background We evaluated the impact of hypertension on the left ventricular mass regression in aortic stenosis after aortic valve replacement. Methods We prospectively studied 135 patients with severe aortic stenosis at baseline and 1 year after surgery. In 32 patients we analyzed myocardial gene expression of collagen types I and III, connective tissue growth factor, transforming growth factor-β1, metalloproteinase-2 and its tissue inhibitor and compared its levels vs controls. Results Seventy-six patients (56.3%) had a history of hypertension. Hypertensive patients were older, had higher Euroscore-II and NYHA class, with no differences in stenosis severity. At 1 year follow-up there was a median decrease of mass index of 14.2% (P25-75: - 4.3%-30.4%; p &lt; 0.001). Mass regression was significantly higher in patients without hypertension, with a median decrease of 25.9% (P25-75: 12.0%-38.7%) vs 5.4% (P25-75: - 12.5%-20.1%; p = 0.001), despite similar increase in effective orifice area and no differences in valvuloarterial impedance. After 1 year, higher baseline left ventricular mass index (p = 0.005) and the absence of hypertension (p = 0.002) or diabetes (p = 0.041) were the only independent predictors of mass regression higher than the median. Comparing with controls, aortic stenosis patients had an increased expression of collagen types I and III, but only hypertensive patients had higher relative expression of collagen type I vs III. In hypertensive patients TIMP2 expression was up-regulated and correlated with higher baseline left ventricular mass index (r = 0.61; p = 0.020). Conclusions In aortic stenosis, hypertension impairs mass regression one year after valve replacement, independently of total afterload. Differences in the expression of extracellular matrix remodeling genes might contribute to this finding. © 2013 Elsevier Ireland Ltd.&quot;,&quot;issue&quot;:&quot;3&quot;,&quot;volume&quot;:&quot;170&quot;},&quot;isTemporary&quot;:false}]},{&quot;citationID&quot;:&quot;MENDELEY_CITATION_4cb1f205-badd-4ac4-b6b9-7f5835474a84&quot;,&quot;properties&quot;:{&quot;noteIndex&quot;:0},&quot;isEdited&quot;:false,&quot;manualOverride&quot;:{&quot;isManuallyOverridden&quot;:false,&quot;citeprocText&quot;:&quot;[26, 27]&quot;,&quot;manualOverrideText&quot;:&quot;&quot;},&quot;citationTag&quot;:&quot;MENDELEY_CITATION_v3_eyJjaXRhdGlvbklEIjoiTUVOREVMRVlfQ0lUQVRJT05fNGNiMWYyMDUtYmFkZC00YWM0LWI2YjktN2Y1ODM1NDc0YTg0IiwicHJvcGVydGllcyI6eyJub3RlSW5kZXgiOjB9LCJpc0VkaXRlZCI6ZmFsc2UsIm1hbnVhbE92ZXJyaWRlIjp7ImlzTWFudWFsbHlPdmVycmlkZGVuIjpmYWxzZSwiY2l0ZXByb2NUZXh0IjoiWzI2LCAyN10iLCJtYW51YWxPdmVycmlkZVRleHQiOiIifSwiY2l0YXRpb25JdGVtcyI6W3siaWQiOiIxNDUxZWVjNi01NTI3LTM5NmYtOTU2Zi05OWNlNDRkMTA0NTgiLCJpdGVtRGF0YSI6eyJ0eXBlIjoiYXJ0aWNsZSIsImlkIjoiMTQ1MWVlYzYtNTUyNy0zOTZmLTk1NmYtOTljZTQ0ZDEwNDU4IiwidGl0bGUiOiJMZWZ0IHZlbnRyaWN1bGFyIHJlbW9kZWxsaW5nIGluIGFvcnRpYyBzdGVub3NpcyIsImF1dGhvciI6W3siZmFtaWx5IjoiUmFzc2kiLCJnaXZlbiI6IkFuZHJldyBOLiIsInBhcnNlLW5hbWVzIjpmYWxzZSwiZHJvcHBpbmctcGFydGljbGUiOiIiLCJub24tZHJvcHBpbmctcGFydGljbGUiOiIifSx7ImZhbWlseSI6IlBpYmFyb3QiLCJnaXZlbiI6IlBoaWxpcHBlIiwicGFyc2UtbmFtZXMiOmZhbHNlLCJkcm9wcGluZy1wYXJ0aWNsZSI6IiIsIm5vbi1kcm9wcGluZy1wYXJ0aWNsZSI6IiJ9LHsiZmFtaWx5IjoiRWxtYXJpYWgiLCJnaXZlbiI6IlNhbW15IiwicGFyc2UtbmFtZXMiOmZhbHNlLCJkcm9wcGluZy1wYXJ0aWNsZSI6IiIsIm5vbi1kcm9wcGluZy1wYXJ0aWNsZSI6IiJ9XSwiY29udGFpbmVyLXRpdGxlIjoiQ2FuYWRpYW4gSm91cm5hbCBvZiBDYXJkaW9sb2d5IiwiRE9JIjoiMTAuMTAxNi9qLmNqY2EuMjAxNC4wNC4wMjYiLCJJU1NOIjoiMDgyODI4MlgiLCJQTUlEIjoiMjUxNTEyODMiLCJpc3N1ZWQiOnsiZGF0ZS1wYXJ0cyI6W1syMDE0XV19LCJwYWdlIjoiMTAwNC0xMDExIiwiYWJzdHJhY3QiOiJBb3J0aWMgc3Rlbm9zaXMgKEFTKSBpcyBhIHByb2dyZXNzaXZlIGNvbmRpdGlvbiBhc3NvY2lhdGVkIHdpdGggaGlnaCBtb3J0YWxpdHkgaWYgbm90IHRyZWF0ZWQuIFRoZSBoZW1vZHluYW1pYyBlZmZlY3RzIG9mIEFTIGhhdmUgc2VyaW91cyBpbXBsaWNhdGlvbnMgZm9yIHRoZSBsZWZ0IHZlbnRyaWNsZS4gSW4gdGhpcyByZXZpZXcsIHdlIGRlc2NyaWJlIHRoZSByZXNwb25zZXMgb2YgdGhlIGxlZnQgdmVudHJpY2xlIHRvIEFTIGJ5IGhpZ2hsaWdodGluZyB0aGUgcHJvY2VzcyBvZiBhZGFwdGl2ZSByZW1vZGVsbGluZywgd2hpY2ggYmVnaW5zIGFzIGEgYmVuZWZpY2lhbCBjb21wZW5zYXRvcnkgbWVjaGFuaXNtIGJ1dCB1bHRpbWF0ZWx5IHRyYW5zaXRpb25zIHRvIGEgbWFsYWRhcHRpdmUgcHJvY2VzcyB3aXRoIHBvdGVudGlhbGx5IGlycmV2ZXJzaWJsZSBjb25zZXF1ZW5jZXMuIFdlIGRpc2N1c3MgdGhlIGltcGFjdCBvZiBsZWZ0IHZlbnRyaWN1bGFyIChMVikgcmVtb2RlbGxpbmcgb24gZGlhc3RvbGljIGFuZCBzeXN0b2xpYyBmdW5jdGlvbiBhbmQgb24gdGhlIGRldmVsb3BtZW50IG9mIHN5bXB0b21zLiBJbiBhZGRpdGlvbiwgd2UgcmV2aWV3IHRoZSBhZHZlcnNlIGNvbnNlcXVlbmNlcyBvZiBtYWxhZGFwdGl2ZSBMViByZW1vZGVsbGluZyBvbiBjbGluaWNhbCBvdXRjb21lcyBiZWZvcmUgYW5kIGFmdGVyIGFvcnRpYyB2YWx2ZSByZXBsYWNlbWVudC4gVGhlIHJlbGF0aXZlIGlycmV2ZXJzaWJpbGl0eSBvZiBtYWxhZGFwdGl2ZSByZW1vZGVsbGluZyBhbmQgdGhlIGNsZWFyIHJlbGF0aW9uc2hpcCBiZXR3ZWVuIGl0cyBwcm9ncmVzc2lvbiBhbmQgY2xpbmljYWwgb3V0Y29tZXMgc3VnZ2VzdCBhIG5lZWQgdG8gaW5jb3Jwb3JhdGUgbWVhc3VyZXMgb2YgTFYgcGVyZm9ybWFuY2UgYmV5b25kIHNpbXBseSBzeXN0b2xpYyBmdW5jdGlvbiB3aGVuIGRlY2lkaW5nIG9uIHRoZSB0aW1pbmcgb2YgdmFsdmUgcmVwbGFjZW1lbnQuIMKpIDIwMTQgQ2FuYWRpYW4gQ2FyZGlvdmFzY3VsYXIgU29jaWV0eS4iLCJwdWJsaXNoZXIiOiJQdWxzdXMgR3JvdXAgSW5jLiIsImlzc3VlIjoiOSIsInZvbHVtZSI6IjMwIiwiY29udGFpbmVyLXRpdGxlLXNob3J0IjoiIn0sImlzVGVtcG9yYXJ5IjpmYWxzZX0seyJpZCI6ImM2YzQ0ZGFjLWNkNzgtM2Y1MS1iMzE0LWM2OGJkMTFhNjZkOSIsIml0ZW1EYXRhIjp7InR5cGUiOiJhcnRpY2xlIiwiaWQiOiJjNmM0NGRhYy1jZDc4LTNmNTEtYjMxNC1jNjhiZDExYTY2ZDkiLCJ0aXRsZSI6IkNhbGNpZmljIEFvcnRpYyBWYWx2ZSBEaXNlYXNlOiBQYXJ0IDLigJRNb3JwaG9tZWNoYW5pY2FsIEFibm9ybWFsaXRpZXMsIEdlbmUgUmVleHByZXNzaW9uLCBhbmQgR2VuZGVyIEVmZmVjdHMgb24gVmVudHJpY3VsYXIgSHlwZXJ0cm9waHkgYW5kIEl0cyBSZXZlcnNpYmlsaXR5IiwiYXV0aG9yIjpbeyJmYW1pbHkiOiJQYXNpcG91bGFyaWRlcyIsImdpdmVuIjoiQXJlcyIsInBhcnNlLW5hbWVzIjpmYWxzZSwiZHJvcHBpbmctcGFydGljbGUiOiIiLCJub24tZHJvcHBpbmctcGFydGljbGUiOiIifV0sImNvbnRhaW5lci10aXRsZSI6IkpvdXJuYWwgb2YgQ2FyZGlvdmFzY3VsYXIgVHJhbnNsYXRpb25hbCBSZXNlYXJjaCIsImNvbnRhaW5lci10aXRsZS1zaG9ydCI6IkogQ2FyZGlvdmFzYyBUcmFuc2wgUmVzIiwiRE9JIjoiMTAuMTAwNy9zMTIyNjUtMDE2LTk2OTUteiIsIklTU04iOiIxOTM3NTM5NSIsIlBNSUQiOiIyNzE4NDgwNCIsImlzc3VlZCI6eyJkYXRlLXBhcnRzIjpbWzIwMTYsOCwxXV19LCJwYWdlIjoiMzc0LTM5OSIsImFic3RyYWN0IjoiSW4gcGFydCAxLCB3ZSBjb25zaWRlcmVkIGN5dG9tb2xlY3VsYXIgbWVjaGFuaXNtcyB1bmRlcmx5aW5nIGNhbGNpZmljIGFvcnRpYyB2YWx2ZSBkaXNlYXNlIChDQVZEKSwgaGVtb2R5bmFtaWNzLCBhbmQgYWRhcHRpdmUgZmVlZGJhY2tzIGNvbnRyb2xsaW5nIHBhdGhvbG9naWNhbCBsZWZ0IHZlbnRyaWN1bGFyIGh5cGVydHJvcGh5IHByb3Zva2VkIGJ5IGVuc3VpbmcgYW9ydGljIHZhbHZ1bGFyIHN0ZW5vc2lzIChBVlMpLiBJbiBwYXJ0IDIsIHdlIHN1cnZleSBkaXZlcnNlIHNpZ25hbCB0cmFuc2R1Y3Rpb24gcGF0aHdheXMgdGhhdCBwcmVjZWRlIGNlbGx1bGFyL21vbGVjdWxhciBtZWNoYW5pc21zIGNvbnRyb2xsaW5nIGh5cGVydHJvcGhpYyBnZW5lIGV4cHJlc3Npb24gYnkgYWN0aXZhdGlvbiBvZiBzcGVjaWZpYyB0cmFuc2NyaXB0aW9uIGZhY3RvcnMgdGhhdCBpbmR1Y2Ugc2FyY29tZXJlIHJlcGxpY2F0aW9uIGluLXBhcmFsbGVsLiBTdWNoIHNpZ25hbGluZyBwYXRod2F5cyByZXByZXNlbnQgcG90ZW50aWFsIHRhcmdldHMgZm9yIHRoZXJhcGV1dGljIGludGVydmVudGlvbiBhbmQgcHJldmVudGlvbiBvZiBkZWNvbXBlbnNhdGlvbi9mYWlsdXJlLiBIeXBlcnRyb3BoeSBwcm92b2tpbmcgc2lnbmFscywgaW4gdGhlIGZvcm0gb2YgZHluYW1pYyBzdHJlc3NlcyBhbmQgbGlnYW5kL2VmZmVjdG9yIG1vbGVjdWxlcyB0aGF0IGJpbmQgdG8gc3BlY2lmaWMgcmVjZXB0b3JzIHRvIGluaXRpYXRlIHRoZSBoeXBlcnRyb3BoeSwgYXJlIHRyYW5zY3JpYmVkIGFjcm9zcyB0aGUgc2FyY29sZW1tYSBieSBzZXZlcmFsIHNlY29uZCBtZXNzZW5nZXJzLiBUaGV5IGNvbXByaXNlIGludHJpY2F0ZSBmZWVkYmFjayBtZWNoYW5pc21zIGludm9sdmluZyBnZW5lIG5ldHdvcmsgY2FzY2FkZXMsIHNwZWNpZmljIHNpZ25hbGluZyBtb2xlY3VsZXMgZW5jb21wYXNzaW5nIEcgcHJvdGVpbi1jb3VwbGVkIHJlY2VwdG9ycyBhbmQgbWVjaGFub3RyYW5zZHVjZXJzLCBhbmQgbXlvY2FyZGlhbCBzdHJlc3Nlcy4gRnV0dXJlIG11bHRpZGlzY2lwbGluYXJ5IHN0dWRpZXMgd2lsbCBjaGFyYWN0ZXJpemUgdGhlIGFkYXB0aXZlL21hbGFkYXB0aXZlIG5hdHVyZSBvZiB0aGUgQVZTLWluZHVjZWQgaHlwZXJ0cm9waHksIGl0cyBnZW5kZXItIGFuZCBpbmRpdmlkdWFsIHBhdGllbnQtZGVwZW5kZW50IHBlY3VsaWFyaXRpZXMsIGFuZCBpdHMgcmVzcG9uc2UgdG8gc3VyZ2ljYWwvbWVkaWNhbCBpbnRlcnZlbnRpb25zLiBUaGV5IHdpbGwgaGVyYWxkIG1vcmUgZWZmZWN0aXZlLCBwcmVjaXNpb24gbWVkaWNpbmUgdHJlYXRtZW50cy4iLCJwdWJsaXNoZXIiOiJTcHJpbmdlciBOZXcgWW9yayBMTEMiLCJpc3N1ZSI6IjQiLCJ2b2x1bWUiOiI5In0sImlzVGVtcG9yYXJ5IjpmYWxzZX1dfQ==&quot;,&quot;citationItems&quot;:[{&quot;id&quot;:&quot;1451eec6-5527-396f-956f-99ce44d10458&quot;,&quot;itemData&quot;:{&quot;type&quot;:&quot;article&quot;,&quot;id&quot;:&quot;1451eec6-5527-396f-956f-99ce44d10458&quot;,&quot;title&quot;:&quot;Left ventricular remodelling in aortic stenosis&quot;,&quot;author&quot;:[{&quot;family&quot;:&quot;Rassi&quot;,&quot;given&quot;:&quot;Andrew N.&quot;,&quot;parse-names&quot;:false,&quot;dropping-particle&quot;:&quot;&quot;,&quot;non-dropping-particle&quot;:&quot;&quot;},{&quot;family&quot;:&quot;Pibarot&quot;,&quot;given&quot;:&quot;Philippe&quot;,&quot;parse-names&quot;:false,&quot;dropping-particle&quot;:&quot;&quot;,&quot;non-dropping-particle&quot;:&quot;&quot;},{&quot;family&quot;:&quot;Elmariah&quot;,&quot;given&quot;:&quot;Sammy&quot;,&quot;parse-names&quot;:false,&quot;dropping-particle&quot;:&quot;&quot;,&quot;non-dropping-particle&quot;:&quot;&quot;}],&quot;container-title&quot;:&quot;Canadian Journal of Cardiology&quot;,&quot;DOI&quot;:&quot;10.1016/j.cjca.2014.04.026&quot;,&quot;ISSN&quot;:&quot;0828282X&quot;,&quot;PMID&quot;:&quot;25151283&quot;,&quot;issued&quot;:{&quot;date-parts&quot;:[[2014]]},&quot;page&quot;:&quot;1004-1011&quot;,&quot;abstract&quot;:&quot;Aortic stenosis (AS) is a progressive condition associated with high mortality if not treated. The hemodynamic effects of AS have serious implications for the left ventricle. In this review, we describe the responses of the left ventricle to AS by highlighting the process of adaptive remodelling, which begins as a beneficial compensatory mechanism but ultimately transitions to a maladaptive process with potentially irreversible consequences. We discuss the impact of left ventricular (LV) remodelling on diastolic and systolic function and on the development of symptoms. In addition, we review the adverse consequences of maladaptive LV remodelling on clinical outcomes before and after aortic valve replacement. The relative irreversibility of maladaptive remodelling and the clear relationship between its progression and clinical outcomes suggest a need to incorporate measures of LV performance beyond simply systolic function when deciding on the timing of valve replacement. © 2014 Canadian Cardiovascular Society.&quot;,&quot;publisher&quot;:&quot;Pulsus Group Inc.&quot;,&quot;issue&quot;:&quot;9&quot;,&quot;volume&quot;:&quot;30&quot;,&quot;container-title-short&quot;:&quot;&quot;},&quot;isTemporary&quot;:false},{&quot;id&quot;:&quot;c6c44dac-cd78-3f51-b314-c68bd11a66d9&quot;,&quot;itemData&quot;:{&quot;type&quot;:&quot;article&quot;,&quot;id&quot;:&quot;c6c44dac-cd78-3f51-b314-c68bd11a66d9&quot;,&quot;title&quot;:&quot;Calcific Aortic Valve Disease: Part 2—Morphomechanical Abnormalities, Gene Reexpression, and Gender Effects on Ventricular Hypertrophy and Its Reversibility&quot;,&quot;author&quot;:[{&quot;family&quot;:&quot;Pasipoularides&quot;,&quot;given&quot;:&quot;Ares&quot;,&quot;parse-names&quot;:false,&quot;dropping-particle&quot;:&quot;&quot;,&quot;non-dropping-particle&quot;:&quot;&quot;}],&quot;container-title&quot;:&quot;Journal of Cardiovascular Translational Research&quot;,&quot;container-title-short&quot;:&quot;J Cardiovasc Transl Res&quot;,&quot;DOI&quot;:&quot;10.1007/s12265-016-9695-z&quot;,&quot;ISSN&quot;:&quot;19375395&quot;,&quot;PMID&quot;:&quot;27184804&quot;,&quot;issued&quot;:{&quot;date-parts&quot;:[[2016,8,1]]},&quot;page&quot;:&quot;374-399&quot;,&quot;abstract&quot;:&quot;In part 1, we considered cytomolecular mechanisms underlying calcific aortic valve disease (CAVD), hemodynamics, and adaptive feedbacks controlling pathological left ventricular hypertrophy provoked by ensuing aortic valvular stenosis (AVS). In part 2, we survey diverse signal transduction pathways that precede cellular/molecular mechanisms controlling hypertrophic gene expression by activation of specific transcription factors that induce sarcomere replication in-parallel. Such signaling pathways represent potential targets for therapeutic intervention and prevention of decompensation/failure. Hypertrophy provoking signals, in the form of dynamic stresses and ligand/effector molecules that bind to specific receptors to initiate the hypertrophy, are transcribed across the sarcolemma by several second messengers. They comprise intricate feedback mechanisms involving gene network cascades, specific signaling molecules encompassing G protein-coupled receptors and mechanotransducers, and myocardial stresses. Future multidisciplinary studies will characterize the adaptive/maladaptive nature of the AVS-induced hypertrophy, its gender- and individual patient-dependent peculiarities, and its response to surgical/medical interventions. They will herald more effective, precision medicine treatments.&quot;,&quot;publisher&quot;:&quot;Springer New York LLC&quot;,&quot;issue&quot;:&quot;4&quot;,&quot;volume&quot;:&quot;9&quot;},&quot;isTemporary&quot;:false}]},{&quot;citationID&quot;:&quot;MENDELEY_CITATION_f85e300f-f6cb-4037-9d8c-a309fe6470cc&quot;,&quot;properties&quot;:{&quot;noteIndex&quot;:0},&quot;isEdited&quot;:false,&quot;manualOverride&quot;:{&quot;isManuallyOverridden&quot;:false,&quot;citeprocText&quot;:&quot;[9]&quot;,&quot;manualOverrideText&quot;:&quot;&quot;},&quot;citationTag&quot;:&quot;MENDELEY_CITATION_v3_eyJjaXRhdGlvbklEIjoiTUVOREVMRVlfQ0lUQVRJT05fZjg1ZTMwMGYtZjZjYi00MDM3LTlkOGMtYTMwOWZlNjQ3MGNjIiwicHJvcGVydGllcyI6eyJub3RlSW5kZXgiOjB9LCJpc0VkaXRlZCI6ZmFsc2UsIm1hbnVhbE92ZXJyaWRlIjp7ImlzTWFudWFsbHlPdmVycmlkZGVuIjpmYWxzZSwiY2l0ZXByb2NUZXh0IjoiWzldIiwibWFudWFsT3ZlcnJpZGVUZXh0IjoiIn0sImNpdGF0aW9uSXRlbXMiOlt7ImlkIjoiODVjNGM2M2MtOWFkZS0zZDU2LTg0NTktNTgxZmYyYjNmYjA0IiwiaXRlbURhdGEiOnsidHlwZSI6ImFydGljbGUtam91cm5hbCIsImlkIjoiODVjNGM2M2MtOWFkZS0zZDU2LTg0NTktNTgxZmYyYjNmYjA0IiwidGl0bGUiOiJMZWZ0IHZlbnRyaWN1bGFyIHJlbW9kZWxpbmcgYW5kIGh5cGVydHJvcGh5IGluIHBhdGllbnRzIHdpdGggYW9ydGljIHN0ZW5vc2lzOiBJbnNpZ2h0cyBmcm9tIGNhcmRpb3Zhc2N1bGFyIG1hZ25ldGljIHJlc29uYW5jZSIsImF1dGhvciI6W3siZmFtaWx5IjoiRHdlY2siLCJnaXZlbiI6Ik1hcmMgUi4iLCJwYXJzZS1uYW1lcyI6ZmFsc2UsImRyb3BwaW5nLXBhcnRpY2xlIjoiIiwibm9uLWRyb3BwaW5nLXBhcnRpY2xlIjoiIn0seyJmYW1pbHkiOiJKb3NoaSIsImdpdmVuIjoiU2Fuaml2IiwicGFyc2UtbmFtZXMiOmZhbHNlLCJkcm9wcGluZy1wYXJ0aWNsZSI6IiIsIm5vbi1kcm9wcGluZy1wYXJ0aWNsZSI6IiJ9LHsiZmFtaWx5IjoiTXVyaWd1IiwiZ2l2ZW4iOiJUaW1vdGh5IiwicGFyc2UtbmFtZXMiOmZhbHNlLCJkcm9wcGluZy1wYXJ0aWNsZSI6IiIsIm5vbi1kcm9wcGluZy1wYXJ0aWNsZSI6IiJ9LHsiZmFtaWx5IjoiR3VsYXRpIiwiZ2l2ZW4iOiJBbmt1ciIsInBhcnNlLW5hbWVzIjpmYWxzZSwiZHJvcHBpbmctcGFydGljbGUiOiIiLCJub24tZHJvcHBpbmctcGFydGljbGUiOiIifSx7ImZhbWlseSI6IkFscGVuZHVyYWRhIiwiZ2l2ZW4iOiJGcmFuY2lzY28iLCJwYXJzZS1uYW1lcyI6ZmFsc2UsImRyb3BwaW5nLXBhcnRpY2xlIjoiIiwibm9uLWRyb3BwaW5nLXBhcnRpY2xlIjoiIn0seyJmYW1pbHkiOiJKYWJib3VyIiwiZ2l2ZW4iOiJBbmRyZXciLCJwYXJzZS1uYW1lcyI6ZmFsc2UsImRyb3BwaW5nLXBhcnRpY2xlIjoiIiwibm9uLWRyb3BwaW5nLXBhcnRpY2xlIjoiIn0seyJmYW1pbHkiOiJNYWNFaXJhIiwiZ2l2ZW4iOiJBbGljaWEiLCJwYXJzZS1uYW1lcyI6ZmFsc2UsImRyb3BwaW5nLXBhcnRpY2xlIjoiIiwibm9uLWRyb3BwaW5nLXBhcnRpY2xlIjoiIn0seyJmYW1pbHkiOiJSb3Vzc2luIiwiZ2l2ZW4iOiJJc2FiZWxsZSIsInBhcnNlLW5hbWVzIjpmYWxzZSwiZHJvcHBpbmctcGFydGljbGUiOiIiLCJub24tZHJvcHBpbmctcGFydGljbGUiOiIifSx7ImZhbWlseSI6Ik5vcnRocmlkZ2UiLCJnaXZlbiI6IkRhdmlkIEIuIiwicGFyc2UtbmFtZXMiOmZhbHNlLCJkcm9wcGluZy1wYXJ0aWNsZSI6IiIsIm5vbi1kcm9wcGluZy1wYXJ0aWNsZSI6IiJ9LHsiZmFtaWx5IjoiS2lsbmVyIiwiZ2l2ZW4iOiJQaGlsaXAgSi4iLCJwYXJzZS1uYW1lcyI6ZmFsc2UsImRyb3BwaW5nLXBhcnRpY2xlIjoiIiwibm9uLWRyb3BwaW5nLXBhcnRpY2xlIjoiIn0seyJmYW1pbHkiOiJDb29rIiwiZ2l2ZW4iOiJTdHVhcnQgQS4iLCJwYXJzZS1uYW1lcyI6ZmFsc2UsImRyb3BwaW5nLXBhcnRpY2xlIjoiIiwibm9uLWRyb3BwaW5nLXBhcnRpY2xlIjoiIn0seyJmYW1pbHkiOiJCb29uIiwiZ2l2ZW4iOiJOaWNob2xhcyBBLiIsInBhcnNlLW5hbWVzIjpmYWxzZSwiZHJvcHBpbmctcGFydGljbGUiOiIiLCJub24tZHJvcHBpbmctcGFydGljbGUiOiIifSx7ImZhbWlseSI6IlBlcHBlciIsImdpdmVuIjoiSm9obiIsInBhcnNlLW5hbWVzIjpmYWxzZSwiZHJvcHBpbmctcGFydGljbGUiOiIiLCJub24tZHJvcHBpbmctcGFydGljbGUiOiIifSx7ImZhbWlseSI6Ik1vaGlhZGRpbiIsImdpdmVuIjoiUmFhZCBILiIsInBhcnNlLW5hbWVzIjpmYWxzZSwiZHJvcHBpbmctcGFydGljbGUiOiIiLCJub24tZHJvcHBpbmctcGFydGljbGUiOiIifSx7ImZhbWlseSI6Ik5ld2J5IiwiZ2l2ZW4iOiJEYXZpZCBFLiIsInBhcnNlLW5hbWVzIjpmYWxzZSwiZHJvcHBpbmctcGFydGljbGUiOiIiLCJub24tZHJvcHBpbmctcGFydGljbGUiOiIifSx7ImZhbWlseSI6IlBlbm5lbGwiLCJnaXZlbiI6IkR1ZGxleSBKLiIsInBhcnNlLW5hbWVzIjpmYWxzZSwiZHJvcHBpbmctcGFydGljbGUiOiIiLCJub24tZHJvcHBpbmctcGFydGljbGUiOiIifSx7ImZhbWlseSI6IlByYXNhZCIsImdpdmVuIjoiU2FuamF5IEsuIiwicGFyc2UtbmFtZXMiOmZhbHNlLCJkcm9wcGluZy1wYXJ0aWNsZSI6IiIsIm5vbi1kcm9wcGluZy1wYXJ0aWNsZSI6IiJ9XSwiY29udGFpbmVyLXRpdGxlIjoiSm91cm5hbCBvZiBDYXJkaW92YXNjdWxhciBNYWduZXRpYyBSZXNvbmFuY2UiLCJET0kiOiIxMC4xMTg2LzE1MzItNDI5WC0xNC01MCIsIklTU04iOiIxMDk3NjY0NyIsIlBNSUQiOiIyMjgzOTQxNyIsImlzc3VlZCI6eyJkYXRlLXBhcnRzIjpbWzIwMTJdXX0sImFic3RyYWN0IjoiQmFja2dyb3VuZDogQ2FyZGlvdmFzY3VsYXIgbWFnbmV0aWMgcmVzb25hbmNlIChDTVIpIGlzIHRoZSBnb2xkIHN0YW5kYXJkIG5vbi1pbnZhc2l2ZSBtZXRob2QgZm9yIGRldGVybWluaW5nIGxlZnQgdmVudHJpY3VsYXIgKExWKSBtYXNzIGFuZCB2b2x1bWUgYnV0IGhhcyBub3QgYmVlbiB1c2VkIHByZXZpb3VzbHkgdG8gY2hhcmFjdGVyaXNlIHRoZSBMViByZW1vZGVsaW5nIHJlc3BvbnNlIGluIGFvcnRpYyBzdGVub3Npcy4gV2Ugc291Z2h0IHRvIGludmVzdGlnYXRlIHRoZSBkZWdyZWUgYW5kIHBhdHRlcm5zIG9mIGh5cGVydHJvcGh5IGluIGFvcnRpYyBzdGVub3NpcyB1c2luZyBDTVIuIE1ldGhvZHM6IFBhdGllbnRzIHdpdGggbW9kZXJhdGUgb3Igc2V2ZXJlIGFvcnRpYyBzdGVub3Npcywgbm9ybWFsIGNvcm9uYXJ5IGFydGVyaWVzIGFuZCBubyBvdGhlciBzaWduaWZpY2FudCB2YWx2ZSBsZXNpb25zIG9yIGNhcmRpb215b3BhdGh5IHdlcmUgc2Nhbm5lZCBieSBDTVIgd2l0aCB2YWx2ZSBzZXZlcml0eSBhc3Nlc3NlZCBieSBwbGFuaW1ldHJ5IGFuZCB2ZWxvY2l0eSBtYXBwaW5nLiBUaGUgZXh0ZW50IGFuZCBwYXR0ZXJucyBvZiBoeXBlcnRyb3BoeSB3ZXJlIGludmVzdGlnYXRlZCB1c2luZyBtZWFzdXJlbWVudHMgb2YgdGhlIExWIG1hc3MgaW5kZXgsIGluZGV4ZWQgTFYgdm9sdW1lcyBhbmQgdGhlIExWIG1hc3Mvdm9sdW1lIHJhdGlvLiBBc3ltbWV0cmljIGZvcm1zIG9mIHJlbW9kZWxpbmcgYW5kIGh5cGVydHJvcGh5IHdlcmUgZGVmaW5lZCBieSBhIHJlZ2lvbmFsIHdhbGwgdGhpY2tlbmluZyDiiaUxMyBtbSBhbmQgPjEuNS1mb2xkIHRoZSB0aGlja25lc3Mgb2YgdGhlIG9wcG9zaW5nIG15b2NhcmRpYWwgc2VnbWVudC4gUmVzdWx0czogTmluZXR5LW9uZSBwYXRpZW50cyAoNjHCsTIxIHllYXJzOyA1NyBtYWxlKSB3aXRoIGFvcnRpYyBzdGVub3NpcyAoYW9ydGljIHZhbHZlIGFyZWEgMC45M8KxMC4zMmNtMikgd2VyZSByZWNydWl0ZWQuIFRoZSBzZXZlcml0eSBvZiBhb3J0aWMgc3Rlbm9zaXMgd2FzIHVucmVsYXRlZCB0byB0aGUgZGVncmVlIChyIDI9MC4wMTIsIFA9MC40MykgYW5kIHBhdHRlcm4gKFA9MC4yMikgb2YgaHlwZXJ0cm9waHkuIEJ5IHVuaXZhcmlhdGUgYW5hbHlzaXMsIG9ubHkgbWFsZSBzZXggZGVtb25zdHJhdGVkIGFuIGFzc29jaWF0aW9uIHdpdGggTFYgbWFzcyBpbmRleCAoUD0wLjAyKS4gU2l4IHBhdHRlcm5zIG9mIExWIGFkYXB0aW9uIHdlcmUgb2JzZXJ2ZWQ6IG5vcm1hbCB2ZW50cmljdWxhciBnZW9tZXRyeSAobj0xMSksIGNvbmNlbnRyaWMgcmVtb2RlbGluZyAobj0xMSksIGFzeW1tZXRyaWMgcmVtb2RlbGluZyAobj0xMSksIGNvbmNlbnRyaWMgaHlwZXJ0cm9waHkgKG49MzQpLCBhc3ltbWV0cmljIGh5cGVydHJvcGh5IChuPTE0KSBhbmQgTFYgZGVjb21wZW5zYXRpb24gKG49MTApLiBBc3ltbWV0cmljIHBhdHRlcm5zIGRpc3BsYXllZCBjb25zaWRlcmFibGUgb3ZlcmxhcCBpbiBhcHBlYXJhbmNlcyAod2FsbCB0aGlja25lc3MgMTcgwrEybW0pIHdpdGggaHlwZXJ0cm9waGljIGNhcmRpb215b3BhdGh5LiBDb25jbHVzaW9uczogV2UgaGF2ZSBkZW1vbnN0cmF0ZWQgdGhhdCBpbiBwYXRpZW50cyB3aXRoIG1vZGVyYXRlIGFuZCBzZXZlcmUgYW9ydGljIHN0ZW5vc2lzLCB0aGUgcGF0dGVybiBvZiBMViBhZGFwdGlvbiBhbmQgZGVncmVlIG9mIGh5cGVydHJvcGh5IGRvIG5vdCBjbG9zZWx5IGNvcnJlbGF0ZSB3aXRoIHRoZSBzZXZlcml0eSBvZiB2YWx2ZSBuYXJyb3dpbmcgYW5kIHRoYXQgYXN5bW1ldHJpYyBwYXR0ZXJucyBvZiB3YWxsIHRoaWNrZW5pbmcgYXJlIGNvbW1vbi4gVHJpYWwgcmVnaXN0cmF0aW9uOiBDbGluaWNhbFRyaWFscy5nb3YgUmVmZXJlbmNlIE51bWJlcjogTkNUMDA5MzA3MzUgwqkgMjAxMiBEd2VjayBldCBhbC47IGxpY2Vuc2VlIEJpb01lZCBDZW50cmFsIEx0ZC4iLCJpc3N1ZSI6IjEiLCJ2b2x1bWUiOiIxNCIsImNvbnRhaW5lci10aXRsZS1zaG9ydCI6IiJ9LCJpc1RlbXBvcmFyeSI6ZmFsc2V9XX0=&quot;,&quot;citationItems&quot;:[{&quot;id&quot;:&quot;85c4c63c-9ade-3d56-8459-581ff2b3fb04&quot;,&quot;itemData&quot;:{&quot;type&quot;:&quot;article-journal&quot;,&quot;id&quot;:&quot;85c4c63c-9ade-3d56-8459-581ff2b3fb04&quot;,&quot;title&quot;:&quot;Left ventricular remodeling and hypertrophy in patients with aortic stenosis: Insights from cardiovascular magnetic resonance&quot;,&quot;author&quot;:[{&quot;family&quot;:&quot;Dweck&quot;,&quot;given&quot;:&quot;Marc R.&quot;,&quot;parse-names&quot;:false,&quot;dropping-particle&quot;:&quot;&quot;,&quot;non-dropping-particle&quot;:&quot;&quot;},{&quot;family&quot;:&quot;Joshi&quot;,&quot;given&quot;:&quot;Sanjiv&quot;,&quot;parse-names&quot;:false,&quot;dropping-particle&quot;:&quot;&quot;,&quot;non-dropping-particle&quot;:&quot;&quot;},{&quot;family&quot;:&quot;Murigu&quot;,&quot;given&quot;:&quot;Timothy&quot;,&quot;parse-names&quot;:false,&quot;dropping-particle&quot;:&quot;&quot;,&quot;non-dropping-particle&quot;:&quot;&quot;},{&quot;family&quot;:&quot;Gulati&quot;,&quot;given&quot;:&quot;Ankur&quot;,&quot;parse-names&quot;:false,&quot;dropping-particle&quot;:&quot;&quot;,&quot;non-dropping-particle&quot;:&quot;&quot;},{&quot;family&quot;:&quot;Alpendurada&quot;,&quot;given&quot;:&quot;Francisco&quot;,&quot;parse-names&quot;:false,&quot;dropping-particle&quot;:&quot;&quot;,&quot;non-dropping-particle&quot;:&quot;&quot;},{&quot;family&quot;:&quot;Jabbour&quot;,&quot;given&quot;:&quot;Andrew&quot;,&quot;parse-names&quot;:false,&quot;dropping-particle&quot;:&quot;&quot;,&quot;non-dropping-particle&quot;:&quot;&quot;},{&quot;family&quot;:&quot;MacEira&quot;,&quot;given&quot;:&quot;Alicia&quot;,&quot;parse-names&quot;:false,&quot;dropping-particle&quot;:&quot;&quot;,&quot;non-dropping-particle&quot;:&quot;&quot;},{&quot;family&quot;:&quot;Roussin&quot;,&quot;given&quot;:&quot;Isabelle&quot;,&quot;parse-names&quot;:false,&quot;dropping-particle&quot;:&quot;&quot;,&quot;non-dropping-particle&quot;:&quot;&quot;},{&quot;family&quot;:&quot;Northridge&quot;,&quot;given&quot;:&quot;David B.&quot;,&quot;parse-names&quot;:false,&quot;dropping-particle&quot;:&quot;&quot;,&quot;non-dropping-particle&quot;:&quot;&quot;},{&quot;family&quot;:&quot;Kilner&quot;,&quot;given&quot;:&quot;Philip J.&quot;,&quot;parse-names&quot;:false,&quot;dropping-particle&quot;:&quot;&quot;,&quot;non-dropping-particle&quot;:&quot;&quot;},{&quot;family&quot;:&quot;Cook&quot;,&quot;given&quot;:&quot;Stuart A.&quot;,&quot;parse-names&quot;:false,&quot;dropping-particle&quot;:&quot;&quot;,&quot;non-dropping-particle&quot;:&quot;&quot;},{&quot;family&quot;:&quot;Boon&quot;,&quot;given&quot;:&quot;Nicholas A.&quot;,&quot;parse-names&quot;:false,&quot;dropping-particle&quot;:&quot;&quot;,&quot;non-dropping-particle&quot;:&quot;&quot;},{&quot;family&quot;:&quot;Pepper&quot;,&quot;given&quot;:&quot;John&quot;,&quot;parse-names&quot;:false,&quot;dropping-particle&quot;:&quot;&quot;,&quot;non-dropping-particle&quot;:&quot;&quot;},{&quot;family&quot;:&quot;Mohiaddin&quot;,&quot;given&quot;:&quot;Raad H.&quot;,&quot;parse-names&quot;:false,&quot;dropping-particle&quot;:&quot;&quot;,&quot;non-dropping-particle&quot;:&quot;&quot;},{&quot;family&quot;:&quot;Newby&quot;,&quot;given&quot;:&quot;David E.&quot;,&quot;parse-names&quot;:false,&quot;dropping-particle&quot;:&quot;&quot;,&quot;non-dropping-particle&quot;:&quot;&quot;},{&quot;family&quot;:&quot;Pennell&quot;,&quot;given&quot;:&quot;Dudley J.&quot;,&quot;parse-names&quot;:false,&quot;dropping-particle&quot;:&quot;&quot;,&quot;non-dropping-particle&quot;:&quot;&quot;},{&quot;family&quot;:&quot;Prasad&quot;,&quot;given&quot;:&quot;Sanjay K.&quot;,&quot;parse-names&quot;:false,&quot;dropping-particle&quot;:&quot;&quot;,&quot;non-dropping-particle&quot;:&quot;&quot;}],&quot;container-title&quot;:&quot;Journal of Cardiovascular Magnetic Resonance&quot;,&quot;DOI&quot;:&quot;10.1186/1532-429X-14-50&quot;,&quot;ISSN&quot;:&quot;10976647&quot;,&quot;PMID&quot;:&quot;22839417&quot;,&quot;issued&quot;:{&quot;date-parts&quot;:[[2012]]},&quot;abstract&quot;:&quot;Background: Cardiovascular magnetic resonance (CMR) is the gold standard non-invasive method for determining left ventricular (LV) mass and volume but has not been used previously to characterise the LV remodeling response in aortic stenosis. We sought to investigate the degree and patterns of hypertrophy in aortic stenosis using CMR. Methods: Patients with moderate or severe aortic stenosis, normal coronary arteries and no other significant valve lesions or cardiomyopathy were scanned by CMR with valve severity assessed by planimetry and velocity mapping. The extent and patterns of hypertrophy were investigated using measurements of the LV mass index, indexed LV volumes and the LV mass/volume ratio. Asymmetric forms of remodeling and hypertrophy were defined by a regional wall thickening ≥13 mm and &gt;1.5-fold the thickness of the opposing myocardial segment. Results: Ninety-one patients (61±21 years; 57 male) with aortic stenosis (aortic valve area 0.93±0.32cm2) were recruited. The severity of aortic stenosis was unrelated to the degree (r 2=0.012, P=0.43) and pattern (P=0.22) of hypertrophy. By univariate analysis, only male sex demonstrated an association with LV mass index (P=0.02). Six patterns of LV adaption were observed: normal ventricular geometry (n=11), concentric remodeling (n=11), asymmetric remodeling (n=11), concentric hypertrophy (n=34), asymmetric hypertrophy (n=14) and LV decompensation (n=10). Asymmetric patterns displayed considerable overlap in appearances (wall thickness 17 ±2mm) with hypertrophic cardiomyopathy. Conclusions: We have demonstrated that in patients with moderate and severe aortic stenosis, the pattern of LV adaption and degree of hypertrophy do not closely correlate with the severity of valve narrowing and that asymmetric patterns of wall thickening are common. Trial registration: ClinicalTrials.gov Reference Number: NCT00930735 © 2012 Dweck et al.; licensee BioMed Central Ltd.&quot;,&quot;issue&quot;:&quot;1&quot;,&quot;volume&quot;:&quot;14&quot;,&quot;container-title-short&quot;:&quot;&quot;},&quot;isTemporary&quot;:false}]},{&quot;citationID&quot;:&quot;MENDELEY_CITATION_862c7c74-6f22-4325-a9f6-820cf1b6ac28&quot;,&quot;properties&quot;:{&quot;noteIndex&quot;:0},&quot;isEdited&quot;:false,&quot;manualOverride&quot;:{&quot;isManuallyOverridden&quot;:false,&quot;citeprocText&quot;:&quot;[6]&quot;,&quot;manualOverrideText&quot;:&quot;&quot;},&quot;citationTag&quot;:&quot;MENDELEY_CITATION_v3_eyJjaXRhdGlvbklEIjoiTUVOREVMRVlfQ0lUQVRJT05fODYyYzdjNzQtNmYyMi00MzI1LWE5ZjYtODIwY2YxYjZhYzI4IiwicHJvcGVydGllcyI6eyJub3RlSW5kZXgiOjB9LCJpc0VkaXRlZCI6ZmFsc2UsIm1hbnVhbE92ZXJyaWRlIjp7ImlzTWFudWFsbHlPdmVycmlkZGVuIjpmYWxzZSwiY2l0ZXByb2NUZXh0IjoiWzZdIiwibWFudWFsT3ZlcnJpZGVUZXh0IjoiIn0sImNpdGF0aW9uSXRlbXMiOlt7ImlkIjoiYWU5YjlmYzEtODc3OC0zZWRhLWJkNjMtZjEwNGUzODc2N2VlIiwiaXRlbURhdGEiOnsidHlwZSI6ImFydGljbGUiLCJpZCI6ImFlOWI5ZmMxLTg3NzgtM2VkYS1iZDYzLWYxMDRlMzg3NjdlZSIsInRpdGxlIjoiQW9ydGljIFN0ZW5vc2lzLCBhIExlZnQgVmVudHJpY3VsYXIgRGlzZWFzZTogSW5zaWdodHMgZnJvbSBBZHZhbmNlZCBJbWFnaW5nIiwiYXV0aG9yIjpbeyJmYW1pbHkiOiJCYWRpYW5pIiwiZ2l2ZW4iOiJTdmVldGEiLCJwYXJzZS1uYW1lcyI6ZmFsc2UsImRyb3BwaW5nLXBhcnRpY2xlIjoiIiwibm9uLWRyb3BwaW5nLXBhcnRpY2xlIjoiIn0seyJmYW1pbHkiOiJaYWxlbiIsImdpdmVuIjoiSmV0IiwicGFyc2UtbmFtZXMiOmZhbHNlLCJkcm9wcGluZy1wYXJ0aWNsZSI6IiIsIm5vbi1kcm9wcGluZy1wYXJ0aWNsZSI6InZhbiJ9LHsiZmFtaWx5IjoiVHJlaWJlbCIsImdpdmVuIjoiVGhvbWFzIEEuIiwicGFyc2UtbmFtZXMiOmZhbHNlLCJkcm9wcGluZy1wYXJ0aWNsZSI6IiIsIm5vbi1kcm9wcGluZy1wYXJ0aWNsZSI6IiJ9LHsiZmFtaWx5IjoiQmhhdHRhY2hhcnl5YSIsImdpdmVuIjoiU2FuamVldiIsInBhcnNlLW5hbWVzIjpmYWxzZSwiZHJvcHBpbmctcGFydGljbGUiOiIiLCJub24tZHJvcHBpbmctcGFydGljbGUiOiIifSx7ImZhbWlseSI6Ik1vb24iLCJnaXZlbiI6IkphbWVzIEMuIiwicGFyc2UtbmFtZXMiOmZhbHNlLCJkcm9wcGluZy1wYXJ0aWNsZSI6IiIsIm5vbi1kcm9wcGluZy1wYXJ0aWNsZSI6IiJ9LHsiZmFtaWx5IjoiTGxveWQiLCJnaXZlbiI6Ikd1eSIsInBhcnNlLW5hbWVzIjpmYWxzZSwiZHJvcHBpbmctcGFydGljbGUiOiIiLCJub24tZHJvcHBpbmctcGFydGljbGUiOiIifV0sImNvbnRhaW5lci10aXRsZSI6IkN1cnJlbnQgQ2FyZGlvbG9neSBSZXBvcnRzIiwiY29udGFpbmVyLXRpdGxlLXNob3J0IjoiQ3VyciBDYXJkaW9sIFJlcCIsIkRPSSI6IjEwLjEwMDcvczExODg2LTAxNi0wNzUzLTYiLCJJU1NOIjoiMTUzNDMxNzAiLCJQTUlEIjoiMjczODQ5NTAiLCJpc3N1ZWQiOnsiZGF0ZS1wYXJ0cyI6W1syMDE2LDgsMV1dfSwiYWJzdHJhY3QiOiJBb3J0aWMgc3Rlbm9zaXMgKEFTKSBpcyB0aGUgbW9zdCBjb21tb24gcHJpbWFyeSB2YWx2ZSBkaXNvcmRlciBpbiB0aGUgZWxkZXJseSB3aXRoIGFuIGluY3JlYXNpbmcgcHJldmFsZW5jZS4gSXQgaXMgaW5jcmVhc2luZ2x5IGNsZWFyIHRoYXQgaXQgaXMgYWxzbyBhIGRpc2Vhc2Ugb2YgdGhlIGxlZnQgdmVudHJpY2xlIChMVikgcmF0aGVyIHRoYW4gcHVyZWx5IHRoZSBhb3J0aWMgdmFsdmUuIFRoZSB0cmFuc2l0aW9uIGZyb20gbGVmdCB2ZW50cmljdWxhciBoeXBlcnRyb3BoeSB0byBmaWJyb3NpcyByZXN1bHRzIGluIHRoZSBldmVudHVhbCBhZHZlcnNlIGVmZmVjdHMgb24gc3lzdG9saWMgYW5kIGRpYXN0b2xpYyBmdW5jdGlvbi4gQXBwcm9wcmlhdGUgc2VsZWN0aW9uIG9mIHBhdGllbnRzIGZvciBhb3J0aWMgdmFsdmUgaW50ZXJ2ZW50aW9uIGlzIGNydWNpYWwsIGFuZCBjdXJyZW50IGd1aWRlbGluZXMgcmVjb21tZW5kIGFvcnRpYyB2YWx2ZSByZXBsYWNlbWVudCBpbiBzZXZlcmUgQVMgd2l0aCBzeW1wdG9tcyBvciBpbiBhc3ltcHRvbWF0aWMgcGF0aWVudHMgd2l0aCBsZWZ0IHZlbnRyaWN1bGFyIGVqZWN0aW9uIGZyYWN0aW9uIChMVkVGKSA8NTDCoCUuIExWRUYgaXMgbm90IGEgc2Vuc2l0aXZlIG1hcmtlciBhbmQgdGhlcmUgYXJlIG90aGVyIHBhcmFtZXRlcnMgdXNlZCBpbiBtdWx0aW1vZGFsaXR5IGltYWdpbmcgdGVjaG5pcXVlcywgaW5jbHVkaW5nIGxvbmdpdHVkaW5hbCBzdHJhaW4sIGV4ZXJjaXNlIHN0cmVzcyBlY2hvIGFuZCBjYXJkaWFjIE1SSSB0aGF0IG1heSBhc3Npc3QgaW4gZGV0ZWN0aW5nIHN1YmNsaW5pY2FsIGFuZCBzdWJ0bGUgTFYgZHlzZnVuY3Rpb24uIFRoZXNlIGZpbmRpbmdzIG9mZmVyIHBvdGVudGlhbGx5IGJldHRlciB3YXlzIHRvIGV2YWx1YXRlIHBhdGllbnRzLCB0aW1lIHN1cmdlcnksIHByZWRpY3QgcmVjb3ZlcnkgYW5kIHBvdGVudGlhbGx5IG9mZmVyIHRhcmdldHMgZm9yIHNwZWNpZmljIHRoZXJhcGllcy4gVGhpcyBhcnRpY2xlIG91dGxpbmVzIHRoZSBwYXRob3BoeXNpb2xvZ3kgYmVoaW5kIHRoZSBMViByZXNwb25zZSB0byBhb3J0aWMgc3Rlbm9zaXMgYW5kIHRoZSByb2xlIG9mIGFkdmFuY2VkIG11bHRpbW9kYWxpdHkgaW1hZ2luZyBpbiBkZXNjcmliaW5nIGl0LiIsInB1Ymxpc2hlciI6IkN1cnJlbnQgTWVkaWNpbmUgR3JvdXAgTExDIDEiLCJpc3N1ZSI6IjgiLCJ2b2x1bWUiOiIxOCJ9LCJpc1RlbXBvcmFyeSI6ZmFsc2V9XX0=&quot;,&quot;citationItems&quot;:[{&quot;id&quot;:&quot;ae9b9fc1-8778-3eda-bd63-f104e38767ee&quot;,&quot;itemData&quot;:{&quot;type&quot;:&quot;article&quot;,&quot;id&quot;:&quot;ae9b9fc1-8778-3eda-bd63-f104e38767ee&quot;,&quot;title&quot;:&quot;Aortic Stenosis, a Left Ventricular Disease: Insights from Advanced Imaging&quot;,&quot;author&quot;:[{&quot;family&quot;:&quot;Badiani&quot;,&quot;given&quot;:&quot;Sveeta&quot;,&quot;parse-names&quot;:false,&quot;dropping-particle&quot;:&quot;&quot;,&quot;non-dropping-particle&quot;:&quot;&quot;},{&quot;family&quot;:&quot;Zalen&quot;,&quot;given&quot;:&quot;Jet&quot;,&quot;parse-names&quot;:false,&quot;dropping-particle&quot;:&quot;&quot;,&quot;non-dropping-particle&quot;:&quot;van&quot;},{&quot;family&quot;:&quot;Treibel&quot;,&quot;given&quot;:&quot;Thomas A.&quot;,&quot;parse-names&quot;:false,&quot;dropping-particle&quot;:&quot;&quot;,&quot;non-dropping-particle&quot;:&quot;&quot;},{&quot;family&quot;:&quot;Bhattacharyya&quot;,&quot;given&quot;:&quot;Sanjeev&quot;,&quot;parse-names&quot;:false,&quot;dropping-particle&quot;:&quot;&quot;,&quot;non-dropping-particle&quot;:&quot;&quot;},{&quot;family&quot;:&quot;Moon&quot;,&quot;given&quot;:&quot;James C.&quot;,&quot;parse-names&quot;:false,&quot;dropping-particle&quot;:&quot;&quot;,&quot;non-dropping-particle&quot;:&quot;&quot;},{&quot;family&quot;:&quot;Lloyd&quot;,&quot;given&quot;:&quot;Guy&quot;,&quot;parse-names&quot;:false,&quot;dropping-particle&quot;:&quot;&quot;,&quot;non-dropping-particle&quot;:&quot;&quot;}],&quot;container-title&quot;:&quot;Current Cardiology Reports&quot;,&quot;container-title-short&quot;:&quot;Curr Cardiol Rep&quot;,&quot;DOI&quot;:&quot;10.1007/s11886-016-0753-6&quot;,&quot;ISSN&quot;:&quot;15343170&quot;,&quot;PMID&quot;:&quot;27384950&quot;,&quot;issued&quot;:{&quot;date-parts&quot;:[[2016,8,1]]},&quot;abstract&quot;:&quot;Aortic stenosis (AS) is the most common primary valve disorder in the elderly with an increasing prevalence. It is increasingly clear that it is also a disease of the left ventricle (LV) rather than purely the aortic valve. The transition from left ventricular hypertrophy to fibrosis results in the eventual adverse effects on systolic and diastolic function. Appropriate selection of patients for aortic valve intervention is crucial, and current guidelines recommend aortic valve replacement in severe AS with symptoms or in asymptomatic patients with left ventricular ejection fraction (LVEF) &lt;50 %. LVEF is not a sensitive marker and there are other parameters used in multimodality imaging techniques, including longitudinal strain, exercise stress echo and cardiac MRI that may assist in detecting subclinical and subtle LV dysfunction. These findings offer potentially better ways to evaluate patients, time surgery, predict recovery and potentially offer targets for specific therapies. This article outlines the pathophysiology behind the LV response to aortic stenosis and the role of advanced multimodality imaging in describing it.&quot;,&quot;publisher&quot;:&quot;Current Medicine Group LLC 1&quot;,&quot;issue&quot;:&quot;8&quot;,&quot;volume&quot;:&quot;18&quot;},&quot;isTemporary&quot;:false}]},{&quot;citationID&quot;:&quot;MENDELEY_CITATION_3f25e673-a4d0-4cf5-95fd-755858ebf539&quot;,&quot;properties&quot;:{&quot;noteIndex&quot;:0},&quot;isEdited&quot;:false,&quot;manualOverride&quot;:{&quot;isManuallyOverridden&quot;:false,&quot;citeprocText&quot;:&quot;[2]&quot;,&quot;manualOverrideText&quot;:&quot;&quot;},&quot;citationTag&quot;:&quot;MENDELEY_CITATION_v3_eyJjaXRhdGlvbklEIjoiTUVOREVMRVlfQ0lUQVRJT05fM2YyNWU2NzMtYTRkMC00Y2Y1LTk1ZmQtNzU1ODU4ZWJmNTM5IiwicHJvcGVydGllcyI6eyJub3RlSW5kZXgiOjB9LCJpc0VkaXRlZCI6ZmFsc2UsIm1hbnVhbE92ZXJyaWRlIjp7ImlzTWFudWFsbHlPdmVycmlkZGVuIjpmYWxzZSwiY2l0ZXByb2NUZXh0IjoiWzJdIiwibWFudWFsT3ZlcnJpZGVUZXh0IjoiIn0sImNpdGF0aW9uSXRlbXMiOlt7ImlkIjoiNzc1M2ExOTktOTFkMi0zYzQ5LTlkOTgtNWJjMzkyMDZhMDQ5IiwiaXRlbURhdGEiOnsidHlwZSI6ImFydGljbGUiLCJpZCI6Ijc3NTNhMTk5LTkxZDItM2M0OS05ZDk4LTViYzM5MjA2YTA0OSIsInRpdGxlIjoiTGVmdCBWZW50cmljdWxhciBSZW1vZGVsaW5nIGluIERlZ2VuZXJhdGl2ZSBBb3J0aWMgVmFsdmUgU3Rlbm9zaXMiLCJhdXRob3IiOlt7ImZhbWlseSI6IkFiZWNhc2lzIiwiZ2l2ZW4iOiJKb8OjbyIsInBhcnNlLW5hbWVzIjpmYWxzZSwiZHJvcHBpbmctcGFydGljbGUiOiIiLCJub24tZHJvcHBpbmctcGFydGljbGUiOiIifSx7ImZhbWlseSI6IkdvbWVzIFBpbnRvIiwiZ2l2ZW4iOiJEYW5pZWwiLCJwYXJzZS1uYW1lcyI6ZmFsc2UsImRyb3BwaW5nLXBhcnRpY2xlIjoiIiwibm9uLWRyb3BwaW5nLXBhcnRpY2xlIjoiIn0seyJmYW1pbHkiOiJSYW1vcyIsImdpdmVuIjoiU8OibmNpYSIsInBhcnNlLW5hbWVzIjpmYWxzZSwiZHJvcHBpbmctcGFydGljbGUiOiIiLCJub24tZHJvcHBpbmctcGFydGljbGUiOiIifSx7ImZhbWlseSI6Ik1hc2NpIiwiZ2l2ZW4iOiJQaWVyIEdpb3JnaW8iLCJwYXJzZS1uYW1lcyI6ZmFsc2UsImRyb3BwaW5nLXBhcnRpY2xlIjoiIiwibm9uLWRyb3BwaW5nLXBhcnRpY2xlIjoiIn0seyJmYW1pbHkiOiJDYXJkaW0iLCJnaXZlbiI6Ik51bm8iLCJwYXJzZS1uYW1lcyI6ZmFsc2UsImRyb3BwaW5nLXBhcnRpY2xlIjoiIiwibm9uLWRyb3BwaW5nLXBhcnRpY2xlIjoiIn0seyJmYW1pbHkiOiJHaWwiLCJnaXZlbiI6IlZpY3RvciIsInBhcnNlLW5hbWVzIjpmYWxzZSwiZHJvcHBpbmctcGFydGljbGUiOiIiLCJub24tZHJvcHBpbmctcGFydGljbGUiOiIifSx7ImZhbWlseSI6IkbDqWxpeCIsImdpdmVuIjoiQW5hIiwicGFyc2UtbmFtZXMiOmZhbHNlLCJkcm9wcGluZy1wYXJ0aWNsZSI6IiIsIm5vbi1kcm9wcGluZy1wYXJ0aWNsZSI6IiJ9XSwiY29udGFpbmVyLXRpdGxlIjoiQ3VycmVudCBQcm9ibGVtcyBpbiBDYXJkaW9sb2d5IiwiY29udGFpbmVyLXRpdGxlLXNob3J0IjoiQ3VyciBQcm9ibCBDYXJkaW9sIiwiRE9JIjoiMTAuMTAxNi9qLmNwY2FyZGlvbC4yMDIxLjEwMDgwMSIsIklTU04iOiIxNTM1NjI4MCIsIlBNSUQiOiIzMzU4ODEyNCIsImlzc3VlZCI6eyJkYXRlLXBhcnRzIjpbWzIwMjEsNSwxXV19LCJhYnN0cmFjdCI6IkFvcnRpYyBzdGVub3NpcyB3YXMgb25jZSBjb25zaWRlcmVkIGEgcHVyZSBpc29sYXRlZCB2YWx2ZSBvYnN0YWNsZSBjaGFsbGVuZ2luZyBsZWZ0IHZlbnRyaWNsZSBkcml2aW5nIGZvcmNlIG9mIGNvbnRyYWN0aW9uIGFuZCBmbG93IGdlbmVyYXRpb24uIExlZnQgdmVudHJpY3VsYXIgKExWKSBhZGFwdGF0aW9uIHdhcyBtZXJlbHkgaW50ZXJwcmV0ZWQgYXMgYSB1bmlmb3JtIGh5cGVydHJvcGhpYyByZXNwb25zZSB0byBpbmNyZWFzZWQgYWZ0ZXJsb2FkLiBIb3dldmVyLCBpbiB0aGVzZSBsYXN0IDIgZGVjYWRlcyBjYXJkaWFjIGltYWdpbmcgcmVzZWFyY2ggYW5kIHNvbWUgaGlzdG9wYXRob2xvZ3kgY29ycmVsYXRpb24gc3R1ZGllcyBicm91Z2h0IGluc2lnaHQgdG93YXJkcyB0aGUgY29tcGxleCBpbnRlcmFjdGlvbiBiZXR3ZWVuIHRoZSB2YXNjdWxhdHVyZSwgdGhlIHZhbHZlIGFuZCB0aGUgbXlvY2FyZGl1bS4gVmVyaWx5LCBMViByZW1vZGVsaW5nIGluIHRoaXMgc2V0dGluZyBpcyBhIGNvbXBsZXggbXVsdGlkZXRlcm1pbmVkIHByb2Nlc3MgdGhhdCBnb2VzIGZ1cnRoZXIgYmV5b25kIG15b2NhcmRpYWwgaHlwZXJ0cm9waHkuIFVsdHJhc3RydWN0dXJhbCBjaGFuZ2VzIGludm9sdmluZyBib3RoIGRpZmZ1c2UgYW5kIHJlcGxhY2VtZW50IGZpYnJvc2lzIG9mIHRoZSBteW9jYXJkaXVtIHRha2UgcGFydCBhbmQgbWlnaHQgZXhwbGFpbiB0aGUgdHJhbnNpdGlvbiBvZiBjbGluaWNhbCBwaGVub3R5cGVzIHdpdGggZGlzdGluY3QgcHJvZ25vc2lzLCBmcm9tIGNvbXBlbnNhdGVkIGh5cGVydHJvcGh5IHRvIExWIG1hbGFkYXB0aXZlIGR5c2Z1bmN0aW9uIGFuZCBoZWFydCBmYWlsdXJlLiBQcmVzZW50bHksIHRoZSBjb21iaW5lZCBhcHByb3ByaWF0ZSB1c2Ugb2YgZWNob2NhcmRpb2dyYXBoeSBhbmQgY2FyZGlhYyBtYWduZXRpYyByZXNvbmFuY2UgbWF5IGJldHRlciBhc3Nlc3MgdGhlIGdsb2JhbCBMViBhZnRlcmxvYWQsIGh5cGVydHJvcGh5IGFuZCBnZW9tZXRyaWMgcmVtb2RlbGluZywgZ2xvYmFsIGFuZCByZWdpb25hbCBMViBmdW5jdGlvbiwgYmV5b25kIGVqZWN0aW9uIGZyYWN0aW9uLCBhbmQgc3RydWN0dXJhbCBjaGFuZ2VzIHRoYXQgaW5jbHVkZSB0aGUgZmlicm90aWMgYnVyZGVuIG9mIHRoZSBteW9jYXJkaXVtLiBBcyBhIHdob2xlIHRoZXNlIG1heSBub3Qgb25seSBiZXR0ZXIgc3RyYXRpZnkgaW5kaXZpZHVhbCByaXNrIG9mIGRpc2Vhc2UgcHJvZ3Jlc3Npb24gYnV0IGFsc28gaWRlbnRpZnkgcGF0aWVudHMgYmVuZWZpdGluZyBmcm9tIGVhcmxpZXIgdmFsdmUgaW50ZXJ2ZW50aW9uLiBJbiB0aGlzIHBhcGVyLCB3ZSByZXZpZXcgdGhlIG1hbGFkYXB0aXZlIHJlc3BvbnNlIG9mIHRoZSBMViB0byBjaHJvbmljIHByZXNzdXJlIG92ZXJsb2FkLCBkZXNjcmliaW5nIHRoZSBkaWZmZXJlbnQgc2lnbmFsaW5nIHBhdGh3YXlzIGFuZCBtZWNoYW5pc21zIHRoYXQgdW5kZXJseSBib3RoIGh5cGVydHJvcGh5IGFuZCByZW1vZGVsaW5nLiBIaXN0b21vcnBob2xvZ3kgY2hhbmdlcyBpbiB0aGlzIHNldHRpbmcgYXJlIGRlc2NyaWJlZCBhbmQgd2UgdHJ5IHRvIG1ha2Ugc2Vuc2Ugb2YgdGhlIHVzZSBvZiBuZXcgaW1hZ2luZyB0b29scyBmb3IgTFYgY2hhcmFjdGVyaXphdGlvbi4iLCJwdWJsaXNoZXIiOiJNb3NieSBJbmMuIiwiaXNzdWUiOiI1Iiwidm9sdW1lIjoiNDYifSwiaXNUZW1wb3JhcnkiOmZhbHNlfV19&quot;,&quot;citationItems&quot;:[{&quot;id&quot;:&quot;7753a199-91d2-3c49-9d98-5bc39206a049&quot;,&quot;itemData&quot;:{&quot;type&quot;:&quot;article&quot;,&quot;id&quot;:&quot;7753a199-91d2-3c49-9d98-5bc39206a049&quot;,&quot;title&quot;:&quot;Left Ventricular Remodeling in Degenerative Aortic Valve Stenosis&quot;,&quot;author&quot;:[{&quot;family&quot;:&quot;Abecasis&quot;,&quot;given&quot;:&quot;João&quot;,&quot;parse-names&quot;:false,&quot;dropping-particle&quot;:&quot;&quot;,&quot;non-dropping-particle&quot;:&quot;&quot;},{&quot;family&quot;:&quot;Gomes Pinto&quot;,&quot;given&quot;:&quot;Daniel&quot;,&quot;parse-names&quot;:false,&quot;dropping-particle&quot;:&quot;&quot;,&quot;non-dropping-particle&quot;:&quot;&quot;},{&quot;family&quot;:&quot;Ramos&quot;,&quot;given&quot;:&quot;Sância&quot;,&quot;parse-names&quot;:false,&quot;dropping-particle&quot;:&quot;&quot;,&quot;non-dropping-particle&quot;:&quot;&quot;},{&quot;family&quot;:&quot;Masci&quot;,&quot;given&quot;:&quot;Pier Giorgio&quot;,&quot;parse-names&quot;:false,&quot;dropping-particle&quot;:&quot;&quot;,&quot;non-dropping-particle&quot;:&quot;&quot;},{&quot;family&quot;:&quot;Cardim&quot;,&quot;given&quot;:&quot;Nuno&quot;,&quot;parse-names&quot;:false,&quot;dropping-particle&quot;:&quot;&quot;,&quot;non-dropping-particle&quot;:&quot;&quot;},{&quot;family&quot;:&quot;Gil&quot;,&quot;given&quot;:&quot;Victor&quot;,&quot;parse-names&quot;:false,&quot;dropping-particle&quot;:&quot;&quot;,&quot;non-dropping-particle&quot;:&quot;&quot;},{&quot;family&quot;:&quot;Félix&quot;,&quot;given&quot;:&quot;Ana&quot;,&quot;parse-names&quot;:false,&quot;dropping-particle&quot;:&quot;&quot;,&quot;non-dropping-particle&quot;:&quot;&quot;}],&quot;container-title&quot;:&quot;Current Problems in Cardiology&quot;,&quot;container-title-short&quot;:&quot;Curr Probl Cardiol&quot;,&quot;DOI&quot;:&quot;10.1016/j.cpcardiol.2021.100801&quot;,&quot;ISSN&quot;:&quot;15356280&quot;,&quot;PMID&quot;:&quot;33588124&quot;,&quot;issued&quot;:{&quot;date-parts&quot;:[[2021,5,1]]},&quot;abstract&quot;:&quot;Aortic stenosis was once considered a pure isolated valve obstacle challenging left ventricle driving force of contraction and flow generation. Left ventricular (LV) adaptation was merely interpreted as a uniform hypertrophic response to increased afterload. However, in these last 2 decades cardiac imaging research and some histopathology correlation studies brought insight towards the complex interaction between the vasculature, the valve and the myocardium. Verily, LV remodeling in this setting is a complex multidetermined process that goes further beyond myocardial hypertrophy. Ultrastructural changes involving both diffuse and replacement fibrosis of the myocardium take part and might explain the transition of clinical phenotypes with distinct prognosis, from compensated hypertrophy to LV maladaptive dysfunction and heart failure. Presently, the combined appropriate use of echocardiography and cardiac magnetic resonance may better assess the global LV afterload, hypertrophy and geometric remodeling, global and regional LV function, beyond ejection fraction, and structural changes that include the fibrotic burden of the myocardium. As a whole these may not only better stratify individual risk of disease progression but also identify patients benefiting from earlier valve intervention. In this paper, we review the maladaptive response of the LV to chronic pressure overload, describing the different signaling pathways and mechanisms that underly both hypertrophy and remodeling. Histomorphology changes in this setting are described and we try to make sense of the use of new imaging tools for LV characterization.&quot;,&quot;publisher&quot;:&quot;Mosby Inc.&quot;,&quot;issue&quot;:&quot;5&quot;,&quot;volume&quot;:&quot;46&quot;},&quot;isTemporary&quot;:false}]},{&quot;citationID&quot;:&quot;MENDELEY_CITATION_5bcd75fd-0ae4-402d-9611-05b108808950&quot;,&quot;properties&quot;:{&quot;noteIndex&quot;:0},&quot;isEdited&quot;:false,&quot;manualOverride&quot;:{&quot;isManuallyOverridden&quot;:false,&quot;citeprocText&quot;:&quot;[28]&quot;,&quot;manualOverrideText&quot;:&quot;&quot;},&quot;citationTag&quot;:&quot;MENDELEY_CITATION_v3_eyJjaXRhdGlvbklEIjoiTUVOREVMRVlfQ0lUQVRJT05fNWJjZDc1ZmQtMGFlNC00MDJkLTk2MTEtMDViMTA4ODA4OTUwIiwicHJvcGVydGllcyI6eyJub3RlSW5kZXgiOjB9LCJpc0VkaXRlZCI6ZmFsc2UsIm1hbnVhbE92ZXJyaWRlIjp7ImlzTWFudWFsbHlPdmVycmlkZGVuIjpmYWxzZSwiY2l0ZXByb2NUZXh0IjoiWzI4XSIsIm1hbnVhbE92ZXJyaWRlVGV4dCI6IiJ9LCJjaXRhdGlvbkl0ZW1zIjpbeyJpZCI6ImMzYTBlM2Q5LWMzNzYtM2FiZC04NGM5LWZkNzNmOWJkMjQyMSIsIml0ZW1EYXRhIjp7InR5cGUiOiJhcnRpY2xlLWpvdXJuYWwiLCJpZCI6ImMzYTBlM2Q5LWMzNzYtM2FiZC04NGM5LWZkNzNmOWJkMjQyMSIsInRpdGxlIjoiTEdFIHByZXZhbGVuY2UgYW5kIHBhdHRlcm5zIGluIHNldmVyZSBhb3J0aWMgc3Rlbm9zaXM6IFdoZW4g4oCcanVuY3Rpb25hbOKAnSBtZWFucyB0aGUgc2FtZSIsImF1dGhvciI6W3siZmFtaWx5IjoiTWFsdMOqcyIsImdpdmVuIjoiU8OpcmdpbyIsInBhcnNlLW5hbWVzIjpmYWxzZSwiZHJvcHBpbmctcGFydGljbGUiOiIiLCJub24tZHJvcHBpbmctcGFydGljbGUiOiIifSx7ImZhbWlseSI6IkFiZWNhc2lzIiwiZ2l2ZW4iOiJKb8OjbyIsInBhcnNlLW5hbWVzIjpmYWxzZSwiZHJvcHBpbmctcGFydGljbGUiOiIiLCJub24tZHJvcHBpbmctcGFydGljbGUiOiIifSx7ImZhbWlseSI6IlNhbnRvcyIsImdpdmVuIjoiUml0YSBSZWlzIiwicGFyc2UtbmFtZXMiOmZhbHNlLCJkcm9wcGluZy1wYXJ0aWNsZSI6IiIsIm5vbi1kcm9wcGluZy1wYXJ0aWNsZSI6IiJ9LHsiZmFtaWx5IjoiTG9wZXMiLCJnaXZlbiI6IlBlZHJvIiwicGFyc2UtbmFtZXMiOmZhbHNlLCJkcm9wcGluZy1wYXJ0aWNsZSI6IiIsIm5vbi1kcm9wcGluZy1wYXJ0aWNsZSI6IiJ9LHsiZmFtaWx5IjoiT2xpdmVpcmEiLCJnaXZlbiI6Ikx1aXMiLCJwYXJzZS1uYW1lcyI6ZmFsc2UsImRyb3BwaW5nLXBhcnRpY2xlIjoiIiwibm9uLWRyb3BwaW5nLXBhcnRpY2xlIjoiIn0seyJmYW1pbHkiOiJHdWVycmVpcm8iLCJnaXZlbiI6IlNhcmEiLCJwYXJzZS1uYW1lcyI6ZmFsc2UsImRyb3BwaW5nLXBhcnRpY2xlIjoiIiwibm9uLWRyb3BwaW5nLXBhcnRpY2xlIjoiIn0seyJmYW1pbHkiOiJGcmVpdGFzIiwiZ2l2ZW4iOiJQZWRybyIsInBhcnNlLW5hbWVzIjpmYWxzZSwiZHJvcHBpbmctcGFydGljbGUiOiIiLCJub24tZHJvcHBpbmctcGFydGljbGUiOiIifSx7ImZhbWlseSI6IkZlcnJlaXJhIiwiZ2l2ZW4iOiJBbnTDs25pbyIsInBhcnNlLW5hbWVzIjpmYWxzZSwiZHJvcHBpbmctcGFydGljbGUiOiIiLCJub24tZHJvcHBpbmctcGFydGljbGUiOiIifSx7ImZhbWlseSI6Ik5vbGFzY28iLCJnaXZlbiI6IlRpYWdvIiwicGFyc2UtbmFtZXMiOmZhbHNlLCJkcm9wcGluZy1wYXJ0aWNsZSI6IiIsIm5vbi1kcm9wcGluZy1wYXJ0aWNsZSI6IiJ9LHsiZmFtaWx5IjoiR2lsIiwiZ2l2ZW4iOiJWaWN0b3IiLCJwYXJzZS1uYW1lcyI6ZmFsc2UsImRyb3BwaW5nLXBhcnRpY2xlIjoiIiwibm9uLWRyb3BwaW5nLXBhcnRpY2xlIjoiIn0seyJmYW1pbHkiOiJDYXJkaW0iLCJnaXZlbiI6Ik51bm8iLCJwYXJzZS1uYW1lcyI6ZmFsc2UsImRyb3BwaW5nLXBhcnRpY2xlIjoiIiwibm9uLWRyb3BwaW5nLXBhcnRpY2xlIjoiIn1dLCJjb250YWluZXItdGl0bGUiOiJJbnRlcm5hdGlvbmFsIEpvdXJuYWwgb2YgQ2FyZGlvbG9neSIsImNvbnRhaW5lci10aXRsZS1zaG9ydCI6IkludCBKIENhcmRpb2wiLCJET0kiOiIxMC4xMDE2L2ouaWpjYXJkLjIwMjMuMDIuMDM0IiwiSVNTTiI6IjE4NzQxNzU0IiwiUE1JRCI6IjM2ODI4MDMyIiwiaXNzdWVkIjp7ImRhdGUtcGFydHMiOltbMjAyMyw1LDFdXX0sInBhZ2UiOiIxNTktMTYzIiwiYWJzdHJhY3QiOiJCYWNrZ3JvdW5kOiBMZWZ0IHZlbnRyaWN1bGFyIChMVikgcmVtb2RlbGluZyBpbiBzZXZlcmUgYW9ydGljIHZhbHZlIHN0ZW5vc2lzIChBUykgaXMgYSBjb21wbGV4IHByb2Nlc3MgdGhhdCBnb2VzIGJleW9uZCBoeXBlcnRyb3BoaWMgcmVzcG9uc2UuIFJlcGFyYXRpdmUvcmVwbGFjZW1lbnQgZmlicm9zaXMgaXMgY29uc2lkZXJlZCBpcnJldmVyc2libGUgYW5kIGhhcyByZWNvZ25pemVkIHZhbHVlIGluIGJvdGggcmlzayBzdHJhdGlmaWNhdGlvbiBhbmQgcHJvZ25vc2lzLiBDdXJyZW50bHksIGNhcmRpYWMgbWFnbmV0aWMgcmVzb25hbmNlIChDTVIpIGlzIHRoZSBnb2xkLXN0YW5kYXJkIGltYWdpbmcgdGVjaG5pcXVlIGZvciBmaWJyb3NpcyBpZGVudGlmaWNhdGlvbiB0aHJvdWdoIGxhdGUgZ2Fkb2xpbml1bSBlbmhhbmNlbWVudCAoTEdFKSBhc3Nlc3NtZW50LiBIb3dldmVyLCBpdHMgcHJldmFsZW5jZSBhbmQgZGlzdHJpYnV0aW9uIGFyZSBxdWl0ZSB2YXJpYWJsZSBhbW9uZyBzZXJpZXMuIE91ciBnb2FsIHdhcyB0byBhc3Nlc3MgTEdFIHByZXZhbGVuY2UgYW5kIHBhdHRlcm5zIGluIHNldmVyZSBBUy4gTWV0aG9kb2xvZ3k6IFNpbmdsZS1jZW50ZXIgcHJvc3BlY3RpdmUgY29ob3J0IG9mIDE0MCBwYXRpZW50cyB3aXRoIHNldmVyZSBzeW1wdG9tYXRpYyBoaWdoLWdyYWRpZW50IEFTIChtZWFuIGFnZSA3MiDCsSA4IHllYXJzOyBtZWFuIHZhbHZ1bGFyIHRyYW5zYW9ydGljIGdyYWRpZW50IDYxIMKxIDE4IG1tSGc7IG1lYW4gTFYgZWplY3Rpb24gZnJhY3Rpb24gYnkgZWNob2NhcmRpb2dyYW0gNTggwrEgOSUpIHVuZGVyZ29pbmcgc3VyZ2ljYWwgYW9ydGljIHZhbHZlIHJlcGxhY2VtZW50LiBUaG9zZSB3aXRoIHByZXZpb3VzIG15b2NhcmRpYWwgaW5mYXJjdGlvbiBhbmQvb3Igbm9uLWlzY2hlbWljIGNhcmRpb215b3BhdGh5IHdlcmUgZXhjbHVkZWQuIEFsbCBwYXRpZW50cyBwZXJmb3JtZWQgMS41IFQgTEdFLUNNUiBwcmlvciB0byBzdXJnZXJ5LiBSZXN1bHRzOiBPdmVyYWxsLCAxMDMgcGF0aWVudHMgKDc0JSkgaGFkIG5vbi1pc2NoZW1pYyBMR0UgKG1lZGlhbiBMR0UgbWFzcyAyLjggZyBbSVFSIDAuMOKAkzcuOF0gZyksIG1hbnkgb2YgdGhlbSB3aXRoIGNvbWJpbmVkIG1pZC13YWxsIGFuZCBqdW5jdGlvbmFsIGVuaGFuY2VtZW50IHBhdHRlcm4gKDM2JSkuIExHRSB3YXMgbW9zdCBmcmVxdWVudGx5IG9ic2VydmVkIGluIHRoZSBtaWQtYmFzYWwgc2VnbWVudHMgb2YgdGhlIGludGVydmVudHJpY3VsYXIgc2VwdHVtLiBTZXZlbnR5LWZvdXIgcGF0aWVudHMgKDUzJSkgaGFkIG5vbi1leGNsdXNpdmVseSBqdW5jdGlvbmFsIExHRS4gQ29udHJhcnkgdG8gdGhvc2Ugd2l0aCBqdW5jdGlvbmFsIGVuaGFuY2VtZW50LCBwYXRpZW50cyB3aXRoIG5vbi1leGNsdXNpdmVseSBqdW5jdGlvbmFsIExHRSBoYWQgaGlnaGVyIExWIHZvbHVtZXMvbWFzcywgd29yc2UgTFYgZWplY3Rpb24gZnJhY3Rpb24gYW5kIHdvcnNlIGdsb2JhbCBsb25naXR1ZGluYWwgc3RyYWluLiBDb25jbHVzaW9uOiBBbW9uZyBwYXRpZW50cyB3aXRoIHNldmVyZSwgc3ltcHRvbWF0aWMsIGhpZ2gtZ3JhZGllbnQgQVMsIExHRSBpcyBmcmVxdWVudCwgcHJpbWFyaWx5IGFmZmVjdGluZyB0aGUgbWlkLWJhc2FsIGludGVydmVudHJpY3VsYXIgc2VwdHVtLiBDb250cmFyeSB0byBqdW5jdGlvbmFsIExHRSwgdGhlIHByZXNlbmNlIG9mIG5vbi1qdW5jdGlvbmFsIExHRSBzZWVtcyB0byBjb3JyZWxhdGUgd2l0aCBhZHZlcnNlIG1hcmtlcnMgb2YgTFYgcmVtb2RlbGluZy4iLCJwdWJsaXNoZXIiOiJFbHNldmllciBJcmVsYW5kIEx0ZCIsInZvbHVtZSI6IjM3OCJ9LCJpc1RlbXBvcmFyeSI6ZmFsc2V9XX0=&quot;,&quot;citationItems&quot;:[{&quot;id&quot;:&quot;c3a0e3d9-c376-3abd-84c9-fd73f9bd2421&quot;,&quot;itemData&quot;:{&quot;type&quot;:&quot;article-journal&quot;,&quot;id&quot;:&quot;c3a0e3d9-c376-3abd-84c9-fd73f9bd2421&quot;,&quot;title&quot;:&quot;LGE prevalence and patterns in severe aortic stenosis: When “junctional” means the same&quot;,&quot;author&quot;:[{&quot;family&quot;:&quot;Maltês&quot;,&quot;given&quot;:&quot;Sérgio&quot;,&quot;parse-names&quot;:false,&quot;dropping-particle&quot;:&quot;&quot;,&quot;non-dropping-particle&quot;:&quot;&quot;},{&quot;family&quot;:&quot;Abecasis&quot;,&quot;given&quot;:&quot;João&quot;,&quot;parse-names&quot;:false,&quot;dropping-particle&quot;:&quot;&quot;,&quot;non-dropping-particle&quot;:&quot;&quot;},{&quot;family&quot;:&quot;Santos&quot;,&quot;given&quot;:&quot;Rita Reis&quot;,&quot;parse-names&quot;:false,&quot;dropping-particle&quot;:&quot;&quot;,&quot;non-dropping-particle&quot;:&quot;&quot;},{&quot;family&quot;:&quot;Lopes&quot;,&quot;given&quot;:&quot;Pedro&quot;,&quot;parse-names&quot;:false,&quot;dropping-particle&quot;:&quot;&quot;,&quot;non-dropping-particle&quot;:&quot;&quot;},{&quot;family&quot;:&quot;Oliveira&quot;,&quot;given&quot;:&quot;Luis&quot;,&quot;parse-names&quot;:false,&quot;dropping-particle&quot;:&quot;&quot;,&quot;non-dropping-particle&quot;:&quot;&quot;},{&quot;family&quot;:&quot;Guerreiro&quot;,&quot;given&quot;:&quot;Sara&quot;,&quot;parse-names&quot;:false,&quot;dropping-particle&quot;:&quot;&quot;,&quot;non-dropping-particle&quot;:&quot;&quot;},{&quot;family&quot;:&quot;Freitas&quot;,&quot;given&quot;:&quot;Pedro&quot;,&quot;parse-names&quot;:false,&quot;dropping-particle&quot;:&quot;&quot;,&quot;non-dropping-particle&quot;:&quot;&quot;},{&quot;family&quot;:&quot;Ferreira&quot;,&quot;given&quot;:&quot;António&quot;,&quot;parse-names&quot;:false,&quot;dropping-particle&quot;:&quot;&quot;,&quot;non-dropping-particle&quot;:&quot;&quot;},{&quot;family&quot;:&quot;Nolasco&quot;,&quot;given&quot;:&quot;Tiago&quot;,&quot;parse-names&quot;:false,&quot;dropping-particle&quot;:&quot;&quot;,&quot;non-dropping-particle&quot;:&quot;&quot;},{&quot;family&quot;:&quot;Gil&quot;,&quot;given&quot;:&quot;Victor&quot;,&quot;parse-names&quot;:false,&quot;dropping-particle&quot;:&quot;&quot;,&quot;non-dropping-particle&quot;:&quot;&quot;},{&quot;family&quot;:&quot;Cardim&quot;,&quot;given&quot;:&quot;Nuno&quot;,&quot;parse-names&quot;:false,&quot;dropping-particle&quot;:&quot;&quot;,&quot;non-dropping-particle&quot;:&quot;&quot;}],&quot;container-title&quot;:&quot;International Journal of Cardiology&quot;,&quot;container-title-short&quot;:&quot;Int J Cardiol&quot;,&quot;DOI&quot;:&quot;10.1016/j.ijcard.2023.02.034&quot;,&quot;ISSN&quot;:&quot;18741754&quot;,&quot;PMID&quot;:&quot;36828032&quot;,&quot;issued&quot;:{&quot;date-parts&quot;:[[2023,5,1]]},&quot;page&quot;:&quot;159-163&quot;,&quot;abstract&quot;:&quot;Background: Left ventricular (LV) remodeling in severe aortic valve stenosis (AS) is a complex process that goes beyond hypertrophic response. Reparative/replacement fibrosis is considered irreversible and has recognized value in both risk stratification and prognosis. Currently, cardiac magnetic resonance (CMR) is the gold-standard imaging technique for fibrosis identification through late gadolinium enhancement (LGE) assessment. However, its prevalence and distribution are quite variable among series. Our goal was to assess LGE prevalence and patterns in severe AS. Methodology: Single-center prospective cohort of 140 patients with severe symptomatic high-gradient AS (mean age 72 ± 8 years; mean valvular transaortic gradient 61 ± 18 mmHg; mean LV ejection fraction by echocardiogram 58 ± 9%) undergoing surgical aortic valve replacement. Those with previous myocardial infarction and/or non-ischemic cardiomyopathy were excluded. All patients performed 1.5 T LGE-CMR prior to surgery. Results: Overall, 103 patients (74%) had non-ischemic LGE (median LGE mass 2.8 g [IQR 0.0–7.8] g), many of them with combined mid-wall and junctional enhancement pattern (36%). LGE was most frequently observed in the mid-basal segments of the interventricular septum. Seventy-four patients (53%) had non-exclusively junctional LGE. Contrary to those with junctional enhancement, patients with non-exclusively junctional LGE had higher LV volumes/mass, worse LV ejection fraction and worse global longitudinal strain. Conclusion: Among patients with severe, symptomatic, high-gradient AS, LGE is frequent, primarily affecting the mid-basal interventricular septum. Contrary to junctional LGE, the presence of non-junctional LGE seems to correlate with adverse markers of LV remodeling.&quot;,&quot;publisher&quot;:&quot;Elsevier Ireland Ltd&quot;,&quot;volume&quot;:&quot;378&quot;},&quot;isTemporary&quot;:false}]},{&quot;citationID&quot;:&quot;MENDELEY_CITATION_5193e479-967b-4cc2-b7b1-41e0ad0c1cad&quot;,&quot;properties&quot;:{&quot;noteIndex&quot;:0},&quot;isEdited&quot;:false,&quot;manualOverride&quot;:{&quot;isManuallyOverridden&quot;:false,&quot;citeprocText&quot;:&quot;[28, 29]&quot;,&quot;manualOverrideText&quot;:&quot;&quot;},&quot;citationTag&quot;:&quot;MENDELEY_CITATION_v3_eyJjaXRhdGlvbklEIjoiTUVOREVMRVlfQ0lUQVRJT05fNTE5M2U0NzktOTY3Yi00Y2MyLWI3YjEtNDFlMGFkMGMxY2FkIiwicHJvcGVydGllcyI6eyJub3RlSW5kZXgiOjB9LCJpc0VkaXRlZCI6ZmFsc2UsIm1hbnVhbE92ZXJyaWRlIjp7ImlzTWFudWFsbHlPdmVycmlkZGVuIjpmYWxzZSwiY2l0ZXByb2NUZXh0IjoiWzI4LCAyOV0iLCJtYW51YWxPdmVycmlkZVRleHQiOiIifSwiY2l0YXRpb25JdGVtcyI6W3siaWQiOiI4NmI1MTAyMC00YTA4LTNjMmMtYmFjMS1lMDIxODYyOTYxZTYiLCJpdGVtRGF0YSI6eyJ0eXBlIjoiYXJ0aWNsZS1qb3VybmFsIiwiaWQiOiI4NmI1MTAyMC00YTA4LTNjMmMtYmFjMS1lMDIxODYyOTYxZTYiLCJ0aXRsZSI6IlByb2dub3N0aWMgaW1wbGljYXRpb25zIG9mIGxhdGUgZ2Fkb2xpbml1bSBlbmhhbmNlbWVudCBhdCB0aGUgcmlnaHQgdmVudHJpY3VsYXIgaW5zZXJ0aW9uIHBvaW50IGluIHBhdGllbnRzIHdpdGggbm9uLWlzY2hlbWljIGRpbGF0ZWQgY2FyZGlvbXlvcGF0aHk6IEEgbXVsdGljZW50ZXIgcmV0cm9zcGVjdGl2ZSBjb2hvcnQgc3R1ZHkiLCJhdXRob3IiOlt7ImZhbWlseSI6IllpIiwiZ2l2ZW4iOiJKZW9uZyBFdW4iLCJwYXJzZS1uYW1lcyI6ZmFsc2UsImRyb3BwaW5nLXBhcnRpY2xlIjoiIiwibm9uLWRyb3BwaW5nLXBhcnRpY2xlIjoiIn0seyJmYW1pbHkiOiJQYXJrIiwiZ2l2ZW4iOiJKdW5iZW9tIiwicGFyc2UtbmFtZXMiOmZhbHNlLCJkcm9wcGluZy1wYXJ0aWNsZSI6IiIsIm5vbi1kcm9wcGluZy1wYXJ0aWNsZSI6IiJ9LHsiZmFtaWx5IjoiTGVlIiwiZ2l2ZW4iOiJIeWUgSmVvbmciLCJwYXJzZS1uYW1lcyI6ZmFsc2UsImRyb3BwaW5nLXBhcnRpY2xlIjoiIiwibm9uLWRyb3BwaW5nLXBhcnRpY2xlIjoiIn0seyJmYW1pbHkiOiJTaGluIiwiZ2l2ZW4iOiJEb25nIEdldW0iLCJwYXJzZS1uYW1lcyI6ZmFsc2UsImRyb3BwaW5nLXBhcnRpY2xlIjoiIiwibm9uLWRyb3BwaW5nLXBhcnRpY2xlIjoiIn0seyJmYW1pbHkiOiJLaW0iLCJnaXZlbiI6Illvb2t5dW5nIiwicGFyc2UtbmFtZXMiOmZhbHNlLCJkcm9wcGluZy1wYXJ0aWNsZSI6IiIsIm5vbi1kcm9wcGluZy1wYXJ0aWNsZSI6IiJ9LHsiZmFtaWx5IjoiS2ltIiwiZ2l2ZW4iOiJNaW5zdWsiLCJwYXJzZS1uYW1lcyI6ZmFsc2UsImRyb3BwaW5nLXBhcnRpY2xlIjoiIiwibm9uLWRyb3BwaW5nLXBhcnRpY2xlIjoiIn0seyJmYW1pbHkiOiJLd29uIiwiZ2l2ZW4iOiJLaWh3YW4iLCJwYXJzZS1uYW1lcyI6ZmFsc2UsImRyb3BwaW5nLXBhcnRpY2xlIjoiIiwibm9uLWRyb3BwaW5nLXBhcnRpY2xlIjoiIn0seyJmYW1pbHkiOiJQeXVuIiwiZ2l2ZW4iOiJXb29rIEJ1bSIsInBhcnNlLW5hbWVzIjpmYWxzZSwiZHJvcHBpbmctcGFydGljbGUiOiIiLCJub24tZHJvcHBpbmctcGFydGljbGUiOiIifSx7ImZhbWlseSI6IktpbSIsImdpdmVuIjoiWW91bmcgSmluIiwicGFyc2UtbmFtZXMiOmZhbHNlLCJkcm9wcGluZy1wYXJ0aWNsZSI6IiIsIm5vbi1kcm9wcGluZy1wYXJ0aWNsZSI6IiJ9LHsiZmFtaWx5IjoiSm91bmciLCJnaXZlbiI6IkJveW91bmciLCJwYXJzZS1uYW1lcyI6ZmFsc2UsImRyb3BwaW5nLXBhcnRpY2xlIjoiIiwibm9uLWRyb3BwaW5nLXBhcnRpY2xlIjoiIn1dLCJjb250YWluZXItdGl0bGUiOiJQTG9TIE9ORSIsImNvbnRhaW5lci10aXRsZS1zaG9ydCI6IlBMb1MgT25lIiwiRE9JIjoiMTAuMTM3MS9qb3VybmFsLnBvbmUuMDIwODEwMCIsIklTU04iOiIxOTMyNjIwMyIsIlBNSUQiOiIzMDQ4NTM1MyIsImlzc3VlZCI6eyJkYXRlLXBhcnRzIjpbWzIwMTgsMTEsMV1dfSwiYWJzdHJhY3QiOiJJbnRyb2R1Y3Rpb24gVGhlIHByZXNlbmNlIG9mIGxhdGUgZ2Fkb2xpbml1bSBlbmhhbmNlbWVudCAoTEdFKSBhdCB0aGUgcmlnaHQgdmVudHJpY3VsYXIgaW5zZXJ0aW9uIHBvaW50IChSVklQKSBvbiBjYXJkaWFjIG1hZ25ldGljIHJlc29uYW5jZSAoQ01SKSBpcyBnZW5lcmFsbHkgYmVsaWV2ZWQgdG8gYmUgbm9uc3BlY2lmaWMsIGJ1dCB0aGUgY2xpbmljYWwgaW1wbGljYXRpb24gb2YgdGhpcyB1bmlxdWUgTEdFIHBhdHRlcm4gaW4gcGF0aWVudHMgd2l0aCBub24taXNjaGVtaWMgZGlsYXRlZCBjYXJkaW9teW9wYXRoeSAoTklDTSkgaGFzIG5vdCBiZWVuIGVsdWNpZGF0ZWQuIE9iamVjdGl2ZXMgV2UgaW52ZXN0aWdhdGVkIHRoZSBwcm9nbm9zdGljIHNpZ25pZmljYW5jZSBvZiBSVklQLUxHRSBpbiBOSUNNIHBhdGllbnRzLiBNZXRob2RzIEEgdG90YWwgb2YgMzYwIGNvbnNlY3V0aXZlIE5JQ00gcGF0aWVudHMgcmVmZXJyZWQgZm9yIENNUiAoMTAyIHdpdGggbm8gTEdFLCA1MCB3aXRoIFJWSVAtTEdFLCAxMjEgd2l0aCBsZWZ0IHZlbnRyaWN1bGFyIFtMVl0tTEdFLCBhbmQgODcgd2l0aCBib3RoIGFuIExWIGFuZCBSVklQLUxHRSkgd2VyZSBzdHVkaWVkLiBUaGUgcHJpbWFyeSBlbmRwb2ludCB3YXMgYSBjb21wb3NpdGUgb2YgdGhlIGFsbC1jYXVzZSBkZWF0aCwgaG9zcGl0YWxpemF0aW9uIGR1ZSB0byB3b3JzZW5pbmcgb2YgaGVhcnQgZmFpbHVyZSwgYW5kIG1ham9yIGFycmh5dGhtaWMgZXZlbnRzLiBSZXN1bHRzIER1cmluZyBhIG1lYW4gZm9sbG93LXVwIG9mIDQ1LjIgwrEgMzYuNSBtb250aHMsIDE0OSAoNDEuNCUpIHBhdGllbnRzICgyMiBbMjEuNiVdIG5vIExHRSB2cy4gMTYgWzMyLjAlXSBSVklQLUxHRSB2cy4gNjIgWzUxLjIlXSBMVi1MR0UgdnMuIDQ5IFs1Ni4zJV0gYm90aCBMViBhbmQgUlZJUC1MR0UsIFAgPCAwLjAwMDEpIHJlYWNoZWQgdGhlIHByaW1hcnkgZW5kcG9pbnQuIEEgS2FwbGFuIE1laWVyIGN1cnZlIGRlbW9uc3RyYXRlZCB0aGF0IFJWSVAtTEdFIHBhdGllbnRzIGhhZCBhbiBpbnRlcm1lZGlhdGUgdHJlbmQgb2YgYW4gZXZlbnQgZnJlZSBzdXJ2aXZhbCByYXRlIGZvciB0aGUgY29tcG9zaXRlIGVuZHBvaW50IChsb2ctcmFuayBQIDwgMC4wMDAxKS4gSW4gYSBtdWx0aXZhcmlhYmxlIENveCByZWdyZXNzaW9uIG1vZGVsLCBMVi1MR0UgKFAgPSAwLjAwOCkgYW5kIGJvdGggTFYgYW5kIFJWSVAtTEdFIChQID0gMC4wMDMpIHdlcmUgc2lnbmlmaWNhbnRseSBhc3NvY2lhdGVkIHdpdGggYSB3b3JzZSBvdXRjb21lLCB3aGVyZWFzIFJWSVAtTEdFIHdhcyBub3QgKFAgPSAwLjEwMSkuIEluIGFkZGl0aW9uLCBSVklQLUxHRSBwYXRpZW50cyAobiA9IDMyKSBoYWQgYSBtb3JlIGZhdm9yYWJsZSBvdXRjb21lIGNvbXBhcmVkIHRvIExWLUxHRSBwYXRpZW50cyAobiA9IDMyKSBldmVuIGFmdGVyIG1hdGNoaW5nIHRoZSBleHRlbnQgb2YgdGhlIExHRSAobWVkaWFuIDMuNCUgW2ludGVycXVhcnRpbGUgcmFuZ2UsIDMuMeKAkzMuOF0sIDggWzI1LjAlXSBSVklQLUxHRSB2cy4gMjAgWzYyLjUlXSBMVi1MR0UsIFAgPSAwLjAwMikuIENvbmNsdXNpb25zIExHRSBjb25maW5lZCB0byB0aGUgUlZJUCBhbW9uZyBOSUNNIHBhdGllbnRzIGRpZCBub3Qgc2lnbmlmaWNhbnRseSBpbmNyZWFzZSB0aGUgcmlzayBvZiBhZHZlcnNlIGNhcmRpYWMgZXZlbnRzLCBhbmQgYWxzbyBzaG93ZWQgYSBiZXR0ZXIgb3V0Y29tZSB0aGFuIHRoZSBzYW1lIGV4dGVudCBvZiBMR0UgbG9jYXRlZCBpbiB0aGUgTFYuIElkZW50aWZpY2F0aW9uIG9mIHRoaXMgdW5pcXVlIExHRSBkaXN0cmlidXRpb24gbWF5IGhlbHAgcmVmaW5lIHRoZSBjdXJyZW50IHJpc2sgc3RyYXRpZmljYXRpb24uIiwicHVibGlzaGVyIjoiUHVibGljIExpYnJhcnkgb2YgU2NpZW5jZSIsImlzc3VlIjoiMTEiLCJ2b2x1bWUiOiIxMyJ9LCJpc1RlbXBvcmFyeSI6ZmFsc2V9LHsiaWQiOiJjM2EwZTNkOS1jMzc2LTNhYmQtODRjOS1mZDczZjliZDI0MjEiLCJpdGVtRGF0YSI6eyJ0eXBlIjoiYXJ0aWNsZS1qb3VybmFsIiwiaWQiOiJjM2EwZTNkOS1jMzc2LTNhYmQtODRjOS1mZDczZjliZDI0MjEiLCJ0aXRsZSI6IkxHRSBwcmV2YWxlbmNlIGFuZCBwYXR0ZXJucyBpbiBzZXZlcmUgYW9ydGljIHN0ZW5vc2lzOiBXaGVuIOKAnGp1bmN0aW9uYWzigJ0gbWVhbnMgdGhlIHNhbWUiLCJhdXRob3IiOlt7ImZhbWlseSI6Ik1hbHTDqnMiLCJnaXZlbiI6IlPDqXJnaW8iLCJwYXJzZS1uYW1lcyI6ZmFsc2UsImRyb3BwaW5nLXBhcnRpY2xlIjoiIiwibm9uLWRyb3BwaW5nLXBhcnRpY2xlIjoiIn0seyJmYW1pbHkiOiJBYmVjYXNpcyIsImdpdmVuIjoiSm/Do28iLCJwYXJzZS1uYW1lcyI6ZmFsc2UsImRyb3BwaW5nLXBhcnRpY2xlIjoiIiwibm9uLWRyb3BwaW5nLXBhcnRpY2xlIjoiIn0seyJmYW1pbHkiOiJTYW50b3MiLCJnaXZlbiI6IlJpdGEgUmVpcyIsInBhcnNlLW5hbWVzIjpmYWxzZSwiZHJvcHBpbmctcGFydGljbGUiOiIiLCJub24tZHJvcHBpbmctcGFydGljbGUiOiIifSx7ImZhbWlseSI6IkxvcGVzIiwiZ2l2ZW4iOiJQZWRybyIsInBhcnNlLW5hbWVzIjpmYWxzZSwiZHJvcHBpbmctcGFydGljbGUiOiIiLCJub24tZHJvcHBpbmctcGFydGljbGUiOiIifSx7ImZhbWlseSI6Ik9saXZlaXJhIiwiZ2l2ZW4iOiJMdWlzIiwicGFyc2UtbmFtZXMiOmZhbHNlLCJkcm9wcGluZy1wYXJ0aWNsZSI6IiIsIm5vbi1kcm9wcGluZy1wYXJ0aWNsZSI6IiJ9LHsiZmFtaWx5IjoiR3VlcnJlaXJvIiwiZ2l2ZW4iOiJTYXJhIiwicGFyc2UtbmFtZXMiOmZhbHNlLCJkcm9wcGluZy1wYXJ0aWNsZSI6IiIsIm5vbi1kcm9wcGluZy1wYXJ0aWNsZSI6IiJ9LHsiZmFtaWx5IjoiRnJlaXRhcyIsImdpdmVuIjoiUGVkcm8iLCJwYXJzZS1uYW1lcyI6ZmFsc2UsImRyb3BwaW5nLXBhcnRpY2xlIjoiIiwibm9uLWRyb3BwaW5nLXBhcnRpY2xlIjoiIn0seyJmYW1pbHkiOiJGZXJyZWlyYSIsImdpdmVuIjoiQW50w7NuaW8iLCJwYXJzZS1uYW1lcyI6ZmFsc2UsImRyb3BwaW5nLXBhcnRpY2xlIjoiIiwibm9uLWRyb3BwaW5nLXBhcnRpY2xlIjoiIn0seyJmYW1pbHkiOiJOb2xhc2NvIiwiZ2l2ZW4iOiJUaWFnbyIsInBhcnNlLW5hbWVzIjpmYWxzZSwiZHJvcHBpbmctcGFydGljbGUiOiIiLCJub24tZHJvcHBpbmctcGFydGljbGUiOiIifSx7ImZhbWlseSI6IkdpbCIsImdpdmVuIjoiVmljdG9yIiwicGFyc2UtbmFtZXMiOmZhbHNlLCJkcm9wcGluZy1wYXJ0aWNsZSI6IiIsIm5vbi1kcm9wcGluZy1wYXJ0aWNsZSI6IiJ9LHsiZmFtaWx5IjoiQ2FyZGltIiwiZ2l2ZW4iOiJOdW5vIiwicGFyc2UtbmFtZXMiOmZhbHNlLCJkcm9wcGluZy1wYXJ0aWNsZSI6IiIsIm5vbi1kcm9wcGluZy1wYXJ0aWNsZSI6IiJ9XSwiY29udGFpbmVyLXRpdGxlIjoiSW50ZXJuYXRpb25hbCBKb3VybmFsIG9mIENhcmRpb2xvZ3kiLCJjb250YWluZXItdGl0bGUtc2hvcnQiOiJJbnQgSiBDYXJkaW9sIiwiRE9JIjoiMTAuMTAxNi9qLmlqY2FyZC4yMDIzLjAyLjAzNCIsIklTU04iOiIxODc0MTc1NCIsIlBNSUQiOiIzNjgyODAzMiIsImlzc3VlZCI6eyJkYXRlLXBhcnRzIjpbWzIwMjMsNSwxXV19LCJwYWdlIjoiMTU5LTE2MyIsImFic3RyYWN0IjoiQmFja2dyb3VuZDogTGVmdCB2ZW50cmljdWxhciAoTFYpIHJlbW9kZWxpbmcgaW4gc2V2ZXJlIGFvcnRpYyB2YWx2ZSBzdGVub3NpcyAoQVMpIGlzIGEgY29tcGxleCBwcm9jZXNzIHRoYXQgZ29lcyBiZXlvbmQgaHlwZXJ0cm9waGljIHJlc3BvbnNlLiBSZXBhcmF0aXZlL3JlcGxhY2VtZW50IGZpYnJvc2lzIGlzIGNvbnNpZGVyZWQgaXJyZXZlcnNpYmxlIGFuZCBoYXMgcmVjb2duaXplZCB2YWx1ZSBpbiBib3RoIHJpc2sgc3RyYXRpZmljYXRpb24gYW5kIHByb2dub3Npcy4gQ3VycmVudGx5LCBjYXJkaWFjIG1hZ25ldGljIHJlc29uYW5jZSAoQ01SKSBpcyB0aGUgZ29sZC1zdGFuZGFyZCBpbWFnaW5nIHRlY2huaXF1ZSBmb3IgZmlicm9zaXMgaWRlbnRpZmljYXRpb24gdGhyb3VnaCBsYXRlIGdhZG9saW5pdW0gZW5oYW5jZW1lbnQgKExHRSkgYXNzZXNzbWVudC4gSG93ZXZlciwgaXRzIHByZXZhbGVuY2UgYW5kIGRpc3RyaWJ1dGlvbiBhcmUgcXVpdGUgdmFyaWFibGUgYW1vbmcgc2VyaWVzLiBPdXIgZ29hbCB3YXMgdG8gYXNzZXNzIExHRSBwcmV2YWxlbmNlIGFuZCBwYXR0ZXJucyBpbiBzZXZlcmUgQVMuIE1ldGhvZG9sb2d5OiBTaW5nbGUtY2VudGVyIHByb3NwZWN0aXZlIGNvaG9ydCBvZiAxNDAgcGF0aWVudHMgd2l0aCBzZXZlcmUgc3ltcHRvbWF0aWMgaGlnaC1ncmFkaWVudCBBUyAobWVhbiBhZ2UgNzIgwrEgOCB5ZWFyczsgbWVhbiB2YWx2dWxhciB0cmFuc2FvcnRpYyBncmFkaWVudCA2MSDCsSAxOCBtbUhnOyBtZWFuIExWIGVqZWN0aW9uIGZyYWN0aW9uIGJ5IGVjaG9jYXJkaW9ncmFtIDU4IMKxIDklKSB1bmRlcmdvaW5nIHN1cmdpY2FsIGFvcnRpYyB2YWx2ZSByZXBsYWNlbWVudC4gVGhvc2Ugd2l0aCBwcmV2aW91cyBteW9jYXJkaWFsIGluZmFyY3Rpb24gYW5kL29yIG5vbi1pc2NoZW1pYyBjYXJkaW9teW9wYXRoeSB3ZXJlIGV4Y2x1ZGVkLiBBbGwgcGF0aWVudHMgcGVyZm9ybWVkIDEuNSBUIExHRS1DTVIgcHJpb3IgdG8gc3VyZ2VyeS4gUmVzdWx0czogT3ZlcmFsbCwgMTAzIHBhdGllbnRzICg3NCUpIGhhZCBub24taXNjaGVtaWMgTEdFIChtZWRpYW4gTEdFIG1hc3MgMi44IGcgW0lRUiAwLjDigJM3LjhdIGcpLCBtYW55IG9mIHRoZW0gd2l0aCBjb21iaW5lZCBtaWQtd2FsbCBhbmQganVuY3Rpb25hbCBlbmhhbmNlbWVudCBwYXR0ZXJuICgzNiUpLiBMR0Ugd2FzIG1vc3QgZnJlcXVlbnRseSBvYnNlcnZlZCBpbiB0aGUgbWlkLWJhc2FsIHNlZ21lbnRzIG9mIHRoZSBpbnRlcnZlbnRyaWN1bGFyIHNlcHR1bS4gU2V2ZW50eS1mb3VyIHBhdGllbnRzICg1MyUpIGhhZCBub24tZXhjbHVzaXZlbHkganVuY3Rpb25hbCBMR0UuIENvbnRyYXJ5IHRvIHRob3NlIHdpdGgganVuY3Rpb25hbCBlbmhhbmNlbWVudCwgcGF0aWVudHMgd2l0aCBub24tZXhjbHVzaXZlbHkganVuY3Rpb25hbCBMR0UgaGFkIGhpZ2hlciBMViB2b2x1bWVzL21hc3MsIHdvcnNlIExWIGVqZWN0aW9uIGZyYWN0aW9uIGFuZCB3b3JzZSBnbG9iYWwgbG9uZ2l0dWRpbmFsIHN0cmFpbi4gQ29uY2x1c2lvbjogQW1vbmcgcGF0aWVudHMgd2l0aCBzZXZlcmUsIHN5bXB0b21hdGljLCBoaWdoLWdyYWRpZW50IEFTLCBMR0UgaXMgZnJlcXVlbnQsIHByaW1hcmlseSBhZmZlY3RpbmcgdGhlIG1pZC1iYXNhbCBpbnRlcnZlbnRyaWN1bGFyIHNlcHR1bS4gQ29udHJhcnkgdG8ganVuY3Rpb25hbCBMR0UsIHRoZSBwcmVzZW5jZSBvZiBub24tanVuY3Rpb25hbCBMR0Ugc2VlbXMgdG8gY29ycmVsYXRlIHdpdGggYWR2ZXJzZSBtYXJrZXJzIG9mIExWIHJlbW9kZWxpbmcuIiwicHVibGlzaGVyIjoiRWxzZXZpZXIgSXJlbGFuZCBMdGQiLCJ2b2x1bWUiOiIzNzgifSwiaXNUZW1wb3JhcnkiOmZhbHNlfV19&quot;,&quot;citationItems&quot;:[{&quot;id&quot;:&quot;86b51020-4a08-3c2c-bac1-e021862961e6&quot;,&quot;itemData&quot;:{&quot;type&quot;:&quot;article-journal&quot;,&quot;id&quot;:&quot;86b51020-4a08-3c2c-bac1-e021862961e6&quot;,&quot;title&quot;:&quot;Prognostic implications of late gadolinium enhancement at the right ventricular insertion point in patients with non-ischemic dilated cardiomyopathy: A multicenter retrospective cohort study&quot;,&quot;author&quot;:[{&quot;family&quot;:&quot;Yi&quot;,&quot;given&quot;:&quot;Jeong Eun&quot;,&quot;parse-names&quot;:false,&quot;dropping-particle&quot;:&quot;&quot;,&quot;non-dropping-particle&quot;:&quot;&quot;},{&quot;family&quot;:&quot;Park&quot;,&quot;given&quot;:&quot;Junbeom&quot;,&quot;parse-names&quot;:false,&quot;dropping-particle&quot;:&quot;&quot;,&quot;non-dropping-particle&quot;:&quot;&quot;},{&quot;family&quot;:&quot;Lee&quot;,&quot;given&quot;:&quot;Hye Jeong&quot;,&quot;parse-names&quot;:false,&quot;dropping-particle&quot;:&quot;&quot;,&quot;non-dropping-particle&quot;:&quot;&quot;},{&quot;family&quot;:&quot;Shin&quot;,&quot;given&quot;:&quot;Dong Geum&quot;,&quot;parse-names&quot;:false,&quot;dropping-particle&quot;:&quot;&quot;,&quot;non-dropping-particle&quot;:&quot;&quot;},{&quot;family&quot;:&quot;Kim&quot;,&quot;given&quot;:&quot;Yookyung&quot;,&quot;parse-names&quot;:false,&quot;dropping-particle&quot;:&quot;&quot;,&quot;non-dropping-particle&quot;:&quot;&quot;},{&quot;family&quot;:&quot;Kim&quot;,&quot;given&quot;:&quot;Minsuk&quot;,&quot;parse-names&quot;:false,&quot;dropping-particle&quot;:&quot;&quot;,&quot;non-dropping-particle&quot;:&quot;&quot;},{&quot;family&quot;:&quot;Kwon&quot;,&quot;given&quot;:&quot;Kihwan&quot;,&quot;parse-names&quot;:false,&quot;dropping-particle&quot;:&quot;&quot;,&quot;non-dropping-particle&quot;:&quot;&quot;},{&quot;family&quot;:&quot;Pyun&quot;,&quot;given&quot;:&quot;Wook Bum&quot;,&quot;parse-names&quot;:false,&quot;dropping-particle&quot;:&quot;&quot;,&quot;non-dropping-particle&quot;:&quot;&quot;},{&quot;family&quot;:&quot;Kim&quot;,&quot;given&quot;:&quot;Young Jin&quot;,&quot;parse-names&quot;:false,&quot;dropping-particle&quot;:&quot;&quot;,&quot;non-dropping-particle&quot;:&quot;&quot;},{&quot;family&quot;:&quot;Joung&quot;,&quot;given&quot;:&quot;Boyoung&quot;,&quot;parse-names&quot;:false,&quot;dropping-particle&quot;:&quot;&quot;,&quot;non-dropping-particle&quot;:&quot;&quot;}],&quot;container-title&quot;:&quot;PLoS ONE&quot;,&quot;container-title-short&quot;:&quot;PLoS One&quot;,&quot;DOI&quot;:&quot;10.1371/journal.pone.0208100&quot;,&quot;ISSN&quot;:&quot;19326203&quot;,&quot;PMID&quot;:&quot;30485353&quot;,&quot;issued&quot;:{&quot;date-parts&quot;:[[2018,11,1]]},&quot;abstract&quot;:&quot;Introduction The presence of late gadolinium enhancement (LGE) at the right ventricular insertion point (RVIP) on cardiac magnetic resonance (CMR) is generally believed to be nonspecific, but the clinical implication of this unique LGE pattern in patients with non-ischemic dilated cardiomyopathy (NICM) has not been elucidated. Objectives We investigated the prognostic significance of RVIP-LGE in NICM patients. Methods A total of 360 consecutive NICM patients referred for CMR (102 with no LGE, 50 with RVIP-LGE, 121 with left ventricular [LV]-LGE, and 87 with both an LV and RVIP-LGE) were studied. The primary endpoint was a composite of the all-cause death, hospitalization due to worsening of heart failure, and major arrhythmic events. Results During a mean follow-up of 45.2 ± 36.5 months, 149 (41.4%) patients (22 [21.6%] no LGE vs. 16 [32.0%] RVIP-LGE vs. 62 [51.2%] LV-LGE vs. 49 [56.3%] both LV and RVIP-LGE, P &lt; 0.0001) reached the primary endpoint. A Kaplan Meier curve demonstrated that RVIP-LGE patients had an intermediate trend of an event free survival rate for the composite endpoint (log-rank P &lt; 0.0001). In a multivariable Cox regression model, LV-LGE (P = 0.008) and both LV and RVIP-LGE (P = 0.003) were significantly associated with a worse outcome, whereas RVIP-LGE was not (P = 0.101). In addition, RVIP-LGE patients (n = 32) had a more favorable outcome compared to LV-LGE patients (n = 32) even after matching the extent of the LGE (median 3.4% [interquartile range, 3.1–3.8], 8 [25.0%] RVIP-LGE vs. 20 [62.5%] LV-LGE, P = 0.002). Conclusions LGE confined to the RVIP among NICM patients did not significantly increase the risk of adverse cardiac events, and also showed a better outcome than the same extent of LGE located in the LV. Identification of this unique LGE distribution may help refine the current risk stratification.&quot;,&quot;publisher&quot;:&quot;Public Library of Science&quot;,&quot;issue&quot;:&quot;11&quot;,&quot;volume&quot;:&quot;13&quot;},&quot;isTemporary&quot;:false},{&quot;id&quot;:&quot;c3a0e3d9-c376-3abd-84c9-fd73f9bd2421&quot;,&quot;itemData&quot;:{&quot;type&quot;:&quot;article-journal&quot;,&quot;id&quot;:&quot;c3a0e3d9-c376-3abd-84c9-fd73f9bd2421&quot;,&quot;title&quot;:&quot;LGE prevalence and patterns in severe aortic stenosis: When “junctional” means the same&quot;,&quot;author&quot;:[{&quot;family&quot;:&quot;Maltês&quot;,&quot;given&quot;:&quot;Sérgio&quot;,&quot;parse-names&quot;:false,&quot;dropping-particle&quot;:&quot;&quot;,&quot;non-dropping-particle&quot;:&quot;&quot;},{&quot;family&quot;:&quot;Abecasis&quot;,&quot;given&quot;:&quot;João&quot;,&quot;parse-names&quot;:false,&quot;dropping-particle&quot;:&quot;&quot;,&quot;non-dropping-particle&quot;:&quot;&quot;},{&quot;family&quot;:&quot;Santos&quot;,&quot;given&quot;:&quot;Rita Reis&quot;,&quot;parse-names&quot;:false,&quot;dropping-particle&quot;:&quot;&quot;,&quot;non-dropping-particle&quot;:&quot;&quot;},{&quot;family&quot;:&quot;Lopes&quot;,&quot;given&quot;:&quot;Pedro&quot;,&quot;parse-names&quot;:false,&quot;dropping-particle&quot;:&quot;&quot;,&quot;non-dropping-particle&quot;:&quot;&quot;},{&quot;family&quot;:&quot;Oliveira&quot;,&quot;given&quot;:&quot;Luis&quot;,&quot;parse-names&quot;:false,&quot;dropping-particle&quot;:&quot;&quot;,&quot;non-dropping-particle&quot;:&quot;&quot;},{&quot;family&quot;:&quot;Guerreiro&quot;,&quot;given&quot;:&quot;Sara&quot;,&quot;parse-names&quot;:false,&quot;dropping-particle&quot;:&quot;&quot;,&quot;non-dropping-particle&quot;:&quot;&quot;},{&quot;family&quot;:&quot;Freitas&quot;,&quot;given&quot;:&quot;Pedro&quot;,&quot;parse-names&quot;:false,&quot;dropping-particle&quot;:&quot;&quot;,&quot;non-dropping-particle&quot;:&quot;&quot;},{&quot;family&quot;:&quot;Ferreira&quot;,&quot;given&quot;:&quot;António&quot;,&quot;parse-names&quot;:false,&quot;dropping-particle&quot;:&quot;&quot;,&quot;non-dropping-particle&quot;:&quot;&quot;},{&quot;family&quot;:&quot;Nolasco&quot;,&quot;given&quot;:&quot;Tiago&quot;,&quot;parse-names&quot;:false,&quot;dropping-particle&quot;:&quot;&quot;,&quot;non-dropping-particle&quot;:&quot;&quot;},{&quot;family&quot;:&quot;Gil&quot;,&quot;given&quot;:&quot;Victor&quot;,&quot;parse-names&quot;:false,&quot;dropping-particle&quot;:&quot;&quot;,&quot;non-dropping-particle&quot;:&quot;&quot;},{&quot;family&quot;:&quot;Cardim&quot;,&quot;given&quot;:&quot;Nuno&quot;,&quot;parse-names&quot;:false,&quot;dropping-particle&quot;:&quot;&quot;,&quot;non-dropping-particle&quot;:&quot;&quot;}],&quot;container-title&quot;:&quot;International Journal of Cardiology&quot;,&quot;container-title-short&quot;:&quot;Int J Cardiol&quot;,&quot;DOI&quot;:&quot;10.1016/j.ijcard.2023.02.034&quot;,&quot;ISSN&quot;:&quot;18741754&quot;,&quot;PMID&quot;:&quot;36828032&quot;,&quot;issued&quot;:{&quot;date-parts&quot;:[[2023,5,1]]},&quot;page&quot;:&quot;159-163&quot;,&quot;abstract&quot;:&quot;Background: Left ventricular (LV) remodeling in severe aortic valve stenosis (AS) is a complex process that goes beyond hypertrophic response. Reparative/replacement fibrosis is considered irreversible and has recognized value in both risk stratification and prognosis. Currently, cardiac magnetic resonance (CMR) is the gold-standard imaging technique for fibrosis identification through late gadolinium enhancement (LGE) assessment. However, its prevalence and distribution are quite variable among series. Our goal was to assess LGE prevalence and patterns in severe AS. Methodology: Single-center prospective cohort of 140 patients with severe symptomatic high-gradient AS (mean age 72 ± 8 years; mean valvular transaortic gradient 61 ± 18 mmHg; mean LV ejection fraction by echocardiogram 58 ± 9%) undergoing surgical aortic valve replacement. Those with previous myocardial infarction and/or non-ischemic cardiomyopathy were excluded. All patients performed 1.5 T LGE-CMR prior to surgery. Results: Overall, 103 patients (74%) had non-ischemic LGE (median LGE mass 2.8 g [IQR 0.0–7.8] g), many of them with combined mid-wall and junctional enhancement pattern (36%). LGE was most frequently observed in the mid-basal segments of the interventricular septum. Seventy-four patients (53%) had non-exclusively junctional LGE. Contrary to those with junctional enhancement, patients with non-exclusively junctional LGE had higher LV volumes/mass, worse LV ejection fraction and worse global longitudinal strain. Conclusion: Among patients with severe, symptomatic, high-gradient AS, LGE is frequent, primarily affecting the mid-basal interventricular septum. Contrary to junctional LGE, the presence of non-junctional LGE seems to correlate with adverse markers of LV remodeling.&quot;,&quot;publisher&quot;:&quot;Elsevier Ireland Ltd&quot;,&quot;volume&quot;:&quot;378&quot;},&quot;isTemporary&quot;:false}]},{&quot;citationID&quot;:&quot;MENDELEY_CITATION_2a3103ec-7770-4051-a5bf-40e933a6c30b&quot;,&quot;properties&quot;:{&quot;noteIndex&quot;:0},&quot;isEdited&quot;:false,&quot;manualOverride&quot;:{&quot;isManuallyOverridden&quot;:false,&quot;citeprocText&quot;:&quot;[9]&quot;,&quot;manualOverrideText&quot;:&quot;&quot;},&quot;citationTag&quot;:&quot;MENDELEY_CITATION_v3_eyJjaXRhdGlvbklEIjoiTUVOREVMRVlfQ0lUQVRJT05fMmEzMTAzZWMtNzc3MC00MDUxLWE1YmYtNDBlOTMzYTZjMzBiIiwicHJvcGVydGllcyI6eyJub3RlSW5kZXgiOjB9LCJpc0VkaXRlZCI6ZmFsc2UsIm1hbnVhbE92ZXJyaWRlIjp7ImlzTWFudWFsbHlPdmVycmlkZGVuIjpmYWxzZSwiY2l0ZXByb2NUZXh0IjoiWzldIiwibWFudWFsT3ZlcnJpZGVUZXh0IjoiIn0sImNpdGF0aW9uSXRlbXMiOlt7ImlkIjoiODVjNGM2M2MtOWFkZS0zZDU2LTg0NTktNTgxZmYyYjNmYjA0IiwiaXRlbURhdGEiOnsidHlwZSI6ImFydGljbGUtam91cm5hbCIsImlkIjoiODVjNGM2M2MtOWFkZS0zZDU2LTg0NTktNTgxZmYyYjNmYjA0IiwidGl0bGUiOiJMZWZ0IHZlbnRyaWN1bGFyIHJlbW9kZWxpbmcgYW5kIGh5cGVydHJvcGh5IGluIHBhdGllbnRzIHdpdGggYW9ydGljIHN0ZW5vc2lzOiBJbnNpZ2h0cyBmcm9tIGNhcmRpb3Zhc2N1bGFyIG1hZ25ldGljIHJlc29uYW5jZSIsImF1dGhvciI6W3siZmFtaWx5IjoiRHdlY2siLCJnaXZlbiI6Ik1hcmMgUi4iLCJwYXJzZS1uYW1lcyI6ZmFsc2UsImRyb3BwaW5nLXBhcnRpY2xlIjoiIiwibm9uLWRyb3BwaW5nLXBhcnRpY2xlIjoiIn0seyJmYW1pbHkiOiJKb3NoaSIsImdpdmVuIjoiU2Fuaml2IiwicGFyc2UtbmFtZXMiOmZhbHNlLCJkcm9wcGluZy1wYXJ0aWNsZSI6IiIsIm5vbi1kcm9wcGluZy1wYXJ0aWNsZSI6IiJ9LHsiZmFtaWx5IjoiTXVyaWd1IiwiZ2l2ZW4iOiJUaW1vdGh5IiwicGFyc2UtbmFtZXMiOmZhbHNlLCJkcm9wcGluZy1wYXJ0aWNsZSI6IiIsIm5vbi1kcm9wcGluZy1wYXJ0aWNsZSI6IiJ9LHsiZmFtaWx5IjoiR3VsYXRpIiwiZ2l2ZW4iOiJBbmt1ciIsInBhcnNlLW5hbWVzIjpmYWxzZSwiZHJvcHBpbmctcGFydGljbGUiOiIiLCJub24tZHJvcHBpbmctcGFydGljbGUiOiIifSx7ImZhbWlseSI6IkFscGVuZHVyYWRhIiwiZ2l2ZW4iOiJGcmFuY2lzY28iLCJwYXJzZS1uYW1lcyI6ZmFsc2UsImRyb3BwaW5nLXBhcnRpY2xlIjoiIiwibm9uLWRyb3BwaW5nLXBhcnRpY2xlIjoiIn0seyJmYW1pbHkiOiJKYWJib3VyIiwiZ2l2ZW4iOiJBbmRyZXciLCJwYXJzZS1uYW1lcyI6ZmFsc2UsImRyb3BwaW5nLXBhcnRpY2xlIjoiIiwibm9uLWRyb3BwaW5nLXBhcnRpY2xlIjoiIn0seyJmYW1pbHkiOiJNYWNFaXJhIiwiZ2l2ZW4iOiJBbGljaWEiLCJwYXJzZS1uYW1lcyI6ZmFsc2UsImRyb3BwaW5nLXBhcnRpY2xlIjoiIiwibm9uLWRyb3BwaW5nLXBhcnRpY2xlIjoiIn0seyJmYW1pbHkiOiJSb3Vzc2luIiwiZ2l2ZW4iOiJJc2FiZWxsZSIsInBhcnNlLW5hbWVzIjpmYWxzZSwiZHJvcHBpbmctcGFydGljbGUiOiIiLCJub24tZHJvcHBpbmctcGFydGljbGUiOiIifSx7ImZhbWlseSI6Ik5vcnRocmlkZ2UiLCJnaXZlbiI6IkRhdmlkIEIuIiwicGFyc2UtbmFtZXMiOmZhbHNlLCJkcm9wcGluZy1wYXJ0aWNsZSI6IiIsIm5vbi1kcm9wcGluZy1wYXJ0aWNsZSI6IiJ9LHsiZmFtaWx5IjoiS2lsbmVyIiwiZ2l2ZW4iOiJQaGlsaXAgSi4iLCJwYXJzZS1uYW1lcyI6ZmFsc2UsImRyb3BwaW5nLXBhcnRpY2xlIjoiIiwibm9uLWRyb3BwaW5nLXBhcnRpY2xlIjoiIn0seyJmYW1pbHkiOiJDb29rIiwiZ2l2ZW4iOiJTdHVhcnQgQS4iLCJwYXJzZS1uYW1lcyI6ZmFsc2UsImRyb3BwaW5nLXBhcnRpY2xlIjoiIiwibm9uLWRyb3BwaW5nLXBhcnRpY2xlIjoiIn0seyJmYW1pbHkiOiJCb29uIiwiZ2l2ZW4iOiJOaWNob2xhcyBBLiIsInBhcnNlLW5hbWVzIjpmYWxzZSwiZHJvcHBpbmctcGFydGljbGUiOiIiLCJub24tZHJvcHBpbmctcGFydGljbGUiOiIifSx7ImZhbWlseSI6IlBlcHBlciIsImdpdmVuIjoiSm9obiIsInBhcnNlLW5hbWVzIjpmYWxzZSwiZHJvcHBpbmctcGFydGljbGUiOiIiLCJub24tZHJvcHBpbmctcGFydGljbGUiOiIifSx7ImZhbWlseSI6Ik1vaGlhZGRpbiIsImdpdmVuIjoiUmFhZCBILiIsInBhcnNlLW5hbWVzIjpmYWxzZSwiZHJvcHBpbmctcGFydGljbGUiOiIiLCJub24tZHJvcHBpbmctcGFydGljbGUiOiIifSx7ImZhbWlseSI6Ik5ld2J5IiwiZ2l2ZW4iOiJEYXZpZCBFLiIsInBhcnNlLW5hbWVzIjpmYWxzZSwiZHJvcHBpbmctcGFydGljbGUiOiIiLCJub24tZHJvcHBpbmctcGFydGljbGUiOiIifSx7ImZhbWlseSI6IlBlbm5lbGwiLCJnaXZlbiI6IkR1ZGxleSBKLiIsInBhcnNlLW5hbWVzIjpmYWxzZSwiZHJvcHBpbmctcGFydGljbGUiOiIiLCJub24tZHJvcHBpbmctcGFydGljbGUiOiIifSx7ImZhbWlseSI6IlByYXNhZCIsImdpdmVuIjoiU2FuamF5IEsuIiwicGFyc2UtbmFtZXMiOmZhbHNlLCJkcm9wcGluZy1wYXJ0aWNsZSI6IiIsIm5vbi1kcm9wcGluZy1wYXJ0aWNsZSI6IiJ9XSwiY29udGFpbmVyLXRpdGxlIjoiSm91cm5hbCBvZiBDYXJkaW92YXNjdWxhciBNYWduZXRpYyBSZXNvbmFuY2UiLCJET0kiOiIxMC4xMTg2LzE1MzItNDI5WC0xNC01MCIsIklTU04iOiIxMDk3NjY0NyIsIlBNSUQiOiIyMjgzOTQxNyIsImlzc3VlZCI6eyJkYXRlLXBhcnRzIjpbWzIwMTJdXX0sImFic3RyYWN0IjoiQmFja2dyb3VuZDogQ2FyZGlvdmFzY3VsYXIgbWFnbmV0aWMgcmVzb25hbmNlIChDTVIpIGlzIHRoZSBnb2xkIHN0YW5kYXJkIG5vbi1pbnZhc2l2ZSBtZXRob2QgZm9yIGRldGVybWluaW5nIGxlZnQgdmVudHJpY3VsYXIgKExWKSBtYXNzIGFuZCB2b2x1bWUgYnV0IGhhcyBub3QgYmVlbiB1c2VkIHByZXZpb3VzbHkgdG8gY2hhcmFjdGVyaXNlIHRoZSBMViByZW1vZGVsaW5nIHJlc3BvbnNlIGluIGFvcnRpYyBzdGVub3Npcy4gV2Ugc291Z2h0IHRvIGludmVzdGlnYXRlIHRoZSBkZWdyZWUgYW5kIHBhdHRlcm5zIG9mIGh5cGVydHJvcGh5IGluIGFvcnRpYyBzdGVub3NpcyB1c2luZyBDTVIuIE1ldGhvZHM6IFBhdGllbnRzIHdpdGggbW9kZXJhdGUgb3Igc2V2ZXJlIGFvcnRpYyBzdGVub3Npcywgbm9ybWFsIGNvcm9uYXJ5IGFydGVyaWVzIGFuZCBubyBvdGhlciBzaWduaWZpY2FudCB2YWx2ZSBsZXNpb25zIG9yIGNhcmRpb215b3BhdGh5IHdlcmUgc2Nhbm5lZCBieSBDTVIgd2l0aCB2YWx2ZSBzZXZlcml0eSBhc3Nlc3NlZCBieSBwbGFuaW1ldHJ5IGFuZCB2ZWxvY2l0eSBtYXBwaW5nLiBUaGUgZXh0ZW50IGFuZCBwYXR0ZXJucyBvZiBoeXBlcnRyb3BoeSB3ZXJlIGludmVzdGlnYXRlZCB1c2luZyBtZWFzdXJlbWVudHMgb2YgdGhlIExWIG1hc3MgaW5kZXgsIGluZGV4ZWQgTFYgdm9sdW1lcyBhbmQgdGhlIExWIG1hc3Mvdm9sdW1lIHJhdGlvLiBBc3ltbWV0cmljIGZvcm1zIG9mIHJlbW9kZWxpbmcgYW5kIGh5cGVydHJvcGh5IHdlcmUgZGVmaW5lZCBieSBhIHJlZ2lvbmFsIHdhbGwgdGhpY2tlbmluZyDiiaUxMyBtbSBhbmQgPjEuNS1mb2xkIHRoZSB0aGlja25lc3Mgb2YgdGhlIG9wcG9zaW5nIG15b2NhcmRpYWwgc2VnbWVudC4gUmVzdWx0czogTmluZXR5LW9uZSBwYXRpZW50cyAoNjHCsTIxIHllYXJzOyA1NyBtYWxlKSB3aXRoIGFvcnRpYyBzdGVub3NpcyAoYW9ydGljIHZhbHZlIGFyZWEgMC45M8KxMC4zMmNtMikgd2VyZSByZWNydWl0ZWQuIFRoZSBzZXZlcml0eSBvZiBhb3J0aWMgc3Rlbm9zaXMgd2FzIHVucmVsYXRlZCB0byB0aGUgZGVncmVlIChyIDI9MC4wMTIsIFA9MC40MykgYW5kIHBhdHRlcm4gKFA9MC4yMikgb2YgaHlwZXJ0cm9waHkuIEJ5IHVuaXZhcmlhdGUgYW5hbHlzaXMsIG9ubHkgbWFsZSBzZXggZGVtb25zdHJhdGVkIGFuIGFzc29jaWF0aW9uIHdpdGggTFYgbWFzcyBpbmRleCAoUD0wLjAyKS4gU2l4IHBhdHRlcm5zIG9mIExWIGFkYXB0aW9uIHdlcmUgb2JzZXJ2ZWQ6IG5vcm1hbCB2ZW50cmljdWxhciBnZW9tZXRyeSAobj0xMSksIGNvbmNlbnRyaWMgcmVtb2RlbGluZyAobj0xMSksIGFzeW1tZXRyaWMgcmVtb2RlbGluZyAobj0xMSksIGNvbmNlbnRyaWMgaHlwZXJ0cm9waHkgKG49MzQpLCBhc3ltbWV0cmljIGh5cGVydHJvcGh5IChuPTE0KSBhbmQgTFYgZGVjb21wZW5zYXRpb24gKG49MTApLiBBc3ltbWV0cmljIHBhdHRlcm5zIGRpc3BsYXllZCBjb25zaWRlcmFibGUgb3ZlcmxhcCBpbiBhcHBlYXJhbmNlcyAod2FsbCB0aGlja25lc3MgMTcgwrEybW0pIHdpdGggaHlwZXJ0cm9waGljIGNhcmRpb215b3BhdGh5LiBDb25jbHVzaW9uczogV2UgaGF2ZSBkZW1vbnN0cmF0ZWQgdGhhdCBpbiBwYXRpZW50cyB3aXRoIG1vZGVyYXRlIGFuZCBzZXZlcmUgYW9ydGljIHN0ZW5vc2lzLCB0aGUgcGF0dGVybiBvZiBMViBhZGFwdGlvbiBhbmQgZGVncmVlIG9mIGh5cGVydHJvcGh5IGRvIG5vdCBjbG9zZWx5IGNvcnJlbGF0ZSB3aXRoIHRoZSBzZXZlcml0eSBvZiB2YWx2ZSBuYXJyb3dpbmcgYW5kIHRoYXQgYXN5bW1ldHJpYyBwYXR0ZXJucyBvZiB3YWxsIHRoaWNrZW5pbmcgYXJlIGNvbW1vbi4gVHJpYWwgcmVnaXN0cmF0aW9uOiBDbGluaWNhbFRyaWFscy5nb3YgUmVmZXJlbmNlIE51bWJlcjogTkNUMDA5MzA3MzUgwqkgMjAxMiBEd2VjayBldCBhbC47IGxpY2Vuc2VlIEJpb01lZCBDZW50cmFsIEx0ZC4iLCJpc3N1ZSI6IjEiLCJ2b2x1bWUiOiIxNCIsImNvbnRhaW5lci10aXRsZS1zaG9ydCI6IiJ9LCJpc1RlbXBvcmFyeSI6ZmFsc2V9XX0=&quot;,&quot;citationItems&quot;:[{&quot;id&quot;:&quot;85c4c63c-9ade-3d56-8459-581ff2b3fb04&quot;,&quot;itemData&quot;:{&quot;type&quot;:&quot;article-journal&quot;,&quot;id&quot;:&quot;85c4c63c-9ade-3d56-8459-581ff2b3fb04&quot;,&quot;title&quot;:&quot;Left ventricular remodeling and hypertrophy in patients with aortic stenosis: Insights from cardiovascular magnetic resonance&quot;,&quot;author&quot;:[{&quot;family&quot;:&quot;Dweck&quot;,&quot;given&quot;:&quot;Marc R.&quot;,&quot;parse-names&quot;:false,&quot;dropping-particle&quot;:&quot;&quot;,&quot;non-dropping-particle&quot;:&quot;&quot;},{&quot;family&quot;:&quot;Joshi&quot;,&quot;given&quot;:&quot;Sanjiv&quot;,&quot;parse-names&quot;:false,&quot;dropping-particle&quot;:&quot;&quot;,&quot;non-dropping-particle&quot;:&quot;&quot;},{&quot;family&quot;:&quot;Murigu&quot;,&quot;given&quot;:&quot;Timothy&quot;,&quot;parse-names&quot;:false,&quot;dropping-particle&quot;:&quot;&quot;,&quot;non-dropping-particle&quot;:&quot;&quot;},{&quot;family&quot;:&quot;Gulati&quot;,&quot;given&quot;:&quot;Ankur&quot;,&quot;parse-names&quot;:false,&quot;dropping-particle&quot;:&quot;&quot;,&quot;non-dropping-particle&quot;:&quot;&quot;},{&quot;family&quot;:&quot;Alpendurada&quot;,&quot;given&quot;:&quot;Francisco&quot;,&quot;parse-names&quot;:false,&quot;dropping-particle&quot;:&quot;&quot;,&quot;non-dropping-particle&quot;:&quot;&quot;},{&quot;family&quot;:&quot;Jabbour&quot;,&quot;given&quot;:&quot;Andrew&quot;,&quot;parse-names&quot;:false,&quot;dropping-particle&quot;:&quot;&quot;,&quot;non-dropping-particle&quot;:&quot;&quot;},{&quot;family&quot;:&quot;MacEira&quot;,&quot;given&quot;:&quot;Alicia&quot;,&quot;parse-names&quot;:false,&quot;dropping-particle&quot;:&quot;&quot;,&quot;non-dropping-particle&quot;:&quot;&quot;},{&quot;family&quot;:&quot;Roussin&quot;,&quot;given&quot;:&quot;Isabelle&quot;,&quot;parse-names&quot;:false,&quot;dropping-particle&quot;:&quot;&quot;,&quot;non-dropping-particle&quot;:&quot;&quot;},{&quot;family&quot;:&quot;Northridge&quot;,&quot;given&quot;:&quot;David B.&quot;,&quot;parse-names&quot;:false,&quot;dropping-particle&quot;:&quot;&quot;,&quot;non-dropping-particle&quot;:&quot;&quot;},{&quot;family&quot;:&quot;Kilner&quot;,&quot;given&quot;:&quot;Philip J.&quot;,&quot;parse-names&quot;:false,&quot;dropping-particle&quot;:&quot;&quot;,&quot;non-dropping-particle&quot;:&quot;&quot;},{&quot;family&quot;:&quot;Cook&quot;,&quot;given&quot;:&quot;Stuart A.&quot;,&quot;parse-names&quot;:false,&quot;dropping-particle&quot;:&quot;&quot;,&quot;non-dropping-particle&quot;:&quot;&quot;},{&quot;family&quot;:&quot;Boon&quot;,&quot;given&quot;:&quot;Nicholas A.&quot;,&quot;parse-names&quot;:false,&quot;dropping-particle&quot;:&quot;&quot;,&quot;non-dropping-particle&quot;:&quot;&quot;},{&quot;family&quot;:&quot;Pepper&quot;,&quot;given&quot;:&quot;John&quot;,&quot;parse-names&quot;:false,&quot;dropping-particle&quot;:&quot;&quot;,&quot;non-dropping-particle&quot;:&quot;&quot;},{&quot;family&quot;:&quot;Mohiaddin&quot;,&quot;given&quot;:&quot;Raad H.&quot;,&quot;parse-names&quot;:false,&quot;dropping-particle&quot;:&quot;&quot;,&quot;non-dropping-particle&quot;:&quot;&quot;},{&quot;family&quot;:&quot;Newby&quot;,&quot;given&quot;:&quot;David E.&quot;,&quot;parse-names&quot;:false,&quot;dropping-particle&quot;:&quot;&quot;,&quot;non-dropping-particle&quot;:&quot;&quot;},{&quot;family&quot;:&quot;Pennell&quot;,&quot;given&quot;:&quot;Dudley J.&quot;,&quot;parse-names&quot;:false,&quot;dropping-particle&quot;:&quot;&quot;,&quot;non-dropping-particle&quot;:&quot;&quot;},{&quot;family&quot;:&quot;Prasad&quot;,&quot;given&quot;:&quot;Sanjay K.&quot;,&quot;parse-names&quot;:false,&quot;dropping-particle&quot;:&quot;&quot;,&quot;non-dropping-particle&quot;:&quot;&quot;}],&quot;container-title&quot;:&quot;Journal of Cardiovascular Magnetic Resonance&quot;,&quot;DOI&quot;:&quot;10.1186/1532-429X-14-50&quot;,&quot;ISSN&quot;:&quot;10976647&quot;,&quot;PMID&quot;:&quot;22839417&quot;,&quot;issued&quot;:{&quot;date-parts&quot;:[[2012]]},&quot;abstract&quot;:&quot;Background: Cardiovascular magnetic resonance (CMR) is the gold standard non-invasive method for determining left ventricular (LV) mass and volume but has not been used previously to characterise the LV remodeling response in aortic stenosis. We sought to investigate the degree and patterns of hypertrophy in aortic stenosis using CMR. Methods: Patients with moderate or severe aortic stenosis, normal coronary arteries and no other significant valve lesions or cardiomyopathy were scanned by CMR with valve severity assessed by planimetry and velocity mapping. The extent and patterns of hypertrophy were investigated using measurements of the LV mass index, indexed LV volumes and the LV mass/volume ratio. Asymmetric forms of remodeling and hypertrophy were defined by a regional wall thickening ≥13 mm and &gt;1.5-fold the thickness of the opposing myocardial segment. Results: Ninety-one patients (61±21 years; 57 male) with aortic stenosis (aortic valve area 0.93±0.32cm2) were recruited. The severity of aortic stenosis was unrelated to the degree (r 2=0.012, P=0.43) and pattern (P=0.22) of hypertrophy. By univariate analysis, only male sex demonstrated an association with LV mass index (P=0.02). Six patterns of LV adaption were observed: normal ventricular geometry (n=11), concentric remodeling (n=11), asymmetric remodeling (n=11), concentric hypertrophy (n=34), asymmetric hypertrophy (n=14) and LV decompensation (n=10). Asymmetric patterns displayed considerable overlap in appearances (wall thickness 17 ±2mm) with hypertrophic cardiomyopathy. Conclusions: We have demonstrated that in patients with moderate and severe aortic stenosis, the pattern of LV adaption and degree of hypertrophy do not closely correlate with the severity of valve narrowing and that asymmetric patterns of wall thickening are common. Trial registration: ClinicalTrials.gov Reference Number: NCT00930735 © 2012 Dweck et al.; licensee BioMed Central Ltd.&quot;,&quot;issue&quot;:&quot;1&quot;,&quot;volume&quot;:&quot;14&quot;,&quot;container-title-short&quot;:&quot;&quot;},&quot;isTemporary&quot;:false}]},{&quot;citationID&quot;:&quot;MENDELEY_CITATION_f582f388-759a-40d5-997f-46506f65fdf2&quot;,&quot;properties&quot;:{&quot;noteIndex&quot;:0},&quot;isEdited&quot;:false,&quot;manualOverride&quot;:{&quot;isManuallyOverridden&quot;:false,&quot;citeprocText&quot;:&quot;[30]&quot;,&quot;manualOverrideText&quot;:&quot;&quot;},&quot;citationTag&quot;:&quot;MENDELEY_CITATION_v3_eyJjaXRhdGlvbklEIjoiTUVOREVMRVlfQ0lUQVRJT05fZjU4MmYzODgtNzU5YS00MGQ1LTk5N2YtNDY1MDZmNjVmZGYyIiwicHJvcGVydGllcyI6eyJub3RlSW5kZXgiOjB9LCJpc0VkaXRlZCI6ZmFsc2UsIm1hbnVhbE92ZXJyaWRlIjp7ImlzTWFudWFsbHlPdmVycmlkZGVuIjpmYWxzZSwiY2l0ZXByb2NUZXh0IjoiWzMwXSIsIm1hbnVhbE92ZXJyaWRlVGV4dCI6IiJ9LCJjaXRhdGlvbkl0ZW1zIjpbeyJpZCI6IjAxMTdlYzI4LTJiZGEtMzVmNy04MzJlLTUwNDFjMWZmMDBiYSIsIml0ZW1EYXRhIjp7InR5cGUiOiJyZXBvcnQiLCJpZCI6IjAxMTdlYzI4LTJiZGEtMzVmNy04MzJlLTUwNDFjMWZmMDBiYSIsInRpdGxlIjoiV2hhdCBpcyB0aGUgcm9sZSBvZiBzZXB0YWwgbXllY3RvbXkgaW4gYW9ydGljIHN0ZW5vc2lzPyIsImF1dGhvciI6W3siZmFtaWx5IjoiUG9ydHVndWVzYSBEZSBDYXJkaW9sb2dpYSIsImdpdmVuIjoiUmV2aXN0YSIsInBhcnNlLW5hbWVzIjpmYWxzZSwiZHJvcHBpbmctcGFydGljbGUiOiIiLCJub24tZHJvcHBpbmctcGFydGljbGUiOiIifSx7ImZhbWlseSI6Ik1hZ3JvIiwiZ2l2ZW4iOiJQZWRybyBMYW1hcmVzIiwicGFyc2UtbmFtZXMiOmZhbHNlLCJkcm9wcGluZy1wYXJ0aWNsZSI6IiIsIm5vbi1kcm9wcGluZy1wYXJ0aWNsZSI6IiJ9LHsiZmFtaWx5IjoiU291c2EgVXZhIiwiZ2l2ZW4iOiJNaWd1ZWwiLCJwYXJzZS1uYW1lcyI6ZmFsc2UsImRyb3BwaW5nLXBhcnRpY2xlIjoiIiwibm9uLWRyb3BwaW5nLXBhcnRpY2xlIjoiIn1dLCJjb250YWluZXItdGl0bGUiOiJSZXZpc3RhIFBvcnR1Z3Vlc2EgZGUgQ2FyZGlvbG9naWEiLCJVUkwiOiJ3d3cucmV2cG9ydGNhcmRpb2wub3JnIiwiaXNzdWVkIjp7ImRhdGUtcGFydHMiOltbMjAyMl1dfSwibnVtYmVyLW9mLXBhZ2VzIjoiMzQxLTM0NiIsImFic3RyYWN0IjoiQXN5bW1ldHJpYyBiYXNhbCBzZXB0YWwgaHlwZXJ0cm9waHkgaXMgcHJlc2VudCBpbiAxMCUgb2YgcGF0aWVudHMgd2l0aCBoZW1vZHktbmFtaWMgc2lnbmlmaWNhbnQgYW9ydGljIHZhbHZlIHN0ZW5vc2lzLiBGcm9tIHRoZSBzdXJnZW9uJ3Mgc3RhbmRwb2ludCwgaXQgcmVwcmVzZW50cyBhIGRpbGVtbWEgYXMgaXQgbWF5IGJlIGltcGxpY2F0ZWQgaW4gc3Vib3B0aW1hbCBzaG9ydCBhbmQgbG9uZy10ZXJtIHJlc3VsdHMgYWZ0ZXIgYW9ydGljIHZhbHZlIHJlcGxhY2VtZW50IChBVlIpLCBidXQgYWxzbyBoZWlnaHRlbiB1bndhcnJhbnRlZCBjb21wbGljYXRpb25zIGF0IHRoZSB0aW1lIG9mIHN1cmdpY2FsIGNvcnJlY3Rpb24uIFRvIHByb3ZpZGUgaW5zaWdodCBhYm91dCB0aGUgdXNlZnVsbmVzcyBhbmQgc2FmZXR5IG9mIGNvbmNvbWl0YW50IHNlcHRhbCBteWVjdG9teSBpbiB0aGlzIHNldHRpbmcsIHdlIHBlcmZvcm1lZCBhIGxpdGVyYXR1cmUgcmV2aWV3IHNlYXJjaGluZyBNZWRsaW5lIGZyb20gaXRzIGluY2VwdGlvbiB0byBOb3ZlbWJlciAyMDIwIHVzaW5nIHRoZSBQdWJtZWQgaW50ZXJmYWNlLiBPbmx5IGZpdmUgbG93IGV2aWRlbmNlIHJldHJvc3BlY3RpdmUgYW5hbHlzZXMsIGNvbXByaXNpbmcgYSB0b3RhbCBvZiA8MjAwIHBhdGllbnRzIHVuZGVyZ29pbmcgQVZSIHdpdGggY29uY29taXRhbnQgc2VwdGFsIG15ZWN0b215LCB3ZXJlIGZvdW5kIGluIHRoZSBsaXRlcmF0dXJlLiBJbiBzdW1tYXJ5LCByb3V0aW5lIG15ZWN0b215LCBpbiB0aGUgcHJlc2VuY2Ugb2Ygc3VzcGVjdGVkIG9yIGRpcmVjdGx5IHZpc3VhbGl6ZWQgYXN5bW1ldHJpYyBzZXB0YWwgaHlwZXJ0cm9waHkgb24gZWNob2NhcmRpb2dyYW0gZHVyaW5nIEFWUiwgc2VlbXMgdG8gYmUgYSBzYWZlIHByb2NlZHVyZSwiLCJ2b2x1bWUiOiI0MSIsImNvbnRhaW5lci10aXRsZS1zaG9ydCI6IiJ9LCJpc1RlbXBvcmFyeSI6ZmFsc2V9XX0=&quot;,&quot;citationItems&quot;:[{&quot;id&quot;:&quot;0117ec28-2bda-35f7-832e-5041c1ff00ba&quot;,&quot;itemData&quot;:{&quot;type&quot;:&quot;report&quot;,&quot;id&quot;:&quot;0117ec28-2bda-35f7-832e-5041c1ff00ba&quot;,&quot;title&quot;:&quot;What is the role of septal myectomy in aortic stenosis?&quot;,&quot;author&quot;:[{&quot;family&quot;:&quot;Portuguesa De Cardiologia&quot;,&quot;given&quot;:&quot;Revista&quot;,&quot;parse-names&quot;:false,&quot;dropping-particle&quot;:&quot;&quot;,&quot;non-dropping-particle&quot;:&quot;&quot;},{&quot;family&quot;:&quot;Magro&quot;,&quot;given&quot;:&quot;Pedro Lamares&quot;,&quot;parse-names&quot;:false,&quot;dropping-particle&quot;:&quot;&quot;,&quot;non-dropping-particle&quot;:&quot;&quot;},{&quot;family&quot;:&quot;Sousa Uva&quot;,&quot;given&quot;:&quot;Miguel&quot;,&quot;parse-names&quot;:false,&quot;dropping-particle&quot;:&quot;&quot;,&quot;non-dropping-particle&quot;:&quot;&quot;}],&quot;container-title&quot;:&quot;Revista Portuguesa de Cardiologia&quot;,&quot;URL&quot;:&quot;www.revportcardiol.org&quot;,&quot;issued&quot;:{&quot;date-parts&quot;:[[2022]]},&quot;number-of-pages&quot;:&quot;341-346&quot;,&quot;abstract&quot;:&quot;Asymmetric basal septal hypertrophy is present in 10% of patients with hemody-namic significant aortic valve stenosis. From the surgeon's standpoint, it represents a dilemma as it may be implicated in suboptimal short and long-term results after aortic valve replacement (AVR), but also heighten unwarranted complications at the time of surgical correction. To provide insight about the usefulness and safety of concomitant septal myectomy in this setting, we performed a literature review searching Medline from its inception to November 2020 using the Pubmed interface. Only five low evidence retrospective analyses, comprising a total of &lt;200 patients undergoing AVR with concomitant septal myectomy, were found in the literature. In summary, routine myectomy, in the presence of suspected or directly visualized asymmetric septal hypertrophy on echocardiogram during AVR, seems to be a safe procedure,&quot;,&quot;volume&quot;:&quot;41&quot;,&quot;container-title-short&quot;:&quot;&quot;},&quot;isTemporary&quot;:false}]},{&quot;citationID&quot;:&quot;MENDELEY_CITATION_b88c9041-57c2-461c-ac81-ca19adacf284&quot;,&quot;properties&quot;:{&quot;noteIndex&quot;:0},&quot;isEdited&quot;:false,&quot;manualOverride&quot;:{&quot;isManuallyOverridden&quot;:false,&quot;citeprocText&quot;:&quot;[31]&quot;,&quot;manualOverrideText&quot;:&quot;&quot;},&quot;citationTag&quot;:&quot;MENDELEY_CITATION_v3_eyJjaXRhdGlvbklEIjoiTUVOREVMRVlfQ0lUQVRJT05fYjg4YzkwNDEtNTdjMi00NjFjLWFjODEtY2ExOWFkYWNmMjg0IiwicHJvcGVydGllcyI6eyJub3RlSW5kZXgiOjB9LCJpc0VkaXRlZCI6ZmFsc2UsIm1hbnVhbE92ZXJyaWRlIjp7ImlzTWFudWFsbHlPdmVycmlkZGVuIjpmYWxzZSwiY2l0ZXByb2NUZXh0IjoiWzMxXSIsIm1hbnVhbE92ZXJyaWRlVGV4dCI6IiJ9LCJjaXRhdGlvbkl0ZW1zIjpbeyJpZCI6IjI1YTMxMjJkLTg0NjItMzY2YS1hOTFmLWQ1Y2E1ZTg0YmM4YyIsIml0ZW1EYXRhIjp7InR5cGUiOiJyZXBvcnQiLCJpZCI6IjI1YTMxMjJkLTg0NjItMzY2YS1hOTFmLWQ1Y2E1ZTg0YmM4YyIsInRpdGxlIjoiTklJLUVsZWN0cm9uaWMgTGlicmFyeSBTZXJ2aWNlIiwiY29udGFpbmVyLXRpdGxlLXNob3J0IjoiIn0sImlzVGVtcG9yYXJ5IjpmYWxzZX1dfQ==&quot;,&quot;citationItems&quot;:[{&quot;id&quot;:&quot;25a3122d-8462-366a-a91f-d5ca5e84bc8c&quot;,&quot;itemData&quot;:{&quot;type&quot;:&quot;report&quot;,&quot;id&quot;:&quot;25a3122d-8462-366a-a91f-d5ca5e84bc8c&quot;,&quot;title&quot;:&quot;NII-Electronic Library Service&quot;,&quot;container-title-short&quot;:&quot;&quot;},&quot;isTemporary&quot;:false}]},{&quot;citationID&quot;:&quot;MENDELEY_CITATION_56151ee3-f331-45e9-83c7-95e7c84897ff&quot;,&quot;properties&quot;:{&quot;noteIndex&quot;:0},&quot;isEdited&quot;:false,&quot;manualOverride&quot;:{&quot;isManuallyOverridden&quot;:false,&quot;citeprocText&quot;:&quot;[32]&quot;,&quot;manualOverrideText&quot;:&quot;&quot;},&quot;citationTag&quot;:&quot;MENDELEY_CITATION_v3_eyJjaXRhdGlvbklEIjoiTUVOREVMRVlfQ0lUQVRJT05fNTYxNTFlZTMtZjMzMS00NWU5LTgzYzctOTVlN2M4NDg5N2ZmIiwicHJvcGVydGllcyI6eyJub3RlSW5kZXgiOjB9LCJpc0VkaXRlZCI6ZmFsc2UsIm1hbnVhbE92ZXJyaWRlIjp7ImlzTWFudWFsbHlPdmVycmlkZGVuIjpmYWxzZSwiY2l0ZXByb2NUZXh0IjoiWzMyXSIsIm1hbnVhbE92ZXJyaWRlVGV4dCI6IiJ9LCJjaXRhdGlvbkl0ZW1zIjpbeyJpZCI6ImNlYTFlYzE2LTU1MjYtMzZkNC1hZDBlLTJmZGQwNjdhMmUxNiIsIml0ZW1EYXRhIjp7InR5cGUiOiJhcnRpY2xlLWpvdXJuYWwiLCJpZCI6ImNlYTFlYzE2LTU1MjYtMzZkNC1hZDBlLTJmZGQwNjdhMmUxNiIsInRpdGxlIjoiUHJldmFsZW5jZSBhbmQgc2lnbmlmaWNhbmNlIG9mIHJlbGF0aXZlIGFwaWNhbCBzcGFyaW5nIGluIGFvcnRpYyBzdGVub3NpczogaW5zaWdodHMgZnJvbSBhbiBlY2hvIGFuZCBjYXJkaW92YXNjdWxhciBtYWduZXRpYyByZXNvbmFuY2Ugc3R1ZHkgb2YgcGF0aWVudHMgcmVmZXJyZWQgZm9yIHN1cmdpY2FsIGFvcnRpYyB2YWx2ZSByZXBsYWNlbWVudCIsImF1dGhvciI6W3siZmFtaWx5IjoiQWJlY2FzaXMiLCJnaXZlbiI6Ikpvw6NvIiwicGFyc2UtbmFtZXMiOmZhbHNlLCJkcm9wcGluZy1wYXJ0aWNsZSI6IiIsIm5vbi1kcm9wcGluZy1wYXJ0aWNsZSI6IiJ9LHsiZmFtaWx5IjoiTG9wZXMiLCJnaXZlbiI6IlBlZHJvIiwicGFyc2UtbmFtZXMiOmZhbHNlLCJkcm9wcGluZy1wYXJ0aWNsZSI6IiIsIm5vbi1kcm9wcGluZy1wYXJ0aWNsZSI6IiJ9LHsiZmFtaWx5IjoiU2FudG9zIiwiZ2l2ZW4iOiJSaXRhIFJlaXMiLCJwYXJzZS1uYW1lcyI6ZmFsc2UsImRyb3BwaW5nLXBhcnRpY2xlIjoiIiwibm9uLWRyb3BwaW5nLXBhcnRpY2xlIjoiIn0seyJmYW1pbHkiOiJNYWx0w6pzIiwiZ2l2ZW4iOiJTZXJnaW8iLCJwYXJzZS1uYW1lcyI6ZmFsc2UsImRyb3BwaW5nLXBhcnRpY2xlIjoiIiwibm9uLWRyb3BwaW5nLXBhcnRpY2xlIjoiIn0seyJmYW1pbHkiOiJHdWVycmVpcm8iLCJnaXZlbiI6IlNhcmEiLCJwYXJzZS1uYW1lcyI6ZmFsc2UsImRyb3BwaW5nLXBhcnRpY2xlIjoiIiwibm9uLWRyb3BwaW5nLXBhcnRpY2xlIjoiIn0seyJmYW1pbHkiOiJGZXJyZWlyYSIsImdpdmVuIjoiQW50w7NuaW8iLCJwYXJzZS1uYW1lcyI6ZmFsc2UsImRyb3BwaW5nLXBhcnRpY2xlIjoiIiwibm9uLWRyb3BwaW5nLXBhcnRpY2xlIjoiIn0seyJmYW1pbHkiOiJGcmVpdGFzIiwiZ2l2ZW4iOiJQZWRybyIsInBhcnNlLW5hbWVzIjpmYWxzZSwiZHJvcHBpbmctcGFydGljbGUiOiIiLCJub24tZHJvcHBpbmctcGFydGljbGUiOiIifSx7ImZhbWlseSI6IlJpYmVpcmFzIiwiZ2l2ZW4iOiJSZWdpbmEiLCJwYXJzZS1uYW1lcyI6ZmFsc2UsImRyb3BwaW5nLXBhcnRpY2xlIjoiIiwibm9uLWRyb3BwaW5nLXBhcnRpY2xlIjoiIn0seyJmYW1pbHkiOiJBbmRyYWRlIiwiZ2l2ZW4iOiJNYXJpYSBKb8OjbyIsInBhcnNlLW5hbWVzIjpmYWxzZSwiZHJvcHBpbmctcGFydGljbGUiOiIiLCJub24tZHJvcHBpbmctcGFydGljbGUiOiIifSx7ImZhbWlseSI6Ik1hbnNvIiwiZ2l2ZW4iOiJSaXRhIFRoZWlhcyIsInBhcnNlLW5hbWVzIjpmYWxzZSwiZHJvcHBpbmctcGFydGljbGUiOiIiLCJub24tZHJvcHBpbmctcGFydGljbGUiOiIifSx7ImZhbWlseSI6IlJhbW9zIiwiZ2l2ZW4iOiJTYW5jaWEiLCJwYXJzZS1uYW1lcyI6ZmFsc2UsImRyb3BwaW5nLXBhcnRpY2xlIjoiIiwibm9uLWRyb3BwaW5nLXBhcnRpY2xlIjoiIn0seyJmYW1pbHkiOiJHaWwiLCJnaXZlbiI6IlZpY3RvciIsInBhcnNlLW5hbWVzIjpmYWxzZSwiZHJvcHBpbmctcGFydGljbGUiOiIiLCJub24tZHJvcHBpbmctcGFydGljbGUiOiIifSx7ImZhbWlseSI6Ik1hc2NpIiwiZ2l2ZW4iOiJQaWVyIEdpb3JnaW8iLCJwYXJzZS1uYW1lcyI6ZmFsc2UsImRyb3BwaW5nLXBhcnRpY2xlIjoiIiwibm9uLWRyb3BwaW5nLXBhcnRpY2xlIjoiIn0seyJmYW1pbHkiOiJDYXJkaW0iLCJnaXZlbiI6Ik51bm8iLCJwYXJzZS1uYW1lcyI6ZmFsc2UsImRyb3BwaW5nLXBhcnRpY2xlIjoiIiwibm9uLWRyb3BwaW5nLXBhcnRpY2xlIjoiIn1dLCJjb250YWluZXItdGl0bGUiOiJFdXJvcGVhbiBIZWFydCBKb3VybmFsIENhcmRpb3Zhc2N1bGFyIEltYWdpbmciLCJjb250YWluZXItdGl0bGUtc2hvcnQiOiJFdXIgSGVhcnQgSiBDYXJkaW92YXNjIEltYWdpbmciLCJET0kiOiIxMC4xMDkzL2VoamNpL2plYWQwMzIiLCJJU1NOIjoiMjA0NzI0MTIiLCJQTUlEIjoiMzY4NDE5MzQiLCJpc3N1ZWQiOnsiZGF0ZS1wYXJ0cyI6W1syMDIzLDgsMV1dfSwicGFnZSI6IjEwMzMtMTA0MiIsImFic3RyYWN0IjoiQWltczogVGhpcyBzdHVkeSBhaW1zIHRvIGFzc2VzcyB0aGUgcHJldmFsZW5jZSBvZiByZWxhdGl2ZSBhcGljYWwgc3BhcmluZyBwYXR0ZXJuIChSQVNQKSBpbiBwYXRpZW50cyB3aXRoIHNldmVyZSBzeW1wdG9tYXRpYyBhb3J0aWMgc3Rlbm9zaXMgKEFTKSwgcmVmZXJyZWQgZm9yIHN1cmdpY2FsIGFvcnRpYyB2YWx2ZSByZXBsYWNlbWVudCAoQVZSKSwgdG8gZXZhbHVhdGUgaXRzIHNpZ25pZmljYW5jZSwgcG9zc2libGUgcmVsYXRpb24gdG8gYW15bG9pZCBkZXBvc2l0aW9uLCBhbmQgcGVyc2lzdGVuY2UgYWZ0ZXIgc3VyZ2VyeS4gTWV0aG9kcyBhbmQgcmVzdWx0czogUHJvc3BlY3RpdmUgc3R1ZHkgb2YgMTUwIGNvbnNlY3V0aXZlIHBhdGllbnRzIFthZ2UgNzMgKGludGVycXVhcnRpbGUgcmFuZ2U6IDY4LTc3KSwgNTElIHdvbWVuXSwgd2l0aCBzZXZlcmUgc3ltcHRvbWF0aWMgQVMgcmVmZXJyZWQgdG8gc3VyZ2ljYWwgQVZSLiBBbGwgcGF0aWVudHMgdW5kZXJ3ZW50IGNhcmRpYWMgbWFnbmV0aWMgcmVzb25hbmNlIChDTVIpIGJlZm9yZSBzdXJnZXJ5LiBSQVNQIHdhcyBkZWZpbmVkIGJ5IFthdmVyYWdlIGFwaWNhbCBsb25naXR1ZGluYWwgc3RyYWluIChMUykvKGF2ZXJhZ2UgYmFzYWwgTFMgKyBhdmVyYWdlIG1pZCBMUyldID4gMSBieSBlY2hvY2FyZGlvZ3JhcGh5LiBBVlIgd2FzIHBlcmZvcm1lZCBpbiAxMTkgKDc5LjMlKSBwYXRpZW50cy4gQm90aCBDb25nbyByZWQgYW5kIHNvZGl1bSBzdWxwaGF0ZS1BbGNpYW4gYmx1ZSAoU0FCKSBzdGFpbiB3ZXJlIHVzZWQgdG8gZXhjbHVkZSBhbXlsb2lkIG9uIHNlcHRhbCBteW9jYXJkaWFsIGJpb3BzeS4gTFYgcmVtb2RlbGxpbmcgYW5kIHRpc3N1ZSBjaGFyYWN0ZXJpemF0aW9uIHBhcmFtZXRlcnMgd2VyZSBjb21wYXJlZCBpbiBwYXRpZW50cyB3aXRoIGFuZCB3aXRob3V0IFJBU1AuIERlZm9ybWF0aW9uIHBhdHRlcm4gd2FzIHJlLWFzc2Vzc2VkIGF0IDMtNiBtb250aHMgYWZ0ZXIgQVZSLiBSQVNQIHdhcyBwcmVzZW50IGluIDIzIHBhdGllbnRzICgxNS4zJSkuIFRoZXJlIHdhcyBubyBzdXNwaWNpb24gb2YgYW15bG9pZCBhdCBwcmUtb3BlcmF0aXZlIENNUiBbbmF0aXZlIFQxIHZhbHVlIDEwNTMgbXMgKDEwMjUtMTA3NiBtcyk7IGV4dHJhY2VsbHVsYXIgdm9sdW1lIChFQ1YpIDI4JSAoMjUtMzAlKV0uIE5vbmUgb2YgdGhlIHBhdGllbnRzIGhhZCBhbXlsb2lkIGRlcG9zaXRpb24gYXQgaGlzdG9wYXRob2xvZ3kuIFBhdGllbnRzIHdpdGggUkFTUCBoYWQgc2lnbmlmaWNhbnRseSBoaWdoZXIgcHJlLW9wZXJhdGl2ZSBMViBtYXNzIGFuZCBpbmNyZWFzZWQgc2VwdGFsIHdhbGwgdGhpY2tuZXNzLiBUaGV5IGFsc28gaGFkIGhpZ2hlciBOLXRlcm1pbmFsIHBybyBiLXR5cGUgbmF0cml1cmV0aWMgcGVwdGlkZSAoTlQtcHJvQk5QKSBsZXZlbHMgWzE1NjQgKDc2Ni0zMzE4KSB2cy4gNTQ4ICgyMjEtMTQ0MCkgcGcvbUwsIFAgPSAwLjAxMF0sIGxvd2VyIExWIGVqZWN0aW9uIGZyYWN0aW9uICg1My43IMKxIDEwLjUgdnMuIDYwLjUgwrEgMTAuMiUsIFAgPSAwLjAwNSksIGFuZCBoaWdoZXIgYWJzb2x1dGUgbGF0ZSBnYWRvbGluaXVtIGVuaGFuY2VtZW50IChMR0UpIG1hc3MgWzkuNyAoNS40LTE0LjEpIHZzLiA0LjggKDEuOS04LjYpIGcsIFAgPSAwLjAxNl0gYXQgQ01SLiBGb2xsb3ctdXAgZXZhbHVhdGlvbiBhZnRlciBBVlIgcmV2ZWFsZWQgUkFTUCBkaXNhcHBlYXJhbmNlIGluIGFsbCBleGNlcHQgdHdvIG9mIHRoZSBwYXRpZW50cy4gQ29uY2x1c2lvbjogUkFTUCBpcyBub3Qgc3BlY2lmaWMgb2YgY2FyZGlhYyBhbXlsb2lkb3Npcy4gSXQgbWF5IGFsc28gYmUgZm91bmQgaW4gc2V2ZXJlIHN5bXB0b21hdGljIEFTIHdpdGhvdXQgYW15bG9pZG9zaXMsIHJlZmxlY3RpbmcgYWR2YW5jZWQgTFYgZGlzZWFzZSwgYmVpbmcgbW9zdGx5IHJldmVyc2libGUgYWZ0ZXIgc3VyZ2VyeS4iLCJwdWJsaXNoZXIiOiJPeGZvcmQgVW5pdmVyc2l0eSBQcmVzcyIsImlzc3VlIjoiOCIsInZvbHVtZSI6IjI0In0sImlzVGVtcG9yYXJ5IjpmYWxzZX1dfQ==&quot;,&quot;citationItems&quot;:[{&quot;id&quot;:&quot;cea1ec16-5526-36d4-ad0e-2fdd067a2e16&quot;,&quot;itemData&quot;:{&quot;type&quot;:&quot;article-journal&quot;,&quot;id&quot;:&quot;cea1ec16-5526-36d4-ad0e-2fdd067a2e16&quot;,&quot;title&quot;:&quot;Prevalence and significance of relative apical sparing in aortic stenosis: insights from an echo and cardiovascular magnetic resonance study of patients referred for surgical aortic valve replacement&quot;,&quot;author&quot;:[{&quot;family&quot;:&quot;Abecasis&quot;,&quot;given&quot;:&quot;João&quot;,&quot;parse-names&quot;:false,&quot;dropping-particle&quot;:&quot;&quot;,&quot;non-dropping-particle&quot;:&quot;&quot;},{&quot;family&quot;:&quot;Lopes&quot;,&quot;given&quot;:&quot;Pedro&quot;,&quot;parse-names&quot;:false,&quot;dropping-particle&quot;:&quot;&quot;,&quot;non-dropping-particle&quot;:&quot;&quot;},{&quot;family&quot;:&quot;Santos&quot;,&quot;given&quot;:&quot;Rita Reis&quot;,&quot;parse-names&quot;:false,&quot;dropping-particle&quot;:&quot;&quot;,&quot;non-dropping-particle&quot;:&quot;&quot;},{&quot;family&quot;:&quot;Maltês&quot;,&quot;given&quot;:&quot;Sergio&quot;,&quot;parse-names&quot;:false,&quot;dropping-particle&quot;:&quot;&quot;,&quot;non-dropping-particle&quot;:&quot;&quot;},{&quot;family&quot;:&quot;Guerreiro&quot;,&quot;given&quot;:&quot;Sara&quot;,&quot;parse-names&quot;:false,&quot;dropping-particle&quot;:&quot;&quot;,&quot;non-dropping-particle&quot;:&quot;&quot;},{&quot;family&quot;:&quot;Ferreira&quot;,&quot;given&quot;:&quot;António&quot;,&quot;parse-names&quot;:false,&quot;dropping-particle&quot;:&quot;&quot;,&quot;non-dropping-particle&quot;:&quot;&quot;},{&quot;family&quot;:&quot;Freitas&quot;,&quot;given&quot;:&quot;Pedro&quot;,&quot;parse-names&quot;:false,&quot;dropping-particle&quot;:&quot;&quot;,&quot;non-dropping-particle&quot;:&quot;&quot;},{&quot;family&quot;:&quot;Ribeiras&quot;,&quot;given&quot;:&quot;Regina&quot;,&quot;parse-names&quot;:false,&quot;dropping-particle&quot;:&quot;&quot;,&quot;non-dropping-particle&quot;:&quot;&quot;},{&quot;family&quot;:&quot;Andrade&quot;,&quot;given&quot;:&quot;Maria João&quot;,&quot;parse-names&quot;:false,&quot;dropping-particle&quot;:&quot;&quot;,&quot;non-dropping-particle&quot;:&quot;&quot;},{&quot;family&quot;:&quot;Manso&quot;,&quot;given&quot;:&quot;Rita Theias&quot;,&quot;parse-names&quot;:false,&quot;dropping-particle&quot;:&quot;&quot;,&quot;non-dropping-particle&quot;:&quot;&quot;},{&quot;family&quot;:&quot;Ramos&quot;,&quot;given&quot;:&quot;Sancia&quot;,&quot;parse-names&quot;:false,&quot;dropping-particle&quot;:&quot;&quot;,&quot;non-dropping-particle&quot;:&quot;&quot;},{&quot;family&quot;:&quot;Gil&quot;,&quot;given&quot;:&quot;Victor&quot;,&quot;parse-names&quot;:false,&quot;dropping-particle&quot;:&quot;&quot;,&quot;non-dropping-particle&quot;:&quot;&quot;},{&quot;family&quot;:&quot;Masci&quot;,&quot;given&quot;:&quot;Pier Giorgio&quot;,&quot;parse-names&quot;:false,&quot;dropping-particle&quot;:&quot;&quot;,&quot;non-dropping-particle&quot;:&quot;&quot;},{&quot;family&quot;:&quot;Cardim&quot;,&quot;given&quot;:&quot;Nuno&quot;,&quot;parse-names&quot;:false,&quot;dropping-particle&quot;:&quot;&quot;,&quot;non-dropping-particle&quot;:&quot;&quot;}],&quot;container-title&quot;:&quot;European Heart Journal Cardiovascular Imaging&quot;,&quot;container-title-short&quot;:&quot;Eur Heart J Cardiovasc Imaging&quot;,&quot;DOI&quot;:&quot;10.1093/ehjci/jead032&quot;,&quot;ISSN&quot;:&quot;20472412&quot;,&quot;PMID&quot;:&quot;36841934&quot;,&quot;issued&quot;:{&quot;date-parts&quot;:[[2023,8,1]]},&quot;page&quot;:&quot;1033-1042&quot;,&quot;abstract&quot;:&quot;Aims: This study aims to assess the prevalence of relative apical sparing pattern (RASP) in patients with severe symptomatic aortic stenosis (AS), referred for surgical aortic valve replacement (AVR), to evaluate its significance, possible relation to amyloid deposition, and persistence after surgery. Methods and results: Prospective study of 150 consecutive patients [age 73 (interquartile range: 68-77), 51% women], with severe symptomatic AS referred to surgical AVR. All patients underwent cardiac magnetic resonance (CMR) before surgery. RASP was defined by [average apical longitudinal strain (LS)/(average basal LS + average mid LS)] &gt; 1 by echocardiography. AVR was performed in 119 (79.3%) patients. Both Congo red and sodium sulphate-Alcian blue (SAB) stain were used to exclude amyloid on septal myocardial biopsy. LV remodelling and tissue characterization parameters were compared in patients with and without RASP. Deformation pattern was re-assessed at 3-6 months after AVR. RASP was present in 23 patients (15.3%). There was no suspicion of amyloid at pre-operative CMR [native T1 value 1053 ms (1025-1076 ms); extracellular volume (ECV) 28% (25-30%)]. None of the patients had amyloid deposition at histopathology. Patients with RASP had significantly higher pre-operative LV mass and increased septal wall thickness. They also had higher N-terminal pro b-type natriuretic peptide (NT-proBNP) levels [1564 (766-3318) vs. 548 (221-1440) pg/mL, P = 0.010], lower LV ejection fraction (53.7 ± 10.5 vs. 60.5 ± 10.2%, P = 0.005), and higher absolute late gadolinium enhancement (LGE) mass [9.7 (5.4-14.1) vs. 4.8 (1.9-8.6) g, P = 0.016] at CMR. Follow-up evaluation after AVR revealed RASP disappearance in all except two of the patients. Conclusion: RASP is not specific of cardiac amyloidosis. It may also be found in severe symptomatic AS without amyloidosis, reflecting advanced LV disease, being mostly reversible after surgery.&quot;,&quot;publisher&quot;:&quot;Oxford University Press&quot;,&quot;issue&quot;:&quot;8&quot;,&quot;volume&quot;:&quot;24&quot;},&quot;isTemporary&quot;:false}]},{&quot;citationID&quot;:&quot;MENDELEY_CITATION_e5a6fdfe-7c74-4ed4-a595-b1fdd1e27fa4&quot;,&quot;properties&quot;:{&quot;noteIndex&quot;:0},&quot;isEdited&quot;:false,&quot;manualOverride&quot;:{&quot;isManuallyOverridden&quot;:false,&quot;citeprocText&quot;:&quot;[32]&quot;,&quot;manualOverrideText&quot;:&quot;&quot;},&quot;citationTag&quot;:&quot;MENDELEY_CITATION_v3_eyJjaXRhdGlvbklEIjoiTUVOREVMRVlfQ0lUQVRJT05fZTVhNmZkZmUtN2M3NC00ZWQ0LWE1OTUtYjFmZGQxZTI3ZmE0IiwicHJvcGVydGllcyI6eyJub3RlSW5kZXgiOjB9LCJpc0VkaXRlZCI6ZmFsc2UsIm1hbnVhbE92ZXJyaWRlIjp7ImlzTWFudWFsbHlPdmVycmlkZGVuIjpmYWxzZSwiY2l0ZXByb2NUZXh0IjoiWzMyXSIsIm1hbnVhbE92ZXJyaWRlVGV4dCI6IiJ9LCJjaXRhdGlvbkl0ZW1zIjpbeyJpZCI6ImNlYTFlYzE2LTU1MjYtMzZkNC1hZDBlLTJmZGQwNjdhMmUxNiIsIml0ZW1EYXRhIjp7InR5cGUiOiJhcnRpY2xlLWpvdXJuYWwiLCJpZCI6ImNlYTFlYzE2LTU1MjYtMzZkNC1hZDBlLTJmZGQwNjdhMmUxNiIsInRpdGxlIjoiUHJldmFsZW5jZSBhbmQgc2lnbmlmaWNhbmNlIG9mIHJlbGF0aXZlIGFwaWNhbCBzcGFyaW5nIGluIGFvcnRpYyBzdGVub3NpczogaW5zaWdodHMgZnJvbSBhbiBlY2hvIGFuZCBjYXJkaW92YXNjdWxhciBtYWduZXRpYyByZXNvbmFuY2Ugc3R1ZHkgb2YgcGF0aWVudHMgcmVmZXJyZWQgZm9yIHN1cmdpY2FsIGFvcnRpYyB2YWx2ZSByZXBsYWNlbWVudCIsImF1dGhvciI6W3siZmFtaWx5IjoiQWJlY2FzaXMiLCJnaXZlbiI6Ikpvw6NvIiwicGFyc2UtbmFtZXMiOmZhbHNlLCJkcm9wcGluZy1wYXJ0aWNsZSI6IiIsIm5vbi1kcm9wcGluZy1wYXJ0aWNsZSI6IiJ9LHsiZmFtaWx5IjoiTG9wZXMiLCJnaXZlbiI6IlBlZHJvIiwicGFyc2UtbmFtZXMiOmZhbHNlLCJkcm9wcGluZy1wYXJ0aWNsZSI6IiIsIm5vbi1kcm9wcGluZy1wYXJ0aWNsZSI6IiJ9LHsiZmFtaWx5IjoiU2FudG9zIiwiZ2l2ZW4iOiJSaXRhIFJlaXMiLCJwYXJzZS1uYW1lcyI6ZmFsc2UsImRyb3BwaW5nLXBhcnRpY2xlIjoiIiwibm9uLWRyb3BwaW5nLXBhcnRpY2xlIjoiIn0seyJmYW1pbHkiOiJNYWx0w6pzIiwiZ2l2ZW4iOiJTZXJnaW8iLCJwYXJzZS1uYW1lcyI6ZmFsc2UsImRyb3BwaW5nLXBhcnRpY2xlIjoiIiwibm9uLWRyb3BwaW5nLXBhcnRpY2xlIjoiIn0seyJmYW1pbHkiOiJHdWVycmVpcm8iLCJnaXZlbiI6IlNhcmEiLCJwYXJzZS1uYW1lcyI6ZmFsc2UsImRyb3BwaW5nLXBhcnRpY2xlIjoiIiwibm9uLWRyb3BwaW5nLXBhcnRpY2xlIjoiIn0seyJmYW1pbHkiOiJGZXJyZWlyYSIsImdpdmVuIjoiQW50w7NuaW8iLCJwYXJzZS1uYW1lcyI6ZmFsc2UsImRyb3BwaW5nLXBhcnRpY2xlIjoiIiwibm9uLWRyb3BwaW5nLXBhcnRpY2xlIjoiIn0seyJmYW1pbHkiOiJGcmVpdGFzIiwiZ2l2ZW4iOiJQZWRybyIsInBhcnNlLW5hbWVzIjpmYWxzZSwiZHJvcHBpbmctcGFydGljbGUiOiIiLCJub24tZHJvcHBpbmctcGFydGljbGUiOiIifSx7ImZhbWlseSI6IlJpYmVpcmFzIiwiZ2l2ZW4iOiJSZWdpbmEiLCJwYXJzZS1uYW1lcyI6ZmFsc2UsImRyb3BwaW5nLXBhcnRpY2xlIjoiIiwibm9uLWRyb3BwaW5nLXBhcnRpY2xlIjoiIn0seyJmYW1pbHkiOiJBbmRyYWRlIiwiZ2l2ZW4iOiJNYXJpYSBKb8OjbyIsInBhcnNlLW5hbWVzIjpmYWxzZSwiZHJvcHBpbmctcGFydGljbGUiOiIiLCJub24tZHJvcHBpbmctcGFydGljbGUiOiIifSx7ImZhbWlseSI6Ik1hbnNvIiwiZ2l2ZW4iOiJSaXRhIFRoZWlhcyIsInBhcnNlLW5hbWVzIjpmYWxzZSwiZHJvcHBpbmctcGFydGljbGUiOiIiLCJub24tZHJvcHBpbmctcGFydGljbGUiOiIifSx7ImZhbWlseSI6IlJhbW9zIiwiZ2l2ZW4iOiJTYW5jaWEiLCJwYXJzZS1uYW1lcyI6ZmFsc2UsImRyb3BwaW5nLXBhcnRpY2xlIjoiIiwibm9uLWRyb3BwaW5nLXBhcnRpY2xlIjoiIn0seyJmYW1pbHkiOiJHaWwiLCJnaXZlbiI6IlZpY3RvciIsInBhcnNlLW5hbWVzIjpmYWxzZSwiZHJvcHBpbmctcGFydGljbGUiOiIiLCJub24tZHJvcHBpbmctcGFydGljbGUiOiIifSx7ImZhbWlseSI6Ik1hc2NpIiwiZ2l2ZW4iOiJQaWVyIEdpb3JnaW8iLCJwYXJzZS1uYW1lcyI6ZmFsc2UsImRyb3BwaW5nLXBhcnRpY2xlIjoiIiwibm9uLWRyb3BwaW5nLXBhcnRpY2xlIjoiIn0seyJmYW1pbHkiOiJDYXJkaW0iLCJnaXZlbiI6Ik51bm8iLCJwYXJzZS1uYW1lcyI6ZmFsc2UsImRyb3BwaW5nLXBhcnRpY2xlIjoiIiwibm9uLWRyb3BwaW5nLXBhcnRpY2xlIjoiIn1dLCJjb250YWluZXItdGl0bGUiOiJFdXJvcGVhbiBIZWFydCBKb3VybmFsIENhcmRpb3Zhc2N1bGFyIEltYWdpbmciLCJjb250YWluZXItdGl0bGUtc2hvcnQiOiJFdXIgSGVhcnQgSiBDYXJkaW92YXNjIEltYWdpbmciLCJET0kiOiIxMC4xMDkzL2VoamNpL2plYWQwMzIiLCJJU1NOIjoiMjA0NzI0MTIiLCJQTUlEIjoiMzY4NDE5MzQiLCJpc3N1ZWQiOnsiZGF0ZS1wYXJ0cyI6W1syMDIzLDgsMV1dfSwicGFnZSI6IjEwMzMtMTA0MiIsImFic3RyYWN0IjoiQWltczogVGhpcyBzdHVkeSBhaW1zIHRvIGFzc2VzcyB0aGUgcHJldmFsZW5jZSBvZiByZWxhdGl2ZSBhcGljYWwgc3BhcmluZyBwYXR0ZXJuIChSQVNQKSBpbiBwYXRpZW50cyB3aXRoIHNldmVyZSBzeW1wdG9tYXRpYyBhb3J0aWMgc3Rlbm9zaXMgKEFTKSwgcmVmZXJyZWQgZm9yIHN1cmdpY2FsIGFvcnRpYyB2YWx2ZSByZXBsYWNlbWVudCAoQVZSKSwgdG8gZXZhbHVhdGUgaXRzIHNpZ25pZmljYW5jZSwgcG9zc2libGUgcmVsYXRpb24gdG8gYW15bG9pZCBkZXBvc2l0aW9uLCBhbmQgcGVyc2lzdGVuY2UgYWZ0ZXIgc3VyZ2VyeS4gTWV0aG9kcyBhbmQgcmVzdWx0czogUHJvc3BlY3RpdmUgc3R1ZHkgb2YgMTUwIGNvbnNlY3V0aXZlIHBhdGllbnRzIFthZ2UgNzMgKGludGVycXVhcnRpbGUgcmFuZ2U6IDY4LTc3KSwgNTElIHdvbWVuXSwgd2l0aCBzZXZlcmUgc3ltcHRvbWF0aWMgQVMgcmVmZXJyZWQgdG8gc3VyZ2ljYWwgQVZSLiBBbGwgcGF0aWVudHMgdW5kZXJ3ZW50IGNhcmRpYWMgbWFnbmV0aWMgcmVzb25hbmNlIChDTVIpIGJlZm9yZSBzdXJnZXJ5LiBSQVNQIHdhcyBkZWZpbmVkIGJ5IFthdmVyYWdlIGFwaWNhbCBsb25naXR1ZGluYWwgc3RyYWluIChMUykvKGF2ZXJhZ2UgYmFzYWwgTFMgKyBhdmVyYWdlIG1pZCBMUyldID4gMSBieSBlY2hvY2FyZGlvZ3JhcGh5LiBBVlIgd2FzIHBlcmZvcm1lZCBpbiAxMTkgKDc5LjMlKSBwYXRpZW50cy4gQm90aCBDb25nbyByZWQgYW5kIHNvZGl1bSBzdWxwaGF0ZS1BbGNpYW4gYmx1ZSAoU0FCKSBzdGFpbiB3ZXJlIHVzZWQgdG8gZXhjbHVkZSBhbXlsb2lkIG9uIHNlcHRhbCBteW9jYXJkaWFsIGJpb3BzeS4gTFYgcmVtb2RlbGxpbmcgYW5kIHRpc3N1ZSBjaGFyYWN0ZXJpemF0aW9uIHBhcmFtZXRlcnMgd2VyZSBjb21wYXJlZCBpbiBwYXRpZW50cyB3aXRoIGFuZCB3aXRob3V0IFJBU1AuIERlZm9ybWF0aW9uIHBhdHRlcm4gd2FzIHJlLWFzc2Vzc2VkIGF0IDMtNiBtb250aHMgYWZ0ZXIgQVZSLiBSQVNQIHdhcyBwcmVzZW50IGluIDIzIHBhdGllbnRzICgxNS4zJSkuIFRoZXJlIHdhcyBubyBzdXNwaWNpb24gb2YgYW15bG9pZCBhdCBwcmUtb3BlcmF0aXZlIENNUiBbbmF0aXZlIFQxIHZhbHVlIDEwNTMgbXMgKDEwMjUtMTA3NiBtcyk7IGV4dHJhY2VsbHVsYXIgdm9sdW1lIChFQ1YpIDI4JSAoMjUtMzAlKV0uIE5vbmUgb2YgdGhlIHBhdGllbnRzIGhhZCBhbXlsb2lkIGRlcG9zaXRpb24gYXQgaGlzdG9wYXRob2xvZ3kuIFBhdGllbnRzIHdpdGggUkFTUCBoYWQgc2lnbmlmaWNhbnRseSBoaWdoZXIgcHJlLW9wZXJhdGl2ZSBMViBtYXNzIGFuZCBpbmNyZWFzZWQgc2VwdGFsIHdhbGwgdGhpY2tuZXNzLiBUaGV5IGFsc28gaGFkIGhpZ2hlciBOLXRlcm1pbmFsIHBybyBiLXR5cGUgbmF0cml1cmV0aWMgcGVwdGlkZSAoTlQtcHJvQk5QKSBsZXZlbHMgWzE1NjQgKDc2Ni0zMzE4KSB2cy4gNTQ4ICgyMjEtMTQ0MCkgcGcvbUwsIFAgPSAwLjAxMF0sIGxvd2VyIExWIGVqZWN0aW9uIGZyYWN0aW9uICg1My43IMKxIDEwLjUgdnMuIDYwLjUgwrEgMTAuMiUsIFAgPSAwLjAwNSksIGFuZCBoaWdoZXIgYWJzb2x1dGUgbGF0ZSBnYWRvbGluaXVtIGVuaGFuY2VtZW50IChMR0UpIG1hc3MgWzkuNyAoNS40LTE0LjEpIHZzLiA0LjggKDEuOS04LjYpIGcsIFAgPSAwLjAxNl0gYXQgQ01SLiBGb2xsb3ctdXAgZXZhbHVhdGlvbiBhZnRlciBBVlIgcmV2ZWFsZWQgUkFTUCBkaXNhcHBlYXJhbmNlIGluIGFsbCBleGNlcHQgdHdvIG9mIHRoZSBwYXRpZW50cy4gQ29uY2x1c2lvbjogUkFTUCBpcyBub3Qgc3BlY2lmaWMgb2YgY2FyZGlhYyBhbXlsb2lkb3Npcy4gSXQgbWF5IGFsc28gYmUgZm91bmQgaW4gc2V2ZXJlIHN5bXB0b21hdGljIEFTIHdpdGhvdXQgYW15bG9pZG9zaXMsIHJlZmxlY3RpbmcgYWR2YW5jZWQgTFYgZGlzZWFzZSwgYmVpbmcgbW9zdGx5IHJldmVyc2libGUgYWZ0ZXIgc3VyZ2VyeS4iLCJwdWJsaXNoZXIiOiJPeGZvcmQgVW5pdmVyc2l0eSBQcmVzcyIsImlzc3VlIjoiOCIsInZvbHVtZSI6IjI0In0sImlzVGVtcG9yYXJ5IjpmYWxzZX1dfQ==&quot;,&quot;citationItems&quot;:[{&quot;id&quot;:&quot;cea1ec16-5526-36d4-ad0e-2fdd067a2e16&quot;,&quot;itemData&quot;:{&quot;type&quot;:&quot;article-journal&quot;,&quot;id&quot;:&quot;cea1ec16-5526-36d4-ad0e-2fdd067a2e16&quot;,&quot;title&quot;:&quot;Prevalence and significance of relative apical sparing in aortic stenosis: insights from an echo and cardiovascular magnetic resonance study of patients referred for surgical aortic valve replacement&quot;,&quot;author&quot;:[{&quot;family&quot;:&quot;Abecasis&quot;,&quot;given&quot;:&quot;João&quot;,&quot;parse-names&quot;:false,&quot;dropping-particle&quot;:&quot;&quot;,&quot;non-dropping-particle&quot;:&quot;&quot;},{&quot;family&quot;:&quot;Lopes&quot;,&quot;given&quot;:&quot;Pedro&quot;,&quot;parse-names&quot;:false,&quot;dropping-particle&quot;:&quot;&quot;,&quot;non-dropping-particle&quot;:&quot;&quot;},{&quot;family&quot;:&quot;Santos&quot;,&quot;given&quot;:&quot;Rita Reis&quot;,&quot;parse-names&quot;:false,&quot;dropping-particle&quot;:&quot;&quot;,&quot;non-dropping-particle&quot;:&quot;&quot;},{&quot;family&quot;:&quot;Maltês&quot;,&quot;given&quot;:&quot;Sergio&quot;,&quot;parse-names&quot;:false,&quot;dropping-particle&quot;:&quot;&quot;,&quot;non-dropping-particle&quot;:&quot;&quot;},{&quot;family&quot;:&quot;Guerreiro&quot;,&quot;given&quot;:&quot;Sara&quot;,&quot;parse-names&quot;:false,&quot;dropping-particle&quot;:&quot;&quot;,&quot;non-dropping-particle&quot;:&quot;&quot;},{&quot;family&quot;:&quot;Ferreira&quot;,&quot;given&quot;:&quot;António&quot;,&quot;parse-names&quot;:false,&quot;dropping-particle&quot;:&quot;&quot;,&quot;non-dropping-particle&quot;:&quot;&quot;},{&quot;family&quot;:&quot;Freitas&quot;,&quot;given&quot;:&quot;Pedro&quot;,&quot;parse-names&quot;:false,&quot;dropping-particle&quot;:&quot;&quot;,&quot;non-dropping-particle&quot;:&quot;&quot;},{&quot;family&quot;:&quot;Ribeiras&quot;,&quot;given&quot;:&quot;Regina&quot;,&quot;parse-names&quot;:false,&quot;dropping-particle&quot;:&quot;&quot;,&quot;non-dropping-particle&quot;:&quot;&quot;},{&quot;family&quot;:&quot;Andrade&quot;,&quot;given&quot;:&quot;Maria João&quot;,&quot;parse-names&quot;:false,&quot;dropping-particle&quot;:&quot;&quot;,&quot;non-dropping-particle&quot;:&quot;&quot;},{&quot;family&quot;:&quot;Manso&quot;,&quot;given&quot;:&quot;Rita Theias&quot;,&quot;parse-names&quot;:false,&quot;dropping-particle&quot;:&quot;&quot;,&quot;non-dropping-particle&quot;:&quot;&quot;},{&quot;family&quot;:&quot;Ramos&quot;,&quot;given&quot;:&quot;Sancia&quot;,&quot;parse-names&quot;:false,&quot;dropping-particle&quot;:&quot;&quot;,&quot;non-dropping-particle&quot;:&quot;&quot;},{&quot;family&quot;:&quot;Gil&quot;,&quot;given&quot;:&quot;Victor&quot;,&quot;parse-names&quot;:false,&quot;dropping-particle&quot;:&quot;&quot;,&quot;non-dropping-particle&quot;:&quot;&quot;},{&quot;family&quot;:&quot;Masci&quot;,&quot;given&quot;:&quot;Pier Giorgio&quot;,&quot;parse-names&quot;:false,&quot;dropping-particle&quot;:&quot;&quot;,&quot;non-dropping-particle&quot;:&quot;&quot;},{&quot;family&quot;:&quot;Cardim&quot;,&quot;given&quot;:&quot;Nuno&quot;,&quot;parse-names&quot;:false,&quot;dropping-particle&quot;:&quot;&quot;,&quot;non-dropping-particle&quot;:&quot;&quot;}],&quot;container-title&quot;:&quot;European Heart Journal Cardiovascular Imaging&quot;,&quot;container-title-short&quot;:&quot;Eur Heart J Cardiovasc Imaging&quot;,&quot;DOI&quot;:&quot;10.1093/ehjci/jead032&quot;,&quot;ISSN&quot;:&quot;20472412&quot;,&quot;PMID&quot;:&quot;36841934&quot;,&quot;issued&quot;:{&quot;date-parts&quot;:[[2023,8,1]]},&quot;page&quot;:&quot;1033-1042&quot;,&quot;abstract&quot;:&quot;Aims: This study aims to assess the prevalence of relative apical sparing pattern (RASP) in patients with severe symptomatic aortic stenosis (AS), referred for surgical aortic valve replacement (AVR), to evaluate its significance, possible relation to amyloid deposition, and persistence after surgery. Methods and results: Prospective study of 150 consecutive patients [age 73 (interquartile range: 68-77), 51% women], with severe symptomatic AS referred to surgical AVR. All patients underwent cardiac magnetic resonance (CMR) before surgery. RASP was defined by [average apical longitudinal strain (LS)/(average basal LS + average mid LS)] &gt; 1 by echocardiography. AVR was performed in 119 (79.3%) patients. Both Congo red and sodium sulphate-Alcian blue (SAB) stain were used to exclude amyloid on septal myocardial biopsy. LV remodelling and tissue characterization parameters were compared in patients with and without RASP. Deformation pattern was re-assessed at 3-6 months after AVR. RASP was present in 23 patients (15.3%). There was no suspicion of amyloid at pre-operative CMR [native T1 value 1053 ms (1025-1076 ms); extracellular volume (ECV) 28% (25-30%)]. None of the patients had amyloid deposition at histopathology. Patients with RASP had significantly higher pre-operative LV mass and increased septal wall thickness. They also had higher N-terminal pro b-type natriuretic peptide (NT-proBNP) levels [1564 (766-3318) vs. 548 (221-1440) pg/mL, P = 0.010], lower LV ejection fraction (53.7 ± 10.5 vs. 60.5 ± 10.2%, P = 0.005), and higher absolute late gadolinium enhancement (LGE) mass [9.7 (5.4-14.1) vs. 4.8 (1.9-8.6) g, P = 0.016] at CMR. Follow-up evaluation after AVR revealed RASP disappearance in all except two of the patients. Conclusion: RASP is not specific of cardiac amyloidosis. It may also be found in severe symptomatic AS without amyloidosis, reflecting advanced LV disease, being mostly reversible after surgery.&quot;,&quot;publisher&quot;:&quot;Oxford University Press&quot;,&quot;issue&quot;:&quot;8&quot;,&quot;volume&quot;:&quot;24&quot;},&quot;isTemporary&quot;:false}]},{&quot;citationID&quot;:&quot;MENDELEY_CITATION_d3f614f3-b645-4393-a460-8df213bb9f53&quot;,&quot;properties&quot;:{&quot;noteIndex&quot;:0},&quot;isEdited&quot;:false,&quot;manualOverride&quot;:{&quot;isManuallyOverridden&quot;:false,&quot;citeprocText&quot;:&quot;[19]&quot;,&quot;manualOverrideText&quot;:&quot;&quot;},&quot;citationTag&quot;:&quot;MENDELEY_CITATION_v3_eyJjaXRhdGlvbklEIjoiTUVOREVMRVlfQ0lUQVRJT05fZDNmNjE0ZjMtYjY0NS00MzkzLWE0NjAtOGRmMjEzYmI5ZjUzIiwicHJvcGVydGllcyI6eyJub3RlSW5kZXgiOjB9LCJpc0VkaXRlZCI6ZmFsc2UsIm1hbnVhbE92ZXJyaWRlIjp7ImlzTWFudWFsbHlPdmVycmlkZGVuIjpmYWxzZSwiY2l0ZXByb2NUZXh0IjoiWzE5XSIsIm1hbnVhbE92ZXJyaWRlVGV4dCI6IiJ9LCJjaXRhdGlvbkl0ZW1zIjpbeyJpZCI6IjI3MmQ1OWI0LWNiN2ItMzliMC1hNTI0LWZhZjUwMTVjYzQyNSIsIml0ZW1EYXRhIjp7InR5cGUiOiJhcnRpY2xlIiwiaWQiOiIyNzJkNTliNC1jYjdiLTM5YjAtYTUyNC1mYWY1MDE1Y2M0MjUiLCJ0aXRsZSI6IlJlZmVyZW5jZSByYW5nZXMgKOKAnG5vcm1hbCB2YWx1ZXPigJ0pIGZvciBjYXJkaW92YXNjdWxhciBtYWduZXRpYyByZXNvbmFuY2UgKENNUikgaW4gYWR1bHRzIGFuZCBjaGlsZHJlbjogMjAyMCB1cGRhdGUiLCJhdXRob3IiOlt7ImZhbWlseSI6Ikthd2VsLUJvZWhtIiwiZ2l2ZW4iOiJOYWRpbmUiLCJwYXJzZS1uYW1lcyI6ZmFsc2UsImRyb3BwaW5nLXBhcnRpY2xlIjoiIiwibm9uLWRyb3BwaW5nLXBhcnRpY2xlIjoiIn0seyJmYW1pbHkiOiJIZXR6ZWwiLCJnaXZlbiI6IlNjb3R0IEouIiwicGFyc2UtbmFtZXMiOmZhbHNlLCJkcm9wcGluZy1wYXJ0aWNsZSI6IiIsIm5vbi1kcm9wcGluZy1wYXJ0aWNsZSI6IiJ9LHsiZmFtaWx5IjoiQW1iYWxlLVZlbmthdGVzaCIsImdpdmVuIjoiQmhhcmF0aCIsInBhcnNlLW5hbWVzIjpmYWxzZSwiZHJvcHBpbmctcGFydGljbGUiOiIiLCJub24tZHJvcHBpbmctcGFydGljbGUiOiIifSx7ImZhbWlseSI6IkNhcHR1ciIsImdpdmVuIjoiR2FicmllbGxhIiwicGFyc2UtbmFtZXMiOmZhbHNlLCJkcm9wcGluZy1wYXJ0aWNsZSI6IiIsIm5vbi1kcm9wcGluZy1wYXJ0aWNsZSI6IiJ9LHsiZmFtaWx5IjoiRnJhbmNvaXMiLCJnaXZlbiI6IkNocmlzdG9waGVyIEouIiwicGFyc2UtbmFtZXMiOmZhbHNlLCJkcm9wcGluZy1wYXJ0aWNsZSI6IiIsIm5vbi1kcm9wcGluZy1wYXJ0aWNsZSI6IiJ9LHsiZmFtaWx5IjoiSmVyb3NjaC1IZXJvbGQiLCJnaXZlbiI6Ik1pY2hhZWwiLCJwYXJzZS1uYW1lcyI6ZmFsc2UsImRyb3BwaW5nLXBhcnRpY2xlIjoiIiwibm9uLWRyb3BwaW5nLXBhcnRpY2xlIjoiIn0seyJmYW1pbHkiOiJTYWxlcm5vIiwiZ2l2ZW4iOiJNaWNoYWVsIiwicGFyc2UtbmFtZXMiOmZhbHNlLCJkcm9wcGluZy1wYXJ0aWNsZSI6IiIsIm5vbi1kcm9wcGluZy1wYXJ0aWNsZSI6IiJ9LHsiZmFtaWx5IjoiVGVhZ3VlIiwiZ2l2ZW4iOiJTaGF3biBELiIsInBhcnNlLW5hbWVzIjpmYWxzZSwiZHJvcHBpbmctcGFydGljbGUiOiIiLCJub24tZHJvcHBpbmctcGFydGljbGUiOiIifSx7ImZhbWlseSI6IlZhbHNhbmdpYWNvbW8tQnVlY2hlbCIsImdpdmVuIjoiRW1hbnVlbGEiLCJwYXJzZS1uYW1lcyI6ZmFsc2UsImRyb3BwaW5nLXBhcnRpY2xlIjoiIiwibm9uLWRyb3BwaW5nLXBhcnRpY2xlIjoiIn0seyJmYW1pbHkiOiJHZWVzdCIsImdpdmVuIjoiUm9iIEouIiwicGFyc2UtbmFtZXMiOmZhbHNlLCJkcm9wcGluZy1wYXJ0aWNsZSI6IiIsIm5vbi1kcm9wcGluZy1wYXJ0aWNsZSI6InZhbiBkZXIifSx7ImZhbWlseSI6IkJsdWVta2UiLCJnaXZlbiI6IkRhdmlkIEEuIiwicGFyc2UtbmFtZXMiOmZhbHNlLCJkcm9wcGluZy1wYXJ0aWNsZSI6IiIsIm5vbi1kcm9wcGluZy1wYXJ0aWNsZSI6IiJ9XSwiY29udGFpbmVyLXRpdGxlIjoiSm91cm5hbCBvZiBDYXJkaW92YXNjdWxhciBNYWduZXRpYyBSZXNvbmFuY2UiLCJET0kiOiIxMC4xMTg2L3MxMjk2OC0wMjAtMDA2ODMtMyIsIklTU04iOiIxNTMyNDI5WCIsIlBNSUQiOiIzMzMwODI2MiIsImlzc3VlZCI6eyJkYXRlLXBhcnRzIjpbWzIwMjAsMTIsMV1dfSwiYWJzdHJhY3QiOiJDYXJkaW92YXNjdWxhciBtYWduZXRpYyByZXNvbmFuY2UgKENNUikgZW5hYmxlcyBhc3Nlc3NtZW50IGFuZCBxdWFudGlmaWNhdGlvbiBvZiBtb3JwaG9sb2dpY2FsIGFuZCBmdW5jdGlvbmFsIHBhcmFtZXRlcnMgb2YgdGhlIGhlYXJ0LCBpbmNsdWRpbmcgY2hhbWJlciBzaXplIGFuZCBmdW5jdGlvbiwgZGlhbWV0ZXJzIG9mIHRoZSBhb3J0YSBhbmQgcHVsbW9uYXJ5IGFydGVyaWVzLCBmbG93IGFuZCBteW9jYXJkaWFsIHJlbGF4YXRpb24gdGltZXMuIEtub3dsZWRnZSBvZiByZWZlcmVuY2UgcmFuZ2VzICjigJxub3JtYWwgdmFsdWVz4oCdKSBmb3IgcXVhbnRpdGF0aXZlIENNUiBpcyBjcnVjaWFsIHRvIGludGVycHJldGF0aW9uIG9mIHJlc3VsdHMgYW5kIHRvIGRpc3Rpbmd1aXNoIG5vcm1hbCBmcm9tIGRpc2Vhc2UuIENvbXBhcmVkIHRvIHRoZSBwcmV2aW91cyB2ZXJzaW9uIG9mIHRoaXMgcmV2aWV3IHB1Ymxpc2hlZCBpbiAyMDE1LCB3ZSBwcmVzZW50IHVwZGF0ZWQgYW5kIGV4cGFuZGVkIHJlZmVyZW5jZSB2YWx1ZXMgZm9yIG1vcnBob2xvZ2ljYWwgYW5kIGZ1bmN0aW9uYWwgQ01SIHBhcmFtZXRlcnMgb2YgdGhlIGNhcmRpb3Zhc2N1bGFyIHN5c3RlbSBiYXNlZCBvbiB0aGUgcGVlci1yZXZpZXdlZCBsaXRlcmF0dXJlIGFuZCBjdXJyZW50IENNUiB0ZWNobmlxdWVzLiBGdXJ0aGVyLCBkYXRhYmFzZXMgYW5kIHJlZmVyZW5jZXMgZm9yIGRlZXAgbGVhcm5pbmcgbWV0aG9kcyBhcmUgaW5jbHVkZWQuIiwicHVibGlzaGVyIjoiQmlvTWVkIENlbnRyYWwgTHRkIiwiaXNzdWUiOiIxIiwidm9sdW1lIjoiMjIiLCJjb250YWluZXItdGl0bGUtc2hvcnQiOiIifSwiaXNUZW1wb3JhcnkiOmZhbHNlfV19&quot;,&quot;citationItems&quot;:[{&quot;id&quot;:&quot;272d59b4-cb7b-39b0-a524-faf5015cc425&quot;,&quot;itemData&quot;:{&quot;type&quot;:&quot;article&quot;,&quot;id&quot;:&quot;272d59b4-cb7b-39b0-a524-faf5015cc425&quot;,&quot;title&quot;:&quot;Reference ranges (“normal values”) for cardiovascular magnetic resonance (CMR) in adults and children: 2020 update&quot;,&quot;author&quot;:[{&quot;family&quot;:&quot;Kawel-Boehm&quot;,&quot;given&quot;:&quot;Nadine&quot;,&quot;parse-names&quot;:false,&quot;dropping-particle&quot;:&quot;&quot;,&quot;non-dropping-particle&quot;:&quot;&quot;},{&quot;family&quot;:&quot;Hetzel&quot;,&quot;given&quot;:&quot;Scott J.&quot;,&quot;parse-names&quot;:false,&quot;dropping-particle&quot;:&quot;&quot;,&quot;non-dropping-particle&quot;:&quot;&quot;},{&quot;family&quot;:&quot;Ambale-Venkatesh&quot;,&quot;given&quot;:&quot;Bharath&quot;,&quot;parse-names&quot;:false,&quot;dropping-particle&quot;:&quot;&quot;,&quot;non-dropping-particle&quot;:&quot;&quot;},{&quot;family&quot;:&quot;Captur&quot;,&quot;given&quot;:&quot;Gabriella&quot;,&quot;parse-names&quot;:false,&quot;dropping-particle&quot;:&quot;&quot;,&quot;non-dropping-particle&quot;:&quot;&quot;},{&quot;family&quot;:&quot;Francois&quot;,&quot;given&quot;:&quot;Christopher J.&quot;,&quot;parse-names&quot;:false,&quot;dropping-particle&quot;:&quot;&quot;,&quot;non-dropping-particle&quot;:&quot;&quot;},{&quot;family&quot;:&quot;Jerosch-Herold&quot;,&quot;given&quot;:&quot;Michael&quot;,&quot;parse-names&quot;:false,&quot;dropping-particle&quot;:&quot;&quot;,&quot;non-dropping-particle&quot;:&quot;&quot;},{&quot;family&quot;:&quot;Salerno&quot;,&quot;given&quot;:&quot;Michael&quot;,&quot;parse-names&quot;:false,&quot;dropping-particle&quot;:&quot;&quot;,&quot;non-dropping-particle&quot;:&quot;&quot;},{&quot;family&quot;:&quot;Teague&quot;,&quot;given&quot;:&quot;Shawn D.&quot;,&quot;parse-names&quot;:false,&quot;dropping-particle&quot;:&quot;&quot;,&quot;non-dropping-particle&quot;:&quot;&quot;},{&quot;family&quot;:&quot;Valsangiacomo-Buechel&quot;,&quot;given&quot;:&quot;Emanuela&quot;,&quot;parse-names&quot;:false,&quot;dropping-particle&quot;:&quot;&quot;,&quot;non-dropping-particle&quot;:&quot;&quot;},{&quot;family&quot;:&quot;Geest&quot;,&quot;given&quot;:&quot;Rob J.&quot;,&quot;parse-names&quot;:false,&quot;dropping-particle&quot;:&quot;&quot;,&quot;non-dropping-particle&quot;:&quot;van der&quot;},{&quot;family&quot;:&quot;Bluemke&quot;,&quot;given&quot;:&quot;David A.&quot;,&quot;parse-names&quot;:false,&quot;dropping-particle&quot;:&quot;&quot;,&quot;non-dropping-particle&quot;:&quot;&quot;}],&quot;container-title&quot;:&quot;Journal of Cardiovascular Magnetic Resonance&quot;,&quot;DOI&quot;:&quot;10.1186/s12968-020-00683-3&quot;,&quot;ISSN&quot;:&quot;1532429X&quot;,&quot;PMID&quot;:&quot;33308262&quot;,&quot;issued&quot;:{&quot;date-parts&quot;:[[2020,12,1]]},&quot;abstract&quot;:&quot;Cardiovascular magnetic resonance (CMR) enables assessment and quantification of morphological and functional parameters of the heart, including chamber size and function, diameters of the aorta and pulmonary arteries, flow and myocardial relaxation times. Knowledge of reference ranges (“normal values”) for quantitative CMR is crucial to interpretation of results and to distinguish normal from disease. Compared to the previous version of this review published in 2015, we present updated and expanded reference values for morphological and functional CMR parameters of the cardiovascular system based on the peer-reviewed literature and current CMR techniques. Further, databases and references for deep learning methods are included.&quot;,&quot;publisher&quot;:&quot;BioMed Central Ltd&quot;,&quot;issue&quot;:&quot;1&quot;,&quot;volume&quot;:&quot;22&quot;,&quot;container-title-short&quot;:&quot;&quot;},&quot;isTemporary&quot;:false}]}]"/>
    <we:property name="MENDELEY_CITATIONS_LOCALE_CODE" value="&quot;en-US&quot;"/>
    <we:property name="MENDELEY_CITATIONS_STYLE" value="{&quot;id&quot;:&quot;https://www.zotero.org/styles/the-international-journal-of-cardiovascular-imaging&quot;,&quot;title&quot;:&quot;The International Journal of Cardiovascular Imaging&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A1BD8-E897-DC4E-A2D9-25CC86270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Pages>
  <Words>354</Words>
  <Characters>1912</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84</cp:revision>
  <cp:lastPrinted>2023-02-09T01:54:00Z</cp:lastPrinted>
  <dcterms:created xsi:type="dcterms:W3CDTF">2024-02-03T17:58:00Z</dcterms:created>
  <dcterms:modified xsi:type="dcterms:W3CDTF">2024-02-09T00:22:00Z</dcterms:modified>
</cp:coreProperties>
</file>