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1251A" w14:textId="3EAAAA68" w:rsidR="00617A3F" w:rsidRDefault="00000000" w:rsidP="00547A7C">
      <w:pPr>
        <w:jc w:val="center"/>
      </w:pPr>
      <w:r w:rsidRPr="006C7206">
        <w:rPr>
          <w:noProof/>
        </w:rPr>
        <w:drawing>
          <wp:inline distT="0" distB="0" distL="0" distR="0">
            <wp:extent cx="6740434" cy="5055205"/>
            <wp:effectExtent l="0" t="0" r="3810" b="0"/>
            <wp:docPr id="7797025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702530" name=""/>
                    <pic:cNvPicPr/>
                  </pic:nvPicPr>
                  <pic:blipFill>
                    <a:blip r:embed="rId5"/>
                    <a:stretch>
                      <a:fillRect/>
                    </a:stretch>
                  </pic:blipFill>
                  <pic:spPr>
                    <a:xfrm>
                      <a:off x="0" y="0"/>
                      <a:ext cx="6782637" cy="5086857"/>
                    </a:xfrm>
                    <a:prstGeom prst="rect">
                      <a:avLst/>
                    </a:prstGeom>
                  </pic:spPr>
                </pic:pic>
              </a:graphicData>
            </a:graphic>
          </wp:inline>
        </w:drawing>
      </w:r>
    </w:p>
    <w:p w14:paraId="12C6A4CA" w14:textId="2795EAD7" w:rsidR="00547A7C" w:rsidRPr="00AC27BE" w:rsidRDefault="00000000" w:rsidP="00E8008A">
      <w:pPr>
        <w:jc w:val="left"/>
        <w:rPr>
          <w:rFonts w:ascii="Times New Roman" w:hAnsi="Times New Roman" w:cs="Times New Roman"/>
        </w:rPr>
      </w:pPr>
      <w:r w:rsidRPr="00E47BFE">
        <w:rPr>
          <w:rFonts w:ascii="Times New Roman" w:hAnsi="Times New Roman" w:cs="Times New Roman"/>
        </w:rPr>
        <w:t xml:space="preserve">Structural Brain images were first segmented into </w:t>
      </w:r>
      <w:r w:rsidR="00E8008A" w:rsidRPr="00E47BFE">
        <w:rPr>
          <w:rFonts w:ascii="Times New Roman" w:hAnsi="Times New Roman" w:cs="Times New Roman"/>
        </w:rPr>
        <w:t>gray matter (</w:t>
      </w:r>
      <w:r w:rsidRPr="00E47BFE">
        <w:rPr>
          <w:rFonts w:ascii="Times New Roman" w:hAnsi="Times New Roman" w:cs="Times New Roman"/>
        </w:rPr>
        <w:t>GM</w:t>
      </w:r>
      <w:r w:rsidR="00E8008A" w:rsidRPr="00E47BFE">
        <w:rPr>
          <w:rFonts w:ascii="Times New Roman" w:hAnsi="Times New Roman" w:cs="Times New Roman"/>
        </w:rPr>
        <w:t>)</w:t>
      </w:r>
      <w:r w:rsidRPr="00E47BFE">
        <w:rPr>
          <w:rFonts w:ascii="Times New Roman" w:hAnsi="Times New Roman" w:cs="Times New Roman"/>
        </w:rPr>
        <w:t>. The preprocessed GM images on which</w:t>
      </w:r>
      <w:r w:rsidR="00E8008A" w:rsidRPr="00E47BFE">
        <w:rPr>
          <w:rFonts w:ascii="Times New Roman" w:hAnsi="Times New Roman" w:cs="Times New Roman"/>
        </w:rPr>
        <w:t xml:space="preserve"> independent component analysis</w:t>
      </w:r>
      <w:r w:rsidRPr="00E47BFE">
        <w:rPr>
          <w:rFonts w:ascii="Times New Roman" w:hAnsi="Times New Roman" w:cs="Times New Roman"/>
        </w:rPr>
        <w:t xml:space="preserve"> </w:t>
      </w:r>
      <w:r w:rsidR="00E8008A" w:rsidRPr="00E47BFE">
        <w:rPr>
          <w:rFonts w:ascii="Times New Roman" w:hAnsi="Times New Roman" w:cs="Times New Roman"/>
        </w:rPr>
        <w:t>(</w:t>
      </w:r>
      <w:r w:rsidRPr="00E47BFE">
        <w:rPr>
          <w:rFonts w:ascii="Times New Roman" w:hAnsi="Times New Roman" w:cs="Times New Roman"/>
        </w:rPr>
        <w:t>ICA</w:t>
      </w:r>
      <w:r w:rsidR="00E8008A" w:rsidRPr="00E47BFE">
        <w:rPr>
          <w:rFonts w:ascii="Times New Roman" w:hAnsi="Times New Roman" w:cs="Times New Roman"/>
        </w:rPr>
        <w:t>)</w:t>
      </w:r>
      <w:r w:rsidRPr="00E47BFE">
        <w:rPr>
          <w:rFonts w:ascii="Times New Roman" w:hAnsi="Times New Roman" w:cs="Times New Roman"/>
        </w:rPr>
        <w:t xml:space="preserve"> was performed for all scans. In the ICA formula, each β represents the weighting coefficient associated with the effect of each </w:t>
      </w:r>
      <w:r w:rsidR="00E8008A" w:rsidRPr="00E47BFE">
        <w:rPr>
          <w:rFonts w:ascii="Times New Roman" w:hAnsi="Times New Roman" w:cs="Times New Roman"/>
        </w:rPr>
        <w:t>independent component (</w:t>
      </w:r>
      <w:r w:rsidRPr="00E47BFE">
        <w:rPr>
          <w:rFonts w:ascii="Times New Roman" w:hAnsi="Times New Roman" w:cs="Times New Roman"/>
        </w:rPr>
        <w:t>IC</w:t>
      </w:r>
      <w:r w:rsidR="00E8008A" w:rsidRPr="00E47BFE">
        <w:rPr>
          <w:rFonts w:ascii="Times New Roman" w:hAnsi="Times New Roman" w:cs="Times New Roman"/>
        </w:rPr>
        <w:t>)</w:t>
      </w:r>
      <w:r w:rsidRPr="00E47BFE">
        <w:rPr>
          <w:rFonts w:ascii="Times New Roman" w:hAnsi="Times New Roman" w:cs="Times New Roman"/>
        </w:rPr>
        <w:t xml:space="preserve"> for the GM image and K indicates the number of extracted ICs. We built predictive models for Aβ-positivity. The input feature values were based on the ICA’s β-values, demographic characteristics (i.e., age and sex), cognitive assessments, and </w:t>
      </w:r>
      <w:r w:rsidR="00E8008A" w:rsidRPr="00E47BFE">
        <w:rPr>
          <w:rFonts w:ascii="Times New Roman" w:hAnsi="Times New Roman" w:cs="Times New Roman"/>
          <w:bCs/>
        </w:rPr>
        <w:t>apolipoprotein E</w:t>
      </w:r>
      <w:r w:rsidR="00E8008A" w:rsidRPr="00E47BFE">
        <w:rPr>
          <w:rFonts w:ascii="Times New Roman" w:hAnsi="Times New Roman" w:cs="Times New Roman"/>
        </w:rPr>
        <w:t xml:space="preserve"> </w:t>
      </w:r>
      <w:r w:rsidRPr="00E47BFE">
        <w:rPr>
          <w:rFonts w:ascii="Times New Roman" w:hAnsi="Times New Roman" w:cs="Times New Roman"/>
        </w:rPr>
        <w:t>genotype. Throughout the model building, we used a Gaussian kernel support vector machine (SVM) as the classifier and the model was validated using 5-fold cross-validation. For a 5-fold training/test split, the model was fitted to the training data, and the predictive value was assessed using the test data over all splits (five times). We tuned the hyperparameters (i.e., Gamma and C in SVM and the number of ICs) with a grid search in all model buildings.</w:t>
      </w:r>
    </w:p>
    <w:sectPr w:rsidR="00547A7C" w:rsidRPr="00AC27BE" w:rsidSect="000A273A">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7C"/>
    <w:rsid w:val="000A273A"/>
    <w:rsid w:val="000F7F80"/>
    <w:rsid w:val="00314695"/>
    <w:rsid w:val="00393FEB"/>
    <w:rsid w:val="00547A7C"/>
    <w:rsid w:val="00550547"/>
    <w:rsid w:val="005E3C2E"/>
    <w:rsid w:val="00617A3F"/>
    <w:rsid w:val="006C7206"/>
    <w:rsid w:val="007C3130"/>
    <w:rsid w:val="007F4103"/>
    <w:rsid w:val="009A6933"/>
    <w:rsid w:val="00AB1B8C"/>
    <w:rsid w:val="00AC27BE"/>
    <w:rsid w:val="00BF132D"/>
    <w:rsid w:val="00C6373E"/>
    <w:rsid w:val="00E4436D"/>
    <w:rsid w:val="00E47BFE"/>
    <w:rsid w:val="00E8008A"/>
    <w:rsid w:val="00EC4A05"/>
    <w:rsid w:val="00FB643D"/>
    <w:rsid w:val="00FC54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8E7D"/>
  <w15:chartTrackingRefBased/>
  <w15:docId w15:val="{DD2E604D-33E0-9C48-96C7-A2E8F667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7A7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7A7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7A7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47A7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7A7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7A7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7A7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7A7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7A7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7A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7A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7A7C"/>
    <w:pPr>
      <w:spacing w:before="160" w:after="160"/>
      <w:jc w:val="center"/>
    </w:pPr>
    <w:rPr>
      <w:i/>
      <w:iCs/>
      <w:color w:val="404040" w:themeColor="text1" w:themeTint="BF"/>
    </w:rPr>
  </w:style>
  <w:style w:type="character" w:customStyle="1" w:styleId="a8">
    <w:name w:val="引用文 (文字)"/>
    <w:basedOn w:val="a0"/>
    <w:link w:val="a7"/>
    <w:uiPriority w:val="29"/>
    <w:rsid w:val="00547A7C"/>
    <w:rPr>
      <w:i/>
      <w:iCs/>
      <w:color w:val="404040" w:themeColor="text1" w:themeTint="BF"/>
    </w:rPr>
  </w:style>
  <w:style w:type="paragraph" w:styleId="a9">
    <w:name w:val="List Paragraph"/>
    <w:basedOn w:val="a"/>
    <w:uiPriority w:val="34"/>
    <w:qFormat/>
    <w:rsid w:val="00547A7C"/>
    <w:pPr>
      <w:ind w:left="720"/>
      <w:contextualSpacing/>
    </w:pPr>
  </w:style>
  <w:style w:type="character" w:styleId="21">
    <w:name w:val="Intense Emphasis"/>
    <w:basedOn w:val="a0"/>
    <w:uiPriority w:val="21"/>
    <w:qFormat/>
    <w:rsid w:val="00547A7C"/>
    <w:rPr>
      <w:i/>
      <w:iCs/>
      <w:color w:val="0F4761" w:themeColor="accent1" w:themeShade="BF"/>
    </w:rPr>
  </w:style>
  <w:style w:type="paragraph" w:styleId="22">
    <w:name w:val="Intense Quote"/>
    <w:basedOn w:val="a"/>
    <w:next w:val="a"/>
    <w:link w:val="23"/>
    <w:uiPriority w:val="30"/>
    <w:qFormat/>
    <w:rsid w:val="00547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7A7C"/>
    <w:rPr>
      <w:i/>
      <w:iCs/>
      <w:color w:val="0F4761" w:themeColor="accent1" w:themeShade="BF"/>
    </w:rPr>
  </w:style>
  <w:style w:type="character" w:styleId="24">
    <w:name w:val="Intense Reference"/>
    <w:basedOn w:val="a0"/>
    <w:uiPriority w:val="32"/>
    <w:qFormat/>
    <w:rsid w:val="00547A7C"/>
    <w:rPr>
      <w:b/>
      <w:bCs/>
      <w:smallCaps/>
      <w:color w:val="0F4761" w:themeColor="accent1" w:themeShade="BF"/>
      <w:spacing w:val="5"/>
    </w:rPr>
  </w:style>
  <w:style w:type="paragraph" w:styleId="aa">
    <w:name w:val="Revision"/>
    <w:hidden/>
    <w:uiPriority w:val="99"/>
    <w:semiHidden/>
    <w:rsid w:val="00FB643D"/>
  </w:style>
  <w:style w:type="character" w:styleId="ab">
    <w:name w:val="annotation reference"/>
    <w:basedOn w:val="a0"/>
    <w:uiPriority w:val="99"/>
    <w:semiHidden/>
    <w:unhideWhenUsed/>
    <w:rsid w:val="005E3C2E"/>
    <w:rPr>
      <w:sz w:val="16"/>
      <w:szCs w:val="16"/>
    </w:rPr>
  </w:style>
  <w:style w:type="paragraph" w:styleId="ac">
    <w:name w:val="annotation text"/>
    <w:basedOn w:val="a"/>
    <w:link w:val="ad"/>
    <w:uiPriority w:val="99"/>
    <w:semiHidden/>
    <w:unhideWhenUsed/>
    <w:rsid w:val="005E3C2E"/>
    <w:rPr>
      <w:sz w:val="20"/>
      <w:szCs w:val="20"/>
    </w:rPr>
  </w:style>
  <w:style w:type="character" w:customStyle="1" w:styleId="ad">
    <w:name w:val="コメント文字列 (文字)"/>
    <w:basedOn w:val="a0"/>
    <w:link w:val="ac"/>
    <w:uiPriority w:val="99"/>
    <w:semiHidden/>
    <w:rsid w:val="005E3C2E"/>
    <w:rPr>
      <w:sz w:val="20"/>
      <w:szCs w:val="20"/>
    </w:rPr>
  </w:style>
  <w:style w:type="paragraph" w:styleId="ae">
    <w:name w:val="annotation subject"/>
    <w:basedOn w:val="ac"/>
    <w:next w:val="ac"/>
    <w:link w:val="af"/>
    <w:uiPriority w:val="99"/>
    <w:semiHidden/>
    <w:unhideWhenUsed/>
    <w:rsid w:val="005E3C2E"/>
    <w:rPr>
      <w:b/>
      <w:bCs/>
    </w:rPr>
  </w:style>
  <w:style w:type="character" w:customStyle="1" w:styleId="af">
    <w:name w:val="コメント内容 (文字)"/>
    <w:basedOn w:val="ad"/>
    <w:link w:val="ae"/>
    <w:uiPriority w:val="99"/>
    <w:semiHidden/>
    <w:rsid w:val="005E3C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62A01-72CF-3A44-8E1C-137F733C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151</Words>
  <Characters>866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2024-03-06T09:27:00Z</dcterms:created>
  <dcterms:modified xsi:type="dcterms:W3CDTF">2024-03-20T01:17:00Z</dcterms:modified>
</cp:coreProperties>
</file>