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F4CB96" w14:textId="2A3E064A" w:rsidR="00E65105" w:rsidRPr="00E2744F" w:rsidRDefault="00232220" w:rsidP="0023222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744F">
        <w:rPr>
          <w:rFonts w:ascii="Times New Roman" w:hAnsi="Times New Roman" w:cs="Times New Roman"/>
          <w:b/>
          <w:bCs/>
          <w:sz w:val="28"/>
          <w:szCs w:val="28"/>
        </w:rPr>
        <w:t>Supplementary information</w:t>
      </w:r>
    </w:p>
    <w:p w14:paraId="1CEE1DFD" w14:textId="77777777" w:rsidR="00232220" w:rsidRPr="00E2744F" w:rsidRDefault="00232220" w:rsidP="00232220">
      <w:pPr>
        <w:jc w:val="center"/>
        <w:rPr>
          <w:rFonts w:ascii="Times New Roman" w:hAnsi="Times New Roman" w:cs="Times New Roman"/>
        </w:rPr>
      </w:pPr>
    </w:p>
    <w:p w14:paraId="03A78372" w14:textId="77777777" w:rsidR="007862AE" w:rsidRPr="00E2744F" w:rsidRDefault="007862AE" w:rsidP="00232220">
      <w:pPr>
        <w:spacing w:line="36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5B045929" w14:textId="68FE6CF9" w:rsidR="00232220" w:rsidRPr="00E2744F" w:rsidRDefault="00232220" w:rsidP="00232220">
      <w:pPr>
        <w:spacing w:line="360" w:lineRule="auto"/>
        <w:rPr>
          <w:rFonts w:ascii="Times New Roman" w:eastAsia="Times New Roman" w:hAnsi="Times New Roman" w:cs="Times New Roman"/>
          <w:color w:val="000000"/>
        </w:rPr>
      </w:pPr>
      <w:r w:rsidRPr="00E2744F">
        <w:rPr>
          <w:rFonts w:ascii="Times New Roman" w:eastAsia="Times New Roman" w:hAnsi="Times New Roman" w:cs="Times New Roman"/>
          <w:b/>
          <w:bCs/>
          <w:color w:val="000000"/>
        </w:rPr>
        <w:t>Title:</w:t>
      </w:r>
      <w:r w:rsidRPr="00E2744F">
        <w:rPr>
          <w:rFonts w:ascii="Times New Roman" w:eastAsia="Times New Roman" w:hAnsi="Times New Roman" w:cs="Times New Roman"/>
          <w:color w:val="000000"/>
        </w:rPr>
        <w:t xml:space="preserve"> Active wound treatment of a facial wound with a biologically active plant in a male Sumatran orangutan</w:t>
      </w:r>
    </w:p>
    <w:p w14:paraId="3A902153" w14:textId="229C0B30" w:rsidR="00232220" w:rsidRPr="00E2744F" w:rsidRDefault="00232220" w:rsidP="00232220">
      <w:pPr>
        <w:spacing w:line="360" w:lineRule="auto"/>
        <w:rPr>
          <w:rFonts w:ascii="Times New Roman" w:eastAsia="Times New Roman" w:hAnsi="Times New Roman" w:cs="Times New Roman"/>
          <w:lang w:val="en-GB"/>
        </w:rPr>
      </w:pPr>
      <w:r w:rsidRPr="00E2744F">
        <w:rPr>
          <w:rFonts w:ascii="Times New Roman" w:eastAsia="Times New Roman" w:hAnsi="Times New Roman" w:cs="Times New Roman"/>
          <w:b/>
          <w:bCs/>
          <w:color w:val="000000"/>
        </w:rPr>
        <w:t>Authors:</w:t>
      </w:r>
      <w:r w:rsidRPr="00E2744F">
        <w:rPr>
          <w:rFonts w:ascii="Times New Roman" w:eastAsia="Times New Roman" w:hAnsi="Times New Roman" w:cs="Times New Roman"/>
          <w:color w:val="000000"/>
        </w:rPr>
        <w:t xml:space="preserve"> </w:t>
      </w:r>
      <w:r w:rsidRPr="00E2744F">
        <w:rPr>
          <w:rFonts w:ascii="Times New Roman" w:hAnsi="Times New Roman" w:cs="Times New Roman"/>
          <w:lang w:val="en-GB"/>
        </w:rPr>
        <w:t xml:space="preserve">Isabelle B. </w:t>
      </w:r>
      <w:proofErr w:type="spellStart"/>
      <w:r w:rsidRPr="00E2744F">
        <w:rPr>
          <w:rFonts w:ascii="Times New Roman" w:hAnsi="Times New Roman" w:cs="Times New Roman"/>
          <w:lang w:val="en-GB"/>
        </w:rPr>
        <w:t>Laumer</w:t>
      </w:r>
      <w:proofErr w:type="spellEnd"/>
      <w:r w:rsidRPr="00E2744F">
        <w:rPr>
          <w:rFonts w:ascii="Times New Roman" w:hAnsi="Times New Roman" w:cs="Times New Roman"/>
          <w:lang w:val="en-GB"/>
        </w:rPr>
        <w:t xml:space="preserve">, </w:t>
      </w:r>
      <w:proofErr w:type="spellStart"/>
      <w:r w:rsidRPr="00E2744F">
        <w:rPr>
          <w:rFonts w:ascii="Times New Roman" w:hAnsi="Times New Roman" w:cs="Times New Roman"/>
          <w:lang w:val="en-GB"/>
        </w:rPr>
        <w:t>Arif</w:t>
      </w:r>
      <w:proofErr w:type="spellEnd"/>
      <w:r w:rsidRPr="00E2744F">
        <w:rPr>
          <w:rFonts w:ascii="Times New Roman" w:hAnsi="Times New Roman" w:cs="Times New Roman"/>
          <w:lang w:val="en-GB"/>
        </w:rPr>
        <w:t xml:space="preserve"> Rahman, Tri </w:t>
      </w:r>
      <w:proofErr w:type="spellStart"/>
      <w:r w:rsidRPr="00E2744F">
        <w:rPr>
          <w:rFonts w:ascii="Times New Roman" w:hAnsi="Times New Roman" w:cs="Times New Roman"/>
          <w:lang w:val="en-GB"/>
        </w:rPr>
        <w:t>Rahmaeti</w:t>
      </w:r>
      <w:proofErr w:type="spellEnd"/>
      <w:r w:rsidRPr="00E2744F">
        <w:rPr>
          <w:rFonts w:ascii="Times New Roman" w:hAnsi="Times New Roman" w:cs="Times New Roman"/>
          <w:lang w:val="en-GB"/>
        </w:rPr>
        <w:t xml:space="preserve">, </w:t>
      </w:r>
      <w:proofErr w:type="spellStart"/>
      <w:r w:rsidRPr="00E2744F">
        <w:rPr>
          <w:rFonts w:ascii="Times New Roman" w:hAnsi="Times New Roman" w:cs="Times New Roman"/>
          <w:lang w:val="en-GB"/>
        </w:rPr>
        <w:t>Ulil</w:t>
      </w:r>
      <w:proofErr w:type="spellEnd"/>
      <w:r w:rsidRPr="00E2744F">
        <w:rPr>
          <w:rFonts w:ascii="Times New Roman" w:hAnsi="Times New Roman" w:cs="Times New Roman"/>
          <w:lang w:val="en-GB"/>
        </w:rPr>
        <w:t xml:space="preserve"> A</w:t>
      </w:r>
      <w:r w:rsidRPr="00E2744F">
        <w:rPr>
          <w:rFonts w:ascii="Times New Roman" w:hAnsi="Times New Roman" w:cs="Times New Roman"/>
        </w:rPr>
        <w:t>z</w:t>
      </w:r>
      <w:proofErr w:type="spellStart"/>
      <w:r w:rsidRPr="00E2744F">
        <w:rPr>
          <w:rFonts w:ascii="Times New Roman" w:hAnsi="Times New Roman" w:cs="Times New Roman"/>
          <w:lang w:val="en-GB"/>
        </w:rPr>
        <w:t>hari</w:t>
      </w:r>
      <w:proofErr w:type="spellEnd"/>
      <w:r w:rsidRPr="00E2744F">
        <w:rPr>
          <w:rFonts w:ascii="Times New Roman" w:hAnsi="Times New Roman" w:cs="Times New Roman"/>
          <w:lang w:val="en-GB"/>
        </w:rPr>
        <w:t xml:space="preserve">, </w:t>
      </w:r>
      <w:proofErr w:type="spellStart"/>
      <w:r w:rsidR="00AD5C3B" w:rsidRPr="00E2744F">
        <w:rPr>
          <w:rFonts w:ascii="Times New Roman" w:hAnsi="Times New Roman" w:cs="Times New Roman"/>
          <w:lang w:val="en-GB"/>
        </w:rPr>
        <w:t>Hermansyah</w:t>
      </w:r>
      <w:proofErr w:type="spellEnd"/>
      <w:r w:rsidR="00AD5C3B" w:rsidRPr="00E2744F">
        <w:rPr>
          <w:rFonts w:ascii="Times New Roman" w:hAnsi="Times New Roman" w:cs="Times New Roman"/>
          <w:lang w:val="en-GB"/>
        </w:rPr>
        <w:t xml:space="preserve">, </w:t>
      </w:r>
      <w:r w:rsidRPr="00E2744F">
        <w:rPr>
          <w:rFonts w:ascii="Times New Roman" w:hAnsi="Times New Roman" w:cs="Times New Roman"/>
          <w:lang w:val="en-GB"/>
        </w:rPr>
        <w:t xml:space="preserve">Sri </w:t>
      </w:r>
      <w:proofErr w:type="spellStart"/>
      <w:r w:rsidRPr="00E2744F">
        <w:rPr>
          <w:rFonts w:ascii="Times New Roman" w:hAnsi="Times New Roman" w:cs="Times New Roman"/>
          <w:lang w:val="en-GB"/>
        </w:rPr>
        <w:t>Suci</w:t>
      </w:r>
      <w:proofErr w:type="spellEnd"/>
      <w:r w:rsidRPr="00E2744F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E2744F">
        <w:rPr>
          <w:rFonts w:ascii="Times New Roman" w:hAnsi="Times New Roman" w:cs="Times New Roman"/>
          <w:lang w:val="en-GB"/>
        </w:rPr>
        <w:t>Utami</w:t>
      </w:r>
      <w:proofErr w:type="spellEnd"/>
      <w:r w:rsidRPr="00E2744F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E2744F">
        <w:rPr>
          <w:rFonts w:ascii="Times New Roman" w:hAnsi="Times New Roman" w:cs="Times New Roman"/>
          <w:lang w:val="en-GB"/>
        </w:rPr>
        <w:t>Atmoko</w:t>
      </w:r>
      <w:proofErr w:type="spellEnd"/>
      <w:r w:rsidRPr="00E2744F">
        <w:rPr>
          <w:rFonts w:ascii="Times New Roman" w:hAnsi="Times New Roman" w:cs="Times New Roman"/>
          <w:lang w:val="en-GB"/>
        </w:rPr>
        <w:t xml:space="preserve">, </w:t>
      </w:r>
      <w:r w:rsidRPr="00E2744F">
        <w:rPr>
          <w:rFonts w:ascii="Times New Roman" w:eastAsia="Times New Roman" w:hAnsi="Times New Roman" w:cs="Times New Roman"/>
          <w:lang w:val="en-GB"/>
        </w:rPr>
        <w:t xml:space="preserve">Caroline </w:t>
      </w:r>
      <w:proofErr w:type="spellStart"/>
      <w:r w:rsidRPr="00E2744F">
        <w:rPr>
          <w:rFonts w:ascii="Times New Roman" w:eastAsia="Times New Roman" w:hAnsi="Times New Roman" w:cs="Times New Roman"/>
          <w:lang w:val="en-GB"/>
        </w:rPr>
        <w:t>Schuppli</w:t>
      </w:r>
      <w:proofErr w:type="spellEnd"/>
    </w:p>
    <w:p w14:paraId="5C0B64A7" w14:textId="77777777" w:rsidR="00C35E28" w:rsidRPr="00E2744F" w:rsidRDefault="00C35E28" w:rsidP="00232220">
      <w:pPr>
        <w:spacing w:line="360" w:lineRule="auto"/>
        <w:rPr>
          <w:rFonts w:ascii="Times New Roman" w:eastAsia="Times New Roman" w:hAnsi="Times New Roman" w:cs="Times New Roman"/>
          <w:lang w:val="en-GB"/>
        </w:rPr>
      </w:pPr>
    </w:p>
    <w:p w14:paraId="012B91CF" w14:textId="77777777" w:rsidR="00232220" w:rsidRPr="00E2744F" w:rsidRDefault="00232220" w:rsidP="00232220">
      <w:pPr>
        <w:spacing w:line="360" w:lineRule="auto"/>
        <w:rPr>
          <w:rFonts w:ascii="Times New Roman" w:eastAsia="Times New Roman" w:hAnsi="Times New Roman" w:cs="Times New Roman"/>
          <w:lang w:val="en-GB"/>
        </w:rPr>
      </w:pPr>
    </w:p>
    <w:p w14:paraId="3B0AB5FD" w14:textId="7A6164C9" w:rsidR="00232220" w:rsidRPr="00E2744F" w:rsidRDefault="00913508" w:rsidP="00232220">
      <w:pPr>
        <w:pStyle w:val="ListParagraph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E2744F">
        <w:rPr>
          <w:rFonts w:ascii="Times New Roman" w:eastAsia="Times New Roman" w:hAnsi="Times New Roman" w:cs="Times New Roman"/>
          <w:b/>
          <w:bCs/>
          <w:color w:val="000000"/>
        </w:rPr>
        <w:t>R</w:t>
      </w:r>
      <w:r w:rsidR="000F62F2" w:rsidRPr="00E2744F">
        <w:rPr>
          <w:rFonts w:ascii="Times New Roman" w:eastAsia="Times New Roman" w:hAnsi="Times New Roman" w:cs="Times New Roman"/>
          <w:b/>
          <w:bCs/>
          <w:color w:val="000000"/>
        </w:rPr>
        <w:t>esting time during wound healing</w:t>
      </w:r>
    </w:p>
    <w:p w14:paraId="77E5427A" w14:textId="3EF3D857" w:rsidR="00232220" w:rsidRPr="00E2744F" w:rsidRDefault="00913508" w:rsidP="00232220">
      <w:pPr>
        <w:spacing w:line="360" w:lineRule="auto"/>
        <w:rPr>
          <w:rFonts w:ascii="Times New Roman" w:eastAsia="Times New Roman" w:hAnsi="Times New Roman" w:cs="Times New Roman"/>
          <w:color w:val="000000"/>
        </w:rPr>
      </w:pPr>
      <w:r w:rsidRPr="00E2744F">
        <w:rPr>
          <w:rFonts w:ascii="Times New Roman" w:eastAsia="Times New Roman" w:hAnsi="Times New Roman" w:cs="Times New Roman"/>
          <w:noProof/>
          <w:color w:val="000000"/>
          <w:lang w:val="en-IN" w:eastAsia="en-IN"/>
        </w:rPr>
        <w:drawing>
          <wp:anchor distT="0" distB="0" distL="114300" distR="114300" simplePos="0" relativeHeight="251658240" behindDoc="0" locked="0" layoutInCell="1" allowOverlap="1" wp14:anchorId="08AE50BE" wp14:editId="649D1F6B">
            <wp:simplePos x="0" y="0"/>
            <wp:positionH relativeFrom="column">
              <wp:posOffset>-24130</wp:posOffset>
            </wp:positionH>
            <wp:positionV relativeFrom="paragraph">
              <wp:posOffset>165644</wp:posOffset>
            </wp:positionV>
            <wp:extent cx="5943600" cy="3208020"/>
            <wp:effectExtent l="0" t="0" r="0" b="5080"/>
            <wp:wrapNone/>
            <wp:docPr id="5940378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037873" name="Picture 59403787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08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A78283" w14:textId="140A154E" w:rsidR="00232220" w:rsidRPr="00E2744F" w:rsidRDefault="00232220" w:rsidP="00232220">
      <w:pPr>
        <w:spacing w:line="360" w:lineRule="auto"/>
        <w:rPr>
          <w:rFonts w:ascii="Times New Roman" w:eastAsia="Times New Roman" w:hAnsi="Times New Roman" w:cs="Times New Roman"/>
          <w:color w:val="000000"/>
        </w:rPr>
      </w:pPr>
    </w:p>
    <w:p w14:paraId="0A32D262" w14:textId="5B0DE415" w:rsidR="00232220" w:rsidRPr="00E2744F" w:rsidRDefault="00232220" w:rsidP="00232220">
      <w:pPr>
        <w:pStyle w:val="ListParagraph"/>
        <w:spacing w:line="360" w:lineRule="auto"/>
        <w:rPr>
          <w:rFonts w:ascii="Times New Roman" w:eastAsia="Times New Roman" w:hAnsi="Times New Roman" w:cs="Times New Roman"/>
          <w:color w:val="000000"/>
        </w:rPr>
      </w:pPr>
    </w:p>
    <w:p w14:paraId="39AB69AE" w14:textId="77777777" w:rsidR="00232220" w:rsidRPr="00E2744F" w:rsidRDefault="00232220" w:rsidP="00232220">
      <w:pPr>
        <w:pStyle w:val="ListParagraph"/>
        <w:spacing w:line="360" w:lineRule="auto"/>
        <w:rPr>
          <w:rFonts w:ascii="Times New Roman" w:eastAsia="Times New Roman" w:hAnsi="Times New Roman" w:cs="Times New Roman"/>
          <w:color w:val="000000"/>
        </w:rPr>
      </w:pPr>
    </w:p>
    <w:p w14:paraId="619421A1" w14:textId="77777777" w:rsidR="00232220" w:rsidRPr="00E2744F" w:rsidRDefault="00232220" w:rsidP="00232220">
      <w:pPr>
        <w:jc w:val="center"/>
        <w:rPr>
          <w:rFonts w:ascii="Times New Roman" w:hAnsi="Times New Roman" w:cs="Times New Roman"/>
        </w:rPr>
      </w:pPr>
    </w:p>
    <w:p w14:paraId="1134AD51" w14:textId="77777777" w:rsidR="00232220" w:rsidRPr="00E2744F" w:rsidRDefault="00232220" w:rsidP="00232220">
      <w:pPr>
        <w:jc w:val="center"/>
      </w:pPr>
    </w:p>
    <w:p w14:paraId="6FBFFA57" w14:textId="77777777" w:rsidR="00232220" w:rsidRPr="00E2744F" w:rsidRDefault="00232220" w:rsidP="00232220">
      <w:pPr>
        <w:jc w:val="center"/>
      </w:pPr>
    </w:p>
    <w:p w14:paraId="4C2E1505" w14:textId="77777777" w:rsidR="00232220" w:rsidRPr="00E2744F" w:rsidRDefault="00232220" w:rsidP="00232220">
      <w:pPr>
        <w:jc w:val="center"/>
      </w:pPr>
    </w:p>
    <w:p w14:paraId="760B9EB9" w14:textId="77777777" w:rsidR="00232220" w:rsidRPr="00E2744F" w:rsidRDefault="00232220" w:rsidP="00232220">
      <w:pPr>
        <w:jc w:val="center"/>
      </w:pPr>
    </w:p>
    <w:p w14:paraId="29762D11" w14:textId="77777777" w:rsidR="00232220" w:rsidRPr="00E2744F" w:rsidRDefault="00232220" w:rsidP="00232220">
      <w:pPr>
        <w:jc w:val="center"/>
      </w:pPr>
    </w:p>
    <w:p w14:paraId="1810F689" w14:textId="77777777" w:rsidR="00232220" w:rsidRPr="00E2744F" w:rsidRDefault="00232220" w:rsidP="00232220">
      <w:pPr>
        <w:jc w:val="center"/>
      </w:pPr>
    </w:p>
    <w:p w14:paraId="59AEB97F" w14:textId="77777777" w:rsidR="00232220" w:rsidRPr="00E2744F" w:rsidRDefault="00232220" w:rsidP="00232220">
      <w:pPr>
        <w:jc w:val="center"/>
      </w:pPr>
    </w:p>
    <w:p w14:paraId="2463BECB" w14:textId="77777777" w:rsidR="00232220" w:rsidRPr="00E2744F" w:rsidRDefault="00232220" w:rsidP="00232220">
      <w:pPr>
        <w:jc w:val="center"/>
      </w:pPr>
    </w:p>
    <w:p w14:paraId="57FE2CBB" w14:textId="77777777" w:rsidR="00232220" w:rsidRPr="00E2744F" w:rsidRDefault="00232220" w:rsidP="00232220">
      <w:pPr>
        <w:jc w:val="center"/>
      </w:pPr>
    </w:p>
    <w:p w14:paraId="1DC20EBB" w14:textId="77777777" w:rsidR="00232220" w:rsidRPr="00E2744F" w:rsidRDefault="00232220" w:rsidP="00232220">
      <w:pPr>
        <w:jc w:val="center"/>
      </w:pPr>
    </w:p>
    <w:p w14:paraId="1910954F" w14:textId="77777777" w:rsidR="00232220" w:rsidRPr="00E2744F" w:rsidRDefault="00232220" w:rsidP="00232220">
      <w:pPr>
        <w:jc w:val="center"/>
      </w:pPr>
    </w:p>
    <w:p w14:paraId="7C1E5BC0" w14:textId="77777777" w:rsidR="00913508" w:rsidRPr="00E2744F" w:rsidRDefault="00913508" w:rsidP="00232220">
      <w:pPr>
        <w:rPr>
          <w:rFonts w:ascii="Times New Roman" w:hAnsi="Times New Roman" w:cs="Times New Roman"/>
          <w:b/>
          <w:bCs/>
        </w:rPr>
      </w:pPr>
    </w:p>
    <w:p w14:paraId="30F532B3" w14:textId="3EE99128" w:rsidR="00232220" w:rsidRPr="00E2744F" w:rsidRDefault="00232220" w:rsidP="00232220">
      <w:pPr>
        <w:rPr>
          <w:rFonts w:ascii="Times New Roman" w:hAnsi="Times New Roman" w:cs="Times New Roman"/>
        </w:rPr>
      </w:pPr>
      <w:r w:rsidRPr="00E2744F">
        <w:rPr>
          <w:rFonts w:ascii="Times New Roman" w:hAnsi="Times New Roman" w:cs="Times New Roman"/>
          <w:b/>
          <w:bCs/>
        </w:rPr>
        <w:t>Figure S1</w:t>
      </w:r>
      <w:r w:rsidRPr="00E2744F">
        <w:rPr>
          <w:rFonts w:ascii="Times New Roman" w:hAnsi="Times New Roman" w:cs="Times New Roman"/>
        </w:rPr>
        <w:t xml:space="preserve"> Percentage of resting time between January 30, 2021</w:t>
      </w:r>
      <w:r w:rsidR="007432BB" w:rsidRPr="00E2744F">
        <w:rPr>
          <w:rFonts w:ascii="Times New Roman" w:hAnsi="Times New Roman" w:cs="Times New Roman"/>
        </w:rPr>
        <w:t xml:space="preserve">, to </w:t>
      </w:r>
      <w:r w:rsidRPr="00E2744F">
        <w:rPr>
          <w:rFonts w:ascii="Times New Roman" w:hAnsi="Times New Roman" w:cs="Times New Roman"/>
        </w:rPr>
        <w:t xml:space="preserve">February 22, 2023. The time from when he was found with the facial wound until the wound had </w:t>
      </w:r>
      <w:r w:rsidR="0024212C" w:rsidRPr="00E2744F">
        <w:rPr>
          <w:rFonts w:ascii="Times New Roman" w:hAnsi="Times New Roman" w:cs="Times New Roman"/>
        </w:rPr>
        <w:t xml:space="preserve">fully </w:t>
      </w:r>
      <w:r w:rsidRPr="00E2744F">
        <w:rPr>
          <w:rFonts w:ascii="Times New Roman" w:hAnsi="Times New Roman" w:cs="Times New Roman"/>
        </w:rPr>
        <w:t xml:space="preserve">closed (June 22, 2022 to July </w:t>
      </w:r>
      <w:r w:rsidR="00913508" w:rsidRPr="00E2744F">
        <w:rPr>
          <w:rFonts w:ascii="Times New Roman" w:hAnsi="Times New Roman" w:cs="Times New Roman"/>
        </w:rPr>
        <w:t>20</w:t>
      </w:r>
      <w:r w:rsidRPr="00E2744F">
        <w:rPr>
          <w:rFonts w:ascii="Times New Roman" w:hAnsi="Times New Roman" w:cs="Times New Roman"/>
        </w:rPr>
        <w:t>, 2023) is indicated by dashed lines.</w:t>
      </w:r>
      <w:r w:rsidR="007432BB" w:rsidRPr="00E2744F">
        <w:rPr>
          <w:rFonts w:ascii="Times New Roman" w:hAnsi="Times New Roman" w:cs="Times New Roman"/>
        </w:rPr>
        <w:t xml:space="preserve"> </w:t>
      </w:r>
      <w:r w:rsidR="00D576A4" w:rsidRPr="00E2744F">
        <w:rPr>
          <w:rFonts w:ascii="Times New Roman" w:hAnsi="Times New Roman" w:cs="Times New Roman"/>
        </w:rPr>
        <w:t>Data were generated from focal animal follows at two-minute intervals following standardized protocols.</w:t>
      </w:r>
      <w:bookmarkStart w:id="0" w:name="_GoBack"/>
      <w:bookmarkEnd w:id="0"/>
    </w:p>
    <w:p w14:paraId="70201C10" w14:textId="77777777" w:rsidR="00D2236F" w:rsidRPr="00E2744F" w:rsidRDefault="00D2236F" w:rsidP="00232220">
      <w:pPr>
        <w:rPr>
          <w:rFonts w:ascii="Times New Roman" w:hAnsi="Times New Roman" w:cs="Times New Roman"/>
        </w:rPr>
      </w:pPr>
    </w:p>
    <w:p w14:paraId="59BA0010" w14:textId="77777777" w:rsidR="00D2236F" w:rsidRPr="00E2744F" w:rsidRDefault="00D2236F" w:rsidP="00232220">
      <w:pPr>
        <w:rPr>
          <w:rFonts w:ascii="Times New Roman" w:hAnsi="Times New Roman" w:cs="Times New Roman"/>
        </w:rPr>
      </w:pPr>
    </w:p>
    <w:p w14:paraId="79304E89" w14:textId="77777777" w:rsidR="00D2236F" w:rsidRPr="00E2744F" w:rsidRDefault="00D2236F" w:rsidP="00232220">
      <w:pPr>
        <w:rPr>
          <w:rFonts w:ascii="Times New Roman" w:hAnsi="Times New Roman" w:cs="Times New Roman"/>
        </w:rPr>
      </w:pPr>
    </w:p>
    <w:p w14:paraId="6F35F5EF" w14:textId="77777777" w:rsidR="00D2236F" w:rsidRPr="00E2744F" w:rsidRDefault="00D2236F" w:rsidP="00232220">
      <w:pPr>
        <w:rPr>
          <w:rFonts w:ascii="Times New Roman" w:hAnsi="Times New Roman" w:cs="Times New Roman"/>
        </w:rPr>
      </w:pPr>
    </w:p>
    <w:p w14:paraId="2A706659" w14:textId="77777777" w:rsidR="00D2236F" w:rsidRPr="00E2744F" w:rsidRDefault="00D2236F" w:rsidP="00232220">
      <w:pPr>
        <w:rPr>
          <w:rFonts w:ascii="Times New Roman" w:hAnsi="Times New Roman" w:cs="Times New Roman"/>
        </w:rPr>
      </w:pPr>
    </w:p>
    <w:p w14:paraId="3E5ECE7E" w14:textId="77777777" w:rsidR="00D2236F" w:rsidRPr="00E2744F" w:rsidRDefault="00D2236F" w:rsidP="00232220">
      <w:pPr>
        <w:rPr>
          <w:rFonts w:ascii="Times New Roman" w:hAnsi="Times New Roman" w:cs="Times New Roman"/>
        </w:rPr>
      </w:pPr>
    </w:p>
    <w:p w14:paraId="5412A449" w14:textId="77777777" w:rsidR="00D2236F" w:rsidRPr="00E2744F" w:rsidRDefault="00D2236F" w:rsidP="00232220">
      <w:pPr>
        <w:rPr>
          <w:rFonts w:ascii="Times New Roman" w:hAnsi="Times New Roman" w:cs="Times New Roman"/>
        </w:rPr>
      </w:pPr>
    </w:p>
    <w:p w14:paraId="1B552DE6" w14:textId="77777777" w:rsidR="00D2236F" w:rsidRPr="00E2744F" w:rsidRDefault="00D2236F" w:rsidP="00232220">
      <w:pPr>
        <w:rPr>
          <w:rFonts w:ascii="Times New Roman" w:hAnsi="Times New Roman" w:cs="Times New Roman"/>
        </w:rPr>
      </w:pPr>
    </w:p>
    <w:p w14:paraId="5AB1B25B" w14:textId="77777777" w:rsidR="00D2236F" w:rsidRPr="00E2744F" w:rsidRDefault="00D2236F" w:rsidP="00232220">
      <w:pPr>
        <w:rPr>
          <w:rFonts w:ascii="Times New Roman" w:hAnsi="Times New Roman" w:cs="Times New Roman"/>
        </w:rPr>
      </w:pPr>
    </w:p>
    <w:p w14:paraId="1F4274CE" w14:textId="42055F58" w:rsidR="00D2236F" w:rsidRPr="00E2744F" w:rsidRDefault="00D2236F" w:rsidP="00232220">
      <w:pPr>
        <w:rPr>
          <w:rFonts w:ascii="Times New Roman" w:hAnsi="Times New Roman" w:cs="Times New Roman"/>
        </w:rPr>
      </w:pPr>
      <w:r w:rsidRPr="00E2744F">
        <w:rPr>
          <w:rFonts w:ascii="Times New Roman" w:hAnsi="Times New Roman" w:cs="Times New Roman"/>
          <w:b/>
          <w:bCs/>
        </w:rPr>
        <w:lastRenderedPageBreak/>
        <w:t>Table S1</w:t>
      </w:r>
      <w:r w:rsidRPr="00E2744F">
        <w:rPr>
          <w:rFonts w:ascii="Times New Roman" w:hAnsi="Times New Roman" w:cs="Times New Roman"/>
        </w:rPr>
        <w:t xml:space="preserve"> Scientific name of the plant, synonyms, classification, source database and reference.</w:t>
      </w:r>
    </w:p>
    <w:p w14:paraId="78CA8962" w14:textId="77777777" w:rsidR="00D2236F" w:rsidRPr="00E2744F" w:rsidRDefault="00D2236F" w:rsidP="00232220">
      <w:pPr>
        <w:rPr>
          <w:rFonts w:ascii="Times New Roman" w:hAnsi="Times New Roman" w:cs="Times New Roman"/>
        </w:rPr>
      </w:pPr>
    </w:p>
    <w:tbl>
      <w:tblPr>
        <w:tblW w:w="9090" w:type="dxa"/>
        <w:tblLook w:val="04A0" w:firstRow="1" w:lastRow="0" w:firstColumn="1" w:lastColumn="0" w:noHBand="0" w:noVBand="1"/>
      </w:tblPr>
      <w:tblGrid>
        <w:gridCol w:w="2700"/>
        <w:gridCol w:w="6390"/>
      </w:tblGrid>
      <w:tr w:rsidR="00D2236F" w:rsidRPr="00E2744F" w14:paraId="43A9AA4E" w14:textId="77777777" w:rsidTr="00951557">
        <w:trPr>
          <w:trHeight w:val="320"/>
        </w:trPr>
        <w:tc>
          <w:tcPr>
            <w:tcW w:w="27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78990" w14:textId="38C1C932" w:rsidR="00D2236F" w:rsidRPr="00E2744F" w:rsidRDefault="00D2236F" w:rsidP="00D2236F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2744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Accepted scientific name</w:t>
            </w:r>
          </w:p>
        </w:tc>
        <w:tc>
          <w:tcPr>
            <w:tcW w:w="639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55C11" w14:textId="77777777" w:rsidR="00D2236F" w:rsidRPr="00E2744F" w:rsidRDefault="00D2236F" w:rsidP="00D2236F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2744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Fibraurea</w:t>
            </w:r>
            <w:proofErr w:type="spellEnd"/>
            <w:r w:rsidRPr="00E2744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E2744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tinctoria</w:t>
            </w:r>
            <w:proofErr w:type="spellEnd"/>
            <w:r w:rsidRPr="00E2744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E2744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Lour</w:t>
            </w:r>
            <w:proofErr w:type="spellEnd"/>
            <w:r w:rsidRPr="00E2744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</w:p>
        </w:tc>
      </w:tr>
      <w:tr w:rsidR="00D2236F" w:rsidRPr="00E2744F" w14:paraId="49DF6A36" w14:textId="77777777" w:rsidTr="00951557">
        <w:trPr>
          <w:trHeight w:val="320"/>
        </w:trPr>
        <w:tc>
          <w:tcPr>
            <w:tcW w:w="27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37C87" w14:textId="77777777" w:rsidR="008864AB" w:rsidRPr="00E2744F" w:rsidRDefault="008864AB" w:rsidP="00D2236F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5EF739AB" w14:textId="47835869" w:rsidR="00D2236F" w:rsidRPr="00E2744F" w:rsidRDefault="00D2236F" w:rsidP="00D2236F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274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Synonyms</w:t>
            </w:r>
          </w:p>
        </w:tc>
        <w:tc>
          <w:tcPr>
            <w:tcW w:w="639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C2BF6" w14:textId="77777777" w:rsidR="00D2236F" w:rsidRPr="00E2744F" w:rsidRDefault="00D2236F" w:rsidP="007F71D3">
            <w:pPr>
              <w:spacing w:line="276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2744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Cocculus</w:t>
            </w:r>
            <w:proofErr w:type="spellEnd"/>
            <w:r w:rsidRPr="00E2744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E2744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fibraurea</w:t>
            </w:r>
            <w:proofErr w:type="spellEnd"/>
            <w:r w:rsidRPr="00E274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DC.</w:t>
            </w:r>
          </w:p>
        </w:tc>
      </w:tr>
      <w:tr w:rsidR="00D2236F" w:rsidRPr="00E2744F" w14:paraId="3D29F8C6" w14:textId="77777777" w:rsidTr="00D2236F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A7E66" w14:textId="77777777" w:rsidR="00D2236F" w:rsidRPr="00E2744F" w:rsidRDefault="00D2236F" w:rsidP="00D2236F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FCE4C" w14:textId="77777777" w:rsidR="00D2236F" w:rsidRPr="00E2744F" w:rsidRDefault="00D2236F" w:rsidP="007F71D3">
            <w:pPr>
              <w:spacing w:line="276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2744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Cocculus</w:t>
            </w:r>
            <w:proofErr w:type="spellEnd"/>
            <w:r w:rsidRPr="00E2744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E2744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rimosus</w:t>
            </w:r>
            <w:proofErr w:type="spellEnd"/>
            <w:r w:rsidRPr="00E274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Bl. </w:t>
            </w:r>
          </w:p>
        </w:tc>
      </w:tr>
      <w:tr w:rsidR="00D2236F" w:rsidRPr="00E2744F" w14:paraId="3CDAECA9" w14:textId="77777777" w:rsidTr="00D2236F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9A27E" w14:textId="77777777" w:rsidR="00D2236F" w:rsidRPr="00E2744F" w:rsidRDefault="00D2236F" w:rsidP="00D2236F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B7817" w14:textId="77777777" w:rsidR="00D2236F" w:rsidRPr="00E2744F" w:rsidRDefault="00D2236F" w:rsidP="007F71D3">
            <w:pPr>
              <w:spacing w:line="276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2744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Fibraurea</w:t>
            </w:r>
            <w:proofErr w:type="spellEnd"/>
            <w:r w:rsidRPr="00E2744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E2744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chloroleuca</w:t>
            </w:r>
            <w:proofErr w:type="spellEnd"/>
            <w:r w:rsidRPr="00E274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  <w:proofErr w:type="spellStart"/>
            <w:r w:rsidRPr="00E274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Miers</w:t>
            </w:r>
            <w:proofErr w:type="spellEnd"/>
          </w:p>
        </w:tc>
      </w:tr>
      <w:tr w:rsidR="00D2236F" w:rsidRPr="00E2744F" w14:paraId="6AA0277D" w14:textId="77777777" w:rsidTr="00D2236F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5F539" w14:textId="77777777" w:rsidR="00D2236F" w:rsidRPr="00E2744F" w:rsidRDefault="00D2236F" w:rsidP="00D2236F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D5FC7" w14:textId="77777777" w:rsidR="00D2236F" w:rsidRPr="00E2744F" w:rsidRDefault="00D2236F" w:rsidP="007F71D3">
            <w:pPr>
              <w:spacing w:line="276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2744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Fibraurea</w:t>
            </w:r>
            <w:proofErr w:type="spellEnd"/>
            <w:r w:rsidRPr="00E2744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E2744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fasciculata</w:t>
            </w:r>
            <w:proofErr w:type="spellEnd"/>
            <w:r w:rsidRPr="00E274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  <w:proofErr w:type="spellStart"/>
            <w:r w:rsidRPr="00E274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Miers</w:t>
            </w:r>
            <w:proofErr w:type="spellEnd"/>
          </w:p>
        </w:tc>
      </w:tr>
      <w:tr w:rsidR="00D2236F" w:rsidRPr="00E2744F" w14:paraId="30BEC295" w14:textId="77777777" w:rsidTr="00D2236F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7CA38" w14:textId="77777777" w:rsidR="00D2236F" w:rsidRPr="00E2744F" w:rsidRDefault="00D2236F" w:rsidP="00D2236F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577B9" w14:textId="77777777" w:rsidR="00D2236F" w:rsidRPr="00E2744F" w:rsidRDefault="00D2236F" w:rsidP="007F71D3">
            <w:pPr>
              <w:spacing w:line="276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2744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Fibraurea</w:t>
            </w:r>
            <w:proofErr w:type="spellEnd"/>
            <w:r w:rsidRPr="00E2744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E2744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laxa</w:t>
            </w:r>
            <w:proofErr w:type="spellEnd"/>
            <w:r w:rsidRPr="00E274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  <w:proofErr w:type="spellStart"/>
            <w:r w:rsidRPr="00E274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Miers</w:t>
            </w:r>
            <w:proofErr w:type="spellEnd"/>
          </w:p>
        </w:tc>
      </w:tr>
      <w:tr w:rsidR="00D2236F" w:rsidRPr="00E2744F" w14:paraId="4628B2D0" w14:textId="77777777" w:rsidTr="00D2236F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BA7D2" w14:textId="77777777" w:rsidR="00D2236F" w:rsidRPr="00E2744F" w:rsidRDefault="00D2236F" w:rsidP="00D2236F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1E707" w14:textId="77777777" w:rsidR="00D2236F" w:rsidRPr="00E2744F" w:rsidRDefault="00D2236F" w:rsidP="007F71D3">
            <w:pPr>
              <w:spacing w:line="276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2744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Fibraurea</w:t>
            </w:r>
            <w:proofErr w:type="spellEnd"/>
            <w:r w:rsidRPr="00E2744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E2744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manipurensis</w:t>
            </w:r>
            <w:proofErr w:type="spellEnd"/>
            <w:r w:rsidRPr="00E274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Brace ex Diels</w:t>
            </w:r>
          </w:p>
        </w:tc>
      </w:tr>
      <w:tr w:rsidR="00D2236F" w:rsidRPr="00E2744F" w14:paraId="02B40FCA" w14:textId="77777777" w:rsidTr="00D2236F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0A30A" w14:textId="77777777" w:rsidR="00D2236F" w:rsidRPr="00E2744F" w:rsidRDefault="00D2236F" w:rsidP="00D2236F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B896D" w14:textId="77777777" w:rsidR="00D2236F" w:rsidRPr="00E2744F" w:rsidRDefault="00D2236F" w:rsidP="007F71D3">
            <w:pPr>
              <w:spacing w:line="276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2744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Fibraurea</w:t>
            </w:r>
            <w:proofErr w:type="spellEnd"/>
            <w:r w:rsidRPr="00E2744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E2744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trotteri</w:t>
            </w:r>
            <w:proofErr w:type="spellEnd"/>
            <w:r w:rsidRPr="00E274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Watt</w:t>
            </w:r>
          </w:p>
        </w:tc>
      </w:tr>
      <w:tr w:rsidR="00D2236F" w:rsidRPr="00E2744F" w14:paraId="66C6F2CC" w14:textId="77777777" w:rsidTr="00D2236F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E6F28" w14:textId="77777777" w:rsidR="00D2236F" w:rsidRPr="00E2744F" w:rsidRDefault="00D2236F" w:rsidP="00D2236F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B22E9" w14:textId="77777777" w:rsidR="00D2236F" w:rsidRPr="00E2744F" w:rsidRDefault="00D2236F" w:rsidP="007F71D3">
            <w:pPr>
              <w:spacing w:line="276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2744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Menispermum</w:t>
            </w:r>
            <w:proofErr w:type="spellEnd"/>
            <w:r w:rsidRPr="00E2744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E2744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rimosum</w:t>
            </w:r>
            <w:proofErr w:type="spellEnd"/>
            <w:r w:rsidRPr="00E274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  <w:proofErr w:type="spellStart"/>
            <w:r w:rsidRPr="00E274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Spreng</w:t>
            </w:r>
            <w:proofErr w:type="spellEnd"/>
            <w:r w:rsidRPr="00E274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</w:p>
        </w:tc>
      </w:tr>
      <w:tr w:rsidR="00D2236F" w:rsidRPr="00E2744F" w14:paraId="554B0DCF" w14:textId="77777777" w:rsidTr="00D2236F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D781D" w14:textId="77777777" w:rsidR="00D2236F" w:rsidRPr="00E2744F" w:rsidRDefault="00D2236F" w:rsidP="00D2236F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5E1FB" w14:textId="77777777" w:rsidR="00D2236F" w:rsidRPr="00E2744F" w:rsidRDefault="00D2236F" w:rsidP="007F71D3">
            <w:pPr>
              <w:spacing w:line="276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2744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Menispermum</w:t>
            </w:r>
            <w:proofErr w:type="spellEnd"/>
            <w:r w:rsidRPr="00E2744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E2744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tinctorium</w:t>
            </w:r>
            <w:proofErr w:type="spellEnd"/>
            <w:r w:rsidRPr="00E274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  <w:proofErr w:type="spellStart"/>
            <w:r w:rsidRPr="00E274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Spreng</w:t>
            </w:r>
            <w:proofErr w:type="spellEnd"/>
            <w:r w:rsidRPr="00E274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</w:p>
        </w:tc>
      </w:tr>
      <w:tr w:rsidR="00D2236F" w:rsidRPr="00E2744F" w14:paraId="5834284E" w14:textId="77777777" w:rsidTr="00D2236F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F0FA1" w14:textId="77777777" w:rsidR="007F71D3" w:rsidRPr="00E2744F" w:rsidRDefault="007F71D3" w:rsidP="00D2236F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3B5D9DCF" w14:textId="0DF73313" w:rsidR="00D2236F" w:rsidRPr="00E2744F" w:rsidRDefault="00D2236F" w:rsidP="00D2236F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274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Classification</w:t>
            </w: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BDF5A" w14:textId="77777777" w:rsidR="00D2236F" w:rsidRPr="00E2744F" w:rsidRDefault="00D2236F" w:rsidP="007F71D3">
            <w:pPr>
              <w:spacing w:line="276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E2744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Plantae</w:t>
            </w:r>
          </w:p>
        </w:tc>
      </w:tr>
      <w:tr w:rsidR="00D2236F" w:rsidRPr="00E2744F" w14:paraId="36372E0F" w14:textId="77777777" w:rsidTr="00D2236F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B2368" w14:textId="77777777" w:rsidR="00D2236F" w:rsidRPr="00E2744F" w:rsidRDefault="00D2236F" w:rsidP="00D2236F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274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Phylum</w:t>
            </w: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A3C47" w14:textId="77777777" w:rsidR="00D2236F" w:rsidRPr="00E2744F" w:rsidRDefault="00D2236F" w:rsidP="007F71D3">
            <w:pPr>
              <w:spacing w:line="276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2744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Tracheophyta</w:t>
            </w:r>
            <w:proofErr w:type="spellEnd"/>
          </w:p>
        </w:tc>
      </w:tr>
      <w:tr w:rsidR="00D2236F" w:rsidRPr="00E2744F" w14:paraId="219AF139" w14:textId="77777777" w:rsidTr="00D2236F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ECD1D" w14:textId="77777777" w:rsidR="00D2236F" w:rsidRPr="00E2744F" w:rsidRDefault="00D2236F" w:rsidP="00D2236F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274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Class</w:t>
            </w: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FBF4E" w14:textId="77777777" w:rsidR="00D2236F" w:rsidRPr="00E2744F" w:rsidRDefault="00D2236F" w:rsidP="007F71D3">
            <w:pPr>
              <w:spacing w:line="276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2744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Magnoliopsida</w:t>
            </w:r>
            <w:proofErr w:type="spellEnd"/>
          </w:p>
        </w:tc>
      </w:tr>
      <w:tr w:rsidR="00D2236F" w:rsidRPr="00E2744F" w14:paraId="51AEF06D" w14:textId="77777777" w:rsidTr="00D2236F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4E209" w14:textId="77777777" w:rsidR="00D2236F" w:rsidRPr="00E2744F" w:rsidRDefault="00D2236F" w:rsidP="00D2236F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274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Order</w:t>
            </w: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0544E" w14:textId="77777777" w:rsidR="00D2236F" w:rsidRPr="00E2744F" w:rsidRDefault="00D2236F" w:rsidP="007F71D3">
            <w:pPr>
              <w:spacing w:line="276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2744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Ranunculales</w:t>
            </w:r>
            <w:proofErr w:type="spellEnd"/>
          </w:p>
        </w:tc>
      </w:tr>
      <w:tr w:rsidR="00D2236F" w:rsidRPr="00E2744F" w14:paraId="5F6A49FB" w14:textId="77777777" w:rsidTr="00D2236F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A795D" w14:textId="77777777" w:rsidR="00D2236F" w:rsidRPr="00E2744F" w:rsidRDefault="00D2236F" w:rsidP="00D2236F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274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Family</w:t>
            </w: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EB09D" w14:textId="77777777" w:rsidR="00D2236F" w:rsidRPr="00E2744F" w:rsidRDefault="00D2236F" w:rsidP="007F71D3">
            <w:pPr>
              <w:spacing w:line="276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2744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Menispermaceae</w:t>
            </w:r>
            <w:proofErr w:type="spellEnd"/>
          </w:p>
        </w:tc>
      </w:tr>
      <w:tr w:rsidR="00D2236F" w:rsidRPr="00E2744F" w14:paraId="3BA2FD52" w14:textId="77777777" w:rsidTr="00D2236F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4FEF3" w14:textId="77777777" w:rsidR="00D2236F" w:rsidRPr="00E2744F" w:rsidRDefault="00D2236F" w:rsidP="00D2236F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274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Genus</w:t>
            </w: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55ECF" w14:textId="77777777" w:rsidR="00D2236F" w:rsidRPr="00E2744F" w:rsidRDefault="00D2236F" w:rsidP="007F71D3">
            <w:pPr>
              <w:spacing w:line="276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2744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Fibraurea</w:t>
            </w:r>
            <w:proofErr w:type="spellEnd"/>
          </w:p>
        </w:tc>
      </w:tr>
      <w:tr w:rsidR="00D2236F" w:rsidRPr="00E2744F" w14:paraId="27D5DFEA" w14:textId="77777777" w:rsidTr="00D2236F">
        <w:trPr>
          <w:trHeight w:val="909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5E06A0" w14:textId="77777777" w:rsidR="00D2236F" w:rsidRPr="00E2744F" w:rsidRDefault="00D2236F" w:rsidP="00D2236F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76DD0F9F" w14:textId="4DF941CC" w:rsidR="00D2236F" w:rsidRPr="00E2744F" w:rsidRDefault="00D2236F" w:rsidP="00D2236F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274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Distribution</w:t>
            </w: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0B2821" w14:textId="77777777" w:rsidR="00D2236F" w:rsidRPr="00E2744F" w:rsidRDefault="00D2236F" w:rsidP="007F71D3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19AD48FD" w14:textId="283107F6" w:rsidR="00D2236F" w:rsidRPr="00E2744F" w:rsidRDefault="00D2236F" w:rsidP="007F71D3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274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Java, Sumatra, peninsular Malaysia, Java, Borneo, Sulawesi, Philippines (</w:t>
            </w:r>
            <w:proofErr w:type="spellStart"/>
            <w:r w:rsidRPr="00E274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Dinagat</w:t>
            </w:r>
            <w:proofErr w:type="spellEnd"/>
            <w:r w:rsidRPr="00E274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), Manipur, Thailand, Indochina, Myanmar [Burma] (</w:t>
            </w:r>
            <w:proofErr w:type="spellStart"/>
            <w:r w:rsidRPr="00E274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Taninthayi</w:t>
            </w:r>
            <w:proofErr w:type="spellEnd"/>
            <w:r w:rsidRPr="00E274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), S-China, </w:t>
            </w:r>
            <w:proofErr w:type="spellStart"/>
            <w:r w:rsidRPr="00E274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Andamans</w:t>
            </w:r>
            <w:proofErr w:type="spellEnd"/>
            <w:r w:rsidRPr="00E274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(Little Andaman Isl.), </w:t>
            </w:r>
            <w:proofErr w:type="spellStart"/>
            <w:r w:rsidRPr="00E274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Nicobars</w:t>
            </w:r>
            <w:proofErr w:type="spellEnd"/>
            <w:r w:rsidRPr="00E274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(Central </w:t>
            </w:r>
            <w:proofErr w:type="spellStart"/>
            <w:r w:rsidRPr="00E274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Nicobars</w:t>
            </w:r>
            <w:proofErr w:type="spellEnd"/>
            <w:r w:rsidRPr="00E274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, Great Nicobar Isl., Little Nicobar Isl.), Vietnam, Laos</w:t>
            </w:r>
          </w:p>
        </w:tc>
      </w:tr>
      <w:tr w:rsidR="00D2236F" w:rsidRPr="00E2744F" w14:paraId="03AF5651" w14:textId="77777777" w:rsidTr="00D2236F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BCADB" w14:textId="77777777" w:rsidR="00D2236F" w:rsidRPr="00E2744F" w:rsidRDefault="00D2236F" w:rsidP="00D2236F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274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Source database</w:t>
            </w: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20BE7" w14:textId="59F98E20" w:rsidR="00D2236F" w:rsidRPr="00E2744F" w:rsidRDefault="00D2236F" w:rsidP="007F71D3">
            <w:pPr>
              <w:spacing w:line="276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E2744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World Plants, March 2014</w:t>
            </w:r>
          </w:p>
        </w:tc>
      </w:tr>
      <w:tr w:rsidR="00D2236F" w:rsidRPr="00E2744F" w14:paraId="63347597" w14:textId="77777777" w:rsidTr="00D2236F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F1A25" w14:textId="77777777" w:rsidR="00D2236F" w:rsidRPr="00E2744F" w:rsidRDefault="00D2236F" w:rsidP="00D2236F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3EA8F" w14:textId="1A80C103" w:rsidR="00D2236F" w:rsidRPr="00E2744F" w:rsidRDefault="00E2744F" w:rsidP="007F71D3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6" w:history="1">
              <w:r w:rsidR="00D2236F" w:rsidRPr="00E2744F">
                <w:rPr>
                  <w:rStyle w:val="Hyperlink"/>
                  <w:rFonts w:ascii="Arial" w:eastAsia="Times New Roman" w:hAnsi="Arial" w:cs="Arial"/>
                  <w:kern w:val="0"/>
                  <w:sz w:val="20"/>
                  <w:szCs w:val="20"/>
                  <w14:ligatures w14:val="none"/>
                </w:rPr>
                <w:t>http://www.catalogueoflife.org/annual-checklist/2014/details/species/id/16603984/source/tree</w:t>
              </w:r>
            </w:hyperlink>
          </w:p>
          <w:p w14:paraId="24EAEA8A" w14:textId="77777777" w:rsidR="00D2236F" w:rsidRPr="00E2744F" w:rsidRDefault="00D2236F" w:rsidP="007F71D3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2236F" w:rsidRPr="00E2744F" w14:paraId="35243E63" w14:textId="77777777" w:rsidTr="00D2236F">
        <w:trPr>
          <w:trHeight w:val="1107"/>
        </w:trPr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900A4E" w14:textId="530F69EE" w:rsidR="00D2236F" w:rsidRPr="00E2744F" w:rsidRDefault="00D2236F" w:rsidP="00D2236F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274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Reference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6E8341F" w14:textId="77777777" w:rsidR="00D2236F" w:rsidRPr="00E2744F" w:rsidRDefault="00E2744F" w:rsidP="007F71D3">
            <w:pPr>
              <w:spacing w:line="276" w:lineRule="auto"/>
              <w:rPr>
                <w:rFonts w:ascii="Arial" w:eastAsia="Times New Roman" w:hAnsi="Arial" w:cs="Arial"/>
                <w:color w:val="467886"/>
                <w:kern w:val="0"/>
                <w:sz w:val="20"/>
                <w:szCs w:val="20"/>
                <w:u w:val="single"/>
                <w14:ligatures w14:val="none"/>
              </w:rPr>
            </w:pPr>
            <w:hyperlink r:id="rId7" w:history="1">
              <w:proofErr w:type="spellStart"/>
              <w:r w:rsidR="00D2236F" w:rsidRPr="00E2744F">
                <w:rPr>
                  <w:rFonts w:ascii="Arial" w:eastAsia="Times New Roman" w:hAnsi="Arial" w:cs="Arial"/>
                  <w:color w:val="467886"/>
                  <w:kern w:val="0"/>
                  <w:sz w:val="20"/>
                  <w:szCs w:val="20"/>
                  <w:u w:val="single"/>
                  <w14:ligatures w14:val="none"/>
                </w:rPr>
                <w:t>Roskov</w:t>
              </w:r>
              <w:proofErr w:type="spellEnd"/>
              <w:r w:rsidR="00D2236F" w:rsidRPr="00E2744F">
                <w:rPr>
                  <w:rFonts w:ascii="Arial" w:eastAsia="Times New Roman" w:hAnsi="Arial" w:cs="Arial"/>
                  <w:color w:val="467886"/>
                  <w:kern w:val="0"/>
                  <w:sz w:val="20"/>
                  <w:szCs w:val="20"/>
                  <w:u w:val="single"/>
                  <w14:ligatures w14:val="none"/>
                </w:rPr>
                <w:t xml:space="preserve"> Y.; </w:t>
              </w:r>
              <w:proofErr w:type="spellStart"/>
              <w:r w:rsidR="00D2236F" w:rsidRPr="00E2744F">
                <w:rPr>
                  <w:rFonts w:ascii="Arial" w:eastAsia="Times New Roman" w:hAnsi="Arial" w:cs="Arial"/>
                  <w:color w:val="467886"/>
                  <w:kern w:val="0"/>
                  <w:sz w:val="20"/>
                  <w:szCs w:val="20"/>
                  <w:u w:val="single"/>
                  <w14:ligatures w14:val="none"/>
                </w:rPr>
                <w:t>Kunze</w:t>
              </w:r>
              <w:proofErr w:type="spellEnd"/>
              <w:r w:rsidR="00D2236F" w:rsidRPr="00E2744F">
                <w:rPr>
                  <w:rFonts w:ascii="Arial" w:eastAsia="Times New Roman" w:hAnsi="Arial" w:cs="Arial"/>
                  <w:color w:val="467886"/>
                  <w:kern w:val="0"/>
                  <w:sz w:val="20"/>
                  <w:szCs w:val="20"/>
                  <w:u w:val="single"/>
                  <w14:ligatures w14:val="none"/>
                </w:rPr>
                <w:t xml:space="preserve"> T.; </w:t>
              </w:r>
              <w:proofErr w:type="spellStart"/>
              <w:r w:rsidR="00D2236F" w:rsidRPr="00E2744F">
                <w:rPr>
                  <w:rFonts w:ascii="Arial" w:eastAsia="Times New Roman" w:hAnsi="Arial" w:cs="Arial"/>
                  <w:color w:val="467886"/>
                  <w:kern w:val="0"/>
                  <w:sz w:val="20"/>
                  <w:szCs w:val="20"/>
                  <w:u w:val="single"/>
                  <w14:ligatures w14:val="none"/>
                </w:rPr>
                <w:t>Orrell</w:t>
              </w:r>
              <w:proofErr w:type="spellEnd"/>
              <w:r w:rsidR="00D2236F" w:rsidRPr="00E2744F">
                <w:rPr>
                  <w:rFonts w:ascii="Arial" w:eastAsia="Times New Roman" w:hAnsi="Arial" w:cs="Arial"/>
                  <w:color w:val="467886"/>
                  <w:kern w:val="0"/>
                  <w:sz w:val="20"/>
                  <w:szCs w:val="20"/>
                  <w:u w:val="single"/>
                  <w14:ligatures w14:val="none"/>
                </w:rPr>
                <w:t xml:space="preserve"> T.; </w:t>
              </w:r>
              <w:proofErr w:type="spellStart"/>
              <w:r w:rsidR="00D2236F" w:rsidRPr="00E2744F">
                <w:rPr>
                  <w:rFonts w:ascii="Arial" w:eastAsia="Times New Roman" w:hAnsi="Arial" w:cs="Arial"/>
                  <w:color w:val="467886"/>
                  <w:kern w:val="0"/>
                  <w:sz w:val="20"/>
                  <w:szCs w:val="20"/>
                  <w:u w:val="single"/>
                  <w14:ligatures w14:val="none"/>
                </w:rPr>
                <w:t>Abucay</w:t>
              </w:r>
              <w:proofErr w:type="spellEnd"/>
              <w:r w:rsidR="00D2236F" w:rsidRPr="00E2744F">
                <w:rPr>
                  <w:rFonts w:ascii="Arial" w:eastAsia="Times New Roman" w:hAnsi="Arial" w:cs="Arial"/>
                  <w:color w:val="467886"/>
                  <w:kern w:val="0"/>
                  <w:sz w:val="20"/>
                  <w:szCs w:val="20"/>
                  <w:u w:val="single"/>
                  <w14:ligatures w14:val="none"/>
                </w:rPr>
                <w:t xml:space="preserve"> L.; </w:t>
              </w:r>
              <w:proofErr w:type="spellStart"/>
              <w:r w:rsidR="00D2236F" w:rsidRPr="00E2744F">
                <w:rPr>
                  <w:rFonts w:ascii="Arial" w:eastAsia="Times New Roman" w:hAnsi="Arial" w:cs="Arial"/>
                  <w:color w:val="467886"/>
                  <w:kern w:val="0"/>
                  <w:sz w:val="20"/>
                  <w:szCs w:val="20"/>
                  <w:u w:val="single"/>
                  <w14:ligatures w14:val="none"/>
                </w:rPr>
                <w:t>Paglinawan</w:t>
              </w:r>
              <w:proofErr w:type="spellEnd"/>
              <w:r w:rsidR="00D2236F" w:rsidRPr="00E2744F">
                <w:rPr>
                  <w:rFonts w:ascii="Arial" w:eastAsia="Times New Roman" w:hAnsi="Arial" w:cs="Arial"/>
                  <w:color w:val="467886"/>
                  <w:kern w:val="0"/>
                  <w:sz w:val="20"/>
                  <w:szCs w:val="20"/>
                  <w:u w:val="single"/>
                  <w14:ligatures w14:val="none"/>
                </w:rPr>
                <w:t xml:space="preserve"> L.; </w:t>
              </w:r>
              <w:proofErr w:type="spellStart"/>
              <w:r w:rsidR="00D2236F" w:rsidRPr="00E2744F">
                <w:rPr>
                  <w:rFonts w:ascii="Arial" w:eastAsia="Times New Roman" w:hAnsi="Arial" w:cs="Arial"/>
                  <w:color w:val="467886"/>
                  <w:kern w:val="0"/>
                  <w:sz w:val="20"/>
                  <w:szCs w:val="20"/>
                  <w:u w:val="single"/>
                  <w14:ligatures w14:val="none"/>
                </w:rPr>
                <w:t>Culham</w:t>
              </w:r>
              <w:proofErr w:type="spellEnd"/>
              <w:r w:rsidR="00D2236F" w:rsidRPr="00E2744F">
                <w:rPr>
                  <w:rFonts w:ascii="Arial" w:eastAsia="Times New Roman" w:hAnsi="Arial" w:cs="Arial"/>
                  <w:color w:val="467886"/>
                  <w:kern w:val="0"/>
                  <w:sz w:val="20"/>
                  <w:szCs w:val="20"/>
                  <w:u w:val="single"/>
                  <w14:ligatures w14:val="none"/>
                </w:rPr>
                <w:t xml:space="preserve"> A.; </w:t>
              </w:r>
              <w:proofErr w:type="spellStart"/>
              <w:r w:rsidR="00D2236F" w:rsidRPr="00E2744F">
                <w:rPr>
                  <w:rFonts w:ascii="Arial" w:eastAsia="Times New Roman" w:hAnsi="Arial" w:cs="Arial"/>
                  <w:color w:val="467886"/>
                  <w:kern w:val="0"/>
                  <w:sz w:val="20"/>
                  <w:szCs w:val="20"/>
                  <w:u w:val="single"/>
                  <w14:ligatures w14:val="none"/>
                </w:rPr>
                <w:t>Bailly</w:t>
              </w:r>
              <w:proofErr w:type="spellEnd"/>
              <w:r w:rsidR="00D2236F" w:rsidRPr="00E2744F">
                <w:rPr>
                  <w:rFonts w:ascii="Arial" w:eastAsia="Times New Roman" w:hAnsi="Arial" w:cs="Arial"/>
                  <w:color w:val="467886"/>
                  <w:kern w:val="0"/>
                  <w:sz w:val="20"/>
                  <w:szCs w:val="20"/>
                  <w:u w:val="single"/>
                  <w14:ligatures w14:val="none"/>
                </w:rPr>
                <w:t xml:space="preserve"> N.; Kirk P.; </w:t>
              </w:r>
              <w:proofErr w:type="spellStart"/>
              <w:r w:rsidR="00D2236F" w:rsidRPr="00E2744F">
                <w:rPr>
                  <w:rFonts w:ascii="Arial" w:eastAsia="Times New Roman" w:hAnsi="Arial" w:cs="Arial"/>
                  <w:color w:val="467886"/>
                  <w:kern w:val="0"/>
                  <w:sz w:val="20"/>
                  <w:szCs w:val="20"/>
                  <w:u w:val="single"/>
                  <w14:ligatures w14:val="none"/>
                </w:rPr>
                <w:t>Bourgoin</w:t>
              </w:r>
              <w:proofErr w:type="spellEnd"/>
              <w:r w:rsidR="00D2236F" w:rsidRPr="00E2744F">
                <w:rPr>
                  <w:rFonts w:ascii="Arial" w:eastAsia="Times New Roman" w:hAnsi="Arial" w:cs="Arial"/>
                  <w:color w:val="467886"/>
                  <w:kern w:val="0"/>
                  <w:sz w:val="20"/>
                  <w:szCs w:val="20"/>
                  <w:u w:val="single"/>
                  <w14:ligatures w14:val="none"/>
                </w:rPr>
                <w:t xml:space="preserve"> T.; </w:t>
              </w:r>
              <w:proofErr w:type="spellStart"/>
              <w:r w:rsidR="00D2236F" w:rsidRPr="00E2744F">
                <w:rPr>
                  <w:rFonts w:ascii="Arial" w:eastAsia="Times New Roman" w:hAnsi="Arial" w:cs="Arial"/>
                  <w:color w:val="467886"/>
                  <w:kern w:val="0"/>
                  <w:sz w:val="20"/>
                  <w:szCs w:val="20"/>
                  <w:u w:val="single"/>
                  <w14:ligatures w14:val="none"/>
                </w:rPr>
                <w:t>Baillargeon</w:t>
              </w:r>
              <w:proofErr w:type="spellEnd"/>
              <w:r w:rsidR="00D2236F" w:rsidRPr="00E2744F">
                <w:rPr>
                  <w:rFonts w:ascii="Arial" w:eastAsia="Times New Roman" w:hAnsi="Arial" w:cs="Arial"/>
                  <w:color w:val="467886"/>
                  <w:kern w:val="0"/>
                  <w:sz w:val="20"/>
                  <w:szCs w:val="20"/>
                  <w:u w:val="single"/>
                  <w14:ligatures w14:val="none"/>
                </w:rPr>
                <w:t xml:space="preserve"> G.; </w:t>
              </w:r>
              <w:proofErr w:type="spellStart"/>
              <w:r w:rsidR="00D2236F" w:rsidRPr="00E2744F">
                <w:rPr>
                  <w:rFonts w:ascii="Arial" w:eastAsia="Times New Roman" w:hAnsi="Arial" w:cs="Arial"/>
                  <w:color w:val="467886"/>
                  <w:kern w:val="0"/>
                  <w:sz w:val="20"/>
                  <w:szCs w:val="20"/>
                  <w:u w:val="single"/>
                  <w14:ligatures w14:val="none"/>
                </w:rPr>
                <w:t>Decock</w:t>
              </w:r>
              <w:proofErr w:type="spellEnd"/>
              <w:r w:rsidR="00D2236F" w:rsidRPr="00E2744F">
                <w:rPr>
                  <w:rFonts w:ascii="Arial" w:eastAsia="Times New Roman" w:hAnsi="Arial" w:cs="Arial"/>
                  <w:color w:val="467886"/>
                  <w:kern w:val="0"/>
                  <w:sz w:val="20"/>
                  <w:szCs w:val="20"/>
                  <w:u w:val="single"/>
                  <w14:ligatures w14:val="none"/>
                </w:rPr>
                <w:t xml:space="preserve"> W.; De </w:t>
              </w:r>
              <w:proofErr w:type="spellStart"/>
              <w:r w:rsidR="00D2236F" w:rsidRPr="00E2744F">
                <w:rPr>
                  <w:rFonts w:ascii="Arial" w:eastAsia="Times New Roman" w:hAnsi="Arial" w:cs="Arial"/>
                  <w:color w:val="467886"/>
                  <w:kern w:val="0"/>
                  <w:sz w:val="20"/>
                  <w:szCs w:val="20"/>
                  <w:u w:val="single"/>
                  <w14:ligatures w14:val="none"/>
                </w:rPr>
                <w:t>Wever</w:t>
              </w:r>
              <w:proofErr w:type="spellEnd"/>
              <w:r w:rsidR="00D2236F" w:rsidRPr="00E2744F">
                <w:rPr>
                  <w:rFonts w:ascii="Arial" w:eastAsia="Times New Roman" w:hAnsi="Arial" w:cs="Arial"/>
                  <w:color w:val="467886"/>
                  <w:kern w:val="0"/>
                  <w:sz w:val="20"/>
                  <w:szCs w:val="20"/>
                  <w:u w:val="single"/>
                  <w14:ligatures w14:val="none"/>
                </w:rPr>
                <w:t xml:space="preserve"> A.; </w:t>
              </w:r>
              <w:proofErr w:type="spellStart"/>
              <w:r w:rsidR="00D2236F" w:rsidRPr="00E2744F">
                <w:rPr>
                  <w:rFonts w:ascii="Arial" w:eastAsia="Times New Roman" w:hAnsi="Arial" w:cs="Arial"/>
                  <w:color w:val="467886"/>
                  <w:kern w:val="0"/>
                  <w:sz w:val="20"/>
                  <w:szCs w:val="20"/>
                  <w:u w:val="single"/>
                  <w14:ligatures w14:val="none"/>
                </w:rPr>
                <w:t>Didžiulis</w:t>
              </w:r>
              <w:proofErr w:type="spellEnd"/>
              <w:r w:rsidR="00D2236F" w:rsidRPr="00E2744F">
                <w:rPr>
                  <w:rFonts w:ascii="Arial" w:eastAsia="Times New Roman" w:hAnsi="Arial" w:cs="Arial"/>
                  <w:color w:val="467886"/>
                  <w:kern w:val="0"/>
                  <w:sz w:val="20"/>
                  <w:szCs w:val="20"/>
                  <w:u w:val="single"/>
                  <w14:ligatures w14:val="none"/>
                </w:rPr>
                <w:t xml:space="preserve"> V., eds. (2014). "Species 2000 &amp; ITIS Catalogue of Life: 2014 Annual Checklist". Species 2000: Reading, UK. Retrieved 12 January 2018.</w:t>
              </w:r>
            </w:hyperlink>
          </w:p>
        </w:tc>
      </w:tr>
    </w:tbl>
    <w:p w14:paraId="1A6C7596" w14:textId="77777777" w:rsidR="00D2236F" w:rsidRPr="00E2744F" w:rsidRDefault="00D2236F" w:rsidP="00232220">
      <w:pPr>
        <w:rPr>
          <w:rFonts w:ascii="Times New Roman" w:hAnsi="Times New Roman" w:cs="Times New Roman"/>
        </w:rPr>
      </w:pPr>
    </w:p>
    <w:p w14:paraId="7C9B67C9" w14:textId="77777777" w:rsidR="007B4100" w:rsidRPr="00E2744F" w:rsidRDefault="007B4100" w:rsidP="00232220">
      <w:pPr>
        <w:rPr>
          <w:rFonts w:ascii="Times New Roman" w:hAnsi="Times New Roman" w:cs="Times New Roman"/>
        </w:rPr>
      </w:pPr>
    </w:p>
    <w:p w14:paraId="4B5433D9" w14:textId="77777777" w:rsidR="007B4100" w:rsidRPr="00E2744F" w:rsidRDefault="007B4100" w:rsidP="00232220">
      <w:pPr>
        <w:rPr>
          <w:rFonts w:ascii="Times New Roman" w:hAnsi="Times New Roman" w:cs="Times New Roman"/>
        </w:rPr>
      </w:pPr>
    </w:p>
    <w:p w14:paraId="146F711B" w14:textId="77777777" w:rsidR="007B4100" w:rsidRPr="00E2744F" w:rsidRDefault="007B4100" w:rsidP="00232220">
      <w:pPr>
        <w:rPr>
          <w:rFonts w:ascii="Times New Roman" w:hAnsi="Times New Roman" w:cs="Times New Roman"/>
        </w:rPr>
      </w:pPr>
    </w:p>
    <w:p w14:paraId="0D7F5DAD" w14:textId="77777777" w:rsidR="007B4100" w:rsidRPr="00E2744F" w:rsidRDefault="007B4100" w:rsidP="00232220">
      <w:pPr>
        <w:rPr>
          <w:rFonts w:ascii="Times New Roman" w:hAnsi="Times New Roman" w:cs="Times New Roman"/>
        </w:rPr>
      </w:pPr>
    </w:p>
    <w:p w14:paraId="3AC081D6" w14:textId="77777777" w:rsidR="007B4100" w:rsidRPr="00E2744F" w:rsidRDefault="007B4100" w:rsidP="00232220">
      <w:pPr>
        <w:rPr>
          <w:rFonts w:ascii="Times New Roman" w:hAnsi="Times New Roman" w:cs="Times New Roman"/>
        </w:rPr>
      </w:pPr>
    </w:p>
    <w:p w14:paraId="263FBC37" w14:textId="77777777" w:rsidR="007B4100" w:rsidRPr="00E2744F" w:rsidRDefault="007B4100" w:rsidP="00232220">
      <w:pPr>
        <w:rPr>
          <w:rFonts w:ascii="Times New Roman" w:hAnsi="Times New Roman" w:cs="Times New Roman"/>
        </w:rPr>
      </w:pPr>
    </w:p>
    <w:p w14:paraId="69842A16" w14:textId="77777777" w:rsidR="007B4100" w:rsidRPr="00E2744F" w:rsidRDefault="007B4100" w:rsidP="00232220">
      <w:pPr>
        <w:rPr>
          <w:rFonts w:ascii="Times New Roman" w:hAnsi="Times New Roman" w:cs="Times New Roman"/>
        </w:rPr>
      </w:pPr>
    </w:p>
    <w:p w14:paraId="18299E3A" w14:textId="77777777" w:rsidR="007B4100" w:rsidRPr="00E2744F" w:rsidRDefault="007B4100" w:rsidP="00232220">
      <w:pPr>
        <w:rPr>
          <w:rFonts w:ascii="Times New Roman" w:hAnsi="Times New Roman" w:cs="Times New Roman"/>
        </w:rPr>
      </w:pPr>
    </w:p>
    <w:p w14:paraId="320F7A2C" w14:textId="77777777" w:rsidR="007B4100" w:rsidRPr="00E2744F" w:rsidRDefault="007B4100" w:rsidP="00232220">
      <w:pPr>
        <w:rPr>
          <w:rFonts w:ascii="Times New Roman" w:hAnsi="Times New Roman" w:cs="Times New Roman"/>
        </w:rPr>
      </w:pPr>
    </w:p>
    <w:p w14:paraId="13415E17" w14:textId="77777777" w:rsidR="007B4100" w:rsidRPr="00E2744F" w:rsidRDefault="007B4100" w:rsidP="00232220">
      <w:pPr>
        <w:rPr>
          <w:rFonts w:ascii="Times New Roman" w:hAnsi="Times New Roman" w:cs="Times New Roman"/>
        </w:rPr>
      </w:pPr>
    </w:p>
    <w:p w14:paraId="0D380205" w14:textId="77777777" w:rsidR="007B4100" w:rsidRPr="00E2744F" w:rsidRDefault="007B4100" w:rsidP="007B4100">
      <w:pPr>
        <w:rPr>
          <w:rFonts w:ascii="Times New Roman" w:hAnsi="Times New Roman" w:cs="Times New Roman"/>
        </w:rPr>
      </w:pPr>
      <w:r w:rsidRPr="00E2744F">
        <w:rPr>
          <w:rFonts w:ascii="Times New Roman" w:hAnsi="Times New Roman" w:cs="Times New Roman"/>
          <w:b/>
          <w:bCs/>
        </w:rPr>
        <w:t>Movie S1</w:t>
      </w:r>
      <w:r w:rsidRPr="00E2744F">
        <w:rPr>
          <w:rFonts w:ascii="Times New Roman" w:hAnsi="Times New Roman" w:cs="Times New Roman"/>
        </w:rPr>
        <w:t xml:space="preserve"> Videos of male orangutan </w:t>
      </w:r>
      <w:proofErr w:type="spellStart"/>
      <w:r w:rsidRPr="00E2744F">
        <w:rPr>
          <w:rFonts w:ascii="Times New Roman" w:hAnsi="Times New Roman" w:cs="Times New Roman"/>
        </w:rPr>
        <w:t>Rakus</w:t>
      </w:r>
      <w:proofErr w:type="spellEnd"/>
      <w:r w:rsidRPr="00E2744F">
        <w:rPr>
          <w:rFonts w:ascii="Times New Roman" w:hAnsi="Times New Roman" w:cs="Times New Roman"/>
        </w:rPr>
        <w:t xml:space="preserve"> on the day as the wound was first observed, on the day he treated his wound with </w:t>
      </w:r>
      <w:proofErr w:type="spellStart"/>
      <w:r w:rsidRPr="00E2744F">
        <w:rPr>
          <w:rFonts w:ascii="Times New Roman" w:hAnsi="Times New Roman" w:cs="Times New Roman"/>
          <w:i/>
          <w:iCs/>
        </w:rPr>
        <w:t>Fibraurea</w:t>
      </w:r>
      <w:proofErr w:type="spellEnd"/>
      <w:r w:rsidRPr="00E2744F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2744F">
        <w:rPr>
          <w:rFonts w:ascii="Times New Roman" w:hAnsi="Times New Roman" w:cs="Times New Roman"/>
          <w:i/>
          <w:iCs/>
        </w:rPr>
        <w:t>tinctoria</w:t>
      </w:r>
      <w:proofErr w:type="spellEnd"/>
      <w:r w:rsidRPr="00E2744F">
        <w:rPr>
          <w:rFonts w:ascii="Times New Roman" w:hAnsi="Times New Roman" w:cs="Times New Roman"/>
        </w:rPr>
        <w:t xml:space="preserve">, on the day after as he was feeding on </w:t>
      </w:r>
      <w:proofErr w:type="spellStart"/>
      <w:r w:rsidRPr="00E2744F">
        <w:rPr>
          <w:rFonts w:ascii="Times New Roman" w:hAnsi="Times New Roman" w:cs="Times New Roman"/>
          <w:i/>
          <w:iCs/>
        </w:rPr>
        <w:t>Fibraurea</w:t>
      </w:r>
      <w:proofErr w:type="spellEnd"/>
      <w:r w:rsidRPr="00E2744F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2744F">
        <w:rPr>
          <w:rFonts w:ascii="Times New Roman" w:hAnsi="Times New Roman" w:cs="Times New Roman"/>
          <w:i/>
          <w:iCs/>
        </w:rPr>
        <w:t>tinctoria</w:t>
      </w:r>
      <w:proofErr w:type="spellEnd"/>
      <w:r w:rsidRPr="00E2744F">
        <w:rPr>
          <w:rFonts w:ascii="Times New Roman" w:hAnsi="Times New Roman" w:cs="Times New Roman"/>
        </w:rPr>
        <w:t>, and four and five days after wound treatment.</w:t>
      </w:r>
    </w:p>
    <w:p w14:paraId="38B233D0" w14:textId="77777777" w:rsidR="007B4100" w:rsidRPr="00E2744F" w:rsidRDefault="007B4100" w:rsidP="007B4100">
      <w:pPr>
        <w:rPr>
          <w:rFonts w:ascii="Times New Roman" w:hAnsi="Times New Roman" w:cs="Times New Roman"/>
        </w:rPr>
      </w:pPr>
    </w:p>
    <w:p w14:paraId="277A7CAB" w14:textId="77777777" w:rsidR="007B4100" w:rsidRPr="00E2744F" w:rsidRDefault="007B4100" w:rsidP="007B4100">
      <w:pPr>
        <w:rPr>
          <w:rFonts w:ascii="Times New Roman" w:hAnsi="Times New Roman" w:cs="Times New Roman"/>
        </w:rPr>
      </w:pPr>
    </w:p>
    <w:p w14:paraId="210D7840" w14:textId="77777777" w:rsidR="007B4100" w:rsidRPr="00891D89" w:rsidRDefault="007B4100" w:rsidP="007B4100">
      <w:pPr>
        <w:rPr>
          <w:rFonts w:ascii="Times New Roman" w:hAnsi="Times New Roman" w:cs="Times New Roman"/>
        </w:rPr>
      </w:pPr>
      <w:r w:rsidRPr="00E2744F">
        <w:rPr>
          <w:rFonts w:ascii="Times New Roman" w:hAnsi="Times New Roman" w:cs="Times New Roman"/>
          <w:b/>
          <w:bCs/>
        </w:rPr>
        <w:t>Movie S2</w:t>
      </w:r>
      <w:r w:rsidRPr="00E2744F">
        <w:rPr>
          <w:rFonts w:ascii="Times New Roman" w:hAnsi="Times New Roman" w:cs="Times New Roman"/>
        </w:rPr>
        <w:t xml:space="preserve"> Male orangutan </w:t>
      </w:r>
      <w:proofErr w:type="spellStart"/>
      <w:r w:rsidRPr="00E2744F">
        <w:rPr>
          <w:rFonts w:ascii="Times New Roman" w:hAnsi="Times New Roman" w:cs="Times New Roman"/>
        </w:rPr>
        <w:t>Rakus</w:t>
      </w:r>
      <w:proofErr w:type="spellEnd"/>
      <w:r w:rsidRPr="00E2744F">
        <w:rPr>
          <w:rFonts w:ascii="Times New Roman" w:hAnsi="Times New Roman" w:cs="Times New Roman"/>
        </w:rPr>
        <w:t xml:space="preserve"> emitting a long call on the day the wound was first observed. His wound on his right flange and inside his mouth are visible.</w:t>
      </w:r>
    </w:p>
    <w:p w14:paraId="57A5C309" w14:textId="77777777" w:rsidR="007B4100" w:rsidRPr="00232220" w:rsidRDefault="007B4100" w:rsidP="00232220">
      <w:pPr>
        <w:rPr>
          <w:rFonts w:ascii="Times New Roman" w:hAnsi="Times New Roman" w:cs="Times New Roman"/>
        </w:rPr>
      </w:pPr>
    </w:p>
    <w:sectPr w:rsidR="007B4100" w:rsidRPr="00232220" w:rsidSect="00E274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9E513C"/>
    <w:multiLevelType w:val="hybridMultilevel"/>
    <w:tmpl w:val="9D86B5DA"/>
    <w:lvl w:ilvl="0" w:tplc="C44EA11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220"/>
    <w:rsid w:val="000D342C"/>
    <w:rsid w:val="000D6C40"/>
    <w:rsid w:val="000F62F2"/>
    <w:rsid w:val="00114D5F"/>
    <w:rsid w:val="00187F55"/>
    <w:rsid w:val="00232220"/>
    <w:rsid w:val="0024212C"/>
    <w:rsid w:val="00266575"/>
    <w:rsid w:val="002D6C4E"/>
    <w:rsid w:val="003923A4"/>
    <w:rsid w:val="00422D71"/>
    <w:rsid w:val="00474C79"/>
    <w:rsid w:val="005052EB"/>
    <w:rsid w:val="00536000"/>
    <w:rsid w:val="00591697"/>
    <w:rsid w:val="005E461D"/>
    <w:rsid w:val="005E596B"/>
    <w:rsid w:val="00690C08"/>
    <w:rsid w:val="006E6630"/>
    <w:rsid w:val="006E6E93"/>
    <w:rsid w:val="00731A8F"/>
    <w:rsid w:val="007432BB"/>
    <w:rsid w:val="00766A3A"/>
    <w:rsid w:val="00771B3B"/>
    <w:rsid w:val="007862AE"/>
    <w:rsid w:val="007B4100"/>
    <w:rsid w:val="007D784A"/>
    <w:rsid w:val="007F71D3"/>
    <w:rsid w:val="008316C5"/>
    <w:rsid w:val="00873603"/>
    <w:rsid w:val="00882441"/>
    <w:rsid w:val="008864AB"/>
    <w:rsid w:val="0089284C"/>
    <w:rsid w:val="00904A6D"/>
    <w:rsid w:val="00913508"/>
    <w:rsid w:val="00951557"/>
    <w:rsid w:val="009A22D6"/>
    <w:rsid w:val="00A52A71"/>
    <w:rsid w:val="00AD5C3B"/>
    <w:rsid w:val="00BD081C"/>
    <w:rsid w:val="00BF68B2"/>
    <w:rsid w:val="00C235A7"/>
    <w:rsid w:val="00C35E28"/>
    <w:rsid w:val="00C94132"/>
    <w:rsid w:val="00D2236F"/>
    <w:rsid w:val="00D55D52"/>
    <w:rsid w:val="00D576A4"/>
    <w:rsid w:val="00D7540E"/>
    <w:rsid w:val="00E2744F"/>
    <w:rsid w:val="00E65105"/>
    <w:rsid w:val="00E7590E"/>
    <w:rsid w:val="00E96DEC"/>
    <w:rsid w:val="00F07E62"/>
    <w:rsid w:val="00F324AE"/>
    <w:rsid w:val="00F62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4EDA05"/>
  <w15:chartTrackingRefBased/>
  <w15:docId w15:val="{38FFE41D-E552-394D-A3C0-F59859424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322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2220"/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2220"/>
    <w:rPr>
      <w:kern w:val="0"/>
      <w:sz w:val="20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23222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2236F"/>
    <w:rPr>
      <w:color w:val="467886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223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35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atalogueoflife.org/annual-checklist/2014/browse/tree/id/1727740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atalogueoflife.org/annual-checklist/2014/details/species/id/16603984/source/tre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Laumer</dc:creator>
  <cp:keywords/>
  <dc:description/>
  <cp:lastModifiedBy>Meenakshi P</cp:lastModifiedBy>
  <cp:revision>21</cp:revision>
  <dcterms:created xsi:type="dcterms:W3CDTF">2023-11-10T13:05:00Z</dcterms:created>
  <dcterms:modified xsi:type="dcterms:W3CDTF">2024-04-06T04:28:00Z</dcterms:modified>
</cp:coreProperties>
</file>