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60C3" w14:textId="77777777" w:rsidR="0024316E" w:rsidRPr="00D318CE" w:rsidRDefault="0024316E" w:rsidP="0024316E">
      <w:pPr>
        <w:jc w:val="center"/>
        <w:rPr>
          <w:rFonts w:ascii="Times New Roman" w:hAnsi="Times New Roman" w:cs="Times New Roman"/>
          <w:b/>
          <w:sz w:val="32"/>
        </w:rPr>
      </w:pPr>
      <w:r w:rsidRPr="00D318CE">
        <w:rPr>
          <w:rFonts w:ascii="Times New Roman" w:hAnsi="Times New Roman" w:cs="Times New Roman"/>
          <w:b/>
          <w:sz w:val="32"/>
        </w:rPr>
        <w:t xml:space="preserve">Recovery of Neurophysiological Measures in Post-COVID Fatigue – a </w:t>
      </w:r>
      <w:r>
        <w:rPr>
          <w:rFonts w:ascii="Times New Roman" w:hAnsi="Times New Roman" w:cs="Times New Roman"/>
          <w:b/>
          <w:sz w:val="32"/>
        </w:rPr>
        <w:t xml:space="preserve">One Year </w:t>
      </w:r>
      <w:r w:rsidRPr="00D318CE">
        <w:rPr>
          <w:rFonts w:ascii="Times New Roman" w:hAnsi="Times New Roman" w:cs="Times New Roman"/>
          <w:b/>
          <w:sz w:val="32"/>
        </w:rPr>
        <w:t>Longitudinal Study</w:t>
      </w:r>
    </w:p>
    <w:p w14:paraId="20ECD802" w14:textId="77777777" w:rsidR="0024316E" w:rsidRPr="00D318CE" w:rsidRDefault="0024316E" w:rsidP="002431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18CE">
        <w:rPr>
          <w:rFonts w:ascii="Times New Roman" w:hAnsi="Times New Roman" w:cs="Times New Roman"/>
          <w:b/>
          <w:sz w:val="26"/>
          <w:szCs w:val="26"/>
        </w:rPr>
        <w:t xml:space="preserve">Natalie J. Maffitt*, Maria Germann, Anne M.E. Baker, Mark R. Baker, </w:t>
      </w:r>
    </w:p>
    <w:p w14:paraId="39277CEC" w14:textId="77777777" w:rsidR="0024316E" w:rsidRPr="00D318CE" w:rsidRDefault="0024316E" w:rsidP="0024316E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318CE">
        <w:rPr>
          <w:rFonts w:ascii="Times New Roman" w:hAnsi="Times New Roman" w:cs="Times New Roman"/>
          <w:b/>
          <w:sz w:val="26"/>
          <w:szCs w:val="26"/>
        </w:rPr>
        <w:t>Stuart N. Baker and Demetris S. Soteropoulos</w:t>
      </w:r>
    </w:p>
    <w:p w14:paraId="3AF04C6A" w14:textId="77777777" w:rsidR="0024316E" w:rsidRPr="00D318CE" w:rsidRDefault="0024316E" w:rsidP="0024316E">
      <w:pPr>
        <w:spacing w:before="320" w:after="320"/>
        <w:jc w:val="center"/>
        <w:rPr>
          <w:rFonts w:ascii="Times New Roman" w:hAnsi="Times New Roman" w:cs="Times New Roman"/>
          <w:sz w:val="28"/>
          <w:szCs w:val="32"/>
        </w:rPr>
      </w:pPr>
      <w:r w:rsidRPr="00D318CE">
        <w:rPr>
          <w:rFonts w:ascii="Times New Roman" w:hAnsi="Times New Roman" w:cs="Times New Roman"/>
          <w:sz w:val="28"/>
          <w:szCs w:val="32"/>
        </w:rPr>
        <w:t>Faculty of Medical Sciences, Newcastle University, UK</w:t>
      </w:r>
    </w:p>
    <w:p w14:paraId="2FB060D1" w14:textId="77777777" w:rsidR="0024316E" w:rsidRPr="00D318CE" w:rsidRDefault="0024316E" w:rsidP="0024316E">
      <w:pPr>
        <w:jc w:val="center"/>
        <w:rPr>
          <w:rFonts w:ascii="Times New Roman" w:hAnsi="Times New Roman" w:cs="Times New Roman"/>
          <w:szCs w:val="32"/>
        </w:rPr>
      </w:pPr>
      <w:r w:rsidRPr="00D318CE">
        <w:rPr>
          <w:rFonts w:ascii="Times New Roman" w:hAnsi="Times New Roman" w:cs="Times New Roman"/>
          <w:szCs w:val="32"/>
        </w:rPr>
        <w:t>* Corresponding author</w:t>
      </w:r>
      <w:r>
        <w:rPr>
          <w:rFonts w:ascii="Times New Roman" w:hAnsi="Times New Roman" w:cs="Times New Roman"/>
          <w:szCs w:val="32"/>
        </w:rPr>
        <w:t>: n.maffitt@newcastle.ac.uk</w:t>
      </w:r>
    </w:p>
    <w:p w14:paraId="1C7EF164" w14:textId="77777777" w:rsidR="00D06204" w:rsidRDefault="00D06204"/>
    <w:p w14:paraId="4CFF5D66" w14:textId="77777777" w:rsidR="0024316E" w:rsidRPr="0024316E" w:rsidRDefault="0024316E" w:rsidP="00ED7EE9">
      <w:pPr>
        <w:spacing w:after="320"/>
        <w:jc w:val="center"/>
        <w:rPr>
          <w:rFonts w:ascii="Times New Roman" w:hAnsi="Times New Roman" w:cs="Times New Roman"/>
          <w:b/>
          <w:sz w:val="32"/>
        </w:rPr>
      </w:pPr>
      <w:r w:rsidRPr="0024316E">
        <w:rPr>
          <w:rFonts w:ascii="Times New Roman" w:hAnsi="Times New Roman" w:cs="Times New Roman"/>
          <w:b/>
          <w:sz w:val="32"/>
        </w:rPr>
        <w:t xml:space="preserve">Supplementary </w:t>
      </w:r>
      <w:r>
        <w:rPr>
          <w:rFonts w:ascii="Times New Roman" w:hAnsi="Times New Roman" w:cs="Times New Roman"/>
          <w:b/>
          <w:sz w:val="32"/>
        </w:rPr>
        <w:t>Tables</w:t>
      </w:r>
    </w:p>
    <w:p w14:paraId="7BAEE43F" w14:textId="77777777" w:rsidR="0024316E" w:rsidRDefault="0024316E" w:rsidP="0024316E">
      <w:pPr>
        <w:spacing w:line="360" w:lineRule="auto"/>
        <w:jc w:val="both"/>
        <w:rPr>
          <w:rFonts w:ascii="Times New Roman" w:hAnsi="Times New Roman" w:cs="Times New Roman"/>
        </w:rPr>
      </w:pPr>
      <w:r w:rsidRPr="0024316E">
        <w:rPr>
          <w:rFonts w:ascii="Times New Roman" w:hAnsi="Times New Roman" w:cs="Times New Roman"/>
          <w:b/>
        </w:rPr>
        <w:t xml:space="preserve">Supplementary Table 1. Participant information and values of </w:t>
      </w:r>
      <w:r w:rsidR="00E90456">
        <w:rPr>
          <w:rFonts w:ascii="Times New Roman" w:hAnsi="Times New Roman" w:cs="Times New Roman"/>
          <w:b/>
        </w:rPr>
        <w:t>each measure sampled in this study</w:t>
      </w:r>
      <w:r w:rsidRPr="0024316E">
        <w:rPr>
          <w:rFonts w:ascii="Times New Roman" w:hAnsi="Times New Roman" w:cs="Times New Roman"/>
          <w:b/>
        </w:rPr>
        <w:t>, for both control and pCF cohorts across all visits.</w:t>
      </w:r>
      <w:r w:rsidRPr="0024316E">
        <w:rPr>
          <w:rFonts w:ascii="Times New Roman" w:hAnsi="Times New Roman" w:cs="Times New Roman"/>
        </w:rPr>
        <w:t xml:space="preserve"> This table shows</w:t>
      </w:r>
      <w:r w:rsidR="00D424E4">
        <w:rPr>
          <w:rFonts w:ascii="Times New Roman" w:hAnsi="Times New Roman" w:cs="Times New Roman"/>
        </w:rPr>
        <w:t xml:space="preserve"> the biometric data, FIS scores, and neurophysiological measurements of each individual participant. Each sheet of the spreadsheet corresponds to the control, pCF visit 1, pCF visit 2, and pCF visit 3 cohorts.  </w:t>
      </w:r>
    </w:p>
    <w:p w14:paraId="7F774F0D" w14:textId="77777777" w:rsidR="002F64A1" w:rsidRPr="0024316E" w:rsidRDefault="002F64A1" w:rsidP="0024316E">
      <w:pPr>
        <w:spacing w:line="360" w:lineRule="auto"/>
        <w:jc w:val="both"/>
        <w:rPr>
          <w:rFonts w:ascii="Times New Roman" w:hAnsi="Times New Roman" w:cs="Times New Roman"/>
        </w:rPr>
      </w:pPr>
      <w:r w:rsidRPr="00E90456">
        <w:rPr>
          <w:rFonts w:ascii="Times New Roman" w:hAnsi="Times New Roman" w:cs="Times New Roman"/>
          <w:b/>
        </w:rPr>
        <w:t xml:space="preserve">Supplementary Table 2. Statistical </w:t>
      </w:r>
      <w:r w:rsidR="00E90456" w:rsidRPr="00E90456">
        <w:rPr>
          <w:rFonts w:ascii="Times New Roman" w:hAnsi="Times New Roman" w:cs="Times New Roman"/>
          <w:b/>
        </w:rPr>
        <w:t xml:space="preserve">test </w:t>
      </w:r>
      <w:r w:rsidRPr="00E90456">
        <w:rPr>
          <w:rFonts w:ascii="Times New Roman" w:hAnsi="Times New Roman" w:cs="Times New Roman"/>
          <w:b/>
        </w:rPr>
        <w:t>values for each measure</w:t>
      </w:r>
      <w:r w:rsidR="00E90456" w:rsidRPr="00E90456">
        <w:rPr>
          <w:rFonts w:ascii="Times New Roman" w:hAnsi="Times New Roman" w:cs="Times New Roman"/>
          <w:b/>
        </w:rPr>
        <w:t xml:space="preserve"> sampled in this study for each cohort and visit.</w:t>
      </w:r>
      <w:r w:rsidR="00E90456">
        <w:rPr>
          <w:rFonts w:ascii="Times New Roman" w:hAnsi="Times New Roman" w:cs="Times New Roman"/>
        </w:rPr>
        <w:t xml:space="preserve"> This table shows</w:t>
      </w:r>
      <w:r w:rsidR="00D424E4">
        <w:rPr>
          <w:rFonts w:ascii="Times New Roman" w:hAnsi="Times New Roman" w:cs="Times New Roman"/>
        </w:rPr>
        <w:t xml:space="preserve"> the summary values for each measure and cohort separately. The mean, standard deviation and standard error of the mean are shown alongside the total number of participants per cohort. </w:t>
      </w:r>
    </w:p>
    <w:sectPr w:rsidR="002F64A1" w:rsidRPr="0024316E" w:rsidSect="00D06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215"/>
    <w:rsid w:val="0024316E"/>
    <w:rsid w:val="002F64A1"/>
    <w:rsid w:val="005505AA"/>
    <w:rsid w:val="008614AC"/>
    <w:rsid w:val="00C30188"/>
    <w:rsid w:val="00D06204"/>
    <w:rsid w:val="00D424E4"/>
    <w:rsid w:val="00E40215"/>
    <w:rsid w:val="00E90456"/>
    <w:rsid w:val="00EC62D8"/>
    <w:rsid w:val="00ED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E3"/>
  <w15:chartTrackingRefBased/>
  <w15:docId w15:val="{4051B086-10CD-49DD-9B9D-EA3DB18D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43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23AC-7C18-4920-96D6-ACDB3FC0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873</Characters>
  <Application>Microsoft Office Word</Application>
  <DocSecurity>0</DocSecurity>
  <Lines>7</Lines>
  <Paragraphs>2</Paragraphs>
  <ScaleCrop>false</ScaleCrop>
  <Company>Newcastle University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Maffitt (PGR)</dc:creator>
  <cp:keywords/>
  <dc:description/>
  <cp:lastModifiedBy>Navaneetha Krishnan M.</cp:lastModifiedBy>
  <cp:revision>8</cp:revision>
  <dcterms:created xsi:type="dcterms:W3CDTF">2023-11-14T16:12:00Z</dcterms:created>
  <dcterms:modified xsi:type="dcterms:W3CDTF">2024-04-10T16:02:00Z</dcterms:modified>
</cp:coreProperties>
</file>