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9729" w14:textId="5FDFCD3B" w:rsidR="009D14A3" w:rsidRDefault="00790397">
      <w:pPr>
        <w:rPr>
          <w:rFonts w:ascii="Times New Roman" w:hAnsi="Times New Roman" w:cs="Times New Roman"/>
          <w:b/>
          <w:bCs/>
          <w:lang w:val="en-US"/>
        </w:rPr>
      </w:pPr>
      <w:r w:rsidRPr="00790397">
        <w:rPr>
          <w:rFonts w:ascii="Times New Roman" w:hAnsi="Times New Roman" w:cs="Times New Roman"/>
          <w:b/>
          <w:bCs/>
          <w:lang w:val="en-US"/>
        </w:rPr>
        <w:t>Supplementary Figure legend</w:t>
      </w:r>
    </w:p>
    <w:p w14:paraId="43BD967F" w14:textId="77777777" w:rsidR="00790397" w:rsidRDefault="00790397">
      <w:pPr>
        <w:rPr>
          <w:rFonts w:ascii="Times New Roman" w:hAnsi="Times New Roman" w:cs="Times New Roman"/>
          <w:b/>
          <w:bCs/>
          <w:lang w:val="en-US"/>
        </w:rPr>
      </w:pPr>
    </w:p>
    <w:p w14:paraId="40086B0C" w14:textId="2AAD794E" w:rsidR="00790397" w:rsidRDefault="007903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>Supplementary Figure 1</w:t>
      </w:r>
      <w:r w:rsidRPr="00407860">
        <w:rPr>
          <w:rFonts w:ascii="Times New Roman" w:hAnsi="Times New Roman" w:cs="Times New Roman"/>
        </w:rPr>
        <w:t xml:space="preserve">. </w:t>
      </w:r>
      <w:r w:rsidRPr="0021294A">
        <w:rPr>
          <w:rFonts w:ascii="Times New Roman" w:hAnsi="Times New Roman" w:cs="Times New Roman"/>
        </w:rPr>
        <w:t>Mutational Signatures based on COSMIC Signatures</w:t>
      </w:r>
      <w:r>
        <w:rPr>
          <w:rFonts w:ascii="Times New Roman" w:hAnsi="Times New Roman" w:cs="Times New Roman"/>
        </w:rPr>
        <w:t xml:space="preserve">. (a) Dotplot of </w:t>
      </w:r>
      <w:r w:rsidRPr="00563377">
        <w:rPr>
          <w:rFonts w:ascii="Times New Roman" w:hAnsi="Times New Roman" w:cs="Times New Roman"/>
        </w:rPr>
        <w:t xml:space="preserve">the relative contribution </w:t>
      </w:r>
      <w:r>
        <w:rPr>
          <w:rFonts w:ascii="Times New Roman" w:hAnsi="Times New Roman" w:cs="Times New Roman"/>
        </w:rPr>
        <w:t xml:space="preserve">of COMIC signatures. The </w:t>
      </w:r>
      <w:r w:rsidRPr="00563377">
        <w:rPr>
          <w:rFonts w:ascii="Times New Roman" w:hAnsi="Times New Roman" w:cs="Times New Roman"/>
        </w:rPr>
        <w:t>color of the dot shows the percentage of iterations in which the signature is found (contribution &gt; 0), and the size of the dot represents the average contribution of that signature (in the iterations in which the contribution was higher than</w:t>
      </w:r>
      <w:r>
        <w:rPr>
          <w:rFonts w:ascii="Times New Roman" w:hAnsi="Times New Roman" w:cs="Times New Roman"/>
          <w:lang w:val="en-US"/>
        </w:rPr>
        <w:t xml:space="preserve"> 0). </w:t>
      </w:r>
    </w:p>
    <w:p w14:paraId="1EA30156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415B3076" w14:textId="77777777" w:rsidR="00BA35C9" w:rsidRDefault="00BA35C9" w:rsidP="00BA3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Pr="00BC7ABD">
        <w:rPr>
          <w:rFonts w:ascii="Times New Roman" w:hAnsi="Times New Roman" w:cs="Times New Roman"/>
          <w:b/>
          <w:bCs/>
        </w:rPr>
        <w:t>Figure 2.</w:t>
      </w:r>
      <w:r w:rsidRPr="00BC7A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Mutational Signatures were identified using a </w:t>
      </w:r>
      <w:r w:rsidRPr="007C4224">
        <w:rPr>
          <w:rFonts w:ascii="Times New Roman" w:hAnsi="Times New Roman" w:cs="Times New Roman"/>
        </w:rPr>
        <w:t>non-negative matrix factorization (NMF) algorithm</w:t>
      </w:r>
      <w:r>
        <w:rPr>
          <w:rFonts w:ascii="Times New Roman" w:hAnsi="Times New Roman" w:cs="Times New Roman"/>
          <w:lang w:val="en-US"/>
        </w:rPr>
        <w:t xml:space="preserve"> after excluding TMB outlier samples (B6 and B9)</w:t>
      </w:r>
      <w:r w:rsidRPr="007C422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(a) The relative</w:t>
      </w:r>
      <w:r w:rsidRPr="00BC7ABD">
        <w:rPr>
          <w:rFonts w:ascii="Times New Roman" w:hAnsi="Times New Roman" w:cs="Times New Roman"/>
        </w:rPr>
        <w:t xml:space="preserve"> contribution of each indicated trinucleotide change to the </w:t>
      </w:r>
      <w:r>
        <w:rPr>
          <w:rFonts w:ascii="Times New Roman" w:hAnsi="Times New Roman" w:cs="Times New Roman"/>
          <w:lang w:val="en-US"/>
        </w:rPr>
        <w:t>two</w:t>
      </w:r>
      <w:r w:rsidRPr="00BC7ABD">
        <w:rPr>
          <w:rFonts w:ascii="Times New Roman" w:hAnsi="Times New Roman" w:cs="Times New Roman"/>
        </w:rPr>
        <w:t xml:space="preserve"> mutational signatures that were identified by NMF analysis of the somatic mutation of the </w:t>
      </w:r>
      <w:r>
        <w:rPr>
          <w:rFonts w:ascii="Times New Roman" w:hAnsi="Times New Roman" w:cs="Times New Roman"/>
        </w:rPr>
        <w:t xml:space="preserve">EAC samples (b) Bar graphs show the percentage of the </w:t>
      </w:r>
      <w:r>
        <w:rPr>
          <w:rFonts w:ascii="Times New Roman" w:hAnsi="Times New Roman" w:cs="Times New Roman"/>
          <w:lang w:val="en-US"/>
        </w:rPr>
        <w:t>two</w:t>
      </w:r>
      <w:r>
        <w:rPr>
          <w:rFonts w:ascii="Times New Roman" w:hAnsi="Times New Roman" w:cs="Times New Roman"/>
        </w:rPr>
        <w:t xml:space="preserve"> signatures in the EAC tumor samples. </w:t>
      </w:r>
    </w:p>
    <w:p w14:paraId="65C0FC62" w14:textId="77777777" w:rsidR="00790397" w:rsidRPr="00BA35C9" w:rsidRDefault="00790397">
      <w:pPr>
        <w:rPr>
          <w:rFonts w:ascii="Times New Roman" w:hAnsi="Times New Roman" w:cs="Times New Roman"/>
        </w:rPr>
      </w:pPr>
    </w:p>
    <w:p w14:paraId="6F7345C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CE4473A" w14:textId="4B7EA4B6" w:rsidR="00BA35C9" w:rsidRDefault="00674C25" w:rsidP="00BA3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BA35C9" w:rsidRPr="00605A71">
        <w:rPr>
          <w:rFonts w:ascii="Times New Roman" w:hAnsi="Times New Roman" w:cs="Times New Roman"/>
          <w:b/>
          <w:bCs/>
        </w:rPr>
        <w:t xml:space="preserve">Figure </w:t>
      </w:r>
      <w:r w:rsidR="00BA35C9">
        <w:rPr>
          <w:rFonts w:ascii="Times New Roman" w:hAnsi="Times New Roman" w:cs="Times New Roman"/>
          <w:b/>
          <w:bCs/>
          <w:lang w:val="en-US"/>
        </w:rPr>
        <w:t>3</w:t>
      </w:r>
      <w:r w:rsidR="00BA35C9" w:rsidRPr="00605A71">
        <w:rPr>
          <w:rFonts w:ascii="Times New Roman" w:hAnsi="Times New Roman" w:cs="Times New Roman"/>
        </w:rPr>
        <w:t xml:space="preserve">. Single nucleotide variants </w:t>
      </w:r>
      <w:r w:rsidR="00BA35C9">
        <w:rPr>
          <w:rFonts w:ascii="Times New Roman" w:hAnsi="Times New Roman" w:cs="Times New Roman"/>
        </w:rPr>
        <w:t xml:space="preserve">and InDels </w:t>
      </w:r>
      <w:r w:rsidR="00BA35C9" w:rsidRPr="00605A71">
        <w:rPr>
          <w:rFonts w:ascii="Times New Roman" w:hAnsi="Times New Roman" w:cs="Times New Roman"/>
        </w:rPr>
        <w:t xml:space="preserve">of </w:t>
      </w:r>
      <w:r w:rsidR="00BA35C9">
        <w:rPr>
          <w:rFonts w:ascii="Times New Roman" w:hAnsi="Times New Roman" w:cs="Times New Roman"/>
        </w:rPr>
        <w:t>EAC</w:t>
      </w:r>
      <w:r w:rsidR="00BA35C9" w:rsidRPr="00605A71">
        <w:rPr>
          <w:rFonts w:ascii="Times New Roman" w:hAnsi="Times New Roman" w:cs="Times New Roman"/>
        </w:rPr>
        <w:t>.</w:t>
      </w:r>
      <w:r w:rsidR="00BA35C9">
        <w:rPr>
          <w:rFonts w:ascii="Times New Roman" w:hAnsi="Times New Roman" w:cs="Times New Roman"/>
        </w:rPr>
        <w:t xml:space="preserve"> </w:t>
      </w:r>
      <w:r w:rsidR="00BA35C9" w:rsidRPr="00605A71">
        <w:rPr>
          <w:rFonts w:ascii="Times New Roman" w:hAnsi="Times New Roman" w:cs="Times New Roman"/>
        </w:rPr>
        <w:t xml:space="preserve">Oncoplot by maftools visualized mutations </w:t>
      </w:r>
      <w:r w:rsidR="00BA35C9" w:rsidRPr="009405E1">
        <w:rPr>
          <w:rFonts w:ascii="Times New Roman" w:hAnsi="Times New Roman" w:cs="Times New Roman"/>
        </w:rPr>
        <w:t>of missense, frameshift InDels, nonsense,</w:t>
      </w:r>
      <w:r w:rsidR="00BA35C9">
        <w:rPr>
          <w:rFonts w:ascii="Times New Roman" w:hAnsi="Times New Roman" w:cs="Times New Roman"/>
        </w:rPr>
        <w:t xml:space="preserve"> and</w:t>
      </w:r>
      <w:r w:rsidR="00BA35C9" w:rsidRPr="009405E1">
        <w:rPr>
          <w:rFonts w:ascii="Times New Roman" w:hAnsi="Times New Roman" w:cs="Times New Roman"/>
        </w:rPr>
        <w:t xml:space="preserve"> splice site</w:t>
      </w:r>
      <w:r w:rsidR="00BA35C9">
        <w:rPr>
          <w:rFonts w:ascii="Times New Roman" w:hAnsi="Times New Roman" w:cs="Times New Roman"/>
        </w:rPr>
        <w:t xml:space="preserve">. The </w:t>
      </w:r>
      <w:r w:rsidR="00BA35C9">
        <w:rPr>
          <w:rFonts w:ascii="Times New Roman" w:hAnsi="Times New Roman" w:cs="Times New Roman"/>
          <w:lang w:val="en-US"/>
        </w:rPr>
        <w:t>six</w:t>
      </w:r>
      <w:r w:rsidR="00BA35C9">
        <w:rPr>
          <w:rFonts w:ascii="Times New Roman" w:hAnsi="Times New Roman" w:cs="Times New Roman"/>
        </w:rPr>
        <w:t xml:space="preserve"> genes according to the p-value &lt; 0.05 from Fisher’s exact test for comparing the number of patients </w:t>
      </w:r>
      <w:r w:rsidR="00BA35C9" w:rsidRPr="00871EF3">
        <w:rPr>
          <w:rFonts w:ascii="Times New Roman" w:hAnsi="Times New Roman" w:cs="Times New Roman"/>
        </w:rPr>
        <w:t>affected by individual genes</w:t>
      </w:r>
      <w:r w:rsidR="00BA35C9">
        <w:rPr>
          <w:rFonts w:ascii="Times New Roman" w:hAnsi="Times New Roman" w:cs="Times New Roman"/>
        </w:rPr>
        <w:t xml:space="preserve"> between Black and White patients. </w:t>
      </w:r>
    </w:p>
    <w:p w14:paraId="758F9AAD" w14:textId="77777777" w:rsidR="00790397" w:rsidRPr="00BA35C9" w:rsidRDefault="00790397">
      <w:pPr>
        <w:rPr>
          <w:rFonts w:ascii="Times New Roman" w:hAnsi="Times New Roman" w:cs="Times New Roman"/>
        </w:rPr>
      </w:pPr>
    </w:p>
    <w:p w14:paraId="77BEA84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EF58D70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31AB2BB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489AC203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7405EB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FB71DE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F74A96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A72CD11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B2F743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71BE8C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884B46B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1A9986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EEC9BE5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B7BC063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6BE22B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C7B503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253AED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BFA35A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ED4B6A5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EE5833A" w14:textId="77777777" w:rsidR="00790397" w:rsidRDefault="00790397">
      <w:pPr>
        <w:rPr>
          <w:rFonts w:ascii="Times New Roman" w:hAnsi="Times New Roman" w:cs="Times New Roman"/>
          <w:lang w:val="en-US"/>
        </w:rPr>
        <w:sectPr w:rsidR="00790397" w:rsidSect="00F9742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5E8402E" w14:textId="77777777" w:rsidR="00790397" w:rsidRDefault="00790397" w:rsidP="00790397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192D83" wp14:editId="0FF3E8F6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749665" cy="3401568"/>
            <wp:effectExtent l="0" t="0" r="3810" b="2540"/>
            <wp:wrapSquare wrapText="bothSides"/>
            <wp:docPr id="1135846903" name="Picture 113584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4690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665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Supplementary Figure 1</w:t>
      </w:r>
      <w:r w:rsidRPr="00407860">
        <w:rPr>
          <w:rFonts w:ascii="Times New Roman" w:hAnsi="Times New Roman" w:cs="Times New Roman"/>
        </w:rPr>
        <w:t xml:space="preserve">. </w:t>
      </w:r>
      <w:r w:rsidRPr="0021294A">
        <w:rPr>
          <w:rFonts w:ascii="Times New Roman" w:hAnsi="Times New Roman" w:cs="Times New Roman"/>
        </w:rPr>
        <w:t>Mutational Signatures based on COSMIC Signatures</w:t>
      </w:r>
      <w:r>
        <w:rPr>
          <w:rFonts w:ascii="Times New Roman" w:hAnsi="Times New Roman" w:cs="Times New Roman"/>
        </w:rPr>
        <w:t xml:space="preserve">. (a) Dotplot of </w:t>
      </w:r>
      <w:r w:rsidRPr="00563377">
        <w:rPr>
          <w:rFonts w:ascii="Times New Roman" w:hAnsi="Times New Roman" w:cs="Times New Roman"/>
        </w:rPr>
        <w:t xml:space="preserve">the relative contribution </w:t>
      </w:r>
      <w:r>
        <w:rPr>
          <w:rFonts w:ascii="Times New Roman" w:hAnsi="Times New Roman" w:cs="Times New Roman"/>
        </w:rPr>
        <w:t xml:space="preserve">of COMIC signatures. The </w:t>
      </w:r>
      <w:r w:rsidRPr="00563377">
        <w:rPr>
          <w:rFonts w:ascii="Times New Roman" w:hAnsi="Times New Roman" w:cs="Times New Roman"/>
        </w:rPr>
        <w:t xml:space="preserve">color of the dot shows the percentage of iterations in which the signature is found (contribution &gt; 0), and the size of the dot represents the average contribution of that signature (in the iterations in which the contribution was higher than 0). </w:t>
      </w:r>
    </w:p>
    <w:p w14:paraId="79F30524" w14:textId="77777777" w:rsidR="00790397" w:rsidRDefault="00790397" w:rsidP="00790397">
      <w:pPr>
        <w:rPr>
          <w:rFonts w:ascii="Times New Roman" w:hAnsi="Times New Roman" w:cs="Times New Roman"/>
          <w:b/>
          <w:bCs/>
        </w:rPr>
      </w:pPr>
    </w:p>
    <w:p w14:paraId="55EA0CFB" w14:textId="77777777" w:rsidR="00790397" w:rsidRDefault="00790397">
      <w:pPr>
        <w:rPr>
          <w:rFonts w:ascii="Times New Roman" w:hAnsi="Times New Roman" w:cs="Times New Roman"/>
        </w:rPr>
      </w:pPr>
    </w:p>
    <w:p w14:paraId="442C2040" w14:textId="77777777" w:rsidR="00653C76" w:rsidRDefault="00653C76">
      <w:pPr>
        <w:rPr>
          <w:rFonts w:ascii="Times New Roman" w:hAnsi="Times New Roman" w:cs="Times New Roman"/>
        </w:rPr>
      </w:pPr>
    </w:p>
    <w:p w14:paraId="421167B7" w14:textId="77777777" w:rsidR="00653C76" w:rsidRDefault="00653C76">
      <w:pPr>
        <w:rPr>
          <w:rFonts w:ascii="Times New Roman" w:hAnsi="Times New Roman" w:cs="Times New Roman"/>
        </w:rPr>
      </w:pPr>
    </w:p>
    <w:p w14:paraId="064917A7" w14:textId="77777777" w:rsidR="00653C76" w:rsidRDefault="00653C76">
      <w:pPr>
        <w:rPr>
          <w:rFonts w:ascii="Times New Roman" w:hAnsi="Times New Roman" w:cs="Times New Roman"/>
        </w:rPr>
      </w:pPr>
    </w:p>
    <w:p w14:paraId="1EB9B5AA" w14:textId="77777777" w:rsidR="00A938CF" w:rsidRDefault="00A938CF">
      <w:pPr>
        <w:rPr>
          <w:rFonts w:ascii="Times New Roman" w:hAnsi="Times New Roman" w:cs="Times New Roman"/>
        </w:rPr>
      </w:pPr>
    </w:p>
    <w:p w14:paraId="6C313601" w14:textId="77777777" w:rsidR="00A938CF" w:rsidRDefault="00A938CF">
      <w:pPr>
        <w:rPr>
          <w:rFonts w:ascii="Times New Roman" w:hAnsi="Times New Roman" w:cs="Times New Roman"/>
        </w:rPr>
      </w:pPr>
    </w:p>
    <w:p w14:paraId="718DBD2F" w14:textId="77777777" w:rsidR="00A938CF" w:rsidRDefault="00A938CF">
      <w:pPr>
        <w:rPr>
          <w:rFonts w:ascii="Times New Roman" w:hAnsi="Times New Roman" w:cs="Times New Roman"/>
        </w:rPr>
      </w:pPr>
    </w:p>
    <w:p w14:paraId="3A807D37" w14:textId="77777777" w:rsidR="00A938CF" w:rsidRDefault="00A938CF">
      <w:pPr>
        <w:rPr>
          <w:rFonts w:ascii="Times New Roman" w:hAnsi="Times New Roman" w:cs="Times New Roman"/>
        </w:rPr>
      </w:pPr>
    </w:p>
    <w:p w14:paraId="2203231C" w14:textId="77777777" w:rsidR="00A938CF" w:rsidRDefault="00A938CF">
      <w:pPr>
        <w:rPr>
          <w:rFonts w:ascii="Times New Roman" w:hAnsi="Times New Roman" w:cs="Times New Roman"/>
        </w:rPr>
      </w:pPr>
    </w:p>
    <w:p w14:paraId="16494A52" w14:textId="77777777" w:rsidR="00A938CF" w:rsidRDefault="00A938CF">
      <w:pPr>
        <w:rPr>
          <w:rFonts w:ascii="Times New Roman" w:hAnsi="Times New Roman" w:cs="Times New Roman"/>
        </w:rPr>
      </w:pPr>
    </w:p>
    <w:p w14:paraId="7DB199A9" w14:textId="77777777" w:rsidR="00A938CF" w:rsidRDefault="00A938CF">
      <w:pPr>
        <w:rPr>
          <w:rFonts w:ascii="Times New Roman" w:hAnsi="Times New Roman" w:cs="Times New Roman"/>
        </w:rPr>
      </w:pPr>
    </w:p>
    <w:p w14:paraId="1BF09C8A" w14:textId="77777777" w:rsidR="00A938CF" w:rsidRDefault="00A938CF">
      <w:pPr>
        <w:rPr>
          <w:rFonts w:ascii="Times New Roman" w:hAnsi="Times New Roman" w:cs="Times New Roman"/>
        </w:rPr>
      </w:pPr>
    </w:p>
    <w:p w14:paraId="66475739" w14:textId="77777777" w:rsidR="00A938CF" w:rsidRDefault="00A938CF">
      <w:pPr>
        <w:rPr>
          <w:rFonts w:ascii="Times New Roman" w:hAnsi="Times New Roman" w:cs="Times New Roman"/>
        </w:rPr>
      </w:pPr>
    </w:p>
    <w:p w14:paraId="0502813D" w14:textId="77777777" w:rsidR="00A938CF" w:rsidRDefault="00A938CF">
      <w:pPr>
        <w:rPr>
          <w:rFonts w:ascii="Times New Roman" w:hAnsi="Times New Roman" w:cs="Times New Roman"/>
        </w:rPr>
      </w:pPr>
    </w:p>
    <w:p w14:paraId="3480C1ED" w14:textId="77777777" w:rsidR="00A938CF" w:rsidRDefault="00A938CF">
      <w:pPr>
        <w:rPr>
          <w:rFonts w:ascii="Times New Roman" w:hAnsi="Times New Roman" w:cs="Times New Roman"/>
        </w:rPr>
      </w:pPr>
    </w:p>
    <w:p w14:paraId="6ED1EA1E" w14:textId="77777777" w:rsidR="00A938CF" w:rsidRDefault="00A938CF">
      <w:pPr>
        <w:rPr>
          <w:rFonts w:ascii="Times New Roman" w:hAnsi="Times New Roman" w:cs="Times New Roman"/>
        </w:rPr>
      </w:pPr>
    </w:p>
    <w:p w14:paraId="19EA2A70" w14:textId="77777777" w:rsidR="00A938CF" w:rsidRDefault="00A938CF">
      <w:pPr>
        <w:rPr>
          <w:rFonts w:ascii="Times New Roman" w:hAnsi="Times New Roman" w:cs="Times New Roman"/>
        </w:rPr>
      </w:pPr>
    </w:p>
    <w:p w14:paraId="68C5981F" w14:textId="77777777" w:rsidR="00A938CF" w:rsidRDefault="00A938CF">
      <w:pPr>
        <w:rPr>
          <w:rFonts w:ascii="Times New Roman" w:hAnsi="Times New Roman" w:cs="Times New Roman"/>
        </w:rPr>
      </w:pPr>
    </w:p>
    <w:p w14:paraId="181D758A" w14:textId="77777777" w:rsidR="00A938CF" w:rsidRDefault="00A938CF">
      <w:pPr>
        <w:rPr>
          <w:rFonts w:ascii="Times New Roman" w:hAnsi="Times New Roman" w:cs="Times New Roman"/>
        </w:rPr>
      </w:pPr>
    </w:p>
    <w:p w14:paraId="7C0C73F1" w14:textId="00DE5E79" w:rsidR="00A938CF" w:rsidRDefault="00A45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8DCF95" w14:textId="71C9CD34" w:rsidR="004B5F3B" w:rsidRDefault="004B66AB" w:rsidP="00E76202">
      <w:pPr>
        <w:rPr>
          <w:rFonts w:ascii="Arial" w:hAnsi="Arial" w:cs="Arial"/>
          <w:b/>
          <w:bCs/>
        </w:rPr>
      </w:pPr>
      <w:r w:rsidRPr="00C5329B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D281CC4" wp14:editId="2ED2F14E">
            <wp:simplePos x="0" y="0"/>
            <wp:positionH relativeFrom="column">
              <wp:posOffset>346710</wp:posOffset>
            </wp:positionH>
            <wp:positionV relativeFrom="paragraph">
              <wp:posOffset>34290</wp:posOffset>
            </wp:positionV>
            <wp:extent cx="3994785" cy="2164080"/>
            <wp:effectExtent l="0" t="0" r="5715" b="0"/>
            <wp:wrapSquare wrapText="bothSides"/>
            <wp:docPr id="2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A49D9C71-DCAC-9C61-8DB6-9A6914C068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A49D9C71-DCAC-9C61-8DB6-9A6914C068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202" w:rsidRPr="005556AA">
        <w:rPr>
          <w:rFonts w:ascii="Times New Roman" w:hAnsi="Times New Roman" w:cs="Times New Roman"/>
          <w:b/>
          <w:bCs/>
        </w:rPr>
        <w:t>a</w:t>
      </w:r>
      <w:r w:rsidR="00E76202">
        <w:rPr>
          <w:rFonts w:ascii="Times New Roman" w:hAnsi="Times New Roman" w:cs="Times New Roman"/>
          <w:b/>
          <w:bCs/>
        </w:rPr>
        <w:t>.</w:t>
      </w:r>
      <w:r w:rsidR="00E76202" w:rsidRPr="00C90FAE">
        <w:rPr>
          <w:rFonts w:ascii="Arial" w:hAnsi="Arial" w:cs="Arial"/>
          <w:b/>
          <w:bCs/>
        </w:rPr>
        <w:t xml:space="preserve"> </w:t>
      </w:r>
      <w:r w:rsidR="00E76202">
        <w:rPr>
          <w:rFonts w:ascii="Arial" w:hAnsi="Arial" w:cs="Arial"/>
          <w:b/>
          <w:bCs/>
        </w:rPr>
        <w:t xml:space="preserve">   </w:t>
      </w:r>
    </w:p>
    <w:p w14:paraId="367C4DB0" w14:textId="643F771F" w:rsidR="004B5F3B" w:rsidRDefault="004B5F3B" w:rsidP="00E76202">
      <w:pPr>
        <w:rPr>
          <w:rFonts w:ascii="Arial" w:hAnsi="Arial" w:cs="Arial"/>
          <w:b/>
          <w:bCs/>
        </w:rPr>
      </w:pPr>
    </w:p>
    <w:p w14:paraId="472CF22D" w14:textId="0C9A8A6E" w:rsidR="004B5F3B" w:rsidRDefault="004B5F3B" w:rsidP="00E76202">
      <w:pPr>
        <w:rPr>
          <w:rFonts w:ascii="Arial" w:hAnsi="Arial" w:cs="Arial"/>
          <w:b/>
          <w:bCs/>
        </w:rPr>
      </w:pPr>
    </w:p>
    <w:p w14:paraId="20D2BF6D" w14:textId="59BD1DCC" w:rsidR="00E76202" w:rsidRPr="002B5EE1" w:rsidRDefault="00E76202" w:rsidP="00E7620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05F1A29B" w14:textId="2F73CF3E" w:rsidR="00A938CF" w:rsidRDefault="00A938CF">
      <w:pPr>
        <w:rPr>
          <w:rFonts w:ascii="Times New Roman" w:hAnsi="Times New Roman" w:cs="Times New Roman"/>
        </w:rPr>
      </w:pPr>
    </w:p>
    <w:p w14:paraId="390BC374" w14:textId="1D90E595" w:rsidR="00A938CF" w:rsidRDefault="00A938CF">
      <w:pPr>
        <w:rPr>
          <w:rFonts w:ascii="Times New Roman" w:hAnsi="Times New Roman" w:cs="Times New Roman"/>
        </w:rPr>
      </w:pPr>
    </w:p>
    <w:p w14:paraId="64E15E5C" w14:textId="77777777" w:rsidR="00A938CF" w:rsidRDefault="00A938CF">
      <w:pPr>
        <w:rPr>
          <w:rFonts w:ascii="Times New Roman" w:hAnsi="Times New Roman" w:cs="Times New Roman"/>
        </w:rPr>
      </w:pPr>
    </w:p>
    <w:p w14:paraId="221DD7B4" w14:textId="3D191A7E" w:rsidR="00A938CF" w:rsidRDefault="00A938CF">
      <w:pPr>
        <w:rPr>
          <w:rFonts w:ascii="Times New Roman" w:hAnsi="Times New Roman" w:cs="Times New Roman"/>
        </w:rPr>
      </w:pPr>
    </w:p>
    <w:p w14:paraId="17BE1083" w14:textId="0381903A" w:rsidR="00A938CF" w:rsidRDefault="00A938CF">
      <w:pPr>
        <w:rPr>
          <w:rFonts w:ascii="Times New Roman" w:hAnsi="Times New Roman" w:cs="Times New Roman"/>
        </w:rPr>
      </w:pPr>
    </w:p>
    <w:p w14:paraId="28994D4C" w14:textId="50A6D671" w:rsidR="00A938CF" w:rsidRDefault="00A938CF">
      <w:pPr>
        <w:rPr>
          <w:rFonts w:ascii="Times New Roman" w:hAnsi="Times New Roman" w:cs="Times New Roman"/>
        </w:rPr>
      </w:pPr>
    </w:p>
    <w:p w14:paraId="0B75FF5E" w14:textId="644F1386" w:rsidR="00A938CF" w:rsidRDefault="00A938CF">
      <w:pPr>
        <w:rPr>
          <w:rFonts w:ascii="Times New Roman" w:hAnsi="Times New Roman" w:cs="Times New Roman"/>
        </w:rPr>
      </w:pPr>
    </w:p>
    <w:p w14:paraId="4EABE49F" w14:textId="607F4FB5" w:rsidR="00A938CF" w:rsidRDefault="00A938CF">
      <w:pPr>
        <w:rPr>
          <w:rFonts w:ascii="Times New Roman" w:hAnsi="Times New Roman" w:cs="Times New Roman"/>
        </w:rPr>
      </w:pPr>
    </w:p>
    <w:p w14:paraId="7360319D" w14:textId="080FD804" w:rsidR="00A938CF" w:rsidRDefault="00A938CF">
      <w:pPr>
        <w:rPr>
          <w:rFonts w:ascii="Times New Roman" w:hAnsi="Times New Roman" w:cs="Times New Roman"/>
        </w:rPr>
      </w:pPr>
    </w:p>
    <w:p w14:paraId="09C5A031" w14:textId="753DBDF8" w:rsidR="00A938CF" w:rsidRDefault="00A938CF">
      <w:pPr>
        <w:rPr>
          <w:rFonts w:ascii="Times New Roman" w:hAnsi="Times New Roman" w:cs="Times New Roman"/>
        </w:rPr>
      </w:pPr>
    </w:p>
    <w:p w14:paraId="4FC3FD10" w14:textId="54B7E80C" w:rsidR="00827B16" w:rsidRPr="009C5117" w:rsidRDefault="009C5117" w:rsidP="00827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79B607AE" wp14:editId="6CEE427B">
            <wp:simplePos x="0" y="0"/>
            <wp:positionH relativeFrom="column">
              <wp:posOffset>346075</wp:posOffset>
            </wp:positionH>
            <wp:positionV relativeFrom="paragraph">
              <wp:posOffset>92333</wp:posOffset>
            </wp:positionV>
            <wp:extent cx="3779520" cy="2684780"/>
            <wp:effectExtent l="0" t="0" r="5080" b="0"/>
            <wp:wrapTight wrapText="bothSides">
              <wp:wrapPolygon edited="0">
                <wp:start x="0" y="0"/>
                <wp:lineTo x="0" y="21457"/>
                <wp:lineTo x="21556" y="21457"/>
                <wp:lineTo x="21556" y="0"/>
                <wp:lineTo x="0" y="0"/>
              </wp:wrapPolygon>
            </wp:wrapTight>
            <wp:docPr id="2082860672" name="Picture 1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60672" name="Picture 1" descr="A graph of different colored lines&#10;&#10;Description automatically generated with medium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7"/>
                    <a:stretch/>
                  </pic:blipFill>
                  <pic:spPr bwMode="auto">
                    <a:xfrm>
                      <a:off x="0" y="0"/>
                      <a:ext cx="3779520" cy="268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B16" w:rsidRPr="005556AA">
        <w:rPr>
          <w:rFonts w:ascii="Times New Roman" w:hAnsi="Times New Roman" w:cs="Times New Roman"/>
          <w:b/>
          <w:bCs/>
        </w:rPr>
        <w:t>b</w:t>
      </w:r>
      <w:r w:rsidR="00827B16">
        <w:rPr>
          <w:rFonts w:ascii="Times New Roman" w:hAnsi="Times New Roman" w:cs="Times New Roman"/>
          <w:b/>
          <w:bCs/>
        </w:rPr>
        <w:t>.</w:t>
      </w:r>
      <w:r w:rsidR="009F083C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2CD01BFD" w14:textId="2DB85D3C" w:rsidR="00827B16" w:rsidRPr="00421C61" w:rsidRDefault="00827B16" w:rsidP="00827B16">
      <w:pPr>
        <w:spacing w:line="288" w:lineRule="auto"/>
        <w:rPr>
          <w:rFonts w:ascii="Arial" w:hAnsi="Arial" w:cs="Arial"/>
        </w:rPr>
      </w:pPr>
    </w:p>
    <w:p w14:paraId="46CE9632" w14:textId="6F228245" w:rsidR="00827B16" w:rsidRDefault="00827B16" w:rsidP="00827B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14:paraId="7E64DB78" w14:textId="472F992E" w:rsidR="00827B16" w:rsidRDefault="00827B16" w:rsidP="00827B16">
      <w:pPr>
        <w:rPr>
          <w:rFonts w:ascii="Times New Roman" w:hAnsi="Times New Roman" w:cs="Times New Roman"/>
          <w:b/>
          <w:bCs/>
        </w:rPr>
      </w:pPr>
    </w:p>
    <w:p w14:paraId="7E448C97" w14:textId="5F35E05E" w:rsidR="00827B16" w:rsidRDefault="00827B16" w:rsidP="00827B16">
      <w:pPr>
        <w:rPr>
          <w:rFonts w:ascii="Times New Roman" w:hAnsi="Times New Roman" w:cs="Times New Roman"/>
          <w:b/>
          <w:bCs/>
        </w:rPr>
      </w:pPr>
    </w:p>
    <w:p w14:paraId="26D282C1" w14:textId="3EA024D6" w:rsidR="00827B16" w:rsidRDefault="00827B16" w:rsidP="00827B16">
      <w:pPr>
        <w:rPr>
          <w:rFonts w:ascii="Times New Roman" w:hAnsi="Times New Roman" w:cs="Times New Roman"/>
          <w:b/>
          <w:bCs/>
        </w:rPr>
      </w:pPr>
    </w:p>
    <w:p w14:paraId="74EEF05D" w14:textId="1C05A092" w:rsidR="00827B16" w:rsidRDefault="00827B16" w:rsidP="00827B16">
      <w:pPr>
        <w:rPr>
          <w:rFonts w:ascii="Times New Roman" w:hAnsi="Times New Roman" w:cs="Times New Roman"/>
          <w:b/>
          <w:bCs/>
        </w:rPr>
      </w:pPr>
    </w:p>
    <w:p w14:paraId="0D882037" w14:textId="41991900" w:rsidR="00827B16" w:rsidRDefault="00827B16" w:rsidP="00827B16">
      <w:pPr>
        <w:rPr>
          <w:rFonts w:ascii="Times New Roman" w:hAnsi="Times New Roman" w:cs="Times New Roman"/>
          <w:b/>
          <w:bCs/>
        </w:rPr>
      </w:pPr>
    </w:p>
    <w:p w14:paraId="1A39DEC2" w14:textId="5DEB4D22" w:rsidR="00A938CF" w:rsidRDefault="00A938CF">
      <w:pPr>
        <w:rPr>
          <w:rFonts w:ascii="Times New Roman" w:hAnsi="Times New Roman" w:cs="Times New Roman"/>
        </w:rPr>
      </w:pPr>
    </w:p>
    <w:p w14:paraId="22FC12C2" w14:textId="30F6E98E" w:rsidR="00A938CF" w:rsidRDefault="00A938CF">
      <w:pPr>
        <w:rPr>
          <w:rFonts w:ascii="Times New Roman" w:hAnsi="Times New Roman" w:cs="Times New Roman"/>
        </w:rPr>
      </w:pPr>
    </w:p>
    <w:p w14:paraId="2DA1C05D" w14:textId="3333A557" w:rsidR="00A938CF" w:rsidRDefault="00A938CF">
      <w:pPr>
        <w:rPr>
          <w:rFonts w:ascii="Times New Roman" w:hAnsi="Times New Roman" w:cs="Times New Roman"/>
        </w:rPr>
      </w:pPr>
    </w:p>
    <w:p w14:paraId="6A142C36" w14:textId="78E6241D" w:rsidR="00A938CF" w:rsidRDefault="00A938CF">
      <w:pPr>
        <w:rPr>
          <w:rFonts w:ascii="Times New Roman" w:hAnsi="Times New Roman" w:cs="Times New Roman"/>
        </w:rPr>
      </w:pPr>
    </w:p>
    <w:p w14:paraId="143380BE" w14:textId="41809B1F" w:rsidR="00A938CF" w:rsidRDefault="00A938CF">
      <w:pPr>
        <w:rPr>
          <w:rFonts w:ascii="Times New Roman" w:hAnsi="Times New Roman" w:cs="Times New Roman"/>
        </w:rPr>
      </w:pPr>
    </w:p>
    <w:p w14:paraId="781675F6" w14:textId="24DC9099" w:rsidR="00A938CF" w:rsidRDefault="00A938CF">
      <w:pPr>
        <w:rPr>
          <w:rFonts w:ascii="Times New Roman" w:hAnsi="Times New Roman" w:cs="Times New Roman"/>
        </w:rPr>
      </w:pPr>
    </w:p>
    <w:p w14:paraId="105BF65B" w14:textId="67AA809B" w:rsidR="00A938CF" w:rsidRDefault="00A938CF">
      <w:pPr>
        <w:rPr>
          <w:rFonts w:ascii="Times New Roman" w:hAnsi="Times New Roman" w:cs="Times New Roman"/>
        </w:rPr>
      </w:pPr>
    </w:p>
    <w:p w14:paraId="6D05F576" w14:textId="77777777" w:rsidR="009C5117" w:rsidRDefault="009C5117">
      <w:pPr>
        <w:rPr>
          <w:rFonts w:ascii="Times New Roman" w:hAnsi="Times New Roman" w:cs="Times New Roman"/>
        </w:rPr>
      </w:pPr>
    </w:p>
    <w:p w14:paraId="11564FC2" w14:textId="4BD71A81" w:rsidR="00653C76" w:rsidRDefault="00653C76">
      <w:pPr>
        <w:rPr>
          <w:rFonts w:ascii="Times New Roman" w:hAnsi="Times New Roman" w:cs="Times New Roman"/>
        </w:rPr>
      </w:pPr>
    </w:p>
    <w:p w14:paraId="6D46C85B" w14:textId="77777777" w:rsidR="00A046F2" w:rsidRDefault="00A046F2" w:rsidP="00A046F2">
      <w:pPr>
        <w:rPr>
          <w:rFonts w:ascii="Times New Roman" w:hAnsi="Times New Roman" w:cs="Times New Roman"/>
          <w:b/>
          <w:bCs/>
          <w:lang w:val="en-US"/>
        </w:rPr>
      </w:pPr>
    </w:p>
    <w:p w14:paraId="4F6E1F56" w14:textId="2A3D87B6" w:rsidR="00A046F2" w:rsidRPr="009C5117" w:rsidRDefault="00A046F2" w:rsidP="00A046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2F8F44F5" w14:textId="5DFB21DA" w:rsidR="004B66AB" w:rsidRDefault="004B66AB" w:rsidP="00B119FD">
      <w:pPr>
        <w:rPr>
          <w:rFonts w:ascii="Times New Roman" w:hAnsi="Times New Roman" w:cs="Times New Roman"/>
          <w:b/>
          <w:bCs/>
          <w:lang w:val="en-US"/>
        </w:rPr>
      </w:pPr>
    </w:p>
    <w:p w14:paraId="2D61E51F" w14:textId="1C4F95BD" w:rsidR="004B66AB" w:rsidRDefault="004B66AB" w:rsidP="00B119FD">
      <w:pPr>
        <w:rPr>
          <w:rFonts w:ascii="Times New Roman" w:hAnsi="Times New Roman" w:cs="Times New Roman"/>
          <w:b/>
          <w:bCs/>
          <w:lang w:val="en-US"/>
        </w:rPr>
      </w:pPr>
    </w:p>
    <w:p w14:paraId="48A4701D" w14:textId="064E93CC" w:rsidR="004B66AB" w:rsidRDefault="00A046F2" w:rsidP="00B119FD">
      <w:pPr>
        <w:rPr>
          <w:rFonts w:ascii="Times New Roman" w:hAnsi="Times New Roman" w:cs="Times New Roman"/>
          <w:b/>
          <w:bCs/>
          <w:lang w:val="en-US"/>
        </w:rPr>
      </w:pPr>
      <w:r w:rsidRPr="0094019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84BAA89" wp14:editId="6FC192E8">
            <wp:simplePos x="0" y="0"/>
            <wp:positionH relativeFrom="column">
              <wp:posOffset>415290</wp:posOffset>
            </wp:positionH>
            <wp:positionV relativeFrom="paragraph">
              <wp:posOffset>-510878</wp:posOffset>
            </wp:positionV>
            <wp:extent cx="4639945" cy="2569210"/>
            <wp:effectExtent l="0" t="0" r="0" b="0"/>
            <wp:wrapSquare wrapText="bothSides"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B80B99E6-44A5-50A2-B28D-8E03CBF7D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B80B99E6-44A5-50A2-B28D-8E03CBF7D2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88"/>
                    <a:stretch/>
                  </pic:blipFill>
                  <pic:spPr>
                    <a:xfrm>
                      <a:off x="0" y="0"/>
                      <a:ext cx="4639945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BF8C" w14:textId="10D2C8F4" w:rsidR="00B119FD" w:rsidRPr="00847D42" w:rsidRDefault="00B119FD" w:rsidP="00B119F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00BC7ABD">
        <w:rPr>
          <w:rFonts w:ascii="Times New Roman" w:hAnsi="Times New Roman" w:cs="Times New Roman"/>
          <w:b/>
          <w:bCs/>
        </w:rPr>
        <w:t>Figure 2.</w:t>
      </w:r>
      <w:r w:rsidRPr="00BC7ABD">
        <w:rPr>
          <w:rFonts w:ascii="Times New Roman" w:hAnsi="Times New Roman" w:cs="Times New Roman"/>
        </w:rPr>
        <w:t xml:space="preserve"> </w:t>
      </w:r>
      <w:r w:rsidR="00557A63" w:rsidRPr="005513A5">
        <w:rPr>
          <w:rFonts w:ascii="Times New Roman" w:hAnsi="Times New Roman" w:cs="Times New Roman"/>
        </w:rPr>
        <w:t>Summary of exome sequencing and tumor mutation burden (TMB)</w:t>
      </w:r>
      <w:r w:rsidR="005B43E1">
        <w:rPr>
          <w:rFonts w:ascii="Times New Roman" w:hAnsi="Times New Roman" w:cs="Times New Roman"/>
          <w:lang w:val="en-US"/>
        </w:rPr>
        <w:t xml:space="preserve"> </w:t>
      </w:r>
      <w:r w:rsidR="00847D42">
        <w:rPr>
          <w:rFonts w:ascii="Times New Roman" w:hAnsi="Times New Roman" w:cs="Times New Roman"/>
          <w:lang w:val="en-US"/>
        </w:rPr>
        <w:t>after excluding TMB/Mb outlier samples (B6 and B9)</w:t>
      </w:r>
      <w:r w:rsidR="00847D42" w:rsidRPr="007C4224">
        <w:rPr>
          <w:rFonts w:ascii="Times New Roman" w:hAnsi="Times New Roman" w:cs="Times New Roman"/>
        </w:rPr>
        <w:t>.</w:t>
      </w:r>
      <w:r w:rsidR="00847D42" w:rsidRPr="005513A5">
        <w:rPr>
          <w:rFonts w:ascii="Times New Roman" w:hAnsi="Times New Roman" w:cs="Times New Roman"/>
        </w:rPr>
        <w:t xml:space="preserve"> </w:t>
      </w:r>
      <w:r w:rsidR="00FB4906" w:rsidRPr="005513A5">
        <w:rPr>
          <w:rFonts w:ascii="Times New Roman" w:hAnsi="Times New Roman" w:cs="Times New Roman"/>
        </w:rPr>
        <w:t xml:space="preserve">(a) </w:t>
      </w:r>
      <w:r w:rsidR="00FB4906" w:rsidRPr="00B21EF4">
        <w:rPr>
          <w:rFonts w:ascii="Times New Roman" w:hAnsi="Times New Roman" w:cs="Times New Roman"/>
        </w:rPr>
        <w:t>Number and types of variants found in each sample</w:t>
      </w:r>
      <w:r w:rsidR="00FB4906">
        <w:rPr>
          <w:rFonts w:ascii="Times New Roman" w:hAnsi="Times New Roman" w:cs="Times New Roman"/>
        </w:rPr>
        <w:t>. The red dashed line presents the median of the total number of variants (Black=</w:t>
      </w:r>
      <w:r w:rsidR="004C3FB2">
        <w:rPr>
          <w:rFonts w:ascii="Times New Roman" w:hAnsi="Times New Roman" w:cs="Times New Roman"/>
          <w:lang w:val="en-US"/>
        </w:rPr>
        <w:t>1,047</w:t>
      </w:r>
      <w:r w:rsidR="00FB4906">
        <w:rPr>
          <w:rFonts w:ascii="Times New Roman" w:hAnsi="Times New Roman" w:cs="Times New Roman"/>
        </w:rPr>
        <w:t xml:space="preserve"> White=735.5)</w:t>
      </w:r>
      <w:r w:rsidR="00847D42">
        <w:rPr>
          <w:rFonts w:ascii="Times New Roman" w:hAnsi="Times New Roman" w:cs="Times New Roman"/>
          <w:lang w:val="en-US"/>
        </w:rPr>
        <w:t xml:space="preserve">. (b) </w:t>
      </w:r>
      <w:r>
        <w:rPr>
          <w:rFonts w:ascii="Times New Roman" w:hAnsi="Times New Roman" w:cs="Times New Roman"/>
        </w:rPr>
        <w:t xml:space="preserve">Mutational Signatures were identified using a </w:t>
      </w:r>
      <w:r w:rsidRPr="007C4224">
        <w:rPr>
          <w:rFonts w:ascii="Times New Roman" w:hAnsi="Times New Roman" w:cs="Times New Roman"/>
        </w:rPr>
        <w:t>non-negative matrix factorization (NMF) algorithm</w:t>
      </w:r>
      <w:r w:rsidR="00AA38DB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>The relative</w:t>
      </w:r>
      <w:r w:rsidRPr="00BC7ABD">
        <w:rPr>
          <w:rFonts w:ascii="Times New Roman" w:hAnsi="Times New Roman" w:cs="Times New Roman"/>
        </w:rPr>
        <w:t xml:space="preserve"> contribution of each indicated trinucleotide change to the </w:t>
      </w:r>
      <w:r w:rsidR="004E40BA">
        <w:rPr>
          <w:rFonts w:ascii="Times New Roman" w:hAnsi="Times New Roman" w:cs="Times New Roman"/>
          <w:lang w:val="en-US"/>
        </w:rPr>
        <w:t>two</w:t>
      </w:r>
      <w:r w:rsidRPr="00BC7ABD">
        <w:rPr>
          <w:rFonts w:ascii="Times New Roman" w:hAnsi="Times New Roman" w:cs="Times New Roman"/>
        </w:rPr>
        <w:t xml:space="preserve"> mutational signatures that were identified by NMF analysis of the somatic mutation of the </w:t>
      </w:r>
      <w:r>
        <w:rPr>
          <w:rFonts w:ascii="Times New Roman" w:hAnsi="Times New Roman" w:cs="Times New Roman"/>
        </w:rPr>
        <w:t>EAC samples (</w:t>
      </w:r>
      <w:r w:rsidR="009A3459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) Bar graphs show the percentage of the </w:t>
      </w:r>
      <w:r w:rsidR="004E40BA">
        <w:rPr>
          <w:rFonts w:ascii="Times New Roman" w:hAnsi="Times New Roman" w:cs="Times New Roman"/>
          <w:lang w:val="en-US"/>
        </w:rPr>
        <w:t>two</w:t>
      </w:r>
      <w:r>
        <w:rPr>
          <w:rFonts w:ascii="Times New Roman" w:hAnsi="Times New Roman" w:cs="Times New Roman"/>
        </w:rPr>
        <w:t xml:space="preserve"> signatures in the EAC tumor samples. </w:t>
      </w:r>
    </w:p>
    <w:p w14:paraId="75C0D722" w14:textId="77777777" w:rsidR="00653C76" w:rsidRDefault="00653C76">
      <w:pPr>
        <w:rPr>
          <w:rFonts w:ascii="Times New Roman" w:hAnsi="Times New Roman" w:cs="Times New Roman"/>
        </w:rPr>
      </w:pPr>
    </w:p>
    <w:p w14:paraId="5B156F98" w14:textId="77777777" w:rsidR="00653C76" w:rsidRDefault="00653C76">
      <w:pPr>
        <w:rPr>
          <w:rFonts w:ascii="Times New Roman" w:hAnsi="Times New Roman" w:cs="Times New Roman"/>
        </w:rPr>
      </w:pPr>
    </w:p>
    <w:p w14:paraId="67CAB657" w14:textId="77777777" w:rsidR="00653C76" w:rsidRDefault="00653C76">
      <w:pPr>
        <w:rPr>
          <w:rFonts w:ascii="Times New Roman" w:hAnsi="Times New Roman" w:cs="Times New Roman"/>
        </w:rPr>
      </w:pPr>
    </w:p>
    <w:p w14:paraId="0AACEA87" w14:textId="77777777" w:rsidR="009F0A3C" w:rsidRDefault="009F0A3C">
      <w:pPr>
        <w:rPr>
          <w:rFonts w:ascii="Times New Roman" w:hAnsi="Times New Roman" w:cs="Times New Roman"/>
        </w:rPr>
      </w:pPr>
    </w:p>
    <w:p w14:paraId="62570964" w14:textId="77777777" w:rsidR="009F0A3C" w:rsidRDefault="009F0A3C">
      <w:pPr>
        <w:rPr>
          <w:rFonts w:ascii="Times New Roman" w:hAnsi="Times New Roman" w:cs="Times New Roman"/>
        </w:rPr>
      </w:pPr>
    </w:p>
    <w:p w14:paraId="45C3C8B9" w14:textId="77777777" w:rsidR="009F0A3C" w:rsidRDefault="009F0A3C">
      <w:pPr>
        <w:rPr>
          <w:rFonts w:ascii="Times New Roman" w:hAnsi="Times New Roman" w:cs="Times New Roman"/>
        </w:rPr>
      </w:pPr>
    </w:p>
    <w:p w14:paraId="683D5B45" w14:textId="3D2B8F78" w:rsidR="009F0A3C" w:rsidRDefault="001972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731DCB" w14:textId="3D7CCD83" w:rsidR="009F0A3C" w:rsidRDefault="00AE27EE">
      <w:pPr>
        <w:rPr>
          <w:rFonts w:ascii="Times New Roman" w:hAnsi="Times New Roman" w:cs="Times New Roman"/>
        </w:rPr>
      </w:pPr>
      <w:r w:rsidRPr="00AE27E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E4EB6F" wp14:editId="4B49C42D">
            <wp:extent cx="4047936" cy="2966484"/>
            <wp:effectExtent l="0" t="0" r="3810" b="5715"/>
            <wp:docPr id="47" name="Picture 46">
              <a:extLst xmlns:a="http://schemas.openxmlformats.org/drawingml/2006/main">
                <a:ext uri="{FF2B5EF4-FFF2-40B4-BE49-F238E27FC236}">
                  <a16:creationId xmlns:a16="http://schemas.microsoft.com/office/drawing/2014/main" id="{101AB601-BB97-821B-7818-5671275D20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6">
                      <a:extLst>
                        <a:ext uri="{FF2B5EF4-FFF2-40B4-BE49-F238E27FC236}">
                          <a16:creationId xmlns:a16="http://schemas.microsoft.com/office/drawing/2014/main" id="{101AB601-BB97-821B-7818-5671275D20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b="12417"/>
                    <a:stretch/>
                  </pic:blipFill>
                  <pic:spPr>
                    <a:xfrm>
                      <a:off x="0" y="0"/>
                      <a:ext cx="4056429" cy="297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F44F" w14:textId="77777777" w:rsidR="00653C76" w:rsidRDefault="00653C76">
      <w:pPr>
        <w:rPr>
          <w:rFonts w:ascii="Times New Roman" w:hAnsi="Times New Roman" w:cs="Times New Roman"/>
        </w:rPr>
      </w:pPr>
    </w:p>
    <w:p w14:paraId="091F95B5" w14:textId="5481AD70" w:rsidR="00554142" w:rsidRDefault="00674C25" w:rsidP="00554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554142" w:rsidRPr="00605A71">
        <w:rPr>
          <w:rFonts w:ascii="Times New Roman" w:hAnsi="Times New Roman" w:cs="Times New Roman"/>
          <w:b/>
          <w:bCs/>
        </w:rPr>
        <w:t xml:space="preserve">Figure </w:t>
      </w:r>
      <w:r w:rsidR="00554142">
        <w:rPr>
          <w:rFonts w:ascii="Times New Roman" w:hAnsi="Times New Roman" w:cs="Times New Roman"/>
          <w:b/>
          <w:bCs/>
          <w:lang w:val="en-US"/>
        </w:rPr>
        <w:t>3</w:t>
      </w:r>
      <w:r w:rsidR="00554142" w:rsidRPr="00605A71">
        <w:rPr>
          <w:rFonts w:ascii="Times New Roman" w:hAnsi="Times New Roman" w:cs="Times New Roman"/>
        </w:rPr>
        <w:t xml:space="preserve">. Single nucleotide variants </w:t>
      </w:r>
      <w:r w:rsidR="00554142">
        <w:rPr>
          <w:rFonts w:ascii="Times New Roman" w:hAnsi="Times New Roman" w:cs="Times New Roman"/>
        </w:rPr>
        <w:t xml:space="preserve">and InDels </w:t>
      </w:r>
      <w:r w:rsidR="00554142" w:rsidRPr="00605A71">
        <w:rPr>
          <w:rFonts w:ascii="Times New Roman" w:hAnsi="Times New Roman" w:cs="Times New Roman"/>
        </w:rPr>
        <w:t xml:space="preserve">of </w:t>
      </w:r>
      <w:r w:rsidR="00554142">
        <w:rPr>
          <w:rFonts w:ascii="Times New Roman" w:hAnsi="Times New Roman" w:cs="Times New Roman"/>
        </w:rPr>
        <w:t>EAC</w:t>
      </w:r>
      <w:r w:rsidR="00554142" w:rsidRPr="00605A71">
        <w:rPr>
          <w:rFonts w:ascii="Times New Roman" w:hAnsi="Times New Roman" w:cs="Times New Roman"/>
        </w:rPr>
        <w:t>.</w:t>
      </w:r>
      <w:r w:rsidR="00554142">
        <w:rPr>
          <w:rFonts w:ascii="Times New Roman" w:hAnsi="Times New Roman" w:cs="Times New Roman"/>
        </w:rPr>
        <w:t xml:space="preserve"> </w:t>
      </w:r>
      <w:r w:rsidR="00554142" w:rsidRPr="00605A71">
        <w:rPr>
          <w:rFonts w:ascii="Times New Roman" w:hAnsi="Times New Roman" w:cs="Times New Roman"/>
        </w:rPr>
        <w:t xml:space="preserve">Oncoplot by maftools visualized mutations </w:t>
      </w:r>
      <w:r w:rsidR="00554142" w:rsidRPr="009405E1">
        <w:rPr>
          <w:rFonts w:ascii="Times New Roman" w:hAnsi="Times New Roman" w:cs="Times New Roman"/>
        </w:rPr>
        <w:t>of missense, frameshift InDels, nonsense,</w:t>
      </w:r>
      <w:r w:rsidR="00554142">
        <w:rPr>
          <w:rFonts w:ascii="Times New Roman" w:hAnsi="Times New Roman" w:cs="Times New Roman"/>
        </w:rPr>
        <w:t xml:space="preserve"> and</w:t>
      </w:r>
      <w:r w:rsidR="00554142" w:rsidRPr="009405E1">
        <w:rPr>
          <w:rFonts w:ascii="Times New Roman" w:hAnsi="Times New Roman" w:cs="Times New Roman"/>
        </w:rPr>
        <w:t xml:space="preserve"> splice site</w:t>
      </w:r>
      <w:r w:rsidR="00554142">
        <w:rPr>
          <w:rFonts w:ascii="Times New Roman" w:hAnsi="Times New Roman" w:cs="Times New Roman"/>
        </w:rPr>
        <w:t xml:space="preserve">. The </w:t>
      </w:r>
      <w:r w:rsidR="00A616FC">
        <w:rPr>
          <w:rFonts w:ascii="Times New Roman" w:hAnsi="Times New Roman" w:cs="Times New Roman"/>
          <w:lang w:val="en-US"/>
        </w:rPr>
        <w:t>six</w:t>
      </w:r>
      <w:r w:rsidR="00554142">
        <w:rPr>
          <w:rFonts w:ascii="Times New Roman" w:hAnsi="Times New Roman" w:cs="Times New Roman"/>
        </w:rPr>
        <w:t xml:space="preserve"> genes according to the p-value &lt; 0.05 from Fisher’s exact test for comparing the number of patients </w:t>
      </w:r>
      <w:r w:rsidR="00554142" w:rsidRPr="00871EF3">
        <w:rPr>
          <w:rFonts w:ascii="Times New Roman" w:hAnsi="Times New Roman" w:cs="Times New Roman"/>
        </w:rPr>
        <w:t>affected by individual genes</w:t>
      </w:r>
      <w:r w:rsidR="00554142">
        <w:rPr>
          <w:rFonts w:ascii="Times New Roman" w:hAnsi="Times New Roman" w:cs="Times New Roman"/>
        </w:rPr>
        <w:t xml:space="preserve"> between Black and White patients. </w:t>
      </w:r>
    </w:p>
    <w:p w14:paraId="046C8B91" w14:textId="77777777" w:rsidR="00653C76" w:rsidRDefault="00653C76">
      <w:pPr>
        <w:rPr>
          <w:rFonts w:ascii="Times New Roman" w:hAnsi="Times New Roman" w:cs="Times New Roman"/>
        </w:rPr>
      </w:pPr>
    </w:p>
    <w:p w14:paraId="663EE621" w14:textId="77777777" w:rsidR="00653C76" w:rsidRDefault="00653C76">
      <w:pPr>
        <w:rPr>
          <w:rFonts w:ascii="Times New Roman" w:hAnsi="Times New Roman" w:cs="Times New Roman"/>
        </w:rPr>
      </w:pPr>
    </w:p>
    <w:p w14:paraId="66C4E260" w14:textId="77777777" w:rsidR="00653C76" w:rsidRDefault="00653C76">
      <w:pPr>
        <w:rPr>
          <w:rFonts w:ascii="Times New Roman" w:hAnsi="Times New Roman" w:cs="Times New Roman"/>
        </w:rPr>
      </w:pPr>
    </w:p>
    <w:p w14:paraId="29DA2B57" w14:textId="77777777" w:rsidR="00653C76" w:rsidRDefault="00653C76">
      <w:pPr>
        <w:rPr>
          <w:rFonts w:ascii="Times New Roman" w:hAnsi="Times New Roman" w:cs="Times New Roman"/>
        </w:rPr>
      </w:pPr>
    </w:p>
    <w:p w14:paraId="4E649F89" w14:textId="77777777" w:rsidR="00653C76" w:rsidRDefault="00653C76">
      <w:pPr>
        <w:rPr>
          <w:rFonts w:ascii="Times New Roman" w:hAnsi="Times New Roman" w:cs="Times New Roman"/>
        </w:rPr>
      </w:pPr>
    </w:p>
    <w:p w14:paraId="60539A42" w14:textId="77777777" w:rsidR="00653C76" w:rsidRDefault="00653C76">
      <w:pPr>
        <w:rPr>
          <w:rFonts w:ascii="Times New Roman" w:hAnsi="Times New Roman" w:cs="Times New Roman"/>
        </w:rPr>
      </w:pPr>
    </w:p>
    <w:p w14:paraId="2BD9ED5D" w14:textId="15A6D810" w:rsidR="00B86044" w:rsidRPr="00790397" w:rsidRDefault="00B86044">
      <w:pPr>
        <w:rPr>
          <w:rFonts w:ascii="Times New Roman" w:hAnsi="Times New Roman" w:cs="Times New Roman"/>
          <w:b/>
          <w:bCs/>
          <w:lang w:val="en-US"/>
        </w:rPr>
      </w:pPr>
      <w:r w:rsidRPr="00B86044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311C91" wp14:editId="54775687">
                <wp:simplePos x="0" y="0"/>
                <wp:positionH relativeFrom="column">
                  <wp:posOffset>2604135</wp:posOffset>
                </wp:positionH>
                <wp:positionV relativeFrom="paragraph">
                  <wp:posOffset>753110</wp:posOffset>
                </wp:positionV>
                <wp:extent cx="1933521" cy="332670"/>
                <wp:effectExtent l="0" t="0" r="0" b="0"/>
                <wp:wrapNone/>
                <wp:docPr id="26" name="Rectangle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82C9B-E03D-3735-1AE0-5C27AE860C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21" cy="332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B5DFCFD" id="Rectangle 25" o:spid="_x0000_s1026" style="position:absolute;margin-left:205.05pt;margin-top:59.3pt;width:152.25pt;height:2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" fillcolor="white [3212]" stroked="f" strokeweight="1pt"/>
            </w:pict>
          </mc:Fallback>
        </mc:AlternateContent>
      </w:r>
      <w:r w:rsidRPr="00B86044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78E4C" wp14:editId="3CBBA5D2">
                <wp:simplePos x="0" y="0"/>
                <wp:positionH relativeFrom="column">
                  <wp:posOffset>1678305</wp:posOffset>
                </wp:positionH>
                <wp:positionV relativeFrom="paragraph">
                  <wp:posOffset>2389505</wp:posOffset>
                </wp:positionV>
                <wp:extent cx="1519005" cy="270164"/>
                <wp:effectExtent l="0" t="0" r="5080" b="0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A5C0AE-4113-4A30-77FE-FD6AEA48E8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005" cy="2701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ECF27A0" id="Rectangle 11" o:spid="_x0000_s1026" style="position:absolute;margin-left:132.15pt;margin-top:188.15pt;width:119.6pt;height:2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" fillcolor="white [3212]" stroked="f" strokeweight="1pt"/>
            </w:pict>
          </mc:Fallback>
        </mc:AlternateContent>
      </w:r>
    </w:p>
    <w:sectPr w:rsidR="00B86044" w:rsidRPr="007903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97"/>
    <w:rsid w:val="0003602B"/>
    <w:rsid w:val="00045AC2"/>
    <w:rsid w:val="0008401D"/>
    <w:rsid w:val="00093228"/>
    <w:rsid w:val="00104D4C"/>
    <w:rsid w:val="00110C47"/>
    <w:rsid w:val="001420D6"/>
    <w:rsid w:val="0016419A"/>
    <w:rsid w:val="001972EC"/>
    <w:rsid w:val="001A1334"/>
    <w:rsid w:val="001D1CE6"/>
    <w:rsid w:val="00224819"/>
    <w:rsid w:val="002969F7"/>
    <w:rsid w:val="0039054B"/>
    <w:rsid w:val="004B5F3B"/>
    <w:rsid w:val="004B66AB"/>
    <w:rsid w:val="004C3FB2"/>
    <w:rsid w:val="004E40BA"/>
    <w:rsid w:val="00517678"/>
    <w:rsid w:val="00554142"/>
    <w:rsid w:val="00557A63"/>
    <w:rsid w:val="005B43E1"/>
    <w:rsid w:val="00653C76"/>
    <w:rsid w:val="00674C25"/>
    <w:rsid w:val="006830C5"/>
    <w:rsid w:val="007044A3"/>
    <w:rsid w:val="0075072C"/>
    <w:rsid w:val="00790397"/>
    <w:rsid w:val="00827B16"/>
    <w:rsid w:val="00834140"/>
    <w:rsid w:val="00837842"/>
    <w:rsid w:val="00847D42"/>
    <w:rsid w:val="009021CF"/>
    <w:rsid w:val="00940198"/>
    <w:rsid w:val="00966C2E"/>
    <w:rsid w:val="00973416"/>
    <w:rsid w:val="009A3459"/>
    <w:rsid w:val="009C5117"/>
    <w:rsid w:val="009D14A3"/>
    <w:rsid w:val="009F083C"/>
    <w:rsid w:val="009F0A3C"/>
    <w:rsid w:val="00A01235"/>
    <w:rsid w:val="00A046F2"/>
    <w:rsid w:val="00A45E48"/>
    <w:rsid w:val="00A57E1C"/>
    <w:rsid w:val="00A616FC"/>
    <w:rsid w:val="00A938CF"/>
    <w:rsid w:val="00AA38DB"/>
    <w:rsid w:val="00AE27EE"/>
    <w:rsid w:val="00AF7AEB"/>
    <w:rsid w:val="00B119FD"/>
    <w:rsid w:val="00B66C97"/>
    <w:rsid w:val="00B86044"/>
    <w:rsid w:val="00BA35C9"/>
    <w:rsid w:val="00C20CED"/>
    <w:rsid w:val="00C5329B"/>
    <w:rsid w:val="00CF3AAE"/>
    <w:rsid w:val="00D13030"/>
    <w:rsid w:val="00D66942"/>
    <w:rsid w:val="00DC3AC3"/>
    <w:rsid w:val="00DD7359"/>
    <w:rsid w:val="00E32DD7"/>
    <w:rsid w:val="00E35F4C"/>
    <w:rsid w:val="00E76202"/>
    <w:rsid w:val="00E81C9F"/>
    <w:rsid w:val="00F07231"/>
    <w:rsid w:val="00F53677"/>
    <w:rsid w:val="00F9742B"/>
    <w:rsid w:val="00FB4906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F9BB"/>
  <w15:chartTrackingRefBased/>
  <w15:docId w15:val="{5548EFDB-815D-7048-A608-CA92C0CD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hyeyeun lim</dc:creator>
  <cp:keywords/>
  <dc:description/>
  <cp:lastModifiedBy>hyeyeun lim</cp:lastModifiedBy>
  <cp:revision>2</cp:revision>
  <dcterms:created xsi:type="dcterms:W3CDTF">2024-02-06T11:33:00Z</dcterms:created>
  <dcterms:modified xsi:type="dcterms:W3CDTF">2024-02-06T11:33:00Z</dcterms:modified>
</cp:coreProperties>
</file>