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57A" w:rsidRPr="00484993" w:rsidRDefault="0080557A" w:rsidP="0080557A">
      <w:r>
        <w:rPr>
          <w:b/>
          <w:bCs/>
          <w:color w:val="000000"/>
          <w:sz w:val="22"/>
          <w:szCs w:val="22"/>
        </w:rPr>
        <w:t>Supplementary</w:t>
      </w:r>
      <w:r>
        <w:rPr>
          <w:b/>
          <w:bCs/>
        </w:rPr>
        <w:t xml:space="preserve"> Table S1</w:t>
      </w:r>
      <w:r w:rsidRPr="00EB3344">
        <w:rPr>
          <w:b/>
          <w:bCs/>
        </w:rPr>
        <w:t>.</w:t>
      </w:r>
      <w:r>
        <w:rPr>
          <w:b/>
          <w:bCs/>
        </w:rPr>
        <w:t xml:space="preserve"> </w:t>
      </w:r>
      <w:r w:rsidRPr="008657BF">
        <w:t xml:space="preserve">Gene expression marker </w:t>
      </w:r>
      <w:r>
        <w:t>(RT-</w:t>
      </w:r>
      <w:proofErr w:type="spellStart"/>
      <w:r>
        <w:t>qPCR</w:t>
      </w:r>
      <w:proofErr w:type="spellEnd"/>
      <w:r>
        <w:t xml:space="preserve">) </w:t>
      </w:r>
      <w:r w:rsidRPr="008657BF">
        <w:t xml:space="preserve">development </w:t>
      </w:r>
      <w:r>
        <w:t>for selected genes in resistant genotypes</w:t>
      </w:r>
      <w:r w:rsidRPr="00484993"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5"/>
        <w:gridCol w:w="2710"/>
        <w:gridCol w:w="2755"/>
        <w:gridCol w:w="4280"/>
        <w:gridCol w:w="1054"/>
        <w:gridCol w:w="1380"/>
        <w:gridCol w:w="1230"/>
      </w:tblGrid>
      <w:tr w:rsidR="0080557A" w:rsidRPr="00475FD8" w:rsidTr="0013005A">
        <w:tc>
          <w:tcPr>
            <w:tcW w:w="273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Sr. No</w:t>
            </w:r>
          </w:p>
        </w:tc>
        <w:tc>
          <w:tcPr>
            <w:tcW w:w="937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Gene ID</w:t>
            </w:r>
          </w:p>
        </w:tc>
        <w:tc>
          <w:tcPr>
            <w:tcW w:w="975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Gene description</w:t>
            </w:r>
          </w:p>
        </w:tc>
        <w:tc>
          <w:tcPr>
            <w:tcW w:w="1513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Primer sequence (5’→3’)</w:t>
            </w:r>
          </w:p>
        </w:tc>
        <w:tc>
          <w:tcPr>
            <w:tcW w:w="375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Resistant genotype</w:t>
            </w:r>
          </w:p>
        </w:tc>
        <w:tc>
          <w:tcPr>
            <w:tcW w:w="927" w:type="pct"/>
            <w:gridSpan w:val="2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Gene expression</w:t>
            </w:r>
          </w:p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(Log</w:t>
            </w:r>
            <w:r w:rsidRPr="00475FD8"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  <w:r w:rsidRPr="00475FD8">
              <w:rPr>
                <w:rFonts w:ascii="Times New Roman" w:hAnsi="Times New Roman" w:cs="Times New Roman"/>
                <w:szCs w:val="22"/>
              </w:rPr>
              <w:t xml:space="preserve"> FC)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RNA-</w:t>
            </w:r>
            <w:proofErr w:type="spellStart"/>
            <w:r w:rsidRPr="00475FD8">
              <w:rPr>
                <w:rFonts w:ascii="Times New Roman" w:hAnsi="Times New Roman" w:cs="Times New Roman"/>
                <w:szCs w:val="22"/>
              </w:rPr>
              <w:t>seq</w:t>
            </w:r>
            <w:proofErr w:type="spellEnd"/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RT-</w:t>
            </w:r>
            <w:proofErr w:type="spellStart"/>
            <w:r w:rsidRPr="00475FD8">
              <w:rPr>
                <w:rFonts w:ascii="Times New Roman" w:hAnsi="Times New Roman" w:cs="Times New Roman"/>
                <w:szCs w:val="22"/>
              </w:rPr>
              <w:t>qPCR</w:t>
            </w:r>
            <w:proofErr w:type="spellEnd"/>
          </w:p>
        </w:tc>
      </w:tr>
      <w:tr w:rsidR="0080557A" w:rsidRPr="00475FD8" w:rsidTr="0013005A">
        <w:tc>
          <w:tcPr>
            <w:tcW w:w="273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37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PGSC0003DMG400022263</w:t>
            </w:r>
          </w:p>
        </w:tc>
        <w:tc>
          <w:tcPr>
            <w:tcW w:w="975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Fructose-</w:t>
            </w:r>
            <w:proofErr w:type="spellStart"/>
            <w:r w:rsidRPr="00475FD8">
              <w:rPr>
                <w:rFonts w:ascii="Times New Roman" w:hAnsi="Times New Roman" w:cs="Times New Roman"/>
                <w:szCs w:val="22"/>
              </w:rPr>
              <w:t>bisphosphate</w:t>
            </w:r>
            <w:proofErr w:type="spellEnd"/>
            <w:r w:rsidRPr="00475FD8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475FD8">
              <w:rPr>
                <w:rFonts w:ascii="Times New Roman" w:hAnsi="Times New Roman" w:cs="Times New Roman"/>
                <w:szCs w:val="22"/>
              </w:rPr>
              <w:t>aldolase</w:t>
            </w:r>
            <w:proofErr w:type="spellEnd"/>
          </w:p>
        </w:tc>
        <w:tc>
          <w:tcPr>
            <w:tcW w:w="1513" w:type="pct"/>
            <w:vMerge w:val="restart"/>
          </w:tcPr>
          <w:p w:rsidR="0080557A" w:rsidRPr="00475FD8" w:rsidRDefault="0080557A" w:rsidP="0013005A">
            <w:pPr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475FD8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F: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GCCATGGACACTGTCATTTTC</w:t>
            </w:r>
          </w:p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R: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CTGAATTAGCCTTGCACCTTG</w:t>
            </w: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P7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3.16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2.57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Crd6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5.16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4.82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KG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2.44</w:t>
            </w:r>
          </w:p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2.10</w:t>
            </w:r>
          </w:p>
        </w:tc>
      </w:tr>
      <w:tr w:rsidR="0080557A" w:rsidRPr="00475FD8" w:rsidTr="0013005A">
        <w:tc>
          <w:tcPr>
            <w:tcW w:w="273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37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PGSC0003DMG400024281</w:t>
            </w:r>
          </w:p>
        </w:tc>
        <w:tc>
          <w:tcPr>
            <w:tcW w:w="975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 xml:space="preserve">Gamma </w:t>
            </w:r>
            <w:proofErr w:type="spellStart"/>
            <w:r w:rsidRPr="00475FD8">
              <w:rPr>
                <w:rFonts w:ascii="Times New Roman" w:hAnsi="Times New Roman" w:cs="Times New Roman"/>
                <w:szCs w:val="22"/>
              </w:rPr>
              <w:t>aminobutyrate</w:t>
            </w:r>
            <w:proofErr w:type="spellEnd"/>
            <w:r w:rsidRPr="00475FD8">
              <w:rPr>
                <w:rFonts w:ascii="Times New Roman" w:hAnsi="Times New Roman" w:cs="Times New Roman"/>
                <w:szCs w:val="22"/>
              </w:rPr>
              <w:t xml:space="preserve"> transaminase isoform2</w:t>
            </w:r>
          </w:p>
        </w:tc>
        <w:tc>
          <w:tcPr>
            <w:tcW w:w="1513" w:type="pct"/>
            <w:vMerge w:val="restart"/>
          </w:tcPr>
          <w:p w:rsidR="0080557A" w:rsidRPr="00475FD8" w:rsidRDefault="0080557A" w:rsidP="0013005A">
            <w:pPr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GAAAGCATTTATCGACAGTCCC</w:t>
            </w:r>
          </w:p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R: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GTACCAACACCCCATTCTAGTG</w:t>
            </w: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P7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2.61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2.30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Crd6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6.69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5.98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KG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3.04</w:t>
            </w:r>
          </w:p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2.68</w:t>
            </w:r>
          </w:p>
        </w:tc>
      </w:tr>
      <w:tr w:rsidR="0080557A" w:rsidRPr="00475FD8" w:rsidTr="0013005A">
        <w:tc>
          <w:tcPr>
            <w:tcW w:w="273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937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PGSC0003DMG400000021</w:t>
            </w:r>
          </w:p>
        </w:tc>
        <w:tc>
          <w:tcPr>
            <w:tcW w:w="975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Carbonyl reductase</w:t>
            </w:r>
          </w:p>
        </w:tc>
        <w:tc>
          <w:tcPr>
            <w:tcW w:w="1513" w:type="pct"/>
            <w:vMerge w:val="restart"/>
          </w:tcPr>
          <w:p w:rsidR="0080557A" w:rsidRPr="00475FD8" w:rsidRDefault="0080557A" w:rsidP="0013005A">
            <w:pPr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AGATCAATTGTGTCTGCCCTG</w:t>
            </w:r>
          </w:p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R: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AGAACAAACCAGAAGGACCG</w:t>
            </w: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P7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2.71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2.35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Crd6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3.21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3.10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KG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5.22</w:t>
            </w:r>
          </w:p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4.92</w:t>
            </w:r>
          </w:p>
        </w:tc>
      </w:tr>
      <w:tr w:rsidR="0080557A" w:rsidRPr="00475FD8" w:rsidTr="0013005A">
        <w:tc>
          <w:tcPr>
            <w:tcW w:w="273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937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PGSC0003DMG400029406</w:t>
            </w:r>
          </w:p>
        </w:tc>
        <w:tc>
          <w:tcPr>
            <w:tcW w:w="975" w:type="pct"/>
            <w:vMerge w:val="restar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Glyceraldehyde-3-phosphate dehydrogenase B subunit</w:t>
            </w:r>
          </w:p>
        </w:tc>
        <w:tc>
          <w:tcPr>
            <w:tcW w:w="1513" w:type="pct"/>
            <w:vMerge w:val="restart"/>
          </w:tcPr>
          <w:p w:rsidR="0080557A" w:rsidRPr="00475FD8" w:rsidRDefault="0080557A" w:rsidP="0013005A">
            <w:pPr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TGAGCCTCTTGTGTCAGTTG</w:t>
            </w:r>
          </w:p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R: </w:t>
            </w:r>
            <w:r w:rsidRPr="00F907B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ATCCCCATTCGTTGTCATACC</w:t>
            </w: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P7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2.05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1.79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Crd6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4.06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3.87</w:t>
            </w:r>
          </w:p>
        </w:tc>
      </w:tr>
      <w:tr w:rsidR="0080557A" w:rsidRPr="00475FD8" w:rsidTr="0013005A">
        <w:tc>
          <w:tcPr>
            <w:tcW w:w="27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5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3" w:type="pct"/>
            <w:vMerge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5" w:type="pct"/>
          </w:tcPr>
          <w:p w:rsidR="0080557A" w:rsidRPr="00475FD8" w:rsidRDefault="0080557A" w:rsidP="0013005A">
            <w:pPr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KG</w:t>
            </w:r>
          </w:p>
        </w:tc>
        <w:tc>
          <w:tcPr>
            <w:tcW w:w="490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75FD8">
              <w:rPr>
                <w:rFonts w:ascii="Times New Roman" w:hAnsi="Times New Roman" w:cs="Times New Roman"/>
                <w:szCs w:val="22"/>
              </w:rPr>
              <w:t>2.96</w:t>
            </w:r>
          </w:p>
        </w:tc>
        <w:tc>
          <w:tcPr>
            <w:tcW w:w="437" w:type="pct"/>
          </w:tcPr>
          <w:p w:rsidR="0080557A" w:rsidRPr="00475FD8" w:rsidRDefault="0080557A" w:rsidP="0013005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2.48</w:t>
            </w:r>
          </w:p>
        </w:tc>
      </w:tr>
    </w:tbl>
    <w:p w:rsidR="0080557A" w:rsidRDefault="0080557A" w:rsidP="0080557A">
      <w:pPr>
        <w:rPr>
          <w:b/>
          <w:bCs/>
        </w:rPr>
      </w:pPr>
      <w:proofErr w:type="spellStart"/>
      <w:r>
        <w:rPr>
          <w:color w:val="000000"/>
          <w:sz w:val="22"/>
          <w:szCs w:val="22"/>
        </w:rPr>
        <w:t>Kufri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</w:t>
      </w:r>
      <w:r w:rsidRPr="00FF7791">
        <w:rPr>
          <w:color w:val="000000"/>
          <w:sz w:val="22"/>
          <w:szCs w:val="22"/>
        </w:rPr>
        <w:t>ahar</w:t>
      </w:r>
      <w:proofErr w:type="spellEnd"/>
      <w:r>
        <w:rPr>
          <w:color w:val="000000"/>
          <w:sz w:val="22"/>
          <w:szCs w:val="22"/>
        </w:rPr>
        <w:t xml:space="preserve"> was used as control in RT-</w:t>
      </w:r>
      <w:proofErr w:type="spellStart"/>
      <w:r>
        <w:rPr>
          <w:color w:val="000000"/>
          <w:sz w:val="22"/>
          <w:szCs w:val="22"/>
        </w:rPr>
        <w:t>qPCR</w:t>
      </w:r>
      <w:proofErr w:type="spellEnd"/>
      <w:r>
        <w:rPr>
          <w:color w:val="000000"/>
          <w:sz w:val="22"/>
          <w:szCs w:val="22"/>
        </w:rPr>
        <w:t xml:space="preserve"> study</w:t>
      </w:r>
    </w:p>
    <w:p w:rsidR="0080557A" w:rsidRDefault="0080557A" w:rsidP="00380AEC">
      <w:pPr>
        <w:spacing w:after="0" w:line="240" w:lineRule="auto"/>
        <w:rPr>
          <w:b/>
          <w:bCs/>
          <w:color w:val="000000"/>
          <w:sz w:val="22"/>
          <w:szCs w:val="22"/>
        </w:rPr>
      </w:pPr>
    </w:p>
    <w:p w:rsidR="00380AEC" w:rsidRDefault="0080557A" w:rsidP="00380AEC">
      <w:pP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Supplementary</w:t>
      </w:r>
      <w:r w:rsidRPr="008A743E">
        <w:rPr>
          <w:b/>
          <w:bCs/>
          <w:color w:val="000000"/>
          <w:sz w:val="22"/>
          <w:szCs w:val="22"/>
        </w:rPr>
        <w:t xml:space="preserve"> </w:t>
      </w:r>
      <w:r w:rsidR="00380AEC" w:rsidRPr="008A743E">
        <w:rPr>
          <w:b/>
          <w:bCs/>
          <w:color w:val="000000"/>
          <w:sz w:val="22"/>
          <w:szCs w:val="22"/>
        </w:rPr>
        <w:t>Tab</w:t>
      </w:r>
      <w:r>
        <w:rPr>
          <w:b/>
          <w:bCs/>
          <w:color w:val="000000"/>
          <w:sz w:val="22"/>
          <w:szCs w:val="22"/>
        </w:rPr>
        <w:t>le S2</w:t>
      </w:r>
      <w:r w:rsidR="00380AEC" w:rsidRPr="008A743E">
        <w:rPr>
          <w:b/>
          <w:bCs/>
          <w:color w:val="000000"/>
          <w:sz w:val="22"/>
          <w:szCs w:val="22"/>
        </w:rPr>
        <w:t>: Gene Ontology statistics description</w:t>
      </w:r>
    </w:p>
    <w:p w:rsidR="00721237" w:rsidRDefault="00721237" w:rsidP="00380AEC">
      <w:pPr>
        <w:spacing w:after="0" w:line="240" w:lineRule="auto"/>
        <w:rPr>
          <w:b/>
          <w:bCs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2719"/>
        <w:gridCol w:w="2537"/>
        <w:gridCol w:w="2738"/>
        <w:gridCol w:w="2682"/>
      </w:tblGrid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Combination </w:t>
            </w: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DEGs</w:t>
            </w:r>
          </w:p>
        </w:tc>
        <w:tc>
          <w:tcPr>
            <w:tcW w:w="2807" w:type="pct"/>
            <w:gridSpan w:val="3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Gene Counts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Biological Process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Cellular Component 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Molecular Function 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FF779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 xml:space="preserve">P7 </w:t>
            </w: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Downregulated</w:t>
            </w:r>
            <w:proofErr w:type="spellEnd"/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169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113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196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Exclusive_Control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134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126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177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Exclusive_Treated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190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142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238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Expressed_Both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8,986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7,998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10,924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Upregulated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184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133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207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Sub-total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9663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8512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11742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FF779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 xml:space="preserve">Crd6 </w:t>
            </w: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Downregulated</w:t>
            </w:r>
            <w:proofErr w:type="spellEnd"/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168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109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188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Exclusive_Control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161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148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207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Exclusive_Treated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184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136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212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Expressed_Both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8,799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7,837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10,626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Upregulated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131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102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139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Sub-total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9443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8332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11372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FF779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>K</w:t>
            </w:r>
            <w:r w:rsidR="00FF7791"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>ufri</w:t>
            </w:r>
            <w:proofErr w:type="spellEnd"/>
            <w:r w:rsidR="00FF7791"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 xml:space="preserve"> </w:t>
            </w:r>
            <w:proofErr w:type="spellStart"/>
            <w:r w:rsidR="00FF7791"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>Jyoti</w:t>
            </w:r>
            <w:proofErr w:type="spellEnd"/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Downregulated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122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99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124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Exclusive_Control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74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64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83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Exclusive_Treated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124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99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133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Expressed_Both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8,897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7,945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10,802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Upregulated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233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157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274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Sub-total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9450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8364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11416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FF7791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>Kufri</w:t>
            </w:r>
            <w:proofErr w:type="spellEnd"/>
            <w:r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  <w:sz w:val="22"/>
                <w:szCs w:val="22"/>
                <w:lang w:val="en-US" w:eastAsia="en-IN"/>
              </w:rPr>
              <w:t>Girdhari</w:t>
            </w:r>
            <w:proofErr w:type="spellEnd"/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Downregulated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234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154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258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Exclusive_Control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105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85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128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Exclusive_Treated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182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142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194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Expressed_Both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9,155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8,147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11,189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Upregulated</w:t>
            </w:r>
            <w:proofErr w:type="spellEnd"/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138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110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160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noWrap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noWrap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Sub-total</w:t>
            </w:r>
          </w:p>
        </w:tc>
        <w:tc>
          <w:tcPr>
            <w:tcW w:w="895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9814</w:t>
            </w:r>
          </w:p>
        </w:tc>
        <w:tc>
          <w:tcPr>
            <w:tcW w:w="96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8638</w:t>
            </w:r>
          </w:p>
        </w:tc>
        <w:tc>
          <w:tcPr>
            <w:tcW w:w="946" w:type="pct"/>
            <w:shd w:val="clear" w:color="auto" w:fill="auto"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11929</w:t>
            </w:r>
          </w:p>
        </w:tc>
      </w:tr>
      <w:tr w:rsidR="00721237" w:rsidRPr="00721237" w:rsidTr="00C90D3F">
        <w:trPr>
          <w:trHeight w:val="20"/>
        </w:trPr>
        <w:tc>
          <w:tcPr>
            <w:tcW w:w="1234" w:type="pct"/>
            <w:shd w:val="clear" w:color="auto" w:fill="auto"/>
            <w:noWrap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959" w:type="pct"/>
            <w:shd w:val="clear" w:color="auto" w:fill="auto"/>
            <w:noWrap/>
            <w:hideMark/>
          </w:tcPr>
          <w:p w:rsidR="00721237" w:rsidRPr="00721237" w:rsidRDefault="00721237" w:rsidP="0072123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Total</w:t>
            </w:r>
          </w:p>
        </w:tc>
        <w:tc>
          <w:tcPr>
            <w:tcW w:w="895" w:type="pct"/>
            <w:shd w:val="clear" w:color="auto" w:fill="auto"/>
            <w:noWrap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54476</w:t>
            </w:r>
          </w:p>
        </w:tc>
        <w:tc>
          <w:tcPr>
            <w:tcW w:w="966" w:type="pct"/>
            <w:shd w:val="clear" w:color="auto" w:fill="auto"/>
            <w:noWrap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48301</w:t>
            </w:r>
          </w:p>
        </w:tc>
        <w:tc>
          <w:tcPr>
            <w:tcW w:w="946" w:type="pct"/>
            <w:shd w:val="clear" w:color="auto" w:fill="auto"/>
            <w:noWrap/>
            <w:hideMark/>
          </w:tcPr>
          <w:p w:rsidR="00721237" w:rsidRPr="00721237" w:rsidRDefault="00721237" w:rsidP="0072123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72123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65645</w:t>
            </w:r>
          </w:p>
        </w:tc>
      </w:tr>
    </w:tbl>
    <w:p w:rsidR="00721237" w:rsidRPr="00FF7791" w:rsidRDefault="00FF7791" w:rsidP="00380AEC">
      <w:pPr>
        <w:spacing w:after="0" w:line="240" w:lineRule="auto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Kufri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</w:t>
      </w:r>
      <w:r w:rsidRPr="00FF7791">
        <w:rPr>
          <w:color w:val="000000"/>
          <w:sz w:val="22"/>
          <w:szCs w:val="22"/>
        </w:rPr>
        <w:t>ahar</w:t>
      </w:r>
      <w:proofErr w:type="spellEnd"/>
      <w:r>
        <w:rPr>
          <w:color w:val="000000"/>
          <w:sz w:val="22"/>
          <w:szCs w:val="22"/>
        </w:rPr>
        <w:t xml:space="preserve"> was used as control in gene expression study.</w:t>
      </w:r>
    </w:p>
    <w:p w:rsidR="00A631BD" w:rsidRDefault="00A631BD" w:rsidP="00A631BD">
      <w:pPr>
        <w:spacing w:after="0" w:line="240" w:lineRule="auto"/>
        <w:jc w:val="both"/>
        <w:rPr>
          <w:bCs/>
          <w:iCs/>
          <w:sz w:val="22"/>
          <w:szCs w:val="22"/>
        </w:rPr>
      </w:pPr>
    </w:p>
    <w:p w:rsidR="00A631BD" w:rsidRDefault="0080557A" w:rsidP="00A631BD">
      <w:pPr>
        <w:spacing w:after="0" w:line="240" w:lineRule="auto"/>
        <w:rPr>
          <w:bCs/>
          <w:iCs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</w:rPr>
        <w:t xml:space="preserve">Supplementary </w:t>
      </w:r>
      <w:r w:rsidR="00A631BD">
        <w:rPr>
          <w:b/>
          <w:bCs/>
          <w:color w:val="000000"/>
          <w:sz w:val="22"/>
          <w:szCs w:val="22"/>
        </w:rPr>
        <w:t>Table S</w:t>
      </w:r>
      <w:r>
        <w:rPr>
          <w:b/>
          <w:bCs/>
          <w:color w:val="000000"/>
          <w:sz w:val="22"/>
          <w:szCs w:val="22"/>
        </w:rPr>
        <w:t>3</w:t>
      </w:r>
      <w:r w:rsidR="00A631BD" w:rsidRPr="008A743E">
        <w:rPr>
          <w:b/>
          <w:iCs/>
          <w:sz w:val="22"/>
          <w:szCs w:val="22"/>
          <w:lang w:val="en-US"/>
        </w:rPr>
        <w:t xml:space="preserve">. </w:t>
      </w:r>
      <w:r w:rsidR="00A631BD">
        <w:rPr>
          <w:bCs/>
          <w:iCs/>
          <w:sz w:val="22"/>
          <w:szCs w:val="22"/>
          <w:lang w:val="en-US"/>
        </w:rPr>
        <w:t>KEGG a</w:t>
      </w:r>
      <w:r w:rsidR="00A631BD" w:rsidRPr="008A743E">
        <w:rPr>
          <w:bCs/>
          <w:iCs/>
          <w:sz w:val="22"/>
          <w:szCs w:val="22"/>
          <w:lang w:val="en-US"/>
        </w:rPr>
        <w:t>nnotation statistics summary</w:t>
      </w:r>
    </w:p>
    <w:p w:rsidR="00A631BD" w:rsidRDefault="00A631BD" w:rsidP="00A631BD">
      <w:pPr>
        <w:spacing w:after="0" w:line="240" w:lineRule="auto"/>
        <w:rPr>
          <w:bCs/>
          <w:iCs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4941"/>
        <w:gridCol w:w="3371"/>
        <w:gridCol w:w="4904"/>
      </w:tblGrid>
      <w:tr w:rsidR="00A631BD" w:rsidRPr="008A743E" w:rsidTr="008657BF">
        <w:trPr>
          <w:trHeight w:val="429"/>
        </w:trPr>
        <w:tc>
          <w:tcPr>
            <w:tcW w:w="338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Sr. No. </w:t>
            </w:r>
          </w:p>
        </w:tc>
        <w:tc>
          <w:tcPr>
            <w:tcW w:w="1743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Genotype*</w:t>
            </w:r>
            <w:r w:rsidRPr="008A743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89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Identified Gene Counts </w:t>
            </w:r>
          </w:p>
        </w:tc>
        <w:tc>
          <w:tcPr>
            <w:tcW w:w="1730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KEGG Annotated Gene Counts </w:t>
            </w:r>
          </w:p>
        </w:tc>
      </w:tr>
      <w:tr w:rsidR="00A631BD" w:rsidRPr="008A743E" w:rsidTr="008657BF">
        <w:trPr>
          <w:trHeight w:val="120"/>
        </w:trPr>
        <w:tc>
          <w:tcPr>
            <w:tcW w:w="338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743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iCs/>
                <w:szCs w:val="22"/>
                <w:lang w:val="en-US"/>
              </w:rPr>
              <w:t>P7</w:t>
            </w:r>
          </w:p>
        </w:tc>
        <w:tc>
          <w:tcPr>
            <w:tcW w:w="1189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19,930 </w:t>
            </w:r>
          </w:p>
        </w:tc>
        <w:tc>
          <w:tcPr>
            <w:tcW w:w="1730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5,448 </w:t>
            </w:r>
          </w:p>
        </w:tc>
      </w:tr>
      <w:tr w:rsidR="00A631BD" w:rsidRPr="008A743E" w:rsidTr="008657BF">
        <w:trPr>
          <w:trHeight w:val="120"/>
        </w:trPr>
        <w:tc>
          <w:tcPr>
            <w:tcW w:w="338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743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iCs/>
                <w:szCs w:val="22"/>
                <w:lang w:val="en-US"/>
              </w:rPr>
              <w:t>Crd6</w:t>
            </w:r>
          </w:p>
        </w:tc>
        <w:tc>
          <w:tcPr>
            <w:tcW w:w="1189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19,363 </w:t>
            </w:r>
          </w:p>
        </w:tc>
        <w:tc>
          <w:tcPr>
            <w:tcW w:w="1730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5,428 </w:t>
            </w:r>
          </w:p>
        </w:tc>
      </w:tr>
      <w:tr w:rsidR="00A631BD" w:rsidRPr="008A743E" w:rsidTr="008657BF">
        <w:trPr>
          <w:trHeight w:val="120"/>
        </w:trPr>
        <w:tc>
          <w:tcPr>
            <w:tcW w:w="338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43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iCs/>
                <w:szCs w:val="22"/>
                <w:lang w:val="en-US"/>
              </w:rPr>
              <w:t>Kufri</w:t>
            </w:r>
            <w:proofErr w:type="spellEnd"/>
            <w:r>
              <w:rPr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iCs/>
                <w:szCs w:val="22"/>
                <w:lang w:val="en-US"/>
              </w:rPr>
              <w:t>Jyoti</w:t>
            </w:r>
            <w:proofErr w:type="spellEnd"/>
          </w:p>
        </w:tc>
        <w:tc>
          <w:tcPr>
            <w:tcW w:w="1189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19,496 </w:t>
            </w:r>
          </w:p>
        </w:tc>
        <w:tc>
          <w:tcPr>
            <w:tcW w:w="1730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5,414 </w:t>
            </w:r>
          </w:p>
        </w:tc>
      </w:tr>
      <w:tr w:rsidR="00A631BD" w:rsidRPr="008A743E" w:rsidTr="008657BF">
        <w:trPr>
          <w:trHeight w:val="120"/>
        </w:trPr>
        <w:tc>
          <w:tcPr>
            <w:tcW w:w="338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8A743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43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8A743E">
              <w:rPr>
                <w:iCs/>
                <w:szCs w:val="22"/>
                <w:lang w:val="en-US"/>
              </w:rPr>
              <w:t>K</w:t>
            </w:r>
            <w:r>
              <w:rPr>
                <w:iCs/>
                <w:szCs w:val="22"/>
                <w:lang w:val="en-US"/>
              </w:rPr>
              <w:t>ufri</w:t>
            </w:r>
            <w:proofErr w:type="spellEnd"/>
            <w:r>
              <w:rPr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iCs/>
                <w:szCs w:val="22"/>
                <w:lang w:val="en-US"/>
              </w:rPr>
              <w:t>Girdhari</w:t>
            </w:r>
            <w:proofErr w:type="spellEnd"/>
          </w:p>
        </w:tc>
        <w:tc>
          <w:tcPr>
            <w:tcW w:w="1189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20,324 </w:t>
            </w:r>
          </w:p>
        </w:tc>
        <w:tc>
          <w:tcPr>
            <w:tcW w:w="1730" w:type="pct"/>
          </w:tcPr>
          <w:p w:rsidR="00A631BD" w:rsidRPr="008A743E" w:rsidRDefault="00A631BD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8A743E">
              <w:rPr>
                <w:color w:val="000000"/>
                <w:sz w:val="22"/>
                <w:szCs w:val="22"/>
              </w:rPr>
              <w:t xml:space="preserve">5,478 </w:t>
            </w:r>
          </w:p>
        </w:tc>
      </w:tr>
    </w:tbl>
    <w:p w:rsidR="00A631BD" w:rsidRDefault="00A631BD" w:rsidP="00A631BD">
      <w:pPr>
        <w:spacing w:after="0" w:line="240" w:lineRule="auto"/>
        <w:rPr>
          <w:bCs/>
          <w:iCs/>
          <w:sz w:val="22"/>
          <w:szCs w:val="22"/>
          <w:lang w:val="en-US"/>
        </w:rPr>
      </w:pPr>
      <w:r>
        <w:rPr>
          <w:color w:val="000000"/>
          <w:sz w:val="22"/>
          <w:szCs w:val="22"/>
        </w:rPr>
        <w:t>*</w:t>
      </w:r>
      <w:proofErr w:type="spellStart"/>
      <w:r>
        <w:rPr>
          <w:color w:val="000000"/>
          <w:sz w:val="22"/>
          <w:szCs w:val="22"/>
        </w:rPr>
        <w:t>Kufri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</w:t>
      </w:r>
      <w:r w:rsidRPr="00FF7791">
        <w:rPr>
          <w:color w:val="000000"/>
          <w:sz w:val="22"/>
          <w:szCs w:val="22"/>
        </w:rPr>
        <w:t>ahar</w:t>
      </w:r>
      <w:proofErr w:type="spellEnd"/>
      <w:r>
        <w:rPr>
          <w:color w:val="000000"/>
          <w:sz w:val="22"/>
          <w:szCs w:val="22"/>
        </w:rPr>
        <w:t xml:space="preserve"> was used as control in gene expression study.</w:t>
      </w:r>
    </w:p>
    <w:p w:rsidR="00A631BD" w:rsidRPr="008A743E" w:rsidRDefault="00A631BD" w:rsidP="00A631BD">
      <w:pPr>
        <w:spacing w:after="0" w:line="240" w:lineRule="auto"/>
        <w:ind w:right="-643"/>
        <w:rPr>
          <w:b/>
          <w:iCs/>
          <w:sz w:val="22"/>
          <w:szCs w:val="22"/>
          <w:lang w:val="en-US"/>
        </w:rPr>
      </w:pPr>
    </w:p>
    <w:p w:rsidR="00A631BD" w:rsidRDefault="00A631BD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</w:p>
    <w:p w:rsidR="006802E7" w:rsidRPr="008A743E" w:rsidRDefault="0080557A" w:rsidP="006802E7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Supplementary Table S4</w:t>
      </w:r>
      <w:r w:rsidR="006802E7" w:rsidRPr="008A743E">
        <w:rPr>
          <w:b/>
          <w:bCs/>
          <w:color w:val="000000"/>
          <w:sz w:val="22"/>
          <w:szCs w:val="22"/>
        </w:rPr>
        <w:t>.</w:t>
      </w:r>
      <w:r w:rsidR="006802E7" w:rsidRPr="008A743E">
        <w:rPr>
          <w:color w:val="000000"/>
          <w:sz w:val="22"/>
          <w:szCs w:val="22"/>
        </w:rPr>
        <w:t xml:space="preserve"> KEGG Pathway</w:t>
      </w:r>
      <w:r w:rsidR="006802E7">
        <w:rPr>
          <w:color w:val="000000"/>
          <w:sz w:val="22"/>
          <w:szCs w:val="22"/>
        </w:rPr>
        <w:t>s analysis of potato genotypes</w:t>
      </w:r>
    </w:p>
    <w:p w:rsidR="006802E7" w:rsidRPr="008A743E" w:rsidRDefault="006802E7" w:rsidP="006802E7">
      <w:pPr>
        <w:spacing w:after="0" w:line="240" w:lineRule="auto"/>
        <w:rPr>
          <w:b/>
          <w:iCs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"/>
        <w:gridCol w:w="5171"/>
        <w:gridCol w:w="1987"/>
        <w:gridCol w:w="2137"/>
        <w:gridCol w:w="1987"/>
        <w:gridCol w:w="2021"/>
      </w:tblGrid>
      <w:tr w:rsidR="006802E7" w:rsidRPr="00BD1D8B" w:rsidTr="008657BF">
        <w:trPr>
          <w:trHeight w:val="20"/>
        </w:trPr>
        <w:tc>
          <w:tcPr>
            <w:tcW w:w="307" w:type="pct"/>
          </w:tcPr>
          <w:p w:rsidR="006802E7" w:rsidRPr="00BD1D8B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BD1D8B">
              <w:rPr>
                <w:b/>
                <w:bCs/>
                <w:color w:val="000000"/>
                <w:sz w:val="22"/>
                <w:szCs w:val="22"/>
              </w:rPr>
              <w:t>Sr. No.</w:t>
            </w:r>
          </w:p>
        </w:tc>
        <w:tc>
          <w:tcPr>
            <w:tcW w:w="1824" w:type="pct"/>
          </w:tcPr>
          <w:p w:rsidR="006802E7" w:rsidRPr="00BD1D8B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BD1D8B">
              <w:rPr>
                <w:b/>
                <w:bCs/>
                <w:color w:val="000000"/>
                <w:sz w:val="22"/>
                <w:szCs w:val="22"/>
              </w:rPr>
              <w:t xml:space="preserve">Pathways </w:t>
            </w:r>
          </w:p>
        </w:tc>
        <w:tc>
          <w:tcPr>
            <w:tcW w:w="2869" w:type="pct"/>
            <w:gridSpan w:val="4"/>
          </w:tcPr>
          <w:p w:rsidR="006802E7" w:rsidRPr="00BD1D8B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Cs w:val="22"/>
                <w:lang w:val="en-US"/>
              </w:rPr>
            </w:pPr>
            <w:r w:rsidRPr="00BD1D8B">
              <w:rPr>
                <w:b/>
                <w:bCs/>
                <w:color w:val="000000"/>
                <w:sz w:val="22"/>
                <w:szCs w:val="22"/>
              </w:rPr>
              <w:t>Gene Counts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1" w:type="pct"/>
          </w:tcPr>
          <w:p w:rsidR="006802E7" w:rsidRPr="00BD1D8B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Cs w:val="22"/>
                <w:lang w:val="en-US"/>
              </w:rPr>
            </w:pPr>
            <w:r w:rsidRPr="00BD1D8B">
              <w:rPr>
                <w:b/>
                <w:bCs/>
                <w:iCs/>
                <w:szCs w:val="22"/>
                <w:lang w:val="en-US"/>
              </w:rPr>
              <w:t xml:space="preserve">P7 </w:t>
            </w:r>
          </w:p>
        </w:tc>
        <w:tc>
          <w:tcPr>
            <w:tcW w:w="754" w:type="pct"/>
          </w:tcPr>
          <w:p w:rsidR="006802E7" w:rsidRPr="00BD1D8B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Cs w:val="22"/>
                <w:lang w:val="en-US"/>
              </w:rPr>
            </w:pPr>
            <w:r w:rsidRPr="00BD1D8B">
              <w:rPr>
                <w:b/>
                <w:bCs/>
                <w:iCs/>
                <w:szCs w:val="22"/>
                <w:lang w:val="en-US"/>
              </w:rPr>
              <w:t xml:space="preserve">Crd6 </w:t>
            </w:r>
          </w:p>
        </w:tc>
        <w:tc>
          <w:tcPr>
            <w:tcW w:w="701" w:type="pct"/>
          </w:tcPr>
          <w:p w:rsidR="006802E7" w:rsidRPr="00BD1D8B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Cs w:val="22"/>
                <w:lang w:val="en-US"/>
              </w:rPr>
            </w:pPr>
            <w:proofErr w:type="spellStart"/>
            <w:r w:rsidRPr="00BD1D8B">
              <w:rPr>
                <w:b/>
                <w:bCs/>
                <w:iCs/>
                <w:szCs w:val="22"/>
                <w:lang w:val="en-US"/>
              </w:rPr>
              <w:t>K</w:t>
            </w:r>
            <w:r>
              <w:rPr>
                <w:b/>
                <w:bCs/>
                <w:iCs/>
                <w:szCs w:val="22"/>
                <w:lang w:val="en-US"/>
              </w:rPr>
              <w:t>ufri</w:t>
            </w:r>
            <w:proofErr w:type="spellEnd"/>
            <w:r>
              <w:rPr>
                <w:b/>
                <w:bCs/>
                <w:iCs/>
                <w:szCs w:val="22"/>
                <w:lang w:val="en-US"/>
              </w:rPr>
              <w:t xml:space="preserve"> </w:t>
            </w:r>
            <w:proofErr w:type="spellStart"/>
            <w:r w:rsidRPr="00BD1D8B">
              <w:rPr>
                <w:b/>
                <w:bCs/>
                <w:iCs/>
                <w:szCs w:val="22"/>
                <w:lang w:val="en-US"/>
              </w:rPr>
              <w:t>J</w:t>
            </w:r>
            <w:r>
              <w:rPr>
                <w:b/>
                <w:bCs/>
                <w:iCs/>
                <w:szCs w:val="22"/>
                <w:lang w:val="en-US"/>
              </w:rPr>
              <w:t>yoti</w:t>
            </w:r>
            <w:proofErr w:type="spellEnd"/>
            <w:r w:rsidRPr="00BD1D8B">
              <w:rPr>
                <w:b/>
                <w:bCs/>
                <w:iCs/>
                <w:szCs w:val="22"/>
                <w:lang w:val="en-US"/>
              </w:rPr>
              <w:t xml:space="preserve"> </w:t>
            </w:r>
          </w:p>
        </w:tc>
        <w:tc>
          <w:tcPr>
            <w:tcW w:w="713" w:type="pct"/>
          </w:tcPr>
          <w:p w:rsidR="006802E7" w:rsidRPr="00BD1D8B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Cs w:val="22"/>
                <w:lang w:val="en-US"/>
              </w:rPr>
            </w:pPr>
            <w:proofErr w:type="spellStart"/>
            <w:r w:rsidRPr="00BD1D8B">
              <w:rPr>
                <w:b/>
                <w:bCs/>
                <w:iCs/>
                <w:szCs w:val="22"/>
                <w:lang w:val="en-US"/>
              </w:rPr>
              <w:t>K</w:t>
            </w:r>
            <w:r>
              <w:rPr>
                <w:b/>
                <w:bCs/>
                <w:iCs/>
                <w:szCs w:val="22"/>
                <w:lang w:val="en-US"/>
              </w:rPr>
              <w:t>ufri</w:t>
            </w:r>
            <w:proofErr w:type="spellEnd"/>
            <w:r>
              <w:rPr>
                <w:b/>
                <w:bCs/>
                <w:i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Cs/>
                <w:szCs w:val="22"/>
                <w:lang w:val="en-US"/>
              </w:rPr>
              <w:t>Girdhari</w:t>
            </w:r>
            <w:proofErr w:type="spellEnd"/>
          </w:p>
        </w:tc>
      </w:tr>
      <w:tr w:rsidR="006802E7" w:rsidRPr="007A0480" w:rsidTr="008657BF">
        <w:trPr>
          <w:trHeight w:val="20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>Metabolism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Carbohydrate metabolism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490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486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485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495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Energy metabolism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314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312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316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315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Lipid metabolism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280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281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272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279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Nucleotide metabolism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97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96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95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96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Amino acid metabolism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324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326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318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325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Metabolism of other amino acids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150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153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152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153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Glycan biosynthesis and metabolism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133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129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131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133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Metabolism of cofactors and vitamins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219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220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221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219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Metabolism of </w:t>
            </w:r>
            <w:proofErr w:type="spellStart"/>
            <w:r w:rsidRPr="007A0480">
              <w:rPr>
                <w:color w:val="000000"/>
                <w:sz w:val="22"/>
                <w:szCs w:val="22"/>
              </w:rPr>
              <w:t>terpenoids</w:t>
            </w:r>
            <w:proofErr w:type="spellEnd"/>
            <w:r w:rsidRPr="007A0480">
              <w:rPr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7A0480">
              <w:rPr>
                <w:color w:val="000000"/>
                <w:sz w:val="22"/>
                <w:szCs w:val="22"/>
              </w:rPr>
              <w:t>polyketides</w:t>
            </w:r>
            <w:proofErr w:type="spellEnd"/>
            <w:r w:rsidRPr="007A048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160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158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151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158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Biosynthesis of other secondary metabolites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173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179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166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176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A0480">
              <w:rPr>
                <w:color w:val="000000"/>
                <w:sz w:val="22"/>
                <w:szCs w:val="22"/>
              </w:rPr>
              <w:t>Xenobiotics</w:t>
            </w:r>
            <w:proofErr w:type="spellEnd"/>
            <w:r w:rsidRPr="007A0480">
              <w:rPr>
                <w:color w:val="000000"/>
                <w:sz w:val="22"/>
                <w:szCs w:val="22"/>
              </w:rPr>
              <w:t xml:space="preserve"> biodegradation and metabolism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83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82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83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83 </w:t>
            </w:r>
          </w:p>
        </w:tc>
      </w:tr>
      <w:tr w:rsidR="006802E7" w:rsidRPr="007A0480" w:rsidTr="008657BF">
        <w:trPr>
          <w:trHeight w:val="20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>Genetic Information Processing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Transcription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215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214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214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214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Translation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491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492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490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492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Folding, sorting and degradation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423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420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426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427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Replication and repair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116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111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118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117 </w:t>
            </w:r>
          </w:p>
        </w:tc>
      </w:tr>
      <w:tr w:rsidR="006802E7" w:rsidRPr="007A0480" w:rsidTr="008657BF">
        <w:trPr>
          <w:trHeight w:val="20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>Environmental Information Processing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Membrane transport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28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28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29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28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Signal transduction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646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641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644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651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Signaling molecules and interaction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 </w:t>
            </w:r>
          </w:p>
        </w:tc>
      </w:tr>
      <w:tr w:rsidR="006802E7" w:rsidRPr="007A0480" w:rsidTr="008657BF">
        <w:trPr>
          <w:trHeight w:val="20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7A0480">
              <w:rPr>
                <w:sz w:val="22"/>
                <w:szCs w:val="22"/>
              </w:rPr>
              <w:t>Cellular Processes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Transport and catabolism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381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381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386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386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Cell growth and death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276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273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272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274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Cellular community - eukaryotes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61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61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61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63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Cellular community - prokaryotes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47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47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45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49 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Cell motility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41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43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41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43 </w:t>
            </w:r>
          </w:p>
        </w:tc>
      </w:tr>
      <w:tr w:rsidR="006802E7" w:rsidRPr="007A0480" w:rsidTr="008657BF">
        <w:trPr>
          <w:trHeight w:val="20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7A0480">
              <w:rPr>
                <w:sz w:val="22"/>
                <w:szCs w:val="22"/>
              </w:rPr>
              <w:t>Organismal Systems</w:t>
            </w:r>
          </w:p>
        </w:tc>
      </w:tr>
      <w:tr w:rsidR="006802E7" w:rsidRPr="007A0480" w:rsidTr="008657BF">
        <w:trPr>
          <w:trHeight w:val="20"/>
        </w:trPr>
        <w:tc>
          <w:tcPr>
            <w:tcW w:w="307" w:type="pct"/>
          </w:tcPr>
          <w:p w:rsidR="006802E7" w:rsidRPr="007A0480" w:rsidRDefault="006802E7" w:rsidP="008657B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Environmental adaptation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298 </w:t>
            </w:r>
          </w:p>
        </w:tc>
        <w:tc>
          <w:tcPr>
            <w:tcW w:w="754" w:type="pct"/>
          </w:tcPr>
          <w:p w:rsidR="006802E7" w:rsidRPr="007A0480" w:rsidRDefault="006802E7" w:rsidP="008657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0480">
              <w:rPr>
                <w:rFonts w:ascii="Times New Roman" w:hAnsi="Times New Roman" w:cs="Times New Roman"/>
                <w:sz w:val="22"/>
                <w:szCs w:val="22"/>
              </w:rPr>
              <w:t xml:space="preserve">293 </w:t>
            </w:r>
          </w:p>
        </w:tc>
        <w:tc>
          <w:tcPr>
            <w:tcW w:w="701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296 </w:t>
            </w:r>
          </w:p>
        </w:tc>
        <w:tc>
          <w:tcPr>
            <w:tcW w:w="713" w:type="pct"/>
          </w:tcPr>
          <w:p w:rsidR="006802E7" w:rsidRPr="007A0480" w:rsidRDefault="006802E7" w:rsidP="008657B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7A0480">
              <w:rPr>
                <w:color w:val="000000"/>
                <w:sz w:val="22"/>
                <w:szCs w:val="22"/>
              </w:rPr>
              <w:t xml:space="preserve">300 </w:t>
            </w:r>
          </w:p>
        </w:tc>
      </w:tr>
    </w:tbl>
    <w:p w:rsidR="006802E7" w:rsidRDefault="006802E7" w:rsidP="006802E7">
      <w:r>
        <w:br w:type="page"/>
      </w:r>
    </w:p>
    <w:p w:rsidR="008E74D9" w:rsidRDefault="0080557A" w:rsidP="008E74D9">
      <w:pPr>
        <w:rPr>
          <w:b/>
          <w:bCs/>
        </w:rPr>
      </w:pPr>
      <w:r>
        <w:rPr>
          <w:b/>
          <w:bCs/>
          <w:color w:val="000000"/>
          <w:sz w:val="22"/>
          <w:szCs w:val="22"/>
        </w:rPr>
        <w:lastRenderedPageBreak/>
        <w:t>Supplementary</w:t>
      </w:r>
      <w:r>
        <w:rPr>
          <w:b/>
          <w:bCs/>
        </w:rPr>
        <w:t xml:space="preserve"> Table S5</w:t>
      </w:r>
      <w:r w:rsidR="008E74D9" w:rsidRPr="00EB3344">
        <w:rPr>
          <w:b/>
          <w:bCs/>
        </w:rPr>
        <w:t>.</w:t>
      </w:r>
      <w:r w:rsidR="008E74D9">
        <w:rPr>
          <w:b/>
          <w:bCs/>
        </w:rPr>
        <w:t xml:space="preserve"> </w:t>
      </w:r>
      <w:r w:rsidR="008E74D9" w:rsidRPr="000B351A">
        <w:t xml:space="preserve">Selected </w:t>
      </w:r>
      <w:r w:rsidR="008E74D9">
        <w:t xml:space="preserve">potential </w:t>
      </w:r>
      <w:r w:rsidR="008E74D9" w:rsidRPr="000B351A">
        <w:t>genes used for sequence diversity and motif analyses</w:t>
      </w:r>
      <w:r w:rsidR="008E74D9">
        <w:t xml:space="preserve"> for providing </w:t>
      </w:r>
      <w:r w:rsidR="008E74D9" w:rsidRPr="000B351A">
        <w:t>late blight resistance in potato genotypes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4173"/>
        <w:gridCol w:w="4385"/>
        <w:gridCol w:w="4541"/>
      </w:tblGrid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Sr. No.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Gene ID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Peptide ID</w:t>
            </w:r>
          </w:p>
        </w:tc>
        <w:tc>
          <w:tcPr>
            <w:tcW w:w="1602" w:type="pct"/>
            <w:shd w:val="clear" w:color="auto" w:fill="auto"/>
            <w:noWrap/>
            <w:vAlign w:val="bottom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IN"/>
              </w:rPr>
              <w:t>Gene description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PGSC0003DMG400033334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PGSC0003DMP400055978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PGSC0003DMP400055979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PGSC0003DMP400055980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Bacterial spot disease resistance protein 4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PGSC0003DMG400018429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PGSC0003DMP400032105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Bacterial spot disease resistance protein 4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PGSC0003DMG400008596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PGSC0003DMP400015106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PGSC0003DMP400015107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Cc-</w:t>
            </w: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nbs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-</w:t>
            </w: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lrr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resistance protein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PGSC0003DMG400028081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PGSC0003DMP400048785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Cc-</w:t>
            </w: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nbs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-</w:t>
            </w: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lrr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resistance protein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PGSC0003DMG400008394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PGSC0003DMP400014729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PGSC0003DMP400014730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PGSC0003DMP400014731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PGSC0003DMP400014732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PGSC0003DMP400014733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PGSC0003DMP400014734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Cc-</w:t>
            </w: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nbs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-</w:t>
            </w: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lrr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resistance protein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PGSC0003DMG400016616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PGSC0003DMP400029044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Cytochrome P450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PGSC0003DMG400018462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PGSC0003DMP400032157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PGSC0003DMP400032158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PGSC0003DMP400032159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PGSC0003DMP400032160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PGSC0003DMP400032161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PGSC0003DMP400032162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Disease resistance protein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PGSC0003DMG400018464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PGSC0003DMP400032164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PGSC0003DMP400032165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PGSC0003DMP400032166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PGSC0003DMP400032167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Disease resistance protein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PGSC0003DMG400029405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PGSC0003DMP400051212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Disease resistance protein RPM1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PGSC0003DMG400025545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PGSC0003DMP400044305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PGSC0003DMP400044306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PGSC0003DMP400044307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Late blight resistance protein homolog R1B-23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PGSC0003DMG400018264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PGSC0003DMP400031818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Leucine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-rich repeat family protein / protein </w:t>
            </w: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lastRenderedPageBreak/>
              <w:t>kinase family protein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PGSC0003DMG400008146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PGSC0003DMP400014331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Leucine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-rich repeat receptor kinase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PGSC0003DMG400011048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PGSC0003DMP400019518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MYB transcription factor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PGSC0003DMG400000340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PGSC0003DMP400000664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MYB transcription factor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PGSC0003DMG401010943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PGSC0003DMP400019327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PGSC0003DMP400019328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proofErr w:type="spellStart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Nbs-lrr</w:t>
            </w:r>
            <w:proofErr w:type="spellEnd"/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 xml:space="preserve"> resistance protein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PGSC0003DMG400002426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PGSC0003DMP400004305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Resistance gene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PGSC0003DMG400010894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PGSC0003DMP400019247</w:t>
            </w:r>
          </w:p>
          <w:p w:rsidR="008E74D9" w:rsidRPr="009B5142" w:rsidRDefault="008E74D9" w:rsidP="00902073">
            <w:pPr>
              <w:spacing w:after="0" w:line="240" w:lineRule="auto"/>
              <w:rPr>
                <w:sz w:val="22"/>
                <w:szCs w:val="22"/>
              </w:rPr>
            </w:pPr>
            <w:r w:rsidRPr="009B5142">
              <w:rPr>
                <w:sz w:val="22"/>
                <w:szCs w:val="22"/>
              </w:rPr>
              <w:t>PGSC0003DMP400019248</w:t>
            </w:r>
          </w:p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Transcription factor</w:t>
            </w:r>
          </w:p>
        </w:tc>
      </w:tr>
      <w:tr w:rsidR="008E74D9" w:rsidRPr="009B5142" w:rsidTr="00902073">
        <w:trPr>
          <w:trHeight w:val="20"/>
        </w:trPr>
        <w:tc>
          <w:tcPr>
            <w:tcW w:w="379" w:type="pct"/>
          </w:tcPr>
          <w:p w:rsidR="008E74D9" w:rsidRPr="009B5142" w:rsidRDefault="008E74D9" w:rsidP="00902073">
            <w:pPr>
              <w:pStyle w:val="ListParagraph"/>
              <w:widowControl/>
              <w:numPr>
                <w:ilvl w:val="0"/>
                <w:numId w:val="2"/>
              </w:numPr>
              <w:spacing w:befor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472" w:type="pct"/>
            <w:shd w:val="clear" w:color="auto" w:fill="auto"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PGSC0003DMG400002272</w:t>
            </w:r>
          </w:p>
        </w:tc>
        <w:tc>
          <w:tcPr>
            <w:tcW w:w="1547" w:type="pct"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sz w:val="22"/>
                <w:szCs w:val="22"/>
              </w:rPr>
              <w:t>PGSC0003DMP400004053</w:t>
            </w:r>
          </w:p>
        </w:tc>
        <w:tc>
          <w:tcPr>
            <w:tcW w:w="1602" w:type="pct"/>
            <w:shd w:val="clear" w:color="auto" w:fill="auto"/>
            <w:noWrap/>
            <w:hideMark/>
          </w:tcPr>
          <w:p w:rsidR="008E74D9" w:rsidRPr="009B5142" w:rsidRDefault="008E74D9" w:rsidP="00902073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en-IN"/>
              </w:rPr>
            </w:pPr>
            <w:r w:rsidRPr="009B5142">
              <w:rPr>
                <w:rFonts w:eastAsia="Times New Roman"/>
                <w:color w:val="000000"/>
                <w:sz w:val="22"/>
                <w:szCs w:val="22"/>
                <w:lang w:eastAsia="en-IN"/>
              </w:rPr>
              <w:t>Transcription factor AP2-EREBP</w:t>
            </w:r>
          </w:p>
        </w:tc>
      </w:tr>
    </w:tbl>
    <w:p w:rsidR="008E74D9" w:rsidRDefault="008E74D9" w:rsidP="008E74D9">
      <w:pPr>
        <w:rPr>
          <w:b/>
          <w:bCs/>
          <w:color w:val="000000"/>
          <w:sz w:val="22"/>
          <w:szCs w:val="22"/>
        </w:rPr>
      </w:pPr>
    </w:p>
    <w:p w:rsidR="008E74D9" w:rsidRPr="00484993" w:rsidRDefault="0080557A" w:rsidP="008E74D9">
      <w:r>
        <w:rPr>
          <w:b/>
          <w:bCs/>
          <w:color w:val="000000"/>
          <w:sz w:val="22"/>
          <w:szCs w:val="22"/>
        </w:rPr>
        <w:t>Supplementary</w:t>
      </w:r>
      <w:r>
        <w:rPr>
          <w:b/>
          <w:bCs/>
        </w:rPr>
        <w:t xml:space="preserve"> </w:t>
      </w:r>
      <w:r w:rsidR="008E74D9">
        <w:rPr>
          <w:b/>
          <w:bCs/>
        </w:rPr>
        <w:t>Table S6</w:t>
      </w:r>
      <w:r w:rsidR="008E74D9" w:rsidRPr="00EB3344">
        <w:rPr>
          <w:b/>
          <w:bCs/>
        </w:rPr>
        <w:t>.</w:t>
      </w:r>
      <w:r w:rsidR="008E74D9">
        <w:rPr>
          <w:b/>
          <w:bCs/>
        </w:rPr>
        <w:t xml:space="preserve"> </w:t>
      </w:r>
      <w:r w:rsidR="008E74D9" w:rsidRPr="00484993">
        <w:t>RT-</w:t>
      </w:r>
      <w:proofErr w:type="spellStart"/>
      <w:r w:rsidR="008E74D9" w:rsidRPr="00484993">
        <w:t>qPCR</w:t>
      </w:r>
      <w:proofErr w:type="spellEnd"/>
      <w:r w:rsidR="008E74D9" w:rsidRPr="00484993">
        <w:t xml:space="preserve"> analysis of selected genes </w:t>
      </w:r>
    </w:p>
    <w:tbl>
      <w:tblPr>
        <w:tblStyle w:val="TableGrid"/>
        <w:tblW w:w="5089" w:type="pct"/>
        <w:tblLook w:val="04A0" w:firstRow="1" w:lastRow="0" w:firstColumn="1" w:lastColumn="0" w:noHBand="0" w:noVBand="1"/>
      </w:tblPr>
      <w:tblGrid>
        <w:gridCol w:w="791"/>
        <w:gridCol w:w="2718"/>
        <w:gridCol w:w="3448"/>
        <w:gridCol w:w="4775"/>
        <w:gridCol w:w="1422"/>
        <w:gridCol w:w="1272"/>
      </w:tblGrid>
      <w:tr w:rsidR="008E74D9" w:rsidRPr="00817136" w:rsidTr="00902073">
        <w:tc>
          <w:tcPr>
            <w:tcW w:w="274" w:type="pct"/>
            <w:vMerge w:val="restar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Sr. No</w:t>
            </w:r>
          </w:p>
        </w:tc>
        <w:tc>
          <w:tcPr>
            <w:tcW w:w="942" w:type="pct"/>
            <w:vMerge w:val="restar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Gene ID</w:t>
            </w:r>
          </w:p>
        </w:tc>
        <w:tc>
          <w:tcPr>
            <w:tcW w:w="1195" w:type="pct"/>
            <w:vMerge w:val="restar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Gene description</w:t>
            </w:r>
          </w:p>
        </w:tc>
        <w:tc>
          <w:tcPr>
            <w:tcW w:w="1655" w:type="pct"/>
            <w:vMerge w:val="restart"/>
          </w:tcPr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Primer sequence (5’→3’)</w:t>
            </w:r>
          </w:p>
        </w:tc>
        <w:tc>
          <w:tcPr>
            <w:tcW w:w="934" w:type="pct"/>
            <w:gridSpan w:val="2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Gene expression </w:t>
            </w:r>
          </w:p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(Log</w:t>
            </w:r>
            <w:r w:rsidRPr="00817136"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  <w:r w:rsidRPr="00817136">
              <w:rPr>
                <w:rFonts w:ascii="Times New Roman" w:hAnsi="Times New Roman" w:cs="Times New Roman"/>
                <w:szCs w:val="22"/>
              </w:rPr>
              <w:t xml:space="preserve"> FC)</w:t>
            </w:r>
          </w:p>
        </w:tc>
      </w:tr>
      <w:tr w:rsidR="008E74D9" w:rsidRPr="00817136" w:rsidTr="00902073">
        <w:tc>
          <w:tcPr>
            <w:tcW w:w="274" w:type="pct"/>
            <w:vMerge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942" w:type="pct"/>
            <w:vMerge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195" w:type="pct"/>
            <w:vMerge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655" w:type="pct"/>
            <w:vMerge/>
          </w:tcPr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RNA-</w:t>
            </w:r>
            <w:proofErr w:type="spellStart"/>
            <w:r w:rsidRPr="00817136">
              <w:rPr>
                <w:rFonts w:ascii="Times New Roman" w:hAnsi="Times New Roman" w:cs="Times New Roman"/>
                <w:szCs w:val="22"/>
              </w:rPr>
              <w:t>seq</w:t>
            </w:r>
            <w:proofErr w:type="spellEnd"/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RT-</w:t>
            </w:r>
            <w:proofErr w:type="spellStart"/>
            <w:r w:rsidRPr="00817136">
              <w:rPr>
                <w:rFonts w:ascii="Times New Roman" w:hAnsi="Times New Roman" w:cs="Times New Roman"/>
                <w:szCs w:val="22"/>
              </w:rPr>
              <w:t>qPCR</w:t>
            </w:r>
            <w:proofErr w:type="spellEnd"/>
          </w:p>
        </w:tc>
      </w:tr>
      <w:tr w:rsidR="008E74D9" w:rsidRPr="00817136" w:rsidTr="00902073">
        <w:tc>
          <w:tcPr>
            <w:tcW w:w="1216" w:type="pct"/>
            <w:gridSpan w:val="2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 xml:space="preserve">P7 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PGSC0003DMG400018462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Disease resistance protein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F: CATATGGAGCATAGAAGCCTGG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R: GTAGAACACGCATTGGAAAAGG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5.62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4.04</w:t>
            </w: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PGSC0003DMG400021508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C2H2-type zinc finger protein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GCCACCGTGATTTTGACTTG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R: TTGGAGGTAGAGATAGCCGAG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-7.71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-5.10</w:t>
            </w:r>
          </w:p>
        </w:tc>
      </w:tr>
      <w:tr w:rsidR="008E74D9" w:rsidRPr="00817136" w:rsidTr="00902073">
        <w:tc>
          <w:tcPr>
            <w:tcW w:w="1216" w:type="pct"/>
            <w:gridSpan w:val="2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 xml:space="preserve">Crd6 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PGSC0003DMG400024281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Gamma </w:t>
            </w:r>
            <w:proofErr w:type="spellStart"/>
            <w:r w:rsidRPr="00817136">
              <w:rPr>
                <w:rFonts w:ascii="Times New Roman" w:hAnsi="Times New Roman" w:cs="Times New Roman"/>
                <w:szCs w:val="22"/>
              </w:rPr>
              <w:t>aminobutyrate</w:t>
            </w:r>
            <w:proofErr w:type="spellEnd"/>
            <w:r w:rsidRPr="00817136">
              <w:rPr>
                <w:rFonts w:ascii="Times New Roman" w:hAnsi="Times New Roman" w:cs="Times New Roman"/>
                <w:szCs w:val="22"/>
              </w:rPr>
              <w:t xml:space="preserve"> transaminase isoform2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GAAAGCATTTATCGACAGTCCC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R: GTACCAACACCCCATTCTAGTG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6.69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5.52</w:t>
            </w: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PGSC0003DMG400006369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AP2/ERF domain-containing transcription factor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1A5C64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GGCTAATCCGATGTATACAGGG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 xml:space="preserve">R: </w:t>
            </w:r>
            <w:r w:rsidRPr="001A5C64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AACCCCACTCTCCCTCTC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-4.673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-3.06</w:t>
            </w:r>
          </w:p>
        </w:tc>
      </w:tr>
      <w:tr w:rsidR="008E74D9" w:rsidRPr="00817136" w:rsidTr="00902073">
        <w:tc>
          <w:tcPr>
            <w:tcW w:w="1216" w:type="pct"/>
            <w:gridSpan w:val="2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>Kufri</w:t>
            </w:r>
            <w:proofErr w:type="spellEnd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 xml:space="preserve"> </w:t>
            </w:r>
            <w:proofErr w:type="spellStart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>Girdhari</w:t>
            </w:r>
            <w:proofErr w:type="spellEnd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 xml:space="preserve"> 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PGSC0003DMG400033334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Bacterial spot disease resistance protein 4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ATGAAGACGGAGTTAGAGATTAGTATG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R: TTTGTAAGATGAGGTTGGAGGTC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6.99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5.42</w:t>
            </w: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GSC0003DMG400030009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817136">
              <w:rPr>
                <w:rFonts w:ascii="Times New Roman" w:hAnsi="Times New Roman" w:cs="Times New Roman"/>
                <w:szCs w:val="22"/>
              </w:rPr>
              <w:t>Leucine</w:t>
            </w:r>
            <w:proofErr w:type="spellEnd"/>
            <w:r w:rsidRPr="00817136">
              <w:rPr>
                <w:rFonts w:ascii="Times New Roman" w:hAnsi="Times New Roman" w:cs="Times New Roman"/>
                <w:szCs w:val="22"/>
              </w:rPr>
              <w:t>-rich repeat protein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CAGACCCAAACAATGTGCTTC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lastRenderedPageBreak/>
              <w:t>R: TTCCCAATTGAGGTACCAAGG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lastRenderedPageBreak/>
              <w:t>-6.11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-5.23</w:t>
            </w:r>
          </w:p>
        </w:tc>
      </w:tr>
      <w:tr w:rsidR="008E74D9" w:rsidRPr="00817136" w:rsidTr="00902073">
        <w:tc>
          <w:tcPr>
            <w:tcW w:w="1216" w:type="pct"/>
            <w:gridSpan w:val="2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lastRenderedPageBreak/>
              <w:t>Kufri</w:t>
            </w:r>
            <w:proofErr w:type="spellEnd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 xml:space="preserve"> </w:t>
            </w:r>
            <w:proofErr w:type="spellStart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>Jyoyi</w:t>
            </w:r>
            <w:proofErr w:type="spellEnd"/>
            <w:r w:rsidRPr="00817136">
              <w:rPr>
                <w:rFonts w:ascii="Times New Roman" w:hAnsi="Times New Roman" w:cs="Times New Roman"/>
                <w:i/>
                <w:szCs w:val="22"/>
                <w:lang w:val="en-US"/>
              </w:rPr>
              <w:t xml:space="preserve"> 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PGSC0003DMG400018464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Disease resistance protein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TCCTTCAAGACGCTATTGGC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R: GTCTGATATCTTCCCAGGCTTC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5.12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4.06</w:t>
            </w:r>
          </w:p>
        </w:tc>
      </w:tr>
      <w:tr w:rsidR="008E74D9" w:rsidRPr="00817136" w:rsidTr="00902073">
        <w:tc>
          <w:tcPr>
            <w:tcW w:w="274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942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PGSC0003DMG400020660</w:t>
            </w:r>
          </w:p>
        </w:tc>
        <w:tc>
          <w:tcPr>
            <w:tcW w:w="1195" w:type="pct"/>
          </w:tcPr>
          <w:p w:rsidR="008E74D9" w:rsidRPr="00817136" w:rsidRDefault="008E74D9" w:rsidP="00902073">
            <w:pPr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Protein kinase domain containing protein</w:t>
            </w:r>
          </w:p>
        </w:tc>
        <w:tc>
          <w:tcPr>
            <w:tcW w:w="1655" w:type="pct"/>
          </w:tcPr>
          <w:p w:rsidR="008E74D9" w:rsidRPr="00817136" w:rsidRDefault="008E74D9" w:rsidP="00902073">
            <w:pPr>
              <w:jc w:val="both"/>
              <w:rPr>
                <w:rFonts w:ascii="Times New Roman" w:eastAsia="Times New Roman" w:hAnsi="Times New Roman" w:cs="Times New Roman"/>
                <w:szCs w:val="22"/>
                <w:lang w:eastAsia="en-IN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 xml:space="preserve">F: </w:t>
            </w: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GCTTTCCAACTTGCTCAACAG</w:t>
            </w:r>
          </w:p>
          <w:p w:rsidR="008E74D9" w:rsidRPr="00817136" w:rsidRDefault="008E74D9" w:rsidP="00902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eastAsia="Times New Roman" w:hAnsi="Times New Roman" w:cs="Times New Roman"/>
                <w:szCs w:val="22"/>
                <w:lang w:eastAsia="en-IN"/>
              </w:rPr>
              <w:t>R: AACCTCAGCATTGTCTCCG</w:t>
            </w:r>
          </w:p>
        </w:tc>
        <w:tc>
          <w:tcPr>
            <w:tcW w:w="493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-4.89</w:t>
            </w:r>
          </w:p>
        </w:tc>
        <w:tc>
          <w:tcPr>
            <w:tcW w:w="441" w:type="pct"/>
          </w:tcPr>
          <w:p w:rsidR="008E74D9" w:rsidRPr="00817136" w:rsidRDefault="008E74D9" w:rsidP="0090207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17136">
              <w:rPr>
                <w:rFonts w:ascii="Times New Roman" w:hAnsi="Times New Roman" w:cs="Times New Roman"/>
                <w:szCs w:val="22"/>
              </w:rPr>
              <w:t>-4.12</w:t>
            </w:r>
          </w:p>
        </w:tc>
      </w:tr>
    </w:tbl>
    <w:p w:rsidR="008E74D9" w:rsidRDefault="008E74D9" w:rsidP="008E74D9">
      <w:pPr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Kufri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</w:t>
      </w:r>
      <w:r w:rsidRPr="00FF7791">
        <w:rPr>
          <w:color w:val="000000"/>
          <w:sz w:val="22"/>
          <w:szCs w:val="22"/>
        </w:rPr>
        <w:t>ahar</w:t>
      </w:r>
      <w:proofErr w:type="spellEnd"/>
      <w:r>
        <w:rPr>
          <w:color w:val="000000"/>
          <w:sz w:val="22"/>
          <w:szCs w:val="22"/>
        </w:rPr>
        <w:t xml:space="preserve"> was used as control in the RT-PCR/gene expression study</w:t>
      </w:r>
    </w:p>
    <w:p w:rsidR="004E3F54" w:rsidRDefault="004E3F54">
      <w:pPr>
        <w:rPr>
          <w:b/>
          <w:bCs/>
        </w:rPr>
      </w:pPr>
      <w:r>
        <w:rPr>
          <w:b/>
          <w:bCs/>
        </w:rPr>
        <w:br w:type="page"/>
      </w:r>
    </w:p>
    <w:p w:rsidR="004E3F54" w:rsidRDefault="004E3F54" w:rsidP="004E3F54">
      <w:pPr>
        <w:rPr>
          <w:b/>
          <w:bCs/>
        </w:rPr>
        <w:sectPr w:rsidR="004E3F54" w:rsidSect="00380AE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4E3F54" w:rsidRDefault="004E3F54" w:rsidP="004E3F54">
      <w:pPr>
        <w:rPr>
          <w:b/>
          <w:bCs/>
        </w:rPr>
      </w:pPr>
      <w:r>
        <w:rPr>
          <w:b/>
          <w:bCs/>
          <w:noProof/>
          <w:lang w:eastAsia="en-IN"/>
        </w:rPr>
        <w:lastRenderedPageBreak/>
        <w:drawing>
          <wp:anchor distT="0" distB="0" distL="114300" distR="114300" simplePos="0" relativeHeight="251657216" behindDoc="1" locked="0" layoutInCell="1" allowOverlap="1" wp14:anchorId="5E22EDF7" wp14:editId="7D0FF451">
            <wp:simplePos x="0" y="0"/>
            <wp:positionH relativeFrom="column">
              <wp:posOffset>-2083</wp:posOffset>
            </wp:positionH>
            <wp:positionV relativeFrom="paragraph">
              <wp:posOffset>467257</wp:posOffset>
            </wp:positionV>
            <wp:extent cx="5786755" cy="4176395"/>
            <wp:effectExtent l="76200" t="76200" r="118745" b="109855"/>
            <wp:wrapThrough wrapText="bothSides">
              <wp:wrapPolygon edited="0">
                <wp:start x="-142" y="-394"/>
                <wp:lineTo x="-284" y="-296"/>
                <wp:lineTo x="-284" y="21774"/>
                <wp:lineTo x="-142" y="22168"/>
                <wp:lineTo x="21901" y="22168"/>
                <wp:lineTo x="22043" y="21774"/>
                <wp:lineTo x="22043" y="1281"/>
                <wp:lineTo x="21901" y="-197"/>
                <wp:lineTo x="21901" y="-394"/>
                <wp:lineTo x="-142" y="-394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4176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Supplementary Figure</w:t>
      </w:r>
      <w:r w:rsidRPr="004E3F54">
        <w:rPr>
          <w:b/>
          <w:bCs/>
        </w:rPr>
        <w:t xml:space="preserve"> S1: GO annotation of genes in Crd6 and </w:t>
      </w:r>
      <w:proofErr w:type="spellStart"/>
      <w:r w:rsidRPr="004E3F54">
        <w:rPr>
          <w:b/>
          <w:bCs/>
        </w:rPr>
        <w:t>Kufri</w:t>
      </w:r>
      <w:proofErr w:type="spellEnd"/>
      <w:r w:rsidRPr="004E3F54">
        <w:rPr>
          <w:b/>
          <w:bCs/>
        </w:rPr>
        <w:t xml:space="preserve"> </w:t>
      </w:r>
      <w:proofErr w:type="spellStart"/>
      <w:r w:rsidRPr="004E3F54">
        <w:rPr>
          <w:b/>
          <w:bCs/>
        </w:rPr>
        <w:t>Jyoti</w:t>
      </w:r>
      <w:bookmarkStart w:id="0" w:name="_GoBack"/>
      <w:bookmarkEnd w:id="0"/>
      <w:proofErr w:type="spellEnd"/>
    </w:p>
    <w:p w:rsidR="004E3F54" w:rsidRDefault="004E3F54" w:rsidP="004E3F54">
      <w:pPr>
        <w:rPr>
          <w:b/>
          <w:bCs/>
        </w:rPr>
      </w:pPr>
      <w:r w:rsidRPr="004E3F54">
        <w:rPr>
          <w:b/>
          <w:bCs/>
        </w:rPr>
        <w:t xml:space="preserve"> </w:t>
      </w:r>
    </w:p>
    <w:p w:rsidR="004E3F54" w:rsidRPr="004E3F54" w:rsidRDefault="004E3F54" w:rsidP="004E3F54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  <w:r>
        <w:rPr>
          <w:b/>
          <w:bCs/>
        </w:rPr>
        <w:t>Supplementary Figure</w:t>
      </w:r>
      <w:r>
        <w:rPr>
          <w:b/>
          <w:bCs/>
        </w:rPr>
        <w:t xml:space="preserve"> S2. </w:t>
      </w:r>
      <w:r w:rsidRPr="004E3F54">
        <w:rPr>
          <w:b/>
          <w:bCs/>
        </w:rPr>
        <w:t xml:space="preserve">Scatter plots of genes in P7, Crd6, </w:t>
      </w:r>
      <w:proofErr w:type="spellStart"/>
      <w:r w:rsidRPr="004E3F54">
        <w:rPr>
          <w:b/>
          <w:bCs/>
        </w:rPr>
        <w:t>Kufri</w:t>
      </w:r>
      <w:proofErr w:type="spellEnd"/>
      <w:r w:rsidRPr="004E3F54">
        <w:rPr>
          <w:b/>
          <w:bCs/>
        </w:rPr>
        <w:t xml:space="preserve"> </w:t>
      </w:r>
      <w:proofErr w:type="spellStart"/>
      <w:r w:rsidRPr="004E3F54">
        <w:rPr>
          <w:b/>
          <w:bCs/>
        </w:rPr>
        <w:t>Jyoti</w:t>
      </w:r>
      <w:proofErr w:type="spellEnd"/>
      <w:r w:rsidRPr="004E3F54">
        <w:rPr>
          <w:b/>
          <w:bCs/>
        </w:rPr>
        <w:t xml:space="preserve"> and </w:t>
      </w:r>
      <w:proofErr w:type="spellStart"/>
      <w:r w:rsidRPr="004E3F54">
        <w:rPr>
          <w:b/>
          <w:bCs/>
        </w:rPr>
        <w:t>Kufri</w:t>
      </w:r>
      <w:proofErr w:type="spellEnd"/>
      <w:r w:rsidRPr="004E3F54">
        <w:rPr>
          <w:b/>
          <w:bCs/>
        </w:rPr>
        <w:t xml:space="preserve"> </w:t>
      </w:r>
      <w:proofErr w:type="spellStart"/>
      <w:r w:rsidRPr="004E3F54">
        <w:rPr>
          <w:b/>
          <w:bCs/>
        </w:rPr>
        <w:t>Girdhari</w:t>
      </w:r>
      <w:proofErr w:type="spellEnd"/>
    </w:p>
    <w:p w:rsidR="004E3F54" w:rsidRDefault="004E3F54" w:rsidP="008E74D9">
      <w:pPr>
        <w:rPr>
          <w:b/>
          <w:bCs/>
        </w:rPr>
      </w:pPr>
      <w:r>
        <w:rPr>
          <w:b/>
          <w:bCs/>
          <w:noProof/>
          <w:lang w:eastAsia="en-IN"/>
        </w:rPr>
        <w:drawing>
          <wp:anchor distT="0" distB="0" distL="114300" distR="114300" simplePos="0" relativeHeight="251664384" behindDoc="1" locked="0" layoutInCell="1" allowOverlap="1" wp14:anchorId="6AFBC469" wp14:editId="57AADAB1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5294630" cy="4201160"/>
            <wp:effectExtent l="76200" t="76200" r="115570" b="123190"/>
            <wp:wrapThrough wrapText="bothSides">
              <wp:wrapPolygon edited="0">
                <wp:start x="-155" y="-392"/>
                <wp:lineTo x="-311" y="-294"/>
                <wp:lineTo x="-311" y="21842"/>
                <wp:lineTo x="-155" y="22233"/>
                <wp:lineTo x="21916" y="22233"/>
                <wp:lineTo x="22071" y="21744"/>
                <wp:lineTo x="22071" y="1273"/>
                <wp:lineTo x="21916" y="-196"/>
                <wp:lineTo x="21916" y="-392"/>
                <wp:lineTo x="-155" y="-392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4201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</w:p>
    <w:p w:rsidR="004E3F54" w:rsidRDefault="004E3F54" w:rsidP="008E74D9">
      <w:pPr>
        <w:rPr>
          <w:b/>
          <w:bCs/>
        </w:rPr>
      </w:pPr>
      <w:r>
        <w:rPr>
          <w:b/>
          <w:bCs/>
          <w:noProof/>
          <w:lang w:eastAsia="en-IN"/>
        </w:rPr>
        <w:lastRenderedPageBreak/>
        <w:drawing>
          <wp:anchor distT="0" distB="0" distL="114300" distR="114300" simplePos="0" relativeHeight="251671552" behindDoc="1" locked="0" layoutInCell="1" allowOverlap="1" wp14:anchorId="43CED3AE" wp14:editId="709B8E04">
            <wp:simplePos x="0" y="0"/>
            <wp:positionH relativeFrom="column">
              <wp:posOffset>0</wp:posOffset>
            </wp:positionH>
            <wp:positionV relativeFrom="paragraph">
              <wp:posOffset>605790</wp:posOffset>
            </wp:positionV>
            <wp:extent cx="5730875" cy="4779645"/>
            <wp:effectExtent l="76200" t="76200" r="117475" b="116205"/>
            <wp:wrapThrough wrapText="bothSides">
              <wp:wrapPolygon edited="0">
                <wp:start x="-144" y="-344"/>
                <wp:lineTo x="-287" y="-258"/>
                <wp:lineTo x="-287" y="21781"/>
                <wp:lineTo x="-144" y="22125"/>
                <wp:lineTo x="21899" y="22125"/>
                <wp:lineTo x="22043" y="21781"/>
                <wp:lineTo x="22043" y="1119"/>
                <wp:lineTo x="21899" y="-172"/>
                <wp:lineTo x="21899" y="-344"/>
                <wp:lineTo x="-144" y="-344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7796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Supplementary Figure</w:t>
      </w:r>
      <w:r>
        <w:rPr>
          <w:b/>
          <w:bCs/>
        </w:rPr>
        <w:t xml:space="preserve"> S3</w:t>
      </w:r>
      <w:r>
        <w:rPr>
          <w:b/>
          <w:bCs/>
        </w:rPr>
        <w:t>.</w:t>
      </w:r>
      <w:r>
        <w:rPr>
          <w:b/>
          <w:bCs/>
        </w:rPr>
        <w:t xml:space="preserve"> </w:t>
      </w:r>
      <w:r w:rsidRPr="004E3F54">
        <w:rPr>
          <w:b/>
          <w:bCs/>
        </w:rPr>
        <w:t xml:space="preserve">Volcano plots of genes in P7, Crd6, </w:t>
      </w:r>
      <w:proofErr w:type="spellStart"/>
      <w:r w:rsidRPr="004E3F54">
        <w:rPr>
          <w:b/>
          <w:bCs/>
        </w:rPr>
        <w:t>Kufri</w:t>
      </w:r>
      <w:proofErr w:type="spellEnd"/>
      <w:r w:rsidRPr="004E3F54">
        <w:rPr>
          <w:b/>
          <w:bCs/>
        </w:rPr>
        <w:t xml:space="preserve"> </w:t>
      </w:r>
      <w:proofErr w:type="spellStart"/>
      <w:r w:rsidRPr="004E3F54">
        <w:rPr>
          <w:b/>
          <w:bCs/>
        </w:rPr>
        <w:t>Jyoti</w:t>
      </w:r>
      <w:proofErr w:type="spellEnd"/>
      <w:r w:rsidRPr="004E3F54">
        <w:rPr>
          <w:b/>
          <w:bCs/>
        </w:rPr>
        <w:t xml:space="preserve"> and </w:t>
      </w:r>
      <w:proofErr w:type="spellStart"/>
      <w:r w:rsidRPr="004E3F54">
        <w:rPr>
          <w:b/>
          <w:bCs/>
        </w:rPr>
        <w:t>Kufri</w:t>
      </w:r>
      <w:proofErr w:type="spellEnd"/>
      <w:r w:rsidRPr="004E3F54">
        <w:rPr>
          <w:b/>
          <w:bCs/>
        </w:rPr>
        <w:t xml:space="preserve"> </w:t>
      </w:r>
      <w:proofErr w:type="spellStart"/>
      <w:r w:rsidRPr="004E3F54">
        <w:rPr>
          <w:b/>
          <w:bCs/>
        </w:rPr>
        <w:t>Girdhari</w:t>
      </w:r>
      <w:proofErr w:type="spellEnd"/>
    </w:p>
    <w:p w:rsidR="004E3F54" w:rsidRDefault="004E3F54" w:rsidP="008E74D9">
      <w:pPr>
        <w:rPr>
          <w:b/>
          <w:bCs/>
        </w:rPr>
      </w:pPr>
    </w:p>
    <w:sectPr w:rsidR="004E3F54" w:rsidSect="004E3F54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tisSansSerif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radeGothic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A31BC"/>
    <w:multiLevelType w:val="hybridMultilevel"/>
    <w:tmpl w:val="3BDCCFF4"/>
    <w:lvl w:ilvl="0" w:tplc="410A78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6858DC"/>
    <w:multiLevelType w:val="hybridMultilevel"/>
    <w:tmpl w:val="41A8201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0EF9"/>
    <w:rsid w:val="000121CF"/>
    <w:rsid w:val="000B351A"/>
    <w:rsid w:val="000D7B87"/>
    <w:rsid w:val="0017032C"/>
    <w:rsid w:val="001D1257"/>
    <w:rsid w:val="00266D04"/>
    <w:rsid w:val="00281169"/>
    <w:rsid w:val="00342A7C"/>
    <w:rsid w:val="00370F11"/>
    <w:rsid w:val="00380AEC"/>
    <w:rsid w:val="00390C71"/>
    <w:rsid w:val="0040204C"/>
    <w:rsid w:val="00430F92"/>
    <w:rsid w:val="00475FD8"/>
    <w:rsid w:val="00483998"/>
    <w:rsid w:val="00484993"/>
    <w:rsid w:val="00490526"/>
    <w:rsid w:val="004A00B9"/>
    <w:rsid w:val="004D7AA6"/>
    <w:rsid w:val="004E0FC2"/>
    <w:rsid w:val="004E3F54"/>
    <w:rsid w:val="00584133"/>
    <w:rsid w:val="005C0565"/>
    <w:rsid w:val="005C32DE"/>
    <w:rsid w:val="005C4A3B"/>
    <w:rsid w:val="006438C3"/>
    <w:rsid w:val="00644BDC"/>
    <w:rsid w:val="006802E7"/>
    <w:rsid w:val="00690935"/>
    <w:rsid w:val="0070058D"/>
    <w:rsid w:val="00721237"/>
    <w:rsid w:val="00786C8C"/>
    <w:rsid w:val="007A0480"/>
    <w:rsid w:val="00801DB4"/>
    <w:rsid w:val="0080557A"/>
    <w:rsid w:val="00811AE9"/>
    <w:rsid w:val="00817136"/>
    <w:rsid w:val="008607EC"/>
    <w:rsid w:val="008657BF"/>
    <w:rsid w:val="008753D8"/>
    <w:rsid w:val="008B1725"/>
    <w:rsid w:val="008E74D9"/>
    <w:rsid w:val="00977D53"/>
    <w:rsid w:val="00995D67"/>
    <w:rsid w:val="009B5142"/>
    <w:rsid w:val="00A47A91"/>
    <w:rsid w:val="00A631BD"/>
    <w:rsid w:val="00B21A90"/>
    <w:rsid w:val="00B27AAD"/>
    <w:rsid w:val="00B437E1"/>
    <w:rsid w:val="00B467B7"/>
    <w:rsid w:val="00B51A58"/>
    <w:rsid w:val="00B912FA"/>
    <w:rsid w:val="00BB3C2C"/>
    <w:rsid w:val="00BC0C73"/>
    <w:rsid w:val="00BD1D8B"/>
    <w:rsid w:val="00C90D3F"/>
    <w:rsid w:val="00D30F37"/>
    <w:rsid w:val="00D316EC"/>
    <w:rsid w:val="00D57136"/>
    <w:rsid w:val="00D8259A"/>
    <w:rsid w:val="00DB054E"/>
    <w:rsid w:val="00DC261D"/>
    <w:rsid w:val="00DD1C4F"/>
    <w:rsid w:val="00DD2F5D"/>
    <w:rsid w:val="00EB0EF9"/>
    <w:rsid w:val="00EB3344"/>
    <w:rsid w:val="00EF065E"/>
    <w:rsid w:val="00F654F6"/>
    <w:rsid w:val="00F73700"/>
    <w:rsid w:val="00FE4BBA"/>
    <w:rsid w:val="00FF0A3C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87EF9D-B223-40AE-A60B-9913CFFF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EF9"/>
  </w:style>
  <w:style w:type="paragraph" w:styleId="Heading1">
    <w:name w:val="heading 1"/>
    <w:basedOn w:val="Normal"/>
    <w:link w:val="Heading1Char"/>
    <w:uiPriority w:val="1"/>
    <w:qFormat/>
    <w:rsid w:val="000D7B87"/>
    <w:pPr>
      <w:widowControl w:val="0"/>
      <w:spacing w:after="0" w:line="240" w:lineRule="auto"/>
      <w:outlineLvl w:val="0"/>
    </w:pPr>
    <w:rPr>
      <w:rFonts w:ascii="RotisSansSerif" w:eastAsia="RotisSansSerif" w:hAnsi="RotisSansSerif" w:cs="RotisSansSerif"/>
      <w:b/>
      <w:bCs/>
      <w:sz w:val="40"/>
      <w:szCs w:val="40"/>
      <w:lang w:val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EF9"/>
    <w:pPr>
      <w:spacing w:after="0" w:line="240" w:lineRule="auto"/>
    </w:pPr>
    <w:rPr>
      <w:rFonts w:asciiTheme="minorHAnsi" w:hAnsiTheme="minorHAnsi" w:cstheme="minorBidi"/>
      <w:sz w:val="22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AEC"/>
    <w:pPr>
      <w:widowControl w:val="0"/>
      <w:spacing w:before="60" w:after="0" w:line="240" w:lineRule="auto"/>
      <w:ind w:left="1404" w:hanging="720"/>
      <w:jc w:val="both"/>
    </w:pPr>
    <w:rPr>
      <w:rFonts w:ascii="TradeGothic" w:eastAsia="TradeGothic" w:hAnsi="TradeGothic" w:cs="TradeGothic"/>
      <w:sz w:val="22"/>
      <w:szCs w:val="22"/>
      <w:lang w:val="en-US" w:bidi="ar-SA"/>
    </w:rPr>
  </w:style>
  <w:style w:type="paragraph" w:customStyle="1" w:styleId="Default">
    <w:name w:val="Default"/>
    <w:rsid w:val="00380AEC"/>
    <w:pPr>
      <w:autoSpaceDE w:val="0"/>
      <w:autoSpaceDN w:val="0"/>
      <w:adjustRightInd w:val="0"/>
      <w:spacing w:after="0" w:line="240" w:lineRule="auto"/>
    </w:pPr>
    <w:rPr>
      <w:rFonts w:ascii="Vrinda" w:hAnsi="Vrinda" w:cs="Vrinda"/>
      <w:color w:val="000000"/>
    </w:rPr>
  </w:style>
  <w:style w:type="character" w:customStyle="1" w:styleId="Heading1Char">
    <w:name w:val="Heading 1 Char"/>
    <w:basedOn w:val="DefaultParagraphFont"/>
    <w:link w:val="Heading1"/>
    <w:uiPriority w:val="1"/>
    <w:rsid w:val="000D7B87"/>
    <w:rPr>
      <w:rFonts w:ascii="RotisSansSerif" w:eastAsia="RotisSansSerif" w:hAnsi="RotisSansSerif" w:cs="RotisSansSerif"/>
      <w:b/>
      <w:bCs/>
      <w:sz w:val="40"/>
      <w:szCs w:val="4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HP</cp:lastModifiedBy>
  <cp:revision>38</cp:revision>
  <dcterms:created xsi:type="dcterms:W3CDTF">2022-12-03T14:51:00Z</dcterms:created>
  <dcterms:modified xsi:type="dcterms:W3CDTF">2024-03-18T06:47:00Z</dcterms:modified>
</cp:coreProperties>
</file>