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95071" w14:textId="77777777" w:rsidR="00FE6A35" w:rsidRPr="00E566A9" w:rsidRDefault="00FE6A35" w:rsidP="00FE6A35">
      <w:pPr>
        <w:rPr>
          <w:rFonts w:eastAsia="ＭＳ 明朝" w:cs="Times New Roman"/>
          <w:szCs w:val="24"/>
        </w:rPr>
      </w:pPr>
      <w:r w:rsidRPr="00E566A9">
        <w:rPr>
          <w:rFonts w:eastAsia="ＭＳ 明朝" w:cs="Times New Roman" w:hint="eastAsia"/>
          <w:szCs w:val="24"/>
        </w:rPr>
        <w:t>S</w:t>
      </w:r>
      <w:r w:rsidRPr="00E566A9">
        <w:rPr>
          <w:rFonts w:eastAsia="ＭＳ 明朝" w:cs="Times New Roman"/>
          <w:szCs w:val="24"/>
        </w:rPr>
        <w:t>upplementary Table S</w:t>
      </w:r>
      <w:r w:rsidRPr="00E566A9">
        <w:rPr>
          <w:rFonts w:eastAsia="ＭＳ 明朝" w:cs="Times New Roman" w:hint="eastAsia"/>
          <w:szCs w:val="24"/>
        </w:rPr>
        <w:t>2</w:t>
      </w:r>
      <w:r w:rsidRPr="00E566A9">
        <w:rPr>
          <w:rFonts w:eastAsia="ＭＳ 明朝" w:cs="Times New Roman"/>
          <w:szCs w:val="24"/>
        </w:rPr>
        <w:t xml:space="preserve">. </w:t>
      </w:r>
      <w:r w:rsidRPr="00E566A9">
        <w:rPr>
          <w:rFonts w:eastAsia="ＭＳ 明朝" w:cs="Times New Roman" w:hint="eastAsia"/>
          <w:szCs w:val="24"/>
        </w:rPr>
        <w:t>Current d</w:t>
      </w:r>
      <w:r w:rsidRPr="00E566A9">
        <w:rPr>
          <w:rFonts w:eastAsia="ＭＳ 明朝" w:cs="Times New Roman"/>
          <w:szCs w:val="24"/>
        </w:rPr>
        <w:t>ialyzer classification based on urea and β</w:t>
      </w:r>
      <w:r w:rsidRPr="00E566A9">
        <w:rPr>
          <w:rFonts w:eastAsia="ＭＳ 明朝" w:cs="Times New Roman"/>
          <w:szCs w:val="24"/>
          <w:vertAlign w:val="subscript"/>
        </w:rPr>
        <w:t>2</w:t>
      </w:r>
      <w:r w:rsidRPr="00E566A9">
        <w:rPr>
          <w:rFonts w:eastAsia="ＭＳ 明朝" w:cs="Times New Roman"/>
          <w:szCs w:val="24"/>
        </w:rPr>
        <w:t>-microglobulin clearance and albumin sieving coefficient in Japan since 2013</w:t>
      </w:r>
    </w:p>
    <w:p w14:paraId="089FD632" w14:textId="77777777" w:rsidR="00FE6A35" w:rsidRPr="00E566A9" w:rsidRDefault="00FE6A35" w:rsidP="00FE6A35">
      <w:pPr>
        <w:rPr>
          <w:rFonts w:ascii="Arial" w:eastAsia="ＭＳ 明朝" w:hAnsi="Arial" w:cs="Arial"/>
          <w:szCs w:val="24"/>
        </w:rPr>
      </w:pPr>
    </w:p>
    <w:tbl>
      <w:tblPr>
        <w:tblW w:w="1077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00"/>
        <w:gridCol w:w="1254"/>
        <w:gridCol w:w="1134"/>
        <w:gridCol w:w="1134"/>
        <w:gridCol w:w="1134"/>
        <w:gridCol w:w="1417"/>
      </w:tblGrid>
      <w:tr w:rsidR="00E566A9" w:rsidRPr="00E566A9" w14:paraId="4B7C3157" w14:textId="77777777" w:rsidTr="00546AD8">
        <w:trPr>
          <w:trHeight w:val="360"/>
        </w:trPr>
        <w:tc>
          <w:tcPr>
            <w:tcW w:w="47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F927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Type of dialyzers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B47D3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I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F50D4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II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FCB36C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S</w:t>
            </w:r>
          </w:p>
        </w:tc>
      </w:tr>
      <w:tr w:rsidR="00E566A9" w:rsidRPr="00E566A9" w14:paraId="2019C038" w14:textId="77777777" w:rsidTr="00546AD8">
        <w:trPr>
          <w:trHeight w:val="360"/>
        </w:trPr>
        <w:tc>
          <w:tcPr>
            <w:tcW w:w="4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C13A" w14:textId="77777777" w:rsidR="00FE6A35" w:rsidRPr="00E566A9" w:rsidRDefault="00FE6A35" w:rsidP="00546AD8">
            <w:pPr>
              <w:widowControl/>
              <w:jc w:val="left"/>
              <w:rPr>
                <w:rFonts w:eastAsia="游ゴシック" w:cs="Times New Roman"/>
                <w:kern w:val="0"/>
                <w:sz w:val="22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BA1E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E80B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Ib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AAFE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IIa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88035" w14:textId="77777777" w:rsidR="00FE6A35" w:rsidRPr="00E566A9" w:rsidRDefault="00FE6A35" w:rsidP="00546AD8">
            <w:pPr>
              <w:widowControl/>
              <w:jc w:val="center"/>
              <w:rPr>
                <w:rFonts w:eastAsia="游ゴシック" w:cs="Times New Roman"/>
                <w:kern w:val="0"/>
                <w:sz w:val="22"/>
              </w:rPr>
            </w:pPr>
            <w:r w:rsidRPr="00E566A9">
              <w:rPr>
                <w:rFonts w:eastAsia="游ゴシック" w:cs="Times New Roman"/>
                <w:kern w:val="0"/>
                <w:sz w:val="22"/>
              </w:rPr>
              <w:t>IIb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DB31FF" w14:textId="77777777" w:rsidR="00FE6A35" w:rsidRPr="00E566A9" w:rsidRDefault="00FE6A35" w:rsidP="00546AD8">
            <w:pPr>
              <w:widowControl/>
              <w:jc w:val="left"/>
              <w:rPr>
                <w:rFonts w:eastAsia="游ゴシック" w:cs="Times New Roman"/>
                <w:kern w:val="0"/>
                <w:sz w:val="22"/>
              </w:rPr>
            </w:pPr>
          </w:p>
        </w:tc>
      </w:tr>
      <w:tr w:rsidR="00E566A9" w:rsidRPr="00E566A9" w14:paraId="275B87CE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E57F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Measurement condition</w:t>
            </w:r>
            <w:r w:rsidRPr="00E566A9">
              <w:rPr>
                <w:rFonts w:ascii="Times New Roman" w:hAnsi="Times New Roman" w:cs="Times New Roman" w:hint="eastAsia"/>
              </w:rPr>
              <w:t>*</w:t>
            </w:r>
          </w:p>
        </w:tc>
        <w:tc>
          <w:tcPr>
            <w:tcW w:w="60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FD5D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E566A9" w:rsidRPr="00E566A9" w14:paraId="5B87ACE1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AFB4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Surface area, m</w:t>
            </w:r>
            <w:r w:rsidRPr="00E566A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87FD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1.5</w:t>
            </w:r>
          </w:p>
        </w:tc>
      </w:tr>
      <w:tr w:rsidR="00E566A9" w:rsidRPr="00E566A9" w14:paraId="4EDCA9C6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27E0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Blood flow rate, mL/min</w:t>
            </w:r>
          </w:p>
        </w:tc>
        <w:tc>
          <w:tcPr>
            <w:tcW w:w="6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AB0B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200 ± 4</w:t>
            </w:r>
          </w:p>
        </w:tc>
      </w:tr>
      <w:tr w:rsidR="00E566A9" w:rsidRPr="00E566A9" w14:paraId="107B4364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F689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Dialysate flow rate, mL/min</w:t>
            </w:r>
          </w:p>
        </w:tc>
        <w:tc>
          <w:tcPr>
            <w:tcW w:w="6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A4EF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500 ± 15</w:t>
            </w:r>
          </w:p>
        </w:tc>
      </w:tr>
      <w:tr w:rsidR="00E566A9" w:rsidRPr="00E566A9" w14:paraId="1DE0FE21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0049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Substitution flow rate, mL/min</w:t>
            </w:r>
          </w:p>
        </w:tc>
        <w:tc>
          <w:tcPr>
            <w:tcW w:w="60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8C9C1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15 ± 1</w:t>
            </w:r>
          </w:p>
        </w:tc>
      </w:tr>
      <w:tr w:rsidR="00E566A9" w:rsidRPr="00E566A9" w14:paraId="377138BC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0C22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Performance standards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84D85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2A0A2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6554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E566A9" w:rsidRPr="00E566A9" w14:paraId="4912350F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4962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Urea clearance (mL/min)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DFA35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≥150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B9A5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≥185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A21E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150</w:t>
            </w:r>
          </w:p>
        </w:tc>
      </w:tr>
      <w:tr w:rsidR="00E566A9" w:rsidRPr="00E566A9" w14:paraId="1E4FD414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6A52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β2MG clearance (mL/min)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DBEE2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&lt;70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9795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≥70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33DA70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0</w:t>
            </w:r>
          </w:p>
        </w:tc>
      </w:tr>
      <w:tr w:rsidR="00E566A9" w:rsidRPr="00E566A9" w14:paraId="1FD50F50" w14:textId="77777777" w:rsidTr="00546AD8">
        <w:trPr>
          <w:trHeight w:val="360"/>
        </w:trPr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D17D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 xml:space="preserve">    Albumin sieving coefficient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9A87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&lt;0.03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F919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≥0.03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F592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&lt;0.03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9B271" w14:textId="77777777" w:rsidR="00FE6A35" w:rsidRPr="00E566A9" w:rsidRDefault="00FE6A35" w:rsidP="00546A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566A9">
              <w:rPr>
                <w:rFonts w:ascii="Times New Roman" w:hAnsi="Times New Roman" w:cs="Times New Roman"/>
              </w:rPr>
              <w:t>≥0.03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3F48B5" w14:textId="77777777" w:rsidR="00FE6A35" w:rsidRPr="00E566A9" w:rsidRDefault="00FE6A35" w:rsidP="00546A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4BB93572" w14:textId="77777777" w:rsidR="00FE6A35" w:rsidRPr="00E566A9" w:rsidRDefault="00FE6A35" w:rsidP="00FE6A35">
      <w:pPr>
        <w:rPr>
          <w:rFonts w:eastAsia="ＭＳ 明朝" w:cs="Times New Roman"/>
          <w:szCs w:val="24"/>
        </w:rPr>
      </w:pPr>
      <w:r w:rsidRPr="00E566A9">
        <w:rPr>
          <w:rFonts w:cs="Times New Roman"/>
          <w:sz w:val="22"/>
        </w:rPr>
        <w:t>*The average temperature of the bovine blood and dialysate solution in the storage tank should be 37°C ± 1°C. Measurements were taken 60 and 240 min after the start of the experiment.</w:t>
      </w:r>
      <w:r w:rsidRPr="00E566A9">
        <w:rPr>
          <w:rFonts w:cs="Times New Roman" w:hint="eastAsia"/>
          <w:sz w:val="22"/>
        </w:rPr>
        <w:t xml:space="preserve"> </w:t>
      </w:r>
      <w:r w:rsidRPr="00E566A9">
        <w:rPr>
          <w:rFonts w:eastAsia="游ゴシック" w:cs="Times New Roman"/>
          <w:kern w:val="0"/>
          <w:sz w:val="22"/>
        </w:rPr>
        <w:t>β2MG</w:t>
      </w:r>
      <w:r w:rsidRPr="00E566A9">
        <w:rPr>
          <w:rFonts w:eastAsia="ＭＳ 明朝" w:cs="Times New Roman"/>
          <w:szCs w:val="24"/>
        </w:rPr>
        <w:t xml:space="preserve">, </w:t>
      </w:r>
      <w:r w:rsidRPr="00E566A9">
        <w:rPr>
          <w:rFonts w:eastAsia="游ゴシック" w:cs="Times New Roman"/>
          <w:kern w:val="0"/>
          <w:sz w:val="22"/>
        </w:rPr>
        <w:t>β</w:t>
      </w:r>
      <w:r w:rsidRPr="00E566A9">
        <w:rPr>
          <w:rFonts w:eastAsia="游ゴシック" w:cs="Times New Roman"/>
          <w:kern w:val="0"/>
          <w:sz w:val="22"/>
          <w:vertAlign w:val="subscript"/>
        </w:rPr>
        <w:t>2</w:t>
      </w:r>
      <w:r w:rsidRPr="00E566A9">
        <w:rPr>
          <w:rFonts w:eastAsia="游ゴシック" w:cs="Times New Roman"/>
          <w:kern w:val="0"/>
          <w:sz w:val="22"/>
        </w:rPr>
        <w:t>-microglobulin</w:t>
      </w:r>
      <w:r w:rsidRPr="00E566A9">
        <w:rPr>
          <w:rFonts w:eastAsia="ＭＳ 明朝" w:cs="Times New Roman"/>
          <w:szCs w:val="24"/>
        </w:rPr>
        <w:t>.</w:t>
      </w:r>
    </w:p>
    <w:p w14:paraId="1B4437E6" w14:textId="77777777" w:rsidR="00FE6A35" w:rsidRPr="00E566A9" w:rsidRDefault="00FE6A35" w:rsidP="00FE6A35">
      <w:pPr>
        <w:pStyle w:val="a3"/>
        <w:rPr>
          <w:rFonts w:ascii="Times New Roman" w:hAnsi="Times New Roman" w:cs="Times New Roman"/>
          <w:sz w:val="22"/>
        </w:rPr>
      </w:pPr>
    </w:p>
    <w:p w14:paraId="15F5AA07" w14:textId="77777777" w:rsidR="002E2D7C" w:rsidRPr="00FE6A35" w:rsidRDefault="002E2D7C"/>
    <w:sectPr w:rsidR="002E2D7C" w:rsidRPr="00FE6A35" w:rsidSect="009B21F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35"/>
    <w:rsid w:val="002E2D7C"/>
    <w:rsid w:val="009B21F4"/>
    <w:rsid w:val="00B9132A"/>
    <w:rsid w:val="00E566A9"/>
    <w:rsid w:val="00FE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77EA7E"/>
  <w15:chartTrackingRefBased/>
  <w15:docId w15:val="{3494C5E0-92ED-4D97-83D8-E2DBEA94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A35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A3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585</Characters>
  <Application>Microsoft Office Word</Application>
  <DocSecurity>0</DocSecurity>
  <Lines>44</Lines>
  <Paragraphs>33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雅紀 阿部</dc:creator>
  <cp:keywords/>
  <dc:description/>
  <cp:lastModifiedBy>雅紀 阿部</cp:lastModifiedBy>
  <cp:revision>2</cp:revision>
  <dcterms:created xsi:type="dcterms:W3CDTF">2024-03-22T07:44:00Z</dcterms:created>
  <dcterms:modified xsi:type="dcterms:W3CDTF">2024-04-30T10:35:00Z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e045bfd3-f0bb-421c-b57a-910be94036a5</vt:lpwstr>
  </property>
</Properties>
</file>