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XSpec="center" w:tblpY="-252"/>
        <w:tblW w:w="614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31"/>
      </w:tblGrid>
      <w:tr w:rsidR="00D307C7" w:rsidRPr="00AD32A0" w14:paraId="3B8C24E3" w14:textId="77777777" w:rsidTr="00D307C7">
        <w:trPr>
          <w:trHeight w:val="607"/>
        </w:trPr>
        <w:tc>
          <w:tcPr>
            <w:tcW w:w="0" w:type="auto"/>
            <w:tcBorders>
              <w:top w:val="single" w:sz="4" w:space="0" w:color="F3F3F3"/>
              <w:left w:val="single" w:sz="4" w:space="0" w:color="F3F3F3"/>
              <w:bottom w:val="single" w:sz="4" w:space="0" w:color="F3F3F3"/>
              <w:right w:val="single" w:sz="4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DBD520" w14:textId="71530437" w:rsidR="00D307C7" w:rsidRPr="00836BB5" w:rsidRDefault="00001F3C" w:rsidP="00D307C7">
            <w:pPr>
              <w:rPr>
                <w:lang w:eastAsia="fr-FR"/>
              </w:rPr>
            </w:pPr>
            <w:r>
              <w:rPr>
                <w:b/>
                <w:bCs/>
                <w:lang w:eastAsia="fr-FR"/>
              </w:rPr>
              <w:t xml:space="preserve">Supplementary </w:t>
            </w:r>
            <w:r w:rsidR="00D307C7" w:rsidRPr="00836BB5">
              <w:rPr>
                <w:b/>
                <w:bCs/>
                <w:lang w:eastAsia="fr-FR"/>
              </w:rPr>
              <w:t xml:space="preserve">Figure </w:t>
            </w:r>
            <w:r>
              <w:rPr>
                <w:b/>
                <w:bCs/>
                <w:lang w:eastAsia="fr-FR"/>
              </w:rPr>
              <w:t>S</w:t>
            </w:r>
            <w:r w:rsidR="00D307C7" w:rsidRPr="00836BB5">
              <w:rPr>
                <w:b/>
                <w:bCs/>
                <w:lang w:eastAsia="fr-FR"/>
              </w:rPr>
              <w:t>1:</w:t>
            </w:r>
            <w:r w:rsidR="00D307C7" w:rsidRPr="00836BB5">
              <w:rPr>
                <w:lang w:eastAsia="fr-FR"/>
              </w:rPr>
              <w:t xml:space="preserve"> Feature selection based on the Boruta algorithm.</w:t>
            </w:r>
          </w:p>
        </w:tc>
      </w:tr>
      <w:tr w:rsidR="00D307C7" w:rsidRPr="00AD32A0" w14:paraId="01034ACB" w14:textId="77777777" w:rsidTr="00D307C7">
        <w:trPr>
          <w:trHeight w:val="6669"/>
        </w:trPr>
        <w:tc>
          <w:tcPr>
            <w:tcW w:w="0" w:type="auto"/>
            <w:tcBorders>
              <w:top w:val="single" w:sz="4" w:space="0" w:color="F3F3F3"/>
              <w:left w:val="single" w:sz="4" w:space="0" w:color="F3F3F3"/>
              <w:bottom w:val="single" w:sz="4" w:space="0" w:color="F3F3F3"/>
              <w:right w:val="single" w:sz="4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6FE079" w14:textId="77777777" w:rsidR="00D307C7" w:rsidRPr="00AD32A0" w:rsidRDefault="00D307C7" w:rsidP="00D307C7">
            <w:pPr>
              <w:jc w:val="center"/>
              <w:rPr>
                <w:rFonts w:ascii="Times New Roman" w:hAnsi="Times New Roman"/>
                <w:lang w:eastAsia="fr-FR"/>
              </w:rPr>
            </w:pPr>
            <w:r>
              <w:rPr>
                <w:noProof/>
              </w:rPr>
              <w:drawing>
                <wp:inline distT="0" distB="0" distL="0" distR="0" wp14:anchorId="476E5418" wp14:editId="6E9D0790">
                  <wp:extent cx="6267986" cy="3886200"/>
                  <wp:effectExtent l="0" t="0" r="0" b="0"/>
                  <wp:docPr id="871855187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8981" cy="3899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07C7" w:rsidRPr="00AD32A0" w14:paraId="4D0156DE" w14:textId="77777777" w:rsidTr="00D307C7">
        <w:trPr>
          <w:trHeight w:val="1315"/>
        </w:trPr>
        <w:tc>
          <w:tcPr>
            <w:tcW w:w="0" w:type="auto"/>
            <w:tcBorders>
              <w:top w:val="single" w:sz="4" w:space="0" w:color="F3F3F3"/>
              <w:left w:val="single" w:sz="4" w:space="0" w:color="F3F3F3"/>
              <w:bottom w:val="single" w:sz="4" w:space="0" w:color="F3F3F3"/>
              <w:right w:val="single" w:sz="4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58F023" w14:textId="77777777" w:rsidR="00D307C7" w:rsidRPr="00836BB5" w:rsidRDefault="00D307C7" w:rsidP="00D307C7">
            <w:pPr>
              <w:rPr>
                <w:lang w:eastAsia="fr-FR"/>
              </w:rPr>
            </w:pPr>
            <w:r w:rsidRPr="00836BB5">
              <w:rPr>
                <w:b/>
                <w:bCs/>
                <w:lang w:eastAsia="fr-FR"/>
              </w:rPr>
              <w:t>Note:</w:t>
            </w:r>
            <w:r w:rsidRPr="00836BB5">
              <w:rPr>
                <w:lang w:eastAsia="fr-FR"/>
              </w:rPr>
              <w:t xml:space="preserve"> The horizontal axis is the name of each variable, and the vertical axis is the Z-value of each variable.</w:t>
            </w:r>
            <w:r>
              <w:rPr>
                <w:lang w:eastAsia="fr-FR"/>
              </w:rPr>
              <w:t xml:space="preserve"> </w:t>
            </w:r>
            <w:r w:rsidRPr="00836BB5">
              <w:rPr>
                <w:lang w:eastAsia="fr-FR"/>
              </w:rPr>
              <w:t>The boxplot shows the Z-value of each variable during model calculation.</w:t>
            </w:r>
            <w:r>
              <w:rPr>
                <w:lang w:eastAsia="fr-FR"/>
              </w:rPr>
              <w:t xml:space="preserve"> </w:t>
            </w:r>
            <w:r w:rsidRPr="00836BB5">
              <w:rPr>
                <w:lang w:eastAsia="fr-FR"/>
              </w:rPr>
              <w:t>The green boxes represent the ten important variables, and the red represents unimportant variables.</w:t>
            </w:r>
          </w:p>
        </w:tc>
      </w:tr>
    </w:tbl>
    <w:p w14:paraId="07124847" w14:textId="77777777" w:rsidR="00D307C7" w:rsidRDefault="00D307C7"/>
    <w:sectPr w:rsidR="00D307C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7C7"/>
    <w:rsid w:val="00001F3C"/>
    <w:rsid w:val="00553B6A"/>
    <w:rsid w:val="00D30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9D5A0"/>
  <w15:chartTrackingRefBased/>
  <w15:docId w15:val="{0EE3EDDB-94CE-4402-9D6E-631E4D13B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7C7"/>
    <w:pPr>
      <w:spacing w:after="240" w:line="276" w:lineRule="auto"/>
      <w:ind w:firstLine="360"/>
      <w:jc w:val="both"/>
    </w:pPr>
    <w:rPr>
      <w:rFonts w:ascii="Arial Nova" w:eastAsia="Times New Roman" w:hAnsi="Arial Nova" w:cs="Times New Roman"/>
      <w:kern w:val="0"/>
      <w:sz w:val="24"/>
      <w:szCs w:val="24"/>
      <w:lang w:val="en-US"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308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chagas</dc:creator>
  <cp:keywords/>
  <dc:description/>
  <cp:lastModifiedBy>Rafael Garcia Campos</cp:lastModifiedBy>
  <cp:revision>2</cp:revision>
  <dcterms:created xsi:type="dcterms:W3CDTF">2023-09-13T15:47:00Z</dcterms:created>
  <dcterms:modified xsi:type="dcterms:W3CDTF">2023-09-13T15:47:00Z</dcterms:modified>
</cp:coreProperties>
</file>