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6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850"/>
        <w:gridCol w:w="1633"/>
        <w:gridCol w:w="1897"/>
        <w:gridCol w:w="1880"/>
      </w:tblGrid>
      <w:tr w:rsidR="002A4C0F" w:rsidRPr="00D83101" w14:paraId="2C8CACCA" w14:textId="77777777" w:rsidTr="00537DC8">
        <w:trPr>
          <w:trHeight w:val="360"/>
        </w:trPr>
        <w:tc>
          <w:tcPr>
            <w:tcW w:w="73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8C02FF" w14:textId="4F533312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Supplementary Table S1. Patients’ current pain medication regimes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5BE5D3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2A4C0F" w:rsidRPr="00D83101" w14:paraId="0B44E68A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CD92C2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83D9FF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Total (30)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4EC3FC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Active (n = 14)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C164CC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Sham (n = 16)</w:t>
            </w:r>
          </w:p>
        </w:tc>
      </w:tr>
      <w:tr w:rsidR="002A4C0F" w:rsidRPr="00D83101" w14:paraId="02A9384F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CFC7E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Current pain medication available (%)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7F6F1A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29 (97%)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5FFB3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14 (100%)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F6C44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15 (94%)</w:t>
            </w:r>
          </w:p>
        </w:tc>
      </w:tr>
      <w:tr w:rsidR="002A4C0F" w:rsidRPr="00D83101" w14:paraId="63E5ABE5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1ECBE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Current medication regime (%)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43F7C9" w14:textId="77777777" w:rsidR="008A21EB" w:rsidRPr="00D83101" w:rsidRDefault="008A21EB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5C4CB" w14:textId="77777777" w:rsidR="008A21EB" w:rsidRPr="00D83101" w:rsidRDefault="008A21EB" w:rsidP="00537DC8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B735E" w14:textId="77777777" w:rsidR="008A21EB" w:rsidRPr="00D83101" w:rsidRDefault="008A21EB" w:rsidP="00537DC8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2A4C0F" w:rsidRPr="00D83101" w14:paraId="3B85E4F7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06CB8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Pregabalin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57CAB4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08189C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A4DB82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10</w:t>
            </w:r>
          </w:p>
        </w:tc>
      </w:tr>
      <w:tr w:rsidR="002A4C0F" w:rsidRPr="00D83101" w14:paraId="0525B7A0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DB04C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Gabapentin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5121EA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EBA5E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907002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</w:tr>
      <w:tr w:rsidR="002A4C0F" w:rsidRPr="00D83101" w14:paraId="458A24E2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21FC3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proofErr w:type="spellStart"/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Mirogabalin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93CE0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150B0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15EAF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</w:t>
            </w:r>
          </w:p>
        </w:tc>
      </w:tr>
      <w:tr w:rsidR="002A4C0F" w:rsidRPr="00D83101" w14:paraId="331557D9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5CC9D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SNRI (Duloxetine)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778D0F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6B531C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605122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</w:t>
            </w:r>
          </w:p>
        </w:tc>
      </w:tr>
      <w:tr w:rsidR="002A4C0F" w:rsidRPr="00D83101" w14:paraId="473B3447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7F925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TCA (Amitriptyline)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DEE0F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2ABB1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214AB0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4</w:t>
            </w:r>
          </w:p>
        </w:tc>
      </w:tr>
      <w:tr w:rsidR="002A4C0F" w:rsidRPr="00D83101" w14:paraId="279DF562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168D3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TCA (Nortriptyline)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2F491B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148493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2EC73C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</w:t>
            </w:r>
          </w:p>
        </w:tc>
      </w:tr>
      <w:tr w:rsidR="002A4C0F" w:rsidRPr="00D83101" w14:paraId="36FC484F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B66FF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Tramadol 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0B3FE6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F0664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C4E7C4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7</w:t>
            </w:r>
          </w:p>
        </w:tc>
      </w:tr>
      <w:tr w:rsidR="002A4C0F" w:rsidRPr="00D83101" w14:paraId="1B11E5E8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ECD14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proofErr w:type="spellStart"/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Neurotropin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E2B97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9B29F4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A55747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</w:tr>
      <w:tr w:rsidR="002A4C0F" w:rsidRPr="00D83101" w14:paraId="20E0CB53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DC814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Baclofen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E17617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7C2D7E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EA0C26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</w:tr>
      <w:tr w:rsidR="002A4C0F" w:rsidRPr="00D83101" w14:paraId="561D342A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4E77F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Clonazepam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1E3C0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DB3D40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9ADCB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</w:t>
            </w:r>
          </w:p>
        </w:tc>
      </w:tr>
      <w:tr w:rsidR="002A4C0F" w:rsidRPr="00D83101" w14:paraId="52678A4C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70CFE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Acetaminophen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A4F07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66A8D2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73BA2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7</w:t>
            </w:r>
          </w:p>
        </w:tc>
      </w:tr>
      <w:tr w:rsidR="002A4C0F" w:rsidRPr="00D83101" w14:paraId="734D269A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15448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Loxoprofen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B43B9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1C376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1442A3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</w:tr>
      <w:tr w:rsidR="002A4C0F" w:rsidRPr="00D83101" w14:paraId="39BBEF16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ED568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Mecobalamin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DDF38A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D4B93F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D35DA3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</w:t>
            </w:r>
          </w:p>
        </w:tc>
      </w:tr>
      <w:tr w:rsidR="002A4C0F" w:rsidRPr="00D83101" w14:paraId="62488505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FF3A8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Buprenorphine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C37DFA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C4A2BC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A3C1A3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</w:t>
            </w:r>
          </w:p>
        </w:tc>
      </w:tr>
      <w:tr w:rsidR="002A4C0F" w:rsidRPr="00D83101" w14:paraId="0321DCCE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405DC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Buprenorphine Hydrochloride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0171C1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75F918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E1CA7C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</w:tr>
      <w:tr w:rsidR="002A4C0F" w:rsidRPr="00D83101" w14:paraId="6C4F95B6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07193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Bromazepam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B1EABA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868F47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3368FD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</w:t>
            </w:r>
          </w:p>
        </w:tc>
      </w:tr>
      <w:tr w:rsidR="002A4C0F" w:rsidRPr="00D83101" w14:paraId="6A8E6896" w14:textId="77777777" w:rsidTr="00537DC8">
        <w:trPr>
          <w:trHeight w:val="360"/>
        </w:trPr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2F6539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Others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4B0A28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D1812F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55F46A" w14:textId="77777777" w:rsidR="008A21EB" w:rsidRPr="00D83101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</w:t>
            </w:r>
          </w:p>
        </w:tc>
      </w:tr>
      <w:tr w:rsidR="002A4C0F" w:rsidRPr="00D83101" w14:paraId="1E6867BA" w14:textId="77777777" w:rsidTr="00537DC8">
        <w:trPr>
          <w:trHeight w:val="360"/>
        </w:trPr>
        <w:tc>
          <w:tcPr>
            <w:tcW w:w="9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F39C6" w14:textId="77777777" w:rsidR="008A21EB" w:rsidRPr="00D83101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D83101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SNRI, Serotonin Noradrenaline Reuptake Inhibitors; TCA, Tricyclic antidepressants.</w:t>
            </w:r>
          </w:p>
        </w:tc>
      </w:tr>
    </w:tbl>
    <w:p w14:paraId="2276A222" w14:textId="177B52C4" w:rsidR="0040542A" w:rsidRDefault="0040542A"/>
    <w:p w14:paraId="2ED247E9" w14:textId="7DA53C15" w:rsidR="00D849AA" w:rsidRDefault="00D849AA">
      <w:pPr>
        <w:widowControl/>
        <w:jc w:val="left"/>
        <w:rPr>
          <w:rFonts w:ascii="Times New Roman" w:eastAsia="游ゴシック" w:hAnsi="Times New Roman" w:cs="Times New Roman"/>
          <w:color w:val="000000"/>
          <w:kern w:val="0"/>
          <w:szCs w:val="21"/>
        </w:rPr>
      </w:pPr>
      <w:r>
        <w:rPr>
          <w:rFonts w:ascii="Times New Roman" w:eastAsia="游ゴシック" w:hAnsi="Times New Roman" w:cs="Times New Roman"/>
          <w:color w:val="000000"/>
          <w:kern w:val="0"/>
          <w:szCs w:val="21"/>
        </w:rPr>
        <w:br w:type="page"/>
      </w:r>
    </w:p>
    <w:tbl>
      <w:tblPr>
        <w:tblW w:w="1460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89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8"/>
      </w:tblGrid>
      <w:tr w:rsidR="002A4C0F" w14:paraId="04728F17" w14:textId="77777777" w:rsidTr="00360DE9">
        <w:trPr>
          <w:trHeight w:val="360"/>
        </w:trPr>
        <w:tc>
          <w:tcPr>
            <w:tcW w:w="1460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12027C98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lastRenderedPageBreak/>
              <w:t>Supplementary Table S2. Time courses of treatment effect of rTMS on each pain intensity scores (raw data)</w:t>
            </w:r>
          </w:p>
        </w:tc>
      </w:tr>
      <w:tr w:rsidR="002A4C0F" w14:paraId="2F46CBF4" w14:textId="77777777" w:rsidTr="00360DE9">
        <w:trPr>
          <w:trHeight w:val="360"/>
        </w:trPr>
        <w:tc>
          <w:tcPr>
            <w:tcW w:w="21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81DDA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b/>
                <w:bCs/>
                <w:i/>
                <w:iCs/>
                <w:color w:val="000000"/>
                <w:kern w:val="0"/>
                <w:szCs w:val="21"/>
              </w:rPr>
              <w:t>Pain diary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E0C63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E03CA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41D59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6A552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0E0ED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1CF66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E4ABA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5B721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F6CF8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422DD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A37AC" w14:textId="77777777" w:rsidR="00022831" w:rsidRPr="00FB22FB" w:rsidRDefault="00022831" w:rsidP="00360DE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2A4C0F" w14:paraId="2E9D6A68" w14:textId="77777777" w:rsidTr="00360DE9">
        <w:trPr>
          <w:trHeight w:val="360"/>
        </w:trPr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0B1CE4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603B1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Baseline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76FD1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nd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1980F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rd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74532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4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A5C799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5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E6EB4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6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DE0E6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7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DBD4B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8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7D6DD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9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CA641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2E5D4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7C42B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2A4C0F" w14:paraId="141668D2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7E7E1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Active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7834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2DFED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5715A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A2C89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B6F5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C4B15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9279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19AB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9087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5B19A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B3B63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201A7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2A4C0F" w14:paraId="32B3F33F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FEB39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FC69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6.7 (1.0)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37E3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6.7 (1.1)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E6764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6.4 (1.3)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12585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6.1 (1.5)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93003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5.8 (1.9)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3D4F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6.1 (1.8)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E7E9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6.1 (1.8)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C60A5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5.9 (1.8)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46D5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5.8 (2.0)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35C73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E8A50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CCD11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2A4C0F" w14:paraId="5D67C947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78B48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Sham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7295D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AB751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772CC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BC3D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3FC3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0D62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37048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727C9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E3B9D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1B799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D3FF4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B1F2D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2A4C0F" w14:paraId="5E543B33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A19104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4539B1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6.9 (1.3)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3233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6.4 (1.5)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2B3F6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6.4 (1.7)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2D7D9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6.4 (1.7)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7AB7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6.3 (1.6)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BB1654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6.2 (1.8)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5483A3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6.3 (1.6)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4AC60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6.5 (1.7)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9ADA4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6.2 (1.8)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4750B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AD0A9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39692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2A4C0F" w14:paraId="6283898E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FFD66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b/>
                <w:bCs/>
                <w:i/>
                <w:iCs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b/>
                <w:bCs/>
                <w:i/>
                <w:iCs/>
                <w:color w:val="000000"/>
                <w:kern w:val="0"/>
                <w:szCs w:val="21"/>
              </w:rPr>
              <w:t>VAS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92525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2D648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359D3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9F368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BAB16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F175A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F9F8D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8C57B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CD0AE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E8A9C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875FC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3334A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BF74BD" w14:paraId="55631A26" w14:textId="77777777" w:rsidTr="00360DE9">
        <w:trPr>
          <w:trHeight w:val="360"/>
        </w:trPr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40E719" w14:textId="77777777" w:rsidR="00BF74BD" w:rsidRPr="00FB22FB" w:rsidRDefault="00BF74BD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EE941B" w14:textId="77777777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Baseline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B4AA8C" w14:textId="29BC2EF7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nd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FF956D" w14:textId="67A75B01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rd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1444E6" w14:textId="32BF0B6D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4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A3FE47" w14:textId="5F3B2E1A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5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EB1A6" w14:textId="38F39527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6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20E90" w14:textId="6D14D5F3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7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857B4F" w14:textId="41EF9080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8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D86D1A" w14:textId="4B575C21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9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E4B66" w14:textId="77777777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10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FF506F" w14:textId="77777777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12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10BD9E00" w14:textId="77777777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16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</w:tr>
      <w:tr w:rsidR="002A4C0F" w14:paraId="5F60A454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F0DD4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Active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258A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0DCC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3C39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47D1D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0668D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AFEB8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ACE55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A658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5ACE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80BD7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B07B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1554557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</w:tr>
      <w:tr w:rsidR="002A4C0F" w14:paraId="469C1B85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D1764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707E1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67.6 (12.1)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6378C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65.2 (14.5)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DFCE2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68.6 (16.6)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B29D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60.8 (15.8)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1F33A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58.8 (18.2)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CE02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61.6 (17.0)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FD0D2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59.2 (20.3)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AD8EA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58.2 (18.3)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05908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54.3 (21.1)</w:t>
            </w:r>
          </w:p>
        </w:tc>
        <w:tc>
          <w:tcPr>
            <w:tcW w:w="1134" w:type="dxa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46172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56.2 (22.7)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B2E93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58.0 (22.4)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7896A74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53.8 (24.5)</w:t>
            </w:r>
          </w:p>
        </w:tc>
      </w:tr>
      <w:tr w:rsidR="002A4C0F" w14:paraId="4471091C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89727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Sham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BAB34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3C36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D2F2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5A224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9E572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3F9E4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6718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D14E4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73D0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E0DD8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5BD15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14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4C03AF83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</w:tr>
      <w:tr w:rsidR="002A4C0F" w14:paraId="702A284C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774CD1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CAB901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68.9 (14.0)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8355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59.9 (19.5)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939D4D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61.1 (18.6)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068A7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61.1 (18.8)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FB8619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59.3 (21.4)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5438C2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60.2 (19.2)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1255D9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58.1 (19.6)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744AD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61.9 (19.5)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67C7E4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58.6 (22.2)</w:t>
            </w:r>
          </w:p>
        </w:tc>
        <w:tc>
          <w:tcPr>
            <w:tcW w:w="1134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6C28A2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62.1 (21.5)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F882C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60.9 (22.4)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65F7D819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64.3 (18.4)</w:t>
            </w:r>
          </w:p>
        </w:tc>
      </w:tr>
      <w:tr w:rsidR="002A4C0F" w14:paraId="511704F7" w14:textId="77777777" w:rsidTr="00360DE9">
        <w:trPr>
          <w:trHeight w:val="360"/>
        </w:trPr>
        <w:tc>
          <w:tcPr>
            <w:tcW w:w="21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8D70F" w14:textId="77777777" w:rsidR="00022831" w:rsidRPr="00FB22FB" w:rsidRDefault="00AE4883" w:rsidP="00360DE9">
            <w:pPr>
              <w:widowControl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b/>
                <w:bCs/>
                <w:i/>
                <w:iCs/>
                <w:color w:val="000000"/>
                <w:kern w:val="0"/>
                <w:szCs w:val="21"/>
              </w:rPr>
              <w:t>SF-MPQ2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F2036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36F36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E6247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D1AC7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92E18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A147A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06A48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A1D74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8C80D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F7D8D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07A78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BF74BD" w14:paraId="4F773853" w14:textId="77777777" w:rsidTr="00360DE9">
        <w:trPr>
          <w:trHeight w:val="360"/>
        </w:trPr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265A7C" w14:textId="77777777" w:rsidR="00BF74BD" w:rsidRPr="00FB22FB" w:rsidRDefault="00BF74BD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A3053" w14:textId="77777777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Baseline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CC9B92" w14:textId="390F95FC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nd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790B74" w14:textId="782C5797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rd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B92BB2" w14:textId="42702BEC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4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E1B3D" w14:textId="30E9CADD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5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F7C941" w14:textId="01F65574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6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F09124" w14:textId="3C7F9269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7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FCD358" w14:textId="51724387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8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449276" w14:textId="29335BF7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9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39B3F" w14:textId="54447CD3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10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7ACAE" w14:textId="52AA98F6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12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4B888586" w14:textId="1F3858C6" w:rsidR="00BF74BD" w:rsidRPr="00FB22FB" w:rsidRDefault="00BF74BD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16</w:t>
            </w:r>
            <w:r w:rsidRPr="00BF74BD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  <w:vertAlign w:val="superscript"/>
              </w:rPr>
              <w:t>th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 week</w:t>
            </w:r>
          </w:p>
        </w:tc>
      </w:tr>
      <w:tr w:rsidR="002A4C0F" w14:paraId="76F76B72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8AF68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Active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DE7C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24DB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CE9DC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4581D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53D68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195B3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8C27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9A2FA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E36CC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4" w:type="dxa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9121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8D2DA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41DDD9C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13</w:t>
            </w:r>
          </w:p>
        </w:tc>
      </w:tr>
      <w:tr w:rsidR="002A4C0F" w14:paraId="6A51C58D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1E64F" w14:textId="77777777" w:rsidR="00022831" w:rsidRPr="00FB22FB" w:rsidRDefault="00022831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D1BC5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72.4 (50.9)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F41D1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66.1 (54.6)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C9BF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72.0 (58.7)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7E63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57.6 (55.2)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78827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58.9 (57.0)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EEE2D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63.2 (59.0)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3FC0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58.2 (59.4)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97868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60.5 (59.4)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D070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57.8 (58.0)</w:t>
            </w:r>
          </w:p>
        </w:tc>
        <w:tc>
          <w:tcPr>
            <w:tcW w:w="1134" w:type="dxa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33179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57.3 (61.8)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D9C97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59.7 (59.2)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4DBD1815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57.3 (60.8)</w:t>
            </w:r>
          </w:p>
        </w:tc>
      </w:tr>
      <w:tr w:rsidR="002A4C0F" w14:paraId="33B88E40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4AFF3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Sham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EF589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E7711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A890A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81183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49001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53FC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D28E2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653A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3D05D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9D3715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6FC6B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14</w:t>
            </w:r>
          </w:p>
        </w:tc>
        <w:tc>
          <w:tcPr>
            <w:tcW w:w="1138" w:type="dxa"/>
            <w:tcBorders>
              <w:top w:val="nil"/>
              <w:left w:val="nil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7C1E5BE6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15</w:t>
            </w:r>
          </w:p>
        </w:tc>
      </w:tr>
      <w:tr w:rsidR="002A4C0F" w14:paraId="6EBD14FF" w14:textId="77777777" w:rsidTr="00360DE9">
        <w:trPr>
          <w:trHeight w:val="360"/>
        </w:trPr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36054A" w14:textId="77777777" w:rsidR="00022831" w:rsidRPr="00FB22FB" w:rsidRDefault="00AE4883" w:rsidP="00360DE9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75D222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87.5 (46.2)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0B2B8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75.5 (43.0)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92D22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74.3 (42.8)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96289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77.2 (44.1)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A1238C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68.9 (43.7)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DD65C9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72.3 (48.5)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96A523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73.1 (47.3)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4A16BE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73.4 (45.9)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57477F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68.4 (47.2)</w:t>
            </w:r>
          </w:p>
        </w:tc>
        <w:tc>
          <w:tcPr>
            <w:tcW w:w="1134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5EB02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74.0 (47.5)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977F10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81.2 (54.8)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54F24E92" w14:textId="77777777" w:rsidR="00022831" w:rsidRPr="00FB22FB" w:rsidRDefault="00AE4883" w:rsidP="00360DE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szCs w:val="21"/>
              </w:rPr>
              <w:t>79.8 (48.2)</w:t>
            </w:r>
          </w:p>
        </w:tc>
      </w:tr>
    </w:tbl>
    <w:p w14:paraId="0C89800F" w14:textId="77777777" w:rsidR="00022831" w:rsidRDefault="00022831">
      <w:pPr>
        <w:widowControl/>
        <w:jc w:val="left"/>
        <w:rPr>
          <w:rFonts w:ascii="Times New Roman" w:eastAsia="游ゴシック" w:hAnsi="Times New Roman" w:cs="Times New Roman"/>
          <w:color w:val="000000"/>
          <w:kern w:val="0"/>
          <w:szCs w:val="21"/>
        </w:rPr>
      </w:pPr>
    </w:p>
    <w:p w14:paraId="04A1CA80" w14:textId="541D8BD0" w:rsidR="00A343A6" w:rsidRPr="007553FD" w:rsidRDefault="00AE4883">
      <w:pPr>
        <w:widowControl/>
        <w:jc w:val="left"/>
      </w:pPr>
      <w:r w:rsidRPr="005D5319">
        <w:rPr>
          <w:rFonts w:ascii="Times New Roman" w:eastAsia="游ゴシック" w:hAnsi="Times New Roman" w:cs="Times New Roman"/>
          <w:color w:val="000000"/>
          <w:kern w:val="0"/>
          <w:szCs w:val="21"/>
        </w:rPr>
        <w:t xml:space="preserve">Data are </w:t>
      </w:r>
      <w:r>
        <w:rPr>
          <w:rFonts w:ascii="Times New Roman" w:eastAsia="游ゴシック" w:hAnsi="Times New Roman" w:cs="Times New Roman"/>
          <w:color w:val="000000"/>
          <w:kern w:val="0"/>
          <w:szCs w:val="21"/>
        </w:rPr>
        <w:t xml:space="preserve">presented as number of patients and mean </w:t>
      </w:r>
      <w:r w:rsidR="00716F96">
        <w:rPr>
          <w:rFonts w:ascii="Times New Roman" w:eastAsia="游ゴシック" w:hAnsi="Times New Roman" w:cs="Times New Roman"/>
          <w:color w:val="000000"/>
          <w:kern w:val="0"/>
          <w:szCs w:val="21"/>
        </w:rPr>
        <w:t>(</w:t>
      </w:r>
      <w:r w:rsidRPr="005D5319">
        <w:rPr>
          <w:rFonts w:ascii="Times New Roman" w:eastAsia="游ゴシック" w:hAnsi="Times New Roman" w:cs="Times New Roman"/>
          <w:color w:val="000000"/>
          <w:kern w:val="0"/>
          <w:szCs w:val="21"/>
        </w:rPr>
        <w:t>standard deviation</w:t>
      </w:r>
      <w:r w:rsidR="00F569C3">
        <w:rPr>
          <w:rFonts w:ascii="Times New Roman" w:eastAsia="游ゴシック" w:hAnsi="Times New Roman" w:cs="Times New Roman"/>
          <w:color w:val="000000"/>
          <w:kern w:val="0"/>
          <w:szCs w:val="21"/>
        </w:rPr>
        <w:t>)</w:t>
      </w:r>
      <w:r>
        <w:rPr>
          <w:rFonts w:ascii="Times New Roman" w:eastAsia="游ゴシック" w:hAnsi="Times New Roman" w:cs="Times New Roman"/>
          <w:color w:val="000000"/>
          <w:kern w:val="0"/>
          <w:szCs w:val="21"/>
        </w:rPr>
        <w:t>.</w:t>
      </w:r>
    </w:p>
    <w:p w14:paraId="2624A112" w14:textId="35AD3ACC" w:rsidR="00A343A6" w:rsidRDefault="00A343A6">
      <w:pPr>
        <w:widowControl/>
        <w:jc w:val="left"/>
      </w:pPr>
    </w:p>
    <w:p w14:paraId="65A0DEBF" w14:textId="3BFAFC70" w:rsidR="00D849AA" w:rsidRDefault="00D849AA">
      <w:pPr>
        <w:widowControl/>
        <w:jc w:val="left"/>
      </w:pPr>
      <w:r>
        <w:br w:type="page"/>
      </w:r>
    </w:p>
    <w:tbl>
      <w:tblPr>
        <w:tblW w:w="1020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40"/>
        <w:gridCol w:w="2141"/>
        <w:gridCol w:w="2142"/>
        <w:gridCol w:w="2141"/>
        <w:gridCol w:w="2142"/>
      </w:tblGrid>
      <w:tr w:rsidR="002A4C0F" w14:paraId="5472ED2B" w14:textId="77777777" w:rsidTr="00537DC8">
        <w:trPr>
          <w:trHeight w:val="360"/>
        </w:trPr>
        <w:tc>
          <w:tcPr>
            <w:tcW w:w="1020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78E2D76" w14:textId="77777777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lastRenderedPageBreak/>
              <w:t>Supplementary Table S3. Outcomes of clinical assessments, including psychological, ADL, and quality of life</w:t>
            </w:r>
          </w:p>
        </w:tc>
      </w:tr>
      <w:tr w:rsidR="002A4C0F" w14:paraId="4A2F1DEC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17AA3" w14:textId="77777777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28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AAE42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Active </w:t>
            </w:r>
          </w:p>
        </w:tc>
        <w:tc>
          <w:tcPr>
            <w:tcW w:w="428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BFB29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Sham</w:t>
            </w:r>
          </w:p>
        </w:tc>
      </w:tr>
      <w:tr w:rsidR="002A4C0F" w14:paraId="6028DF16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BD243" w14:textId="77777777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0DDFA8D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Pre-intervention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1E57C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Post-intervention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B2DC652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Pre-intervention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61E36CB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Post-intervention</w:t>
            </w:r>
          </w:p>
        </w:tc>
      </w:tr>
      <w:tr w:rsidR="002A4C0F" w14:paraId="34CEF880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34AED" w14:textId="77777777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PDAS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E2A35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24.8 (14.2)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6115C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15.8 (10.0)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54FC05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22.0 (13.9)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552090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23.1 (11.0)</w:t>
            </w:r>
          </w:p>
        </w:tc>
      </w:tr>
      <w:tr w:rsidR="002A4C0F" w14:paraId="49D229D9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00538" w14:textId="77777777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PCS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74EA17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56FC3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DD82E7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F3A373" w14:textId="77777777" w:rsidR="00B41F65" w:rsidRPr="00FB22FB" w:rsidRDefault="00B41F65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2A4C0F" w14:paraId="60169C01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C5714" w14:textId="007D06A5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  <w:r w:rsidR="00BF74BD">
              <w:rPr>
                <w:rFonts w:ascii="Times New Roman" w:eastAsia="游ゴシック" w:hAnsi="Times New Roman" w:cs="Times New Roman" w:hint="eastAsia"/>
                <w:color w:val="000000"/>
                <w:kern w:val="0"/>
                <w:szCs w:val="21"/>
              </w:rPr>
              <w:t>T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otal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56DA9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30.6 (9.4)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CCC9B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29.9 (12.6)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12127A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30.8 (9.2)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5BA6B1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31.4 (6.3)</w:t>
            </w:r>
          </w:p>
        </w:tc>
      </w:tr>
      <w:tr w:rsidR="002A4C0F" w14:paraId="4A9DA462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BCC0C" w14:textId="2D254472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  <w:r w:rsidR="00BF74BD">
              <w:rPr>
                <w:rFonts w:ascii="Times New Roman" w:eastAsia="游ゴシック" w:hAnsi="Times New Roman" w:cs="Times New Roman" w:hint="eastAsia"/>
                <w:color w:val="000000"/>
                <w:kern w:val="0"/>
                <w:szCs w:val="21"/>
              </w:rPr>
              <w:t>R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umination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7FC199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14.6 (3.8)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2F13D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13.6 (5.4)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D5ECB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15.6 (3.8)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0A5CFA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15.8 (2.7)</w:t>
            </w:r>
          </w:p>
        </w:tc>
      </w:tr>
      <w:tr w:rsidR="002A4C0F" w14:paraId="080D92B6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81AF8" w14:textId="15C77EBB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  <w:r w:rsidR="00BF74BD">
              <w:rPr>
                <w:rFonts w:ascii="Times New Roman" w:eastAsia="游ゴシック" w:hAnsi="Times New Roman" w:cs="Times New Roman" w:hint="eastAsia"/>
                <w:color w:val="000000"/>
                <w:kern w:val="0"/>
                <w:szCs w:val="21"/>
              </w:rPr>
              <w:t>H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elplessness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EF6DFD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10.5 (4.7)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B7134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10.7 (5.6)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12C01D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10.6 (3.4)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10BC6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10.1 (3.2)</w:t>
            </w:r>
          </w:p>
        </w:tc>
      </w:tr>
      <w:tr w:rsidR="002A4C0F" w14:paraId="5471AC36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1F330" w14:textId="69B1FD8B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 xml:space="preserve">　</w:t>
            </w:r>
            <w:r w:rsidR="00BF74BD">
              <w:rPr>
                <w:rFonts w:ascii="Times New Roman" w:eastAsia="游ゴシック" w:hAnsi="Times New Roman" w:cs="Times New Roman" w:hint="eastAsia"/>
                <w:color w:val="000000"/>
                <w:kern w:val="0"/>
                <w:szCs w:val="21"/>
              </w:rPr>
              <w:t>M</w:t>
            </w: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agnification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9B2C37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5.5 (3.1)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C012A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5.6 (3.6)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C57129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4.7 (2.8)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9327FC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5.6 (2.0)</w:t>
            </w:r>
          </w:p>
        </w:tc>
      </w:tr>
      <w:tr w:rsidR="002A4C0F" w14:paraId="16B4CFD7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88044" w14:textId="77777777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EQ-5D-5L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8D72B8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0.586 (0.16)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6B14B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0.636 (0.20)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7C69C8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0.521 (0.20)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F2E7D7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0.541 (0.21)</w:t>
            </w:r>
          </w:p>
        </w:tc>
      </w:tr>
      <w:tr w:rsidR="002A4C0F" w14:paraId="43F27EE5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62F71" w14:textId="77777777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BDI-II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A6CEB3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12.9 (9.9)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4A243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15.1 (12.5)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E1BA22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16.4 (7.7)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AE835D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14.9 (6.6)</w:t>
            </w:r>
          </w:p>
        </w:tc>
      </w:tr>
      <w:tr w:rsidR="002A4C0F" w14:paraId="2CDFB66C" w14:textId="77777777" w:rsidTr="00537DC8">
        <w:trPr>
          <w:trHeight w:val="360"/>
        </w:trPr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AF78D" w14:textId="77777777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MMSE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EF7A653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28.9 (1.7)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4B0A4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29.5 (1.4)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E97265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29.4 (1.3)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1D67F55" w14:textId="77777777" w:rsidR="00B41F65" w:rsidRPr="00FB22FB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29.3 (1.4)</w:t>
            </w:r>
          </w:p>
        </w:tc>
      </w:tr>
      <w:tr w:rsidR="002A4C0F" w14:paraId="71C80327" w14:textId="77777777" w:rsidTr="00537DC8">
        <w:trPr>
          <w:trHeight w:val="1212"/>
        </w:trPr>
        <w:tc>
          <w:tcPr>
            <w:tcW w:w="10206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2C3464" w14:textId="1E090E26" w:rsidR="00550DEA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Data shows mean (standard deviation)</w:t>
            </w:r>
          </w:p>
          <w:p w14:paraId="1D661F35" w14:textId="29CDF491" w:rsidR="00B41F65" w:rsidRPr="00FB22FB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</w:pPr>
            <w:r w:rsidRPr="00FB22FB">
              <w:rPr>
                <w:rFonts w:ascii="Times New Roman" w:eastAsia="游ゴシック" w:hAnsi="Times New Roman" w:cs="Times New Roman"/>
                <w:color w:val="000000"/>
                <w:kern w:val="0"/>
                <w:szCs w:val="21"/>
              </w:rPr>
              <w:t>PDAS, Pain Disability Assessment Scale; PCS, Pain Catastrophizing Scale; EQ-5D-5L, European Quality of Life-5 Dimensions 5-level; BDI-II, Beck Depression Inventory second version; MMSE, Mini-Mental State Examination.</w:t>
            </w:r>
          </w:p>
        </w:tc>
      </w:tr>
    </w:tbl>
    <w:p w14:paraId="19FE9F5C" w14:textId="735381A0" w:rsidR="008A21EB" w:rsidRPr="00B41F65" w:rsidRDefault="008A21EB">
      <w:pPr>
        <w:widowControl/>
        <w:jc w:val="left"/>
      </w:pPr>
    </w:p>
    <w:p w14:paraId="6A2A8DB4" w14:textId="51B574CE" w:rsidR="008A21EB" w:rsidRDefault="008A21EB">
      <w:pPr>
        <w:widowControl/>
        <w:jc w:val="left"/>
      </w:pPr>
    </w:p>
    <w:p w14:paraId="20FD6979" w14:textId="402A03F4" w:rsidR="00D849AA" w:rsidRDefault="00D849AA">
      <w:pPr>
        <w:widowControl/>
        <w:jc w:val="left"/>
      </w:pPr>
      <w:r>
        <w:br w:type="page"/>
      </w:r>
    </w:p>
    <w:tbl>
      <w:tblPr>
        <w:tblW w:w="708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53"/>
        <w:gridCol w:w="4126"/>
        <w:gridCol w:w="1401"/>
      </w:tblGrid>
      <w:tr w:rsidR="002A4C0F" w14:paraId="6150B91E" w14:textId="77777777" w:rsidTr="00537DC8">
        <w:trPr>
          <w:trHeight w:val="708"/>
        </w:trPr>
        <w:tc>
          <w:tcPr>
            <w:tcW w:w="7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C4146F" w14:textId="6C58BD06" w:rsidR="00B971FC" w:rsidRPr="00A343A6" w:rsidRDefault="00AE4883" w:rsidP="00537DC8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lastRenderedPageBreak/>
              <w:t>Supplementary Table S4. Correlation between response during the induction period and efficacy at week 9 of the pain diary in the active rTMS group</w:t>
            </w:r>
          </w:p>
        </w:tc>
      </w:tr>
      <w:tr w:rsidR="002A4C0F" w14:paraId="2BC5E22C" w14:textId="77777777" w:rsidTr="00537DC8">
        <w:trPr>
          <w:trHeight w:val="360"/>
        </w:trPr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DAA915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958E22" w14:textId="6DF6A5C9" w:rsidR="00B971FC" w:rsidRPr="00A343A6" w:rsidRDefault="00BF74BD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C</w:t>
            </w: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orrelation coefficient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7A596F" w14:textId="12A1EC7B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p</w:t>
            </w:r>
            <w:r w:rsidR="00BF74B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-</w:t>
            </w: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value</w:t>
            </w:r>
          </w:p>
        </w:tc>
      </w:tr>
      <w:tr w:rsidR="002A4C0F" w14:paraId="05739129" w14:textId="77777777" w:rsidTr="00537DC8">
        <w:trPr>
          <w:trHeight w:val="360"/>
        </w:trPr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28CB9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Day 1</w:t>
            </w:r>
          </w:p>
        </w:tc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D6DC5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0.37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9133A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0.20</w:t>
            </w:r>
          </w:p>
        </w:tc>
      </w:tr>
      <w:tr w:rsidR="002A4C0F" w14:paraId="5C07DDCB" w14:textId="77777777" w:rsidTr="00537DC8">
        <w:trPr>
          <w:trHeight w:val="360"/>
        </w:trPr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47363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Day 1-2</w:t>
            </w:r>
          </w:p>
        </w:tc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B7E3A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0.19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621B4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0.50</w:t>
            </w:r>
          </w:p>
        </w:tc>
      </w:tr>
      <w:tr w:rsidR="002A4C0F" w14:paraId="38997FE7" w14:textId="77777777" w:rsidTr="00537DC8">
        <w:trPr>
          <w:trHeight w:val="360"/>
        </w:trPr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498B4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Day 1-3</w:t>
            </w:r>
          </w:p>
        </w:tc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2F0B4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0.12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915E3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0.70</w:t>
            </w:r>
          </w:p>
        </w:tc>
      </w:tr>
      <w:tr w:rsidR="002A4C0F" w14:paraId="2DA73A34" w14:textId="77777777" w:rsidTr="00537DC8">
        <w:trPr>
          <w:trHeight w:val="360"/>
        </w:trPr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CA3F8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Day 1-4</w:t>
            </w:r>
          </w:p>
        </w:tc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B663F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0.08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E29D3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0.78</w:t>
            </w:r>
          </w:p>
        </w:tc>
      </w:tr>
      <w:tr w:rsidR="002A4C0F" w14:paraId="496915C5" w14:textId="77777777" w:rsidTr="00537DC8">
        <w:trPr>
          <w:trHeight w:val="360"/>
        </w:trPr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70995D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Day 1-5</w:t>
            </w:r>
          </w:p>
        </w:tc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B8284E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0.17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EEEF8E" w14:textId="77777777" w:rsidR="00B971FC" w:rsidRPr="00A343A6" w:rsidRDefault="00AE4883" w:rsidP="00537DC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</w:pPr>
            <w:r w:rsidRPr="00A343A6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</w:rPr>
              <w:t>0.57</w:t>
            </w:r>
          </w:p>
        </w:tc>
      </w:tr>
    </w:tbl>
    <w:p w14:paraId="34A906DC" w14:textId="695C9CEF" w:rsidR="00B44E05" w:rsidRDefault="00B44E05" w:rsidP="00A343A6">
      <w:pPr>
        <w:widowControl/>
        <w:jc w:val="left"/>
      </w:pPr>
    </w:p>
    <w:p w14:paraId="0EE20742" w14:textId="71AF1820" w:rsidR="00D849AA" w:rsidRDefault="00D849AA">
      <w:pPr>
        <w:widowControl/>
        <w:jc w:val="left"/>
      </w:pPr>
      <w:r>
        <w:br w:type="page"/>
      </w:r>
    </w:p>
    <w:p w14:paraId="6CC8A750" w14:textId="0AEF06BC" w:rsidR="00550DEA" w:rsidRPr="002F0F76" w:rsidRDefault="00731064" w:rsidP="00550DEA">
      <w:pPr>
        <w:widowControl/>
        <w:jc w:val="left"/>
        <w:rPr>
          <w:rFonts w:ascii="Times New Roman" w:hAnsi="Times New Roman" w:cs="Times New Roman"/>
        </w:rPr>
      </w:pPr>
      <w:r w:rsidRPr="002F0F76">
        <w:rPr>
          <w:rFonts w:ascii="Times New Roman" w:hAnsi="Times New Roman" w:cs="Times New Roman"/>
        </w:rPr>
        <w:lastRenderedPageBreak/>
        <w:t>Supplementary Figure 1. Details of the schedule for the evaluation of the study</w:t>
      </w:r>
    </w:p>
    <w:tbl>
      <w:tblPr>
        <w:tblW w:w="1395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0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550DEA" w:rsidRPr="002F0F76" w14:paraId="6CEB83D5" w14:textId="77777777" w:rsidTr="00D83101">
        <w:trPr>
          <w:trHeight w:val="360"/>
        </w:trPr>
        <w:tc>
          <w:tcPr>
            <w:tcW w:w="2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170D1985" w14:textId="77777777" w:rsidR="00550DEA" w:rsidRPr="002F0F76" w:rsidRDefault="00550DEA" w:rsidP="00550DEA">
            <w:pPr>
              <w:widowControl/>
              <w:jc w:val="left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Time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C98BAFC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W-4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A4A542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D-6</w:t>
            </w: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08C1B49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9FFB0AA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D1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12927DF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D2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2EB861B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D3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0848976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D4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79A2A91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D5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05FC715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W2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5653243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W3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646390A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W4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F0710DF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W5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D1F057E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W6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A227B61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W7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7E41274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W8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3A4BA4A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W9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18B9409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W10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2BAC728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W12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277119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W16</w:t>
            </w:r>
          </w:p>
        </w:tc>
      </w:tr>
      <w:tr w:rsidR="00550DEA" w:rsidRPr="002F0F76" w14:paraId="6250D607" w14:textId="77777777" w:rsidTr="00D83101">
        <w:trPr>
          <w:trHeight w:val="360"/>
        </w:trPr>
        <w:tc>
          <w:tcPr>
            <w:tcW w:w="2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22D6D61" w14:textId="77777777" w:rsidR="00550DEA" w:rsidRPr="002F0F76" w:rsidRDefault="00550DEA" w:rsidP="00550DEA">
            <w:pPr>
              <w:widowControl/>
              <w:jc w:val="left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Pain diary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3C9E466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34C05CE" w14:textId="5E9C1F77" w:rsidR="00550DEA" w:rsidRPr="002F0F76" w:rsidRDefault="009E10C9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  <w:noProof/>
                <w:lang w:val="en-IN" w:eastAsia="en-I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B71489" wp14:editId="217FEA4F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117475</wp:posOffset>
                      </wp:positionV>
                      <wp:extent cx="1115695" cy="0"/>
                      <wp:effectExtent l="0" t="95250" r="0" b="114300"/>
                      <wp:wrapNone/>
                      <wp:docPr id="89" name="直線矢印コネクタ 8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ED7D408-62BB-27A6-3AC2-2883ABD6E32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156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triangle" w="lg" len="lg"/>
                                <a:tailEnd type="triangle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w14:anchorId="4D3E249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88" o:spid="_x0000_s1026" type="#_x0000_t32" style="position:absolute;left:0;text-align:left;margin-left:-.4pt;margin-top:9.25pt;width:87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" strokecolor="black [3213]" strokeweight="1.5pt">
                      <v:stroke startarrow="block" startarrowwidth="wide" startarrowlength="long" endarrow="block" endarrowwidth="wide" endarrowlength="long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6878722" w14:textId="0EFF7658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857C7EB" w14:textId="1567C421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A9D4E6C" w14:textId="66709602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FD66D15" w14:textId="1E01D111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023B58A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4F85329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59B388A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ED4EE82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9CECC0B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D767B2A" w14:textId="6DCB67EF" w:rsidR="00550DEA" w:rsidRPr="002F0F76" w:rsidRDefault="009E10C9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  <w:noProof/>
                <w:lang w:val="en-IN" w:eastAsia="en-I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99C0D17" wp14:editId="434CACD8">
                      <wp:simplePos x="0" y="0"/>
                      <wp:positionH relativeFrom="column">
                        <wp:posOffset>-2795270</wp:posOffset>
                      </wp:positionH>
                      <wp:positionV relativeFrom="paragraph">
                        <wp:posOffset>120015</wp:posOffset>
                      </wp:positionV>
                      <wp:extent cx="5903595" cy="0"/>
                      <wp:effectExtent l="0" t="95250" r="0" b="114300"/>
                      <wp:wrapNone/>
                      <wp:docPr id="27" name="直線矢印コネクタ 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64AF488-9D3B-3A5E-C972-E2830AF44B8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9035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triangle" w="lg" len="lg"/>
                                <a:tailEnd type="triangle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35724298" id="直線矢印コネクタ 26" o:spid="_x0000_s1026" type="#_x0000_t32" style="position:absolute;left:0;text-align:left;margin-left:-220.1pt;margin-top:9.45pt;width:464.8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" strokecolor="black [3213]" strokeweight="1.5pt">
                      <v:stroke startarrow="block" startarrowwidth="wide" startarrowlength="long" endarrow="block" endarrowwidth="wide" endarrowlength="long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55FEAC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BBF8D91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EA6DE60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2ADD587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1E56EE9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9DCDCCE" w14:textId="092C851B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90F7D8F" w14:textId="111856EC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0DEA" w:rsidRPr="002F0F76" w14:paraId="28EB0317" w14:textId="77777777" w:rsidTr="00D83101">
        <w:trPr>
          <w:trHeight w:val="360"/>
        </w:trPr>
        <w:tc>
          <w:tcPr>
            <w:tcW w:w="2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22FA6C7" w14:textId="77777777" w:rsidR="00550DEA" w:rsidRPr="002F0F76" w:rsidRDefault="00550DEA" w:rsidP="00550DEA">
            <w:pPr>
              <w:widowControl/>
              <w:jc w:val="left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VAS, SF-MPQ2</w:t>
            </w:r>
            <w:r w:rsidRPr="002F0F76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91E1123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1843452" w14:textId="4DF449AA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7D80801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5B7DC84" w14:textId="2FBADC58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  <w:noProof/>
                <w:lang w:val="en-IN" w:eastAsia="en-I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C88529" wp14:editId="7BE2B4A5">
                      <wp:simplePos x="0" y="0"/>
                      <wp:positionH relativeFrom="column">
                        <wp:posOffset>-799465</wp:posOffset>
                      </wp:positionH>
                      <wp:positionV relativeFrom="paragraph">
                        <wp:posOffset>122555</wp:posOffset>
                      </wp:positionV>
                      <wp:extent cx="1115695" cy="0"/>
                      <wp:effectExtent l="0" t="95250" r="0" b="114300"/>
                      <wp:wrapNone/>
                      <wp:docPr id="1889650846" name="直線矢印コネクタ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156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triangle" w="lg" len="lg"/>
                                <a:tailEnd type="triangle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54EED0FD" id="直線矢印コネクタ 88" o:spid="_x0000_s1026" type="#_x0000_t32" style="position:absolute;left:0;text-align:left;margin-left:-62.95pt;margin-top:9.65pt;width:87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" strokecolor="black [3213]" strokeweight="1.5pt">
                      <v:stroke startarrow="block" startarrowwidth="wide" startarrowlength="long" endarrow="block" endarrowwidth="wide" endarrowlength="long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99378B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98BBAC2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08884F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0628F96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02B57BE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9D1DD3A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320E5AA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017A4AC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614FBE8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E10A736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FEB7F03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87458FF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28736B5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84A9233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FD77D34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</w:tr>
      <w:tr w:rsidR="00550DEA" w:rsidRPr="002F0F76" w14:paraId="369FDD22" w14:textId="77777777" w:rsidTr="00D83101">
        <w:trPr>
          <w:trHeight w:val="360"/>
        </w:trPr>
        <w:tc>
          <w:tcPr>
            <w:tcW w:w="2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AE262F8" w14:textId="77777777" w:rsidR="00550DEA" w:rsidRPr="002F0F76" w:rsidRDefault="00550DEA" w:rsidP="00550DEA">
            <w:pPr>
              <w:widowControl/>
              <w:jc w:val="left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PGIC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9FBA739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64B1B77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A694AF9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46DE26A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693B994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C4317AA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4EFB7BC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B68A58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8A3EE88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402CF38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AD45BD5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FD3AE9A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6DE3AF0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687DFBB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59EDAE8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A40C52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1D959D1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A57742E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810C699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0DEA" w:rsidRPr="002F0F76" w14:paraId="3682147E" w14:textId="77777777" w:rsidTr="00D83101">
        <w:tc>
          <w:tcPr>
            <w:tcW w:w="2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DF33D71" w14:textId="77777777" w:rsidR="00550DEA" w:rsidRPr="002F0F76" w:rsidRDefault="00550DEA" w:rsidP="00550DEA">
            <w:pPr>
              <w:widowControl/>
              <w:jc w:val="left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 xml:space="preserve">PCS, PDAS, </w:t>
            </w:r>
          </w:p>
          <w:p w14:paraId="6788D497" w14:textId="77777777" w:rsidR="00550DEA" w:rsidRPr="002F0F76" w:rsidRDefault="00550DEA" w:rsidP="00550DEA">
            <w:pPr>
              <w:widowControl/>
              <w:jc w:val="left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EQ-5D-5L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7509C12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A8011A4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E3195C5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F4B9490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18F24AB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B7E6B1E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BE0442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5A4557B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C700F25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201F8E0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0B57B93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D5273D8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F32FD36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228CEFF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299BFF6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F662A79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D780FF0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2085BE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5BB88F5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0DEA" w:rsidRPr="002F0F76" w14:paraId="7CE2FFE9" w14:textId="77777777" w:rsidTr="00D83101">
        <w:trPr>
          <w:trHeight w:val="363"/>
        </w:trPr>
        <w:tc>
          <w:tcPr>
            <w:tcW w:w="2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758F86C" w14:textId="77777777" w:rsidR="00550DEA" w:rsidRPr="002F0F76" w:rsidRDefault="00550DEA" w:rsidP="00550DEA">
            <w:pPr>
              <w:widowControl/>
              <w:jc w:val="left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BDI-II, MMSE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B3F081F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C2772A3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065CE47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dashed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CA74566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81E1818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58F39D9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2AAE73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175EBD8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3E5B1C3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DE135B9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3D6B04E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E367FB8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BCE9873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FBB4F1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FD6F57B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49469BE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F0F7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CA973BD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BCA1211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2241268" w14:textId="77777777" w:rsidR="00550DEA" w:rsidRPr="002F0F76" w:rsidRDefault="00550DEA" w:rsidP="00D8310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59327E5" w14:textId="5AA714A5" w:rsidR="00550DEA" w:rsidRPr="002F0F76" w:rsidRDefault="00550DEA" w:rsidP="00A343A6">
      <w:pPr>
        <w:widowControl/>
        <w:jc w:val="left"/>
        <w:rPr>
          <w:rFonts w:ascii="Times New Roman" w:hAnsi="Times New Roman" w:cs="Times New Roman"/>
        </w:rPr>
      </w:pPr>
    </w:p>
    <w:p w14:paraId="00A20663" w14:textId="37804985" w:rsidR="00471A2D" w:rsidRPr="002F0F76" w:rsidRDefault="00471A2D" w:rsidP="00471A2D">
      <w:pPr>
        <w:widowControl/>
        <w:jc w:val="left"/>
        <w:rPr>
          <w:rFonts w:ascii="Times New Roman" w:hAnsi="Times New Roman" w:cs="Times New Roman"/>
        </w:rPr>
      </w:pPr>
      <w:r w:rsidRPr="002F0F76">
        <w:rPr>
          <w:rFonts w:ascii="Times New Roman" w:hAnsi="Times New Roman" w:cs="Times New Roman"/>
        </w:rPr>
        <w:t>A Pain diary was kept every morning at home to evaluate average pain intensity over the past 24 hours from the pre-intervention period to one week after the end of the intervention (week 9).</w:t>
      </w:r>
    </w:p>
    <w:p w14:paraId="62DBB677" w14:textId="77777777" w:rsidR="00471A2D" w:rsidRPr="002F0F76" w:rsidRDefault="00471A2D" w:rsidP="00471A2D">
      <w:pPr>
        <w:widowControl/>
        <w:jc w:val="left"/>
        <w:rPr>
          <w:rFonts w:ascii="Times New Roman" w:hAnsi="Times New Roman" w:cs="Times New Roman"/>
        </w:rPr>
      </w:pPr>
      <w:r w:rsidRPr="002F0F76">
        <w:rPr>
          <w:rFonts w:ascii="Times New Roman" w:hAnsi="Times New Roman" w:cs="Times New Roman"/>
        </w:rPr>
        <w:t>* VAS and SF-MPQ2 scores were also assessed for average pain over the past 24 h immediately before each intervention during the intervention period at weeks 9, 10, 12, and 16. Immediately after each intervention, the VAS score was used to assess the current pain.</w:t>
      </w:r>
    </w:p>
    <w:p w14:paraId="21F3DD68" w14:textId="77777777" w:rsidR="00471A2D" w:rsidRPr="002F0F76" w:rsidRDefault="00471A2D" w:rsidP="00471A2D">
      <w:pPr>
        <w:widowControl/>
        <w:jc w:val="left"/>
        <w:rPr>
          <w:rFonts w:ascii="Times New Roman" w:hAnsi="Times New Roman" w:cs="Times New Roman"/>
        </w:rPr>
      </w:pPr>
      <w:r w:rsidRPr="002F0F76">
        <w:rPr>
          <w:rFonts w:ascii="Times New Roman" w:hAnsi="Times New Roman" w:cs="Times New Roman"/>
        </w:rPr>
        <w:t>BDI, Beck Depression Inventory-Second Edition; D, day; EQ-5D, EuroQol-5 Dimension; MMSE, Mini Mental State Examination; PCS, Pain Catastrophizing Scale; PDAS, Pain Disability Assessment Scale; PGIC, Patient Global Impression of Change; rTMS, repetitive transcranial magnetic stimulation; W, week.</w:t>
      </w:r>
    </w:p>
    <w:p w14:paraId="64B9A8E4" w14:textId="1DC66E60" w:rsidR="00D849AA" w:rsidRDefault="00D849AA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01692ED" w14:textId="40D09CAD" w:rsidR="002F0F76" w:rsidRDefault="002F0F76" w:rsidP="009E10C9">
      <w:pPr>
        <w:widowControl/>
        <w:jc w:val="left"/>
      </w:pPr>
      <w:bookmarkStart w:id="0" w:name="_GoBack"/>
      <w:bookmarkEnd w:id="0"/>
      <w:r w:rsidRPr="002F0F76">
        <w:lastRenderedPageBreak/>
        <w:t>Supplementary Figure 2</w:t>
      </w:r>
    </w:p>
    <w:p w14:paraId="32FACAE3" w14:textId="5E3A3A9A" w:rsidR="002F0F76" w:rsidRPr="009E10C9" w:rsidRDefault="002F0F76" w:rsidP="009E10C9">
      <w:pPr>
        <w:widowControl/>
        <w:jc w:val="left"/>
      </w:pPr>
      <w:r w:rsidRPr="002F0F76">
        <w:rPr>
          <w:noProof/>
          <w:lang w:val="en-IN" w:eastAsia="en-IN"/>
        </w:rPr>
        <w:drawing>
          <wp:inline distT="0" distB="0" distL="0" distR="0" wp14:anchorId="7AE712D0" wp14:editId="6D19A6F4">
            <wp:extent cx="6732000" cy="6150362"/>
            <wp:effectExtent l="0" t="0" r="0" b="0"/>
            <wp:docPr id="765" name="図 764" descr="テキスト が含まれている画像">
              <a:extLst xmlns:a="http://schemas.openxmlformats.org/drawingml/2006/main">
                <a:ext uri="{FF2B5EF4-FFF2-40B4-BE49-F238E27FC236}">
                  <a16:creationId xmlns:a16="http://schemas.microsoft.com/office/drawing/2014/main" id="{1877489D-59E4-4358-7360-034D16AF7F6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" name="図 764" descr="テキスト が含まれている画像">
                      <a:extLst>
                        <a:ext uri="{FF2B5EF4-FFF2-40B4-BE49-F238E27FC236}">
                          <a16:creationId xmlns:a16="http://schemas.microsoft.com/office/drawing/2014/main" id="{1877489D-59E4-4358-7360-034D16AF7F6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32000" cy="6150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0F76" w:rsidRPr="009E10C9" w:rsidSect="0065464C">
      <w:pgSz w:w="16840" w:h="11907" w:orient="landscape" w:code="9"/>
      <w:pgMar w:top="851" w:right="851" w:bottom="851" w:left="85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E723E" w14:textId="77777777" w:rsidR="00273D24" w:rsidRDefault="00273D24" w:rsidP="00550DEA">
      <w:r>
        <w:separator/>
      </w:r>
    </w:p>
  </w:endnote>
  <w:endnote w:type="continuationSeparator" w:id="0">
    <w:p w14:paraId="0074906C" w14:textId="77777777" w:rsidR="00273D24" w:rsidRDefault="00273D24" w:rsidP="00550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CBB56" w14:textId="77777777" w:rsidR="00273D24" w:rsidRDefault="00273D24" w:rsidP="00550DEA">
      <w:r>
        <w:separator/>
      </w:r>
    </w:p>
  </w:footnote>
  <w:footnote w:type="continuationSeparator" w:id="0">
    <w:p w14:paraId="653511E0" w14:textId="77777777" w:rsidR="00273D24" w:rsidRDefault="00273D24" w:rsidP="00550D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bordersDoNotSurroundHeader/>
  <w:bordersDoNotSurroundFooter/>
  <w:hideSpellingErrors/>
  <w:hideGrammaticalErrors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IxNDExMTIzNwGyjZV0lIJTi4sz8/NACgxrAY2FKswsAAAA"/>
  </w:docVars>
  <w:rsids>
    <w:rsidRoot w:val="007863B2"/>
    <w:rsid w:val="00003A82"/>
    <w:rsid w:val="00006883"/>
    <w:rsid w:val="00022831"/>
    <w:rsid w:val="00040E38"/>
    <w:rsid w:val="000C150D"/>
    <w:rsid w:val="000D75F9"/>
    <w:rsid w:val="000F308D"/>
    <w:rsid w:val="002026CD"/>
    <w:rsid w:val="002046B0"/>
    <w:rsid w:val="00273D24"/>
    <w:rsid w:val="00282585"/>
    <w:rsid w:val="00291946"/>
    <w:rsid w:val="002A4C0F"/>
    <w:rsid w:val="002F0F76"/>
    <w:rsid w:val="002F4350"/>
    <w:rsid w:val="0034746A"/>
    <w:rsid w:val="00360DE9"/>
    <w:rsid w:val="00365E57"/>
    <w:rsid w:val="0040542A"/>
    <w:rsid w:val="00471A2D"/>
    <w:rsid w:val="00537DC8"/>
    <w:rsid w:val="00550DEA"/>
    <w:rsid w:val="005D5319"/>
    <w:rsid w:val="0065464C"/>
    <w:rsid w:val="006B7AEC"/>
    <w:rsid w:val="006C1E17"/>
    <w:rsid w:val="00716F96"/>
    <w:rsid w:val="00731064"/>
    <w:rsid w:val="007553FD"/>
    <w:rsid w:val="007863B2"/>
    <w:rsid w:val="007B34FD"/>
    <w:rsid w:val="00883A34"/>
    <w:rsid w:val="008A21EB"/>
    <w:rsid w:val="009E10C9"/>
    <w:rsid w:val="00A00298"/>
    <w:rsid w:val="00A343A6"/>
    <w:rsid w:val="00A559CF"/>
    <w:rsid w:val="00A73179"/>
    <w:rsid w:val="00AE4883"/>
    <w:rsid w:val="00AF77F8"/>
    <w:rsid w:val="00B41F65"/>
    <w:rsid w:val="00B44E05"/>
    <w:rsid w:val="00B971FC"/>
    <w:rsid w:val="00BA43C4"/>
    <w:rsid w:val="00BD5381"/>
    <w:rsid w:val="00BF74BD"/>
    <w:rsid w:val="00D31B17"/>
    <w:rsid w:val="00D83101"/>
    <w:rsid w:val="00D849AA"/>
    <w:rsid w:val="00DE695D"/>
    <w:rsid w:val="00E13B92"/>
    <w:rsid w:val="00F569C3"/>
    <w:rsid w:val="00FB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EF6BE83"/>
  <w15:chartTrackingRefBased/>
  <w15:docId w15:val="{B0E3E7F2-0716-4BC2-86ED-A41BCA023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21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A21EB"/>
  </w:style>
  <w:style w:type="paragraph" w:styleId="a5">
    <w:name w:val="footer"/>
    <w:basedOn w:val="a"/>
    <w:link w:val="a6"/>
    <w:uiPriority w:val="99"/>
    <w:unhideWhenUsed/>
    <w:rsid w:val="008A21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A21EB"/>
  </w:style>
  <w:style w:type="paragraph" w:styleId="a7">
    <w:name w:val="Revision"/>
    <w:hidden/>
    <w:uiPriority w:val="99"/>
    <w:semiHidden/>
    <w:rsid w:val="006C1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4AD7C-2D07-4439-AC87-0F21DE215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n-mori</dc:creator>
  <cp:lastModifiedBy>HOSOMI Koichi</cp:lastModifiedBy>
  <cp:revision>2</cp:revision>
  <dcterms:created xsi:type="dcterms:W3CDTF">2024-05-19T23:40:00Z</dcterms:created>
  <dcterms:modified xsi:type="dcterms:W3CDTF">2024-05-19T23:40:00Z</dcterms:modified>
</cp:coreProperties>
</file>