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0B" w:rsidRDefault="004C552D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Supplement materials </w:t>
      </w:r>
    </w:p>
    <w:p w:rsidR="000C3E0B" w:rsidRDefault="004C552D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Table S1. Sequence information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4209"/>
      </w:tblGrid>
      <w:tr w:rsidR="000C3E0B">
        <w:tc>
          <w:tcPr>
            <w:tcW w:w="4261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Sequence</w:t>
            </w:r>
          </w:p>
        </w:tc>
      </w:tr>
      <w:tr w:rsidR="000C3E0B">
        <w:tc>
          <w:tcPr>
            <w:tcW w:w="4261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P4HA1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NC</w:t>
            </w:r>
          </w:p>
        </w:tc>
        <w:tc>
          <w:tcPr>
            <w:tcW w:w="4261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UUCUCCGAACGUGUCACGUTT -3’</w:t>
            </w:r>
          </w:p>
        </w:tc>
      </w:tr>
      <w:tr w:rsidR="000C3E0B">
        <w:tc>
          <w:tcPr>
            <w:tcW w:w="4261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P4HA1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shRNA1</w:t>
            </w:r>
          </w:p>
        </w:tc>
        <w:tc>
          <w:tcPr>
            <w:tcW w:w="4261" w:type="dxa"/>
          </w:tcPr>
          <w:p w:rsidR="000C3E0B" w:rsidRDefault="004C552D">
            <w:pPr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5’-AUAUACCAGAUCAUCUUGGAA -3’</w:t>
            </w:r>
          </w:p>
        </w:tc>
      </w:tr>
      <w:tr w:rsidR="000C3E0B">
        <w:tc>
          <w:tcPr>
            <w:tcW w:w="4261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P4HA1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shRNA2</w:t>
            </w:r>
          </w:p>
        </w:tc>
        <w:tc>
          <w:tcPr>
            <w:tcW w:w="4261" w:type="dxa"/>
            <w:tcBorders>
              <w:bottom w:val="single" w:sz="12" w:space="0" w:color="auto"/>
            </w:tcBorders>
          </w:tcPr>
          <w:p w:rsidR="000C3E0B" w:rsidRDefault="004C552D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5’-UAAUAUAUACCAGAUCAUCUU -3’</w:t>
            </w:r>
          </w:p>
        </w:tc>
      </w:tr>
    </w:tbl>
    <w:p w:rsidR="000C3E0B" w:rsidRDefault="000C3E0B"/>
    <w:p w:rsidR="000C3E0B" w:rsidRDefault="004C552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Table S2. The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qPCR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primers used </w:t>
      </w:r>
      <w:r>
        <w:rPr>
          <w:rFonts w:asciiTheme="minorEastAsia" w:hAnsiTheme="minorEastAsia" w:cs="Times New Roman" w:hint="eastAsia"/>
          <w:b/>
          <w:bCs/>
          <w:color w:val="000000"/>
          <w:kern w:val="0"/>
          <w:sz w:val="19"/>
          <w:szCs w:val="19"/>
          <w:lang w:bidi="ar"/>
        </w:rPr>
        <w:t>in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this study 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452"/>
        <w:gridCol w:w="4253"/>
      </w:tblGrid>
      <w:tr w:rsidR="000C3E0B"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452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Primer Sequence</w:t>
            </w:r>
          </w:p>
        </w:tc>
      </w:tr>
      <w:tr w:rsidR="000C3E0B">
        <w:tc>
          <w:tcPr>
            <w:tcW w:w="1659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P4HA1</w:t>
            </w:r>
          </w:p>
        </w:tc>
        <w:tc>
          <w:tcPr>
            <w:tcW w:w="245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253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-AAAAGTGCCTGGCTCTCTGG-3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</w:p>
        </w:tc>
      </w:tr>
      <w:tr w:rsidR="000C3E0B">
        <w:tc>
          <w:tcPr>
            <w:tcW w:w="1659" w:type="dxa"/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253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-TGGCTCATCTTTCCGTGCAA -3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</w:p>
        </w:tc>
      </w:tr>
      <w:tr w:rsidR="000C3E0B">
        <w:tc>
          <w:tcPr>
            <w:tcW w:w="1659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245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253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GGAGTCCACTGGCGTCTTCA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C3E0B">
        <w:tc>
          <w:tcPr>
            <w:tcW w:w="1659" w:type="dxa"/>
            <w:tcBorders>
              <w:bottom w:val="single" w:sz="12" w:space="0" w:color="auto"/>
            </w:tcBorders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253" w:type="dxa"/>
            <w:tcBorders>
              <w:bottom w:val="single" w:sz="12" w:space="0" w:color="auto"/>
            </w:tcBorders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GTCATGAGTCCTTCCACGATACC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-3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0C3E0B" w:rsidRDefault="000C3E0B">
      <w:pPr>
        <w:widowControl/>
        <w:jc w:val="left"/>
      </w:pPr>
    </w:p>
    <w:p w:rsidR="000C3E0B" w:rsidRDefault="004C552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Table S3. Information on antibodies used </w:t>
      </w:r>
      <w:r>
        <w:rPr>
          <w:rFonts w:asciiTheme="minorEastAsia" w:hAnsiTheme="minorEastAsia" w:cs="Times New Roman" w:hint="eastAsia"/>
          <w:b/>
          <w:bCs/>
          <w:color w:val="000000"/>
          <w:kern w:val="0"/>
          <w:sz w:val="19"/>
          <w:szCs w:val="19"/>
          <w:lang w:bidi="ar"/>
        </w:rPr>
        <w:t>in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this study 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992"/>
        <w:gridCol w:w="1417"/>
        <w:gridCol w:w="2127"/>
      </w:tblGrid>
      <w:tr w:rsidR="000C3E0B"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Cat. No.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WB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IHC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Source</w:t>
            </w:r>
          </w:p>
        </w:tc>
      </w:tr>
      <w:tr w:rsidR="000C3E0B">
        <w:tc>
          <w:tcPr>
            <w:tcW w:w="1134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P4HA1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12658-1-AP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Antibody</w:t>
            </w:r>
          </w:p>
        </w:tc>
      </w:tr>
      <w:tr w:rsidR="000C3E0B">
        <w:tc>
          <w:tcPr>
            <w:tcW w:w="1134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AKT  </w:t>
            </w:r>
          </w:p>
        </w:tc>
        <w:tc>
          <w:tcPr>
            <w:tcW w:w="1418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10176-2-AP</w:t>
            </w:r>
          </w:p>
        </w:tc>
        <w:tc>
          <w:tcPr>
            <w:tcW w:w="1276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Antibody</w:t>
            </w:r>
          </w:p>
        </w:tc>
      </w:tr>
      <w:tr w:rsidR="000C3E0B">
        <w:tc>
          <w:tcPr>
            <w:tcW w:w="1134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HIF1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α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20960-1-AP</w:t>
            </w:r>
          </w:p>
        </w:tc>
        <w:tc>
          <w:tcPr>
            <w:tcW w:w="1276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Antibody</w:t>
            </w:r>
          </w:p>
        </w:tc>
      </w:tr>
      <w:tr w:rsidR="000C3E0B">
        <w:tc>
          <w:tcPr>
            <w:tcW w:w="1134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-actin </w:t>
            </w:r>
          </w:p>
        </w:tc>
        <w:tc>
          <w:tcPr>
            <w:tcW w:w="1418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20536-1-AP</w:t>
            </w:r>
          </w:p>
        </w:tc>
        <w:tc>
          <w:tcPr>
            <w:tcW w:w="1276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Antibody</w:t>
            </w:r>
          </w:p>
        </w:tc>
      </w:tr>
      <w:tr w:rsidR="000C3E0B">
        <w:tc>
          <w:tcPr>
            <w:tcW w:w="1134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10494-1-AP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0C3E0B" w:rsidRDefault="000C3E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Antibody</w:t>
            </w:r>
          </w:p>
        </w:tc>
      </w:tr>
    </w:tbl>
    <w:p w:rsidR="000C3E0B" w:rsidRDefault="000C3E0B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</w:p>
    <w:p w:rsidR="000C3E0B" w:rsidRDefault="004C552D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Table 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4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. The correlation between P4H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A1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and marker genes of immune pathways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 xml:space="preserve"> in HNSC.</w:t>
      </w:r>
    </w:p>
    <w:tbl>
      <w:tblPr>
        <w:tblStyle w:val="TableGrid"/>
        <w:tblW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856"/>
        <w:gridCol w:w="2072"/>
      </w:tblGrid>
      <w:tr w:rsidR="000C3E0B">
        <w:tc>
          <w:tcPr>
            <w:tcW w:w="18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Partial.cor</w:t>
            </w:r>
            <w:proofErr w:type="spellEnd"/>
          </w:p>
        </w:tc>
        <w:tc>
          <w:tcPr>
            <w:tcW w:w="2072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</w:p>
        </w:tc>
      </w:tr>
      <w:tr w:rsidR="000C3E0B">
        <w:tc>
          <w:tcPr>
            <w:tcW w:w="182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Purity</w:t>
            </w:r>
          </w:p>
        </w:tc>
        <w:tc>
          <w:tcPr>
            <w:tcW w:w="1856" w:type="dxa"/>
            <w:tcBorders>
              <w:top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0.140432502</w:t>
            </w:r>
          </w:p>
        </w:tc>
        <w:tc>
          <w:tcPr>
            <w:tcW w:w="207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0.001773853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-0.020276712</w:t>
            </w:r>
          </w:p>
        </w:tc>
        <w:tc>
          <w:tcPr>
            <w:tcW w:w="207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0.659019091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CD8+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-0.051605231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0.262157562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CD4+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0.214549267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2.10E-06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Macrophage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0.27424581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8.82E-10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Neutrophil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0.092871322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0.042187058</w:t>
            </w:r>
          </w:p>
        </w:tc>
      </w:tr>
      <w:tr w:rsidR="000C3E0B">
        <w:tc>
          <w:tcPr>
            <w:tcW w:w="1822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Dendritic Cell</w:t>
            </w:r>
          </w:p>
        </w:tc>
        <w:tc>
          <w:tcPr>
            <w:tcW w:w="1856" w:type="dxa"/>
            <w:tcBorders>
              <w:bottom w:val="single" w:sz="12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0.206774841</w:t>
            </w:r>
          </w:p>
        </w:tc>
        <w:tc>
          <w:tcPr>
            <w:tcW w:w="2072" w:type="dxa"/>
            <w:tcBorders>
              <w:bottom w:val="single" w:sz="12" w:space="0" w:color="auto"/>
            </w:tcBorders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4.71E-06</w:t>
            </w:r>
          </w:p>
        </w:tc>
      </w:tr>
    </w:tbl>
    <w:p w:rsidR="000C3E0B" w:rsidRDefault="000C3E0B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</w:p>
    <w:p w:rsidR="000C3E0B" w:rsidRDefault="004C552D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Table 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5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. The correlation between P4H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A2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and marker genes of immune pathways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 xml:space="preserve"> in HNSC.</w:t>
      </w:r>
    </w:p>
    <w:tbl>
      <w:tblPr>
        <w:tblStyle w:val="TableGrid"/>
        <w:tblW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856"/>
        <w:gridCol w:w="2072"/>
      </w:tblGrid>
      <w:tr w:rsidR="000C3E0B">
        <w:tc>
          <w:tcPr>
            <w:tcW w:w="18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Partial.cor</w:t>
            </w:r>
            <w:proofErr w:type="spellEnd"/>
          </w:p>
        </w:tc>
        <w:tc>
          <w:tcPr>
            <w:tcW w:w="2072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</w:p>
        </w:tc>
      </w:tr>
      <w:tr w:rsidR="000C3E0B">
        <w:tc>
          <w:tcPr>
            <w:tcW w:w="182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Purity</w:t>
            </w:r>
          </w:p>
        </w:tc>
        <w:tc>
          <w:tcPr>
            <w:tcW w:w="1856" w:type="dxa"/>
            <w:tcBorders>
              <w:top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-0.117905222</w:t>
            </w:r>
          </w:p>
        </w:tc>
        <w:tc>
          <w:tcPr>
            <w:tcW w:w="207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0.008782126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-0.097055467</w:t>
            </w:r>
          </w:p>
        </w:tc>
        <w:tc>
          <w:tcPr>
            <w:tcW w:w="207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0.034265551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CD8+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-0.146315089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0.001401698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CD4+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0.176234957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0.000103827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Macrophage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0.102817328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0.023834899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Neutrophil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0.152955298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0.000783307</w:t>
            </w:r>
          </w:p>
        </w:tc>
      </w:tr>
      <w:tr w:rsidR="000C3E0B">
        <w:tc>
          <w:tcPr>
            <w:tcW w:w="1822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Dendritic Cell</w:t>
            </w:r>
          </w:p>
        </w:tc>
        <w:tc>
          <w:tcPr>
            <w:tcW w:w="1856" w:type="dxa"/>
            <w:tcBorders>
              <w:bottom w:val="single" w:sz="12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0.156889265</w:t>
            </w:r>
          </w:p>
        </w:tc>
        <w:tc>
          <w:tcPr>
            <w:tcW w:w="2072" w:type="dxa"/>
            <w:tcBorders>
              <w:bottom w:val="single" w:sz="12" w:space="0" w:color="auto"/>
            </w:tcBorders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0.000546402</w:t>
            </w:r>
          </w:p>
        </w:tc>
      </w:tr>
    </w:tbl>
    <w:p w:rsidR="000C3E0B" w:rsidRDefault="000C3E0B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</w:p>
    <w:p w:rsidR="000C3E0B" w:rsidRDefault="000C3E0B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</w:p>
    <w:p w:rsidR="000C3E0B" w:rsidRDefault="004C552D">
      <w:pPr>
        <w:rPr>
          <w:rFonts w:ascii="Times New Roman" w:eastAsia="SimSu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6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>. The correlation between P4H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>A3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 and marker genes of immune pathways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19"/>
          <w:szCs w:val="19"/>
          <w:lang w:bidi="ar"/>
        </w:rPr>
        <w:t xml:space="preserve"> in HNSC.</w:t>
      </w:r>
    </w:p>
    <w:tbl>
      <w:tblPr>
        <w:tblStyle w:val="TableGrid"/>
        <w:tblW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856"/>
        <w:gridCol w:w="2072"/>
      </w:tblGrid>
      <w:tr w:rsidR="000C3E0B">
        <w:tc>
          <w:tcPr>
            <w:tcW w:w="18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8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Partial.cor</w:t>
            </w:r>
            <w:proofErr w:type="spellEnd"/>
          </w:p>
        </w:tc>
        <w:tc>
          <w:tcPr>
            <w:tcW w:w="2072" w:type="dxa"/>
            <w:tcBorders>
              <w:top w:val="single" w:sz="12" w:space="0" w:color="auto"/>
              <w:bottom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</w:p>
        </w:tc>
      </w:tr>
      <w:tr w:rsidR="000C3E0B">
        <w:tc>
          <w:tcPr>
            <w:tcW w:w="182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Purity</w:t>
            </w:r>
          </w:p>
        </w:tc>
        <w:tc>
          <w:tcPr>
            <w:tcW w:w="1856" w:type="dxa"/>
            <w:tcBorders>
              <w:top w:val="single" w:sz="6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-0.093124675</w:t>
            </w:r>
          </w:p>
        </w:tc>
        <w:tc>
          <w:tcPr>
            <w:tcW w:w="2072" w:type="dxa"/>
            <w:tcBorders>
              <w:top w:val="single" w:sz="6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0.038739058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0.160796592</w:t>
            </w:r>
          </w:p>
        </w:tc>
        <w:tc>
          <w:tcPr>
            <w:tcW w:w="207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0.000428487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CD8+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0.022883843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0.619212923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CD4+ T Cell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0.304693987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9.04E-12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Macrophage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0.390449148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4.87E-19</w:t>
            </w:r>
          </w:p>
        </w:tc>
      </w:tr>
      <w:tr w:rsidR="000C3E0B">
        <w:tc>
          <w:tcPr>
            <w:tcW w:w="1822" w:type="dxa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Neutrophil</w:t>
            </w:r>
          </w:p>
        </w:tc>
        <w:tc>
          <w:tcPr>
            <w:tcW w:w="1856" w:type="dxa"/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0.079875471</w:t>
            </w:r>
          </w:p>
        </w:tc>
        <w:tc>
          <w:tcPr>
            <w:tcW w:w="2072" w:type="dxa"/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0.080744289</w:t>
            </w:r>
          </w:p>
        </w:tc>
      </w:tr>
      <w:tr w:rsidR="000C3E0B">
        <w:tc>
          <w:tcPr>
            <w:tcW w:w="1822" w:type="dxa"/>
            <w:tcBorders>
              <w:bottom w:val="single" w:sz="12" w:space="0" w:color="auto"/>
            </w:tcBorders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Dendritic Cell</w:t>
            </w:r>
          </w:p>
        </w:tc>
        <w:tc>
          <w:tcPr>
            <w:tcW w:w="1856" w:type="dxa"/>
            <w:tcBorders>
              <w:bottom w:val="single" w:sz="12" w:space="0" w:color="auto"/>
            </w:tcBorders>
            <w:vAlign w:val="center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0.25060644</w:t>
            </w:r>
          </w:p>
        </w:tc>
        <w:tc>
          <w:tcPr>
            <w:tcW w:w="2072" w:type="dxa"/>
            <w:tcBorders>
              <w:bottom w:val="single" w:sz="12" w:space="0" w:color="auto"/>
            </w:tcBorders>
            <w:vAlign w:val="bottom"/>
          </w:tcPr>
          <w:p w:rsidR="000C3E0B" w:rsidRDefault="004C55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2.45E-08</w:t>
            </w:r>
          </w:p>
        </w:tc>
      </w:tr>
    </w:tbl>
    <w:p w:rsidR="000C3E0B" w:rsidRDefault="000C3E0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C3E0B" w:rsidRDefault="000C3E0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C3E0B" w:rsidRDefault="004C55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Original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images:</w:t>
      </w:r>
    </w:p>
    <w:p w:rsidR="000C3E0B" w:rsidRDefault="000C3E0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C3E0B" w:rsidRDefault="004C55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123190</wp:posOffset>
            </wp:positionV>
            <wp:extent cx="1497965" cy="852170"/>
            <wp:effectExtent l="0" t="0" r="635" b="1143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7160" t="17617" r="16707" b="17876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</w:rPr>
        <w:t>W</w:t>
      </w:r>
      <w:r>
        <w:rPr>
          <w:rFonts w:ascii="Times New Roman" w:hAnsi="Times New Roman" w:cs="Times New Roman"/>
          <w:sz w:val="24"/>
        </w:rPr>
        <w:t xml:space="preserve">estern blot </w:t>
      </w:r>
      <w:proofErr w:type="gramStart"/>
      <w:r>
        <w:rPr>
          <w:rFonts w:ascii="Times New Roman" w:hAnsi="Times New Roman" w:cs="Times New Roman"/>
          <w:sz w:val="24"/>
        </w:rPr>
        <w:t>assays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</w:p>
    <w:p w:rsidR="000C3E0B" w:rsidRDefault="004C552D">
      <w:r>
        <w:rPr>
          <w:rFonts w:hint="eastAsia"/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30480</wp:posOffset>
            </wp:positionV>
            <wp:extent cx="1464310" cy="698500"/>
            <wp:effectExtent l="0" t="0" r="8890" b="0"/>
            <wp:wrapNone/>
            <wp:docPr id="1" name="图片 1" descr="AKT 56kDa 10176-2-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KT 56kDa 10176-2-AP"/>
                    <pic:cNvPicPr>
                      <a:picLocks noChangeAspect="1"/>
                    </pic:cNvPicPr>
                  </pic:nvPicPr>
                  <pic:blipFill>
                    <a:blip r:embed="rId6"/>
                    <a:srcRect l="37118" t="43630" r="40977" b="42473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inline distT="0" distB="0" distL="114300" distR="114300">
            <wp:extent cx="1392555" cy="638175"/>
            <wp:effectExtent l="9525" t="9525" r="20320" b="1270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7"/>
                    <a:srcRect l="660" t="15316" r="2239" b="-877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63817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:rsidR="000C3E0B" w:rsidRDefault="004C552D">
      <w:pPr>
        <w:ind w:firstLineChars="600" w:firstLine="78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P4HA1</w:t>
      </w:r>
      <w:r>
        <w:rPr>
          <w:rFonts w:ascii="Arial" w:hAnsi="Arial" w:cs="Arial" w:hint="eastAsia"/>
          <w:sz w:val="13"/>
          <w:szCs w:val="13"/>
        </w:rPr>
        <w:t xml:space="preserve">                             AKT</w:t>
      </w:r>
      <w:r>
        <w:rPr>
          <w:rFonts w:ascii="Arial" w:hAnsi="Arial" w:cs="Arial"/>
          <w:sz w:val="13"/>
          <w:szCs w:val="13"/>
        </w:rPr>
        <w:t xml:space="preserve">  </w:t>
      </w:r>
      <w:r>
        <w:rPr>
          <w:rFonts w:ascii="Arial" w:hAnsi="Arial" w:cs="Arial" w:hint="eastAsia"/>
          <w:sz w:val="13"/>
          <w:szCs w:val="13"/>
        </w:rPr>
        <w:t xml:space="preserve">                           HIF-1</w:t>
      </w:r>
      <w:r>
        <w:rPr>
          <w:rFonts w:ascii="Arial" w:hAnsi="Arial" w:cs="Arial"/>
          <w:sz w:val="13"/>
          <w:szCs w:val="13"/>
        </w:rPr>
        <w:t>α</w:t>
      </w:r>
      <w:r>
        <w:rPr>
          <w:rFonts w:ascii="Arial" w:hAnsi="Arial" w:cs="Arial" w:hint="eastAsia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 xml:space="preserve">      </w:t>
      </w:r>
    </w:p>
    <w:p w:rsidR="000C3E0B" w:rsidRDefault="004C552D">
      <w:pPr>
        <w:ind w:firstLineChars="600" w:firstLine="1260"/>
        <w:rPr>
          <w:rFonts w:ascii="Arial" w:hAnsi="Arial" w:cs="Arial"/>
          <w:sz w:val="13"/>
          <w:szCs w:val="13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118745</wp:posOffset>
            </wp:positionV>
            <wp:extent cx="1943100" cy="626110"/>
            <wp:effectExtent l="0" t="0" r="0" b="889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l="8339" t="24175" r="9188" b="592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64135</wp:posOffset>
            </wp:positionV>
            <wp:extent cx="1556385" cy="725170"/>
            <wp:effectExtent l="0" t="0" r="5715" b="1143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l="3143" t="8630" r="14270" b="10293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3E0B" w:rsidRDefault="000C3E0B">
      <w:pPr>
        <w:ind w:firstLineChars="600" w:firstLine="780"/>
        <w:rPr>
          <w:rFonts w:ascii="Arial" w:hAnsi="Arial" w:cs="Arial"/>
          <w:sz w:val="13"/>
          <w:szCs w:val="13"/>
        </w:rPr>
      </w:pPr>
    </w:p>
    <w:p w:rsidR="000C3E0B" w:rsidRDefault="004C552D">
      <w:pPr>
        <w:ind w:firstLineChars="600" w:firstLine="780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sz w:val="13"/>
          <w:szCs w:val="13"/>
        </w:rPr>
        <w:t xml:space="preserve">                                </w:t>
      </w:r>
      <w:r>
        <w:rPr>
          <w:rFonts w:ascii="Arial" w:hAnsi="Arial" w:cs="Arial" w:hint="eastAsia"/>
          <w:sz w:val="13"/>
          <w:szCs w:val="13"/>
        </w:rPr>
        <w:t xml:space="preserve">                   </w:t>
      </w: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4C552D">
      <w:pPr>
        <w:ind w:firstLineChars="600" w:firstLine="780"/>
        <w:rPr>
          <w:rFonts w:ascii="Arial" w:hAnsi="Arial" w:cs="Arial"/>
          <w:sz w:val="13"/>
          <w:szCs w:val="13"/>
        </w:rPr>
      </w:pPr>
      <w:r>
        <w:rPr>
          <w:rFonts w:ascii="Arial" w:hAnsi="Arial" w:cs="Arial" w:hint="eastAsia"/>
          <w:sz w:val="13"/>
          <w:szCs w:val="13"/>
        </w:rPr>
        <w:t xml:space="preserve">PI3K                                            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 w:hint="eastAsia"/>
          <w:sz w:val="13"/>
          <w:szCs w:val="13"/>
        </w:rPr>
        <w:t xml:space="preserve">     </w:t>
      </w:r>
      <w:r>
        <w:rPr>
          <w:rFonts w:ascii="Arial" w:hAnsi="Arial" w:cs="Arial"/>
          <w:sz w:val="13"/>
          <w:szCs w:val="13"/>
        </w:rPr>
        <w:t>β</w:t>
      </w:r>
      <w:r>
        <w:rPr>
          <w:rFonts w:ascii="Arial" w:hAnsi="Arial" w:cs="Arial" w:hint="eastAsia"/>
          <w:sz w:val="13"/>
          <w:szCs w:val="13"/>
        </w:rPr>
        <w:t>-actin</w:t>
      </w:r>
    </w:p>
    <w:p w:rsidR="000C3E0B" w:rsidRDefault="000C3E0B">
      <w:pPr>
        <w:ind w:firstLineChars="600" w:firstLine="780"/>
        <w:rPr>
          <w:rFonts w:ascii="Arial" w:hAnsi="Arial" w:cs="Arial"/>
          <w:sz w:val="13"/>
          <w:szCs w:val="13"/>
        </w:rPr>
      </w:pPr>
    </w:p>
    <w:p w:rsidR="000C3E0B" w:rsidRDefault="004C55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Immunohistochemistry</w:t>
      </w:r>
      <w:r>
        <w:rPr>
          <w:rFonts w:ascii="Times New Roman" w:hAnsi="Times New Roman" w:cs="Times New Roman"/>
          <w:sz w:val="24"/>
        </w:rPr>
        <w:t>:</w:t>
      </w:r>
    </w:p>
    <w:p w:rsidR="000C3E0B" w:rsidRDefault="000C3E0B">
      <w:pPr>
        <w:rPr>
          <w:rFonts w:ascii="Times New Roman" w:hAnsi="Times New Roman"/>
          <w:kern w:val="44"/>
          <w:sz w:val="24"/>
        </w:rPr>
      </w:pPr>
    </w:p>
    <w:p w:rsidR="000C3E0B" w:rsidRDefault="004C552D">
      <w:r>
        <w:rPr>
          <w:noProof/>
          <w:lang w:val="en-IN" w:eastAsia="en-IN"/>
        </w:rPr>
        <w:drawing>
          <wp:inline distT="0" distB="0" distL="114300" distR="114300">
            <wp:extent cx="1401445" cy="1051560"/>
            <wp:effectExtent l="0" t="0" r="8255" b="2540"/>
            <wp:docPr id="8" name="图片 8" descr="2021 15246 x2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1 15246 x200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IN" w:eastAsia="en-IN"/>
        </w:rPr>
        <w:drawing>
          <wp:inline distT="0" distB="0" distL="114300" distR="114300">
            <wp:extent cx="1397000" cy="1048385"/>
            <wp:effectExtent l="0" t="0" r="0" b="5715"/>
            <wp:docPr id="4" name="图片 4" descr="2021 23273 x2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 23273 x200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7904" cy="105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  <w:noProof/>
          <w:lang w:val="en-IN" w:eastAsia="en-IN"/>
        </w:rPr>
        <w:drawing>
          <wp:inline distT="0" distB="0" distL="114300" distR="114300">
            <wp:extent cx="1402715" cy="1053465"/>
            <wp:effectExtent l="0" t="0" r="6985" b="635"/>
            <wp:docPr id="7" name="图片 7" descr="2021 09720 x2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1 09720 x200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0B" w:rsidRDefault="004C552D">
      <w:pPr>
        <w:ind w:firstLineChars="100" w:firstLine="13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Adjacent normal tissue (x200)              Tumor tissue 1 (x200)                Tumor tissue </w:t>
      </w:r>
      <w:r>
        <w:rPr>
          <w:rFonts w:ascii="Arial" w:hAnsi="Arial" w:cs="Arial" w:hint="eastAsia"/>
          <w:sz w:val="13"/>
          <w:szCs w:val="13"/>
        </w:rPr>
        <w:t>2</w:t>
      </w:r>
      <w:r>
        <w:rPr>
          <w:rFonts w:ascii="Arial" w:hAnsi="Arial" w:cs="Arial"/>
          <w:sz w:val="13"/>
          <w:szCs w:val="13"/>
        </w:rPr>
        <w:t xml:space="preserve"> (x200)</w:t>
      </w:r>
    </w:p>
    <w:p w:rsidR="000C3E0B" w:rsidRDefault="000C3E0B">
      <w:pPr>
        <w:rPr>
          <w:rFonts w:ascii="Arial" w:hAnsi="Arial" w:cs="Arial"/>
          <w:sz w:val="13"/>
          <w:szCs w:val="13"/>
        </w:rPr>
      </w:pPr>
    </w:p>
    <w:p w:rsidR="000C3E0B" w:rsidRDefault="000C3E0B">
      <w:pPr>
        <w:ind w:firstLineChars="100" w:firstLine="130"/>
        <w:rPr>
          <w:rFonts w:ascii="Arial" w:hAnsi="Arial" w:cs="Arial"/>
          <w:sz w:val="13"/>
          <w:szCs w:val="13"/>
        </w:rPr>
      </w:pPr>
    </w:p>
    <w:p w:rsidR="000C3E0B" w:rsidRDefault="004C552D">
      <w:pPr>
        <w:rPr>
          <w:rFonts w:ascii="Times New Roman" w:hAnsi="Times New Roman" w:cs="Times New Roman"/>
          <w:sz w:val="24"/>
        </w:rPr>
      </w:pPr>
      <w:r>
        <w:rPr>
          <w:noProof/>
          <w:lang w:val="en-IN" w:eastAsia="en-IN"/>
        </w:rPr>
        <w:drawing>
          <wp:inline distT="0" distB="0" distL="114300" distR="114300">
            <wp:extent cx="1397635" cy="1048385"/>
            <wp:effectExtent l="0" t="0" r="12065" b="5715"/>
            <wp:docPr id="9" name="图片 9" descr="2021 15246 x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1 15246 x400-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6305" cy="105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IN" w:eastAsia="en-IN"/>
        </w:rPr>
        <w:drawing>
          <wp:inline distT="0" distB="0" distL="114300" distR="114300">
            <wp:extent cx="1379855" cy="1035050"/>
            <wp:effectExtent l="0" t="0" r="4445" b="6350"/>
            <wp:docPr id="3" name="图片 3" descr="2021 23273 x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 23273 x400-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1393190" cy="1044575"/>
            <wp:effectExtent l="0" t="0" r="3810" b="9525"/>
            <wp:docPr id="6" name="图片 6" descr="2021 09720 x4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 09720 x400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9420" cy="10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0B" w:rsidRDefault="004C552D">
      <w:pPr>
        <w:ind w:firstLineChars="100" w:firstLine="13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Adjacent normal tissue (x</w:t>
      </w:r>
      <w:r>
        <w:rPr>
          <w:rFonts w:ascii="Arial" w:hAnsi="Arial" w:cs="Arial" w:hint="eastAsia"/>
          <w:sz w:val="13"/>
          <w:szCs w:val="13"/>
        </w:rPr>
        <w:t>4</w:t>
      </w:r>
      <w:r>
        <w:rPr>
          <w:rFonts w:ascii="Arial" w:hAnsi="Arial" w:cs="Arial"/>
          <w:sz w:val="13"/>
          <w:szCs w:val="13"/>
        </w:rPr>
        <w:t>00)             Tumor tissue 1 (x</w:t>
      </w:r>
      <w:r>
        <w:rPr>
          <w:rFonts w:ascii="Arial" w:hAnsi="Arial" w:cs="Arial" w:hint="eastAsia"/>
          <w:sz w:val="13"/>
          <w:szCs w:val="13"/>
        </w:rPr>
        <w:t>4</w:t>
      </w:r>
      <w:r>
        <w:rPr>
          <w:rFonts w:ascii="Arial" w:hAnsi="Arial" w:cs="Arial"/>
          <w:sz w:val="13"/>
          <w:szCs w:val="13"/>
        </w:rPr>
        <w:t xml:space="preserve">00)                Tumor tissue </w:t>
      </w:r>
      <w:r>
        <w:rPr>
          <w:rFonts w:ascii="Arial" w:hAnsi="Arial" w:cs="Arial" w:hint="eastAsia"/>
          <w:sz w:val="13"/>
          <w:szCs w:val="13"/>
        </w:rPr>
        <w:t>2</w:t>
      </w:r>
      <w:r>
        <w:rPr>
          <w:rFonts w:ascii="Arial" w:hAnsi="Arial" w:cs="Arial"/>
          <w:sz w:val="13"/>
          <w:szCs w:val="13"/>
        </w:rPr>
        <w:t xml:space="preserve"> (x</w:t>
      </w:r>
      <w:r>
        <w:rPr>
          <w:rFonts w:ascii="Arial" w:hAnsi="Arial" w:cs="Arial" w:hint="eastAsia"/>
          <w:sz w:val="13"/>
          <w:szCs w:val="13"/>
        </w:rPr>
        <w:t>4</w:t>
      </w:r>
      <w:r>
        <w:rPr>
          <w:rFonts w:ascii="Arial" w:hAnsi="Arial" w:cs="Arial"/>
          <w:sz w:val="13"/>
          <w:szCs w:val="13"/>
        </w:rPr>
        <w:t>00)</w:t>
      </w: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4C55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olony formation assays</w:t>
      </w:r>
      <w:r>
        <w:rPr>
          <w:rFonts w:ascii="Times New Roman" w:hAnsi="Times New Roman" w:cs="Times New Roman"/>
          <w:sz w:val="24"/>
        </w:rPr>
        <w:t>:</w:t>
      </w:r>
    </w:p>
    <w:p w:rsidR="000C3E0B" w:rsidRDefault="000C3E0B">
      <w:pPr>
        <w:rPr>
          <w:rFonts w:ascii="Times New Roman" w:hAnsi="Times New Roman"/>
          <w:kern w:val="44"/>
          <w:sz w:val="24"/>
        </w:rPr>
      </w:pPr>
    </w:p>
    <w:p w:rsidR="000C3E0B" w:rsidRDefault="000C3E0B">
      <w:pPr>
        <w:rPr>
          <w:rFonts w:ascii="Times New Roman" w:hAnsi="Times New Roman"/>
          <w:kern w:val="44"/>
          <w:sz w:val="24"/>
        </w:rPr>
      </w:pPr>
    </w:p>
    <w:p w:rsidR="000C3E0B" w:rsidRDefault="004C552D">
      <w:pPr>
        <w:jc w:val="left"/>
        <w:rPr>
          <w:rFonts w:ascii="Times New Roman" w:hAnsi="Times New Roman" w:cs="Times New Roman"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1575435</wp:posOffset>
                </wp:positionV>
                <wp:extent cx="5506720" cy="249555"/>
                <wp:effectExtent l="0" t="0" r="0" b="0"/>
                <wp:wrapNone/>
                <wp:docPr id="1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720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3E0B" w:rsidRDefault="004C552D">
                            <w:pP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                                 sh1-P4HA1                              sh2-P4HA1</w:t>
                            </w:r>
                          </w:p>
                          <w:p w:rsidR="000C3E0B" w:rsidRDefault="004C552D">
                            <w:pP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0" o:spid="_x0000_s1026" o:spt="202" type="#_x0000_t202" style="position:absolute;left:0pt;margin-left:-18.35pt;margin-top:124.05pt;height:19.65pt;width:433.6pt;z-index:251664384;mso-width-relative:page;mso-height-relative:page;" filled="f" stroked="f" coordsize="21600,21600" o:gfxdata="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X&#10;3qL72QAAAAsBAAAPAAAAAAAAAAEAIAAAACIAAABkcnMvZG93bnJldi54bWxQSwECFAAUAAAACACH&#10;TuJA/ZNa77EBAABUAwAADgAAAAAAAAABACAAAAAo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NC                                 sh1-P4HA1                              sh2-P4HA1</w:t>
                      </w:r>
                    </w:p>
                    <w:p>
                      <w:pPr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1303020" cy="1457960"/>
            <wp:effectExtent l="0" t="0" r="5080" b="2540"/>
            <wp:docPr id="29474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4954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8"/>
                    <a:stretch>
                      <a:fillRect/>
                    </a:stretch>
                  </pic:blipFill>
                  <pic:spPr>
                    <a:xfrm>
                      <a:off x="0" y="0"/>
                      <a:ext cx="1322613" cy="147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1326515" cy="1462405"/>
            <wp:effectExtent l="0" t="0" r="6985" b="10795"/>
            <wp:docPr id="1234956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672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8" b="6271"/>
                    <a:stretch>
                      <a:fillRect/>
                    </a:stretch>
                  </pic:blipFill>
                  <pic:spPr>
                    <a:xfrm>
                      <a:off x="0" y="0"/>
                      <a:ext cx="1363423" cy="150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1396365" cy="1458595"/>
            <wp:effectExtent l="0" t="0" r="635" b="1905"/>
            <wp:docPr id="7500255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25593" name="图片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88" b="4343"/>
                    <a:stretch>
                      <a:fillRect/>
                    </a:stretch>
                  </pic:blipFill>
                  <pic:spPr>
                    <a:xfrm>
                      <a:off x="0" y="0"/>
                      <a:ext cx="1422357" cy="148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4C552D">
      <w:pPr>
        <w:rPr>
          <w:rFonts w:ascii="Times New Roman" w:hAnsi="Times New Roman"/>
          <w:kern w:val="44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assay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0C3E0B" w:rsidRDefault="004C552D">
      <w:r>
        <w:rPr>
          <w:noProof/>
          <w:lang w:val="en-IN" w:eastAsia="en-IN"/>
        </w:rPr>
        <w:drawing>
          <wp:inline distT="0" distB="0" distL="0" distR="0">
            <wp:extent cx="1551305" cy="1168400"/>
            <wp:effectExtent l="0" t="0" r="10795" b="0"/>
            <wp:docPr id="16816328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32802" name="图片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371" cy="118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val="en-IN" w:eastAsia="en-IN"/>
        </w:rPr>
        <w:drawing>
          <wp:inline distT="0" distB="0" distL="0" distR="0">
            <wp:extent cx="1555115" cy="1170940"/>
            <wp:effectExtent l="0" t="0" r="6985" b="10160"/>
            <wp:docPr id="11994696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69624" name="图片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9749" cy="118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val="en-IN" w:eastAsia="en-IN"/>
        </w:rPr>
        <w:drawing>
          <wp:inline distT="0" distB="0" distL="0" distR="0">
            <wp:extent cx="1568450" cy="1181100"/>
            <wp:effectExtent l="0" t="0" r="6350" b="0"/>
            <wp:docPr id="5722454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45442" name="图片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042" cy="119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E0B" w:rsidRDefault="004C552D">
      <w:pPr>
        <w:jc w:val="left"/>
        <w:rPr>
          <w:rFonts w:ascii="Times New Roman" w:hAnsi="Times New Roman" w:cs="Times New Roman"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06720" cy="249555"/>
                <wp:effectExtent l="0" t="0" r="0" b="0"/>
                <wp:wrapNone/>
                <wp:docPr id="574902597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720" cy="249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3E0B" w:rsidRDefault="004C552D">
                            <w:pP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                                     sh1-P4HA1                                  sh2-P4HA1</w:t>
                            </w:r>
                          </w:p>
                          <w:p w:rsidR="000C3E0B" w:rsidRDefault="004C552D">
                            <w:pP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0" o:spid="_x0000_s1026" o:spt="202" type="#_x0000_t202" style="position:absolute;left:0pt;margin-left:0pt;margin-top:-0.05pt;height:19.65pt;width:433.6pt;z-index:251665408;mso-width-relative:page;mso-height-relative:page;" filled="f" stroked="f" coordsize="21600,21600" o:gfxdata="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FZIBI1AAAAAUBAAAPAAAAAAAAAAEAIAAAACIAAABkcnMvZG93bnJldi54bWxQSwECFAAUAAAA&#10;CACHTuJARbiRsLkBAABbAwAADgAAAAAAAAABACAAAAAj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3"/>
                          <w:szCs w:val="13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NC                                     sh1-P4HA1                                  sh2-P4HA1</w:t>
                      </w:r>
                    </w:p>
                    <w:p>
                      <w:pPr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C3E0B" w:rsidRDefault="000C3E0B">
      <w:pPr>
        <w:ind w:firstLineChars="600" w:firstLine="780"/>
        <w:rPr>
          <w:rFonts w:ascii="Arial" w:hAnsi="Arial" w:cs="Arial"/>
          <w:sz w:val="13"/>
          <w:szCs w:val="13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4C552D">
      <w:r>
        <w:t xml:space="preserve">        </w:t>
      </w:r>
    </w:p>
    <w:p w:rsidR="000C3E0B" w:rsidRDefault="000C3E0B">
      <w:pPr>
        <w:jc w:val="left"/>
        <w:rPr>
          <w:rFonts w:ascii="Times New Roman" w:hAnsi="Times New Roman" w:cs="Times New Roman"/>
          <w:sz w:val="24"/>
        </w:rPr>
      </w:pPr>
    </w:p>
    <w:p w:rsidR="000C3E0B" w:rsidRDefault="000C3E0B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0C3E0B" w:rsidSect="004C5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yYzk5MzA4OTRjOWIxZDYyNTcwODRjNmM2YzY4MTEifQ=="/>
  </w:docVars>
  <w:rsids>
    <w:rsidRoot w:val="00CD65D7"/>
    <w:rsid w:val="000C3E0B"/>
    <w:rsid w:val="00207687"/>
    <w:rsid w:val="00211526"/>
    <w:rsid w:val="00265954"/>
    <w:rsid w:val="002C382E"/>
    <w:rsid w:val="00305F15"/>
    <w:rsid w:val="003454A3"/>
    <w:rsid w:val="00395F8D"/>
    <w:rsid w:val="004378B6"/>
    <w:rsid w:val="004C552D"/>
    <w:rsid w:val="004F68C4"/>
    <w:rsid w:val="00597929"/>
    <w:rsid w:val="006D0082"/>
    <w:rsid w:val="008251A5"/>
    <w:rsid w:val="00873996"/>
    <w:rsid w:val="00905704"/>
    <w:rsid w:val="009608CA"/>
    <w:rsid w:val="00974BD7"/>
    <w:rsid w:val="009E3E74"/>
    <w:rsid w:val="00B653EE"/>
    <w:rsid w:val="00CD65D7"/>
    <w:rsid w:val="00D634F7"/>
    <w:rsid w:val="00DA13E7"/>
    <w:rsid w:val="00DF1B62"/>
    <w:rsid w:val="00FD7BA4"/>
    <w:rsid w:val="02561967"/>
    <w:rsid w:val="02777BFD"/>
    <w:rsid w:val="0BEE6537"/>
    <w:rsid w:val="0EDF7256"/>
    <w:rsid w:val="0F3B6457"/>
    <w:rsid w:val="107240FA"/>
    <w:rsid w:val="10F352F5"/>
    <w:rsid w:val="116E6670"/>
    <w:rsid w:val="12D90460"/>
    <w:rsid w:val="15DF3E7A"/>
    <w:rsid w:val="192B51CD"/>
    <w:rsid w:val="19524AC9"/>
    <w:rsid w:val="1B9E2247"/>
    <w:rsid w:val="1EC04283"/>
    <w:rsid w:val="25483AE1"/>
    <w:rsid w:val="257302A1"/>
    <w:rsid w:val="319553BB"/>
    <w:rsid w:val="35447564"/>
    <w:rsid w:val="35B57B83"/>
    <w:rsid w:val="363475D8"/>
    <w:rsid w:val="38DE1A7D"/>
    <w:rsid w:val="38FA68B7"/>
    <w:rsid w:val="3E6B3DB3"/>
    <w:rsid w:val="4211283C"/>
    <w:rsid w:val="43B64B17"/>
    <w:rsid w:val="468772B0"/>
    <w:rsid w:val="47BA0998"/>
    <w:rsid w:val="4B7C315C"/>
    <w:rsid w:val="4D243AAB"/>
    <w:rsid w:val="4D84736B"/>
    <w:rsid w:val="4DA32121"/>
    <w:rsid w:val="51532BB1"/>
    <w:rsid w:val="56E61DD1"/>
    <w:rsid w:val="5F140A0E"/>
    <w:rsid w:val="619F289F"/>
    <w:rsid w:val="62D56C39"/>
    <w:rsid w:val="65D54352"/>
    <w:rsid w:val="71607FC7"/>
    <w:rsid w:val="71B66B18"/>
    <w:rsid w:val="74B82BA7"/>
    <w:rsid w:val="754E0E15"/>
    <w:rsid w:val="77AB07A1"/>
    <w:rsid w:val="78C23FF4"/>
    <w:rsid w:val="7D784DA7"/>
    <w:rsid w:val="7EE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B8A2359-6E08-49D9-A471-59F3A4FA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1280409763@qq.com</dc:creator>
  <cp:lastModifiedBy>Moses Rajan</cp:lastModifiedBy>
  <cp:revision>28</cp:revision>
  <dcterms:created xsi:type="dcterms:W3CDTF">2023-08-23T04:57:00Z</dcterms:created>
  <dcterms:modified xsi:type="dcterms:W3CDTF">2024-05-21T12:50:00Z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9E94B5DDBDFD453AB5D106CB10B25C33_12</vt:lpwstr>
  </property>
</Properties>
</file>